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9374373"/>
        <w:docPartObj>
          <w:docPartGallery w:val="Cover Pages"/>
          <w:docPartUnique/>
        </w:docPartObj>
      </w:sdtPr>
      <w:sdtContent>
        <w:p w14:paraId="27F52CC2" w14:textId="4E24D462" w:rsidR="001F6EAE" w:rsidRDefault="001F6EAE">
          <w:pPr>
            <w:rPr>
              <w:rFonts w:asciiTheme="majorHAnsi" w:hAnsiTheme="majorHAnsi" w:cstheme="majorHAnsi"/>
              <w:b/>
              <w:color w:val="000000" w:themeColor="text1"/>
              <w:sz w:val="28"/>
              <w:szCs w:val="32"/>
            </w:rPr>
          </w:pPr>
          <w:r>
            <w:rPr>
              <w:noProof/>
              <w:lang w:eastAsia="hr-HR"/>
            </w:rPr>
            <mc:AlternateContent>
              <mc:Choice Requires="wpg">
                <w:drawing>
                  <wp:anchor distT="0" distB="0" distL="114300" distR="114300" simplePos="0" relativeHeight="251649536" behindDoc="0" locked="0" layoutInCell="0" allowOverlap="1" wp14:anchorId="4191E63C" wp14:editId="4D538C68">
                    <wp:simplePos x="0" y="0"/>
                    <wp:positionH relativeFrom="page">
                      <wp:posOffset>781050</wp:posOffset>
                    </wp:positionH>
                    <wp:positionV relativeFrom="margin">
                      <wp:posOffset>-14605</wp:posOffset>
                    </wp:positionV>
                    <wp:extent cx="6343797" cy="8449187"/>
                    <wp:effectExtent l="0" t="0" r="0" b="9525"/>
                    <wp:wrapNone/>
                    <wp:docPr id="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3797" cy="8449187"/>
                              <a:chOff x="1224" y="1443"/>
                              <a:chExt cx="10200" cy="8790"/>
                            </a:xfrm>
                          </wpg:grpSpPr>
                          <wps:wsp>
                            <wps:cNvPr id="3" name="Rectangle 59"/>
                            <wps:cNvSpPr>
                              <a:spLocks noChangeArrowheads="1"/>
                            </wps:cNvSpPr>
                            <wps:spPr bwMode="auto">
                              <a:xfrm>
                                <a:off x="1802" y="1443"/>
                                <a:ext cx="8638" cy="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9E82C" w14:textId="5B7391CC" w:rsidR="00D259D9" w:rsidRPr="001F6EAE" w:rsidRDefault="00D259D9" w:rsidP="001F6EAE">
                                  <w:pPr>
                                    <w:spacing w:line="276" w:lineRule="auto"/>
                                    <w:jc w:val="center"/>
                                    <w:rPr>
                                      <w:rFonts w:asciiTheme="majorHAnsi" w:hAnsiTheme="majorHAnsi" w:cstheme="majorHAnsi"/>
                                      <w:b/>
                                      <w:color w:val="000000" w:themeColor="text1"/>
                                      <w:sz w:val="28"/>
                                      <w:szCs w:val="32"/>
                                    </w:rPr>
                                  </w:pPr>
                                  <w:r w:rsidRPr="001F6EAE">
                                    <w:rPr>
                                      <w:rFonts w:asciiTheme="majorHAnsi" w:hAnsiTheme="majorHAnsi" w:cstheme="majorHAnsi"/>
                                      <w:b/>
                                      <w:color w:val="000000" w:themeColor="text1"/>
                                      <w:sz w:val="28"/>
                                      <w:szCs w:val="32"/>
                                    </w:rPr>
                                    <w:t>REPUBLIKA HRVATSKA</w:t>
                                  </w:r>
                                </w:p>
                                <w:p w14:paraId="38FCAB10" w14:textId="7D6059DA" w:rsidR="00D259D9" w:rsidRPr="001F6EAE" w:rsidRDefault="00D259D9" w:rsidP="001F6EAE">
                                  <w:pPr>
                                    <w:spacing w:line="276" w:lineRule="auto"/>
                                    <w:jc w:val="center"/>
                                    <w:rPr>
                                      <w:rFonts w:asciiTheme="majorHAnsi" w:hAnsiTheme="majorHAnsi" w:cstheme="majorHAnsi"/>
                                      <w:b/>
                                      <w:sz w:val="28"/>
                                      <w:szCs w:val="32"/>
                                    </w:rPr>
                                  </w:pPr>
                                  <w:r w:rsidRPr="001F6EAE">
                                    <w:rPr>
                                      <w:rFonts w:asciiTheme="majorHAnsi" w:hAnsiTheme="majorHAnsi" w:cstheme="majorHAnsi"/>
                                      <w:b/>
                                      <w:sz w:val="28"/>
                                      <w:szCs w:val="32"/>
                                    </w:rPr>
                                    <w:t>DUBROVAČKO - NERETVANSKA ŽUPANIJA</w:t>
                                  </w:r>
                                </w:p>
                                <w:p w14:paraId="503B5ECD" w14:textId="1645110D" w:rsidR="00D259D9" w:rsidRPr="001F6EAE" w:rsidRDefault="00D259D9" w:rsidP="001F6EAE">
                                  <w:pPr>
                                    <w:spacing w:line="276" w:lineRule="auto"/>
                                    <w:jc w:val="center"/>
                                    <w:rPr>
                                      <w:rFonts w:asciiTheme="majorHAnsi" w:hAnsiTheme="majorHAnsi" w:cstheme="majorHAnsi"/>
                                      <w:b/>
                                      <w:sz w:val="28"/>
                                      <w:szCs w:val="32"/>
                                    </w:rPr>
                                  </w:pPr>
                                  <w:r w:rsidRPr="001F6EAE">
                                    <w:rPr>
                                      <w:rFonts w:asciiTheme="majorHAnsi" w:hAnsiTheme="majorHAnsi" w:cstheme="majorHAnsi"/>
                                      <w:b/>
                                      <w:sz w:val="28"/>
                                      <w:szCs w:val="32"/>
                                    </w:rPr>
                                    <w:t>GRAD METKOVIĆ</w:t>
                                  </w:r>
                                </w:p>
                                <w:p w14:paraId="5BA01863" w14:textId="76A8B9B9" w:rsidR="00D259D9" w:rsidRDefault="00D259D9" w:rsidP="00407C26">
                                  <w:pPr>
                                    <w:spacing w:line="276" w:lineRule="auto"/>
                                    <w:rPr>
                                      <w:rFonts w:asciiTheme="majorHAnsi" w:hAnsiTheme="majorHAnsi" w:cstheme="majorHAnsi"/>
                                      <w:bCs/>
                                      <w:sz w:val="28"/>
                                      <w:szCs w:val="32"/>
                                    </w:rPr>
                                  </w:pPr>
                                </w:p>
                                <w:p w14:paraId="41E9E26C" w14:textId="44A01895" w:rsidR="00D259D9" w:rsidRDefault="00D259D9" w:rsidP="00407C26">
                                  <w:pPr>
                                    <w:spacing w:line="276" w:lineRule="auto"/>
                                    <w:rPr>
                                      <w:rFonts w:asciiTheme="majorHAnsi" w:hAnsiTheme="majorHAnsi" w:cstheme="majorHAnsi"/>
                                      <w:bCs/>
                                      <w:sz w:val="28"/>
                                      <w:szCs w:val="32"/>
                                    </w:rPr>
                                  </w:pPr>
                                </w:p>
                                <w:p w14:paraId="4CDBF3AE" w14:textId="2D20351A" w:rsidR="00D259D9" w:rsidRDefault="00D259D9" w:rsidP="00407C26">
                                  <w:pPr>
                                    <w:spacing w:line="276" w:lineRule="auto"/>
                                    <w:rPr>
                                      <w:rFonts w:asciiTheme="majorHAnsi" w:hAnsiTheme="majorHAnsi" w:cstheme="majorHAnsi"/>
                                      <w:bCs/>
                                      <w:sz w:val="28"/>
                                      <w:szCs w:val="32"/>
                                    </w:rPr>
                                  </w:pPr>
                                </w:p>
                                <w:p w14:paraId="47A1E695" w14:textId="2917CE8D" w:rsidR="00D259D9" w:rsidRDefault="00D259D9" w:rsidP="00407C26">
                                  <w:pPr>
                                    <w:spacing w:line="276" w:lineRule="auto"/>
                                    <w:rPr>
                                      <w:rFonts w:asciiTheme="majorHAnsi" w:hAnsiTheme="majorHAnsi" w:cstheme="majorHAnsi"/>
                                      <w:bCs/>
                                      <w:sz w:val="28"/>
                                      <w:szCs w:val="32"/>
                                    </w:rPr>
                                  </w:pPr>
                                </w:p>
                                <w:p w14:paraId="115BCAB2" w14:textId="77777777" w:rsidR="00D259D9" w:rsidRPr="00E51DBD" w:rsidRDefault="00D259D9" w:rsidP="00407C26">
                                  <w:pPr>
                                    <w:spacing w:line="276" w:lineRule="auto"/>
                                    <w:rPr>
                                      <w:rFonts w:asciiTheme="majorHAnsi" w:hAnsiTheme="majorHAnsi" w:cstheme="majorHAnsi"/>
                                      <w:bCs/>
                                      <w:sz w:val="28"/>
                                      <w:szCs w:val="32"/>
                                    </w:rPr>
                                  </w:pPr>
                                </w:p>
                                <w:p w14:paraId="10B0BE16" w14:textId="77777777" w:rsidR="00D259D9" w:rsidRDefault="00D259D9" w:rsidP="00B70DF2">
                                  <w:pPr>
                                    <w:jc w:val="center"/>
                                    <w:rPr>
                                      <w:b/>
                                      <w:bCs/>
                                      <w:color w:val="808080" w:themeColor="text1" w:themeTint="7F"/>
                                      <w:sz w:val="28"/>
                                      <w:szCs w:val="32"/>
                                    </w:rPr>
                                  </w:pPr>
                                </w:p>
                                <w:p w14:paraId="6778FCC6" w14:textId="77777777" w:rsidR="00D259D9" w:rsidRDefault="00D259D9" w:rsidP="00B70DF2">
                                  <w:pPr>
                                    <w:jc w:val="center"/>
                                    <w:rPr>
                                      <w:b/>
                                      <w:bCs/>
                                      <w:color w:val="808080" w:themeColor="text1" w:themeTint="7F"/>
                                      <w:sz w:val="32"/>
                                      <w:szCs w:val="32"/>
                                    </w:rPr>
                                  </w:pPr>
                                </w:p>
                              </w:txbxContent>
                            </wps:txbx>
                            <wps:bodyPr rot="0" vert="horz" wrap="square" lIns="91440" tIns="45720" rIns="91440" bIns="45720" anchor="t" anchorCtr="0" upright="1">
                              <a:noAutofit/>
                            </wps:bodyPr>
                          </wps:wsp>
                          <wps:wsp>
                            <wps:cNvPr id="4" name="Rectangle 61"/>
                            <wps:cNvSpPr>
                              <a:spLocks noChangeArrowheads="1"/>
                            </wps:cNvSpPr>
                            <wps:spPr bwMode="auto">
                              <a:xfrm>
                                <a:off x="1224" y="6578"/>
                                <a:ext cx="10200" cy="3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536C9" w14:textId="77777777" w:rsidR="001F6EAE" w:rsidRPr="001F6EAE" w:rsidRDefault="00D259D9" w:rsidP="00FD3025">
                                  <w:pPr>
                                    <w:spacing w:line="240" w:lineRule="auto"/>
                                    <w:jc w:val="center"/>
                                    <w:rPr>
                                      <w:rFonts w:asciiTheme="majorHAnsi" w:hAnsiTheme="majorHAnsi" w:cstheme="majorHAnsi"/>
                                      <w:b/>
                                      <w:color w:val="000000" w:themeColor="text1"/>
                                      <w:sz w:val="40"/>
                                      <w:szCs w:val="40"/>
                                    </w:rPr>
                                  </w:pPr>
                                  <w:r w:rsidRPr="001F6EAE">
                                    <w:rPr>
                                      <w:rFonts w:asciiTheme="majorHAnsi" w:hAnsiTheme="majorHAnsi" w:cstheme="majorHAnsi"/>
                                      <w:b/>
                                      <w:color w:val="000000" w:themeColor="text1"/>
                                      <w:sz w:val="40"/>
                                      <w:szCs w:val="40"/>
                                    </w:rPr>
                                    <w:t xml:space="preserve">ANALIZA UPRAVLJANJA </w:t>
                                  </w:r>
                                </w:p>
                                <w:p w14:paraId="43F6C1CC" w14:textId="77777777" w:rsidR="001F6EAE" w:rsidRDefault="00D259D9" w:rsidP="00FD3025">
                                  <w:pPr>
                                    <w:spacing w:line="240" w:lineRule="auto"/>
                                    <w:jc w:val="center"/>
                                    <w:rPr>
                                      <w:rFonts w:asciiTheme="majorHAnsi" w:hAnsiTheme="majorHAnsi" w:cstheme="majorHAnsi"/>
                                      <w:b/>
                                      <w:color w:val="000000" w:themeColor="text1"/>
                                      <w:sz w:val="40"/>
                                      <w:szCs w:val="40"/>
                                    </w:rPr>
                                  </w:pPr>
                                  <w:r w:rsidRPr="001F6EAE">
                                    <w:rPr>
                                      <w:rFonts w:asciiTheme="majorHAnsi" w:hAnsiTheme="majorHAnsi" w:cstheme="majorHAnsi"/>
                                      <w:b/>
                                      <w:color w:val="000000" w:themeColor="text1"/>
                                      <w:sz w:val="40"/>
                                      <w:szCs w:val="40"/>
                                    </w:rPr>
                                    <w:t>KOMUNALNOM INFRASTRUKTUROM</w:t>
                                  </w:r>
                                  <w:r w:rsidR="001F6EAE" w:rsidRPr="001F6EAE">
                                    <w:rPr>
                                      <w:rFonts w:asciiTheme="majorHAnsi" w:hAnsiTheme="majorHAnsi" w:cstheme="majorHAnsi"/>
                                      <w:b/>
                                      <w:color w:val="000000" w:themeColor="text1"/>
                                      <w:sz w:val="40"/>
                                      <w:szCs w:val="40"/>
                                    </w:rPr>
                                    <w:t xml:space="preserve"> </w:t>
                                  </w:r>
                                </w:p>
                                <w:p w14:paraId="69A3D3F3" w14:textId="75F49B4D" w:rsidR="00D259D9" w:rsidRDefault="001F6EAE" w:rsidP="00FD3025">
                                  <w:pPr>
                                    <w:spacing w:line="240" w:lineRule="auto"/>
                                    <w:jc w:val="center"/>
                                    <w:rPr>
                                      <w:rFonts w:asciiTheme="majorHAnsi" w:hAnsiTheme="majorHAnsi" w:cstheme="majorHAnsi"/>
                                      <w:bCs/>
                                      <w:color w:val="000000" w:themeColor="text1"/>
                                      <w:sz w:val="48"/>
                                      <w:szCs w:val="48"/>
                                    </w:rPr>
                                  </w:pPr>
                                  <w:r w:rsidRPr="001F6EAE">
                                    <w:rPr>
                                      <w:rFonts w:asciiTheme="majorHAnsi" w:hAnsiTheme="majorHAnsi" w:cstheme="majorHAnsi"/>
                                      <w:b/>
                                      <w:color w:val="000000" w:themeColor="text1"/>
                                      <w:sz w:val="40"/>
                                      <w:szCs w:val="40"/>
                                    </w:rPr>
                                    <w:t>GRADA METKOVIĆA</w:t>
                                  </w:r>
                                </w:p>
                                <w:p w14:paraId="093E70F3" w14:textId="77777777" w:rsidR="001F6EAE" w:rsidRPr="00C627AD" w:rsidRDefault="001F6EAE" w:rsidP="00FD3025">
                                  <w:pPr>
                                    <w:spacing w:line="240" w:lineRule="auto"/>
                                    <w:jc w:val="center"/>
                                    <w:rPr>
                                      <w:rFonts w:asciiTheme="majorHAnsi" w:hAnsiTheme="majorHAnsi" w:cstheme="majorHAnsi"/>
                                      <w:b/>
                                      <w:bCs/>
                                      <w:color w:val="323543" w:themeColor="text2" w:themeShade="80"/>
                                      <w:sz w:val="48"/>
                                      <w:szCs w:val="48"/>
                                    </w:rPr>
                                  </w:pPr>
                                </w:p>
                                <w:p w14:paraId="4D06FF32" w14:textId="77777777" w:rsidR="00D259D9" w:rsidRPr="00692903" w:rsidRDefault="00D259D9" w:rsidP="00FD3025">
                                  <w:pPr>
                                    <w:spacing w:line="240" w:lineRule="auto"/>
                                    <w:jc w:val="center"/>
                                    <w:rPr>
                                      <w:b/>
                                      <w:bCs/>
                                      <w:color w:val="646B86" w:themeColor="text2"/>
                                      <w:sz w:val="72"/>
                                      <w:szCs w:val="72"/>
                                    </w:rPr>
                                  </w:pPr>
                                </w:p>
                                <w:p w14:paraId="20790CEA" w14:textId="77777777" w:rsidR="00D259D9" w:rsidRPr="001F6EAE" w:rsidRDefault="00D259D9" w:rsidP="00FD3025">
                                  <w:pPr>
                                    <w:spacing w:line="240" w:lineRule="auto"/>
                                    <w:jc w:val="center"/>
                                    <w:rPr>
                                      <w:rFonts w:cstheme="minorHAnsi"/>
                                      <w:b/>
                                      <w:bCs/>
                                      <w:color w:val="646B86" w:themeColor="text2"/>
                                    </w:rPr>
                                  </w:pPr>
                                </w:p>
                                <w:p w14:paraId="5EF12820" w14:textId="7BDB4669" w:rsidR="00D259D9" w:rsidRPr="001F6EAE" w:rsidRDefault="001F6EAE" w:rsidP="00FD3025">
                                  <w:pPr>
                                    <w:spacing w:line="240" w:lineRule="auto"/>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EAE">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Metković, </w:t>
                                  </w:r>
                                  <w:r w:rsidRPr="001F6EAE">
                                    <w:rPr>
                                      <w:rFonts w:asciiTheme="majorHAnsi" w:hAnsiTheme="majorHAnsi" w:cstheme="majorHAnsi"/>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ožujak</w:t>
                                  </w:r>
                                  <w:r w:rsidRPr="001F6EAE">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2024.</w:t>
                                  </w: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191E63C" id="Group 47" o:spid="_x0000_s1026" style="position:absolute;margin-left:61.5pt;margin-top:-1.15pt;width:499.5pt;height:665.3pt;z-index:251649536;mso-position-horizontal-relative:page;mso-position-vertical-relative:margin;mso-height-relative:margin" coordorigin="1224,1443" coordsize="10200,8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" o:allowincell="f">
                    <v:rect id="Rectangle 59" o:spid="_x0000_s1027" style="position:absolute;left:1802;top:1443;width:863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4B69E82C" w14:textId="5B7391CC" w:rsidR="00D259D9" w:rsidRPr="001F6EAE" w:rsidRDefault="00D259D9" w:rsidP="001F6EAE">
                            <w:pPr>
                              <w:spacing w:line="276" w:lineRule="auto"/>
                              <w:jc w:val="center"/>
                              <w:rPr>
                                <w:rFonts w:asciiTheme="majorHAnsi" w:hAnsiTheme="majorHAnsi" w:cstheme="majorHAnsi"/>
                                <w:b/>
                                <w:color w:val="000000" w:themeColor="text1"/>
                                <w:sz w:val="28"/>
                                <w:szCs w:val="32"/>
                              </w:rPr>
                            </w:pPr>
                            <w:r w:rsidRPr="001F6EAE">
                              <w:rPr>
                                <w:rFonts w:asciiTheme="majorHAnsi" w:hAnsiTheme="majorHAnsi" w:cstheme="majorHAnsi"/>
                                <w:b/>
                                <w:color w:val="000000" w:themeColor="text1"/>
                                <w:sz w:val="28"/>
                                <w:szCs w:val="32"/>
                              </w:rPr>
                              <w:t>REPUBLIKA HRVATSKA</w:t>
                            </w:r>
                          </w:p>
                          <w:p w14:paraId="38FCAB10" w14:textId="7D6059DA" w:rsidR="00D259D9" w:rsidRPr="001F6EAE" w:rsidRDefault="00D259D9" w:rsidP="001F6EAE">
                            <w:pPr>
                              <w:spacing w:line="276" w:lineRule="auto"/>
                              <w:jc w:val="center"/>
                              <w:rPr>
                                <w:rFonts w:asciiTheme="majorHAnsi" w:hAnsiTheme="majorHAnsi" w:cstheme="majorHAnsi"/>
                                <w:b/>
                                <w:sz w:val="28"/>
                                <w:szCs w:val="32"/>
                              </w:rPr>
                            </w:pPr>
                            <w:r w:rsidRPr="001F6EAE">
                              <w:rPr>
                                <w:rFonts w:asciiTheme="majorHAnsi" w:hAnsiTheme="majorHAnsi" w:cstheme="majorHAnsi"/>
                                <w:b/>
                                <w:sz w:val="28"/>
                                <w:szCs w:val="32"/>
                              </w:rPr>
                              <w:t>DUBROVAČKO - NERETVANSKA ŽUPANIJA</w:t>
                            </w:r>
                          </w:p>
                          <w:p w14:paraId="503B5ECD" w14:textId="1645110D" w:rsidR="00D259D9" w:rsidRPr="001F6EAE" w:rsidRDefault="00D259D9" w:rsidP="001F6EAE">
                            <w:pPr>
                              <w:spacing w:line="276" w:lineRule="auto"/>
                              <w:jc w:val="center"/>
                              <w:rPr>
                                <w:rFonts w:asciiTheme="majorHAnsi" w:hAnsiTheme="majorHAnsi" w:cstheme="majorHAnsi"/>
                                <w:b/>
                                <w:sz w:val="28"/>
                                <w:szCs w:val="32"/>
                              </w:rPr>
                            </w:pPr>
                            <w:r w:rsidRPr="001F6EAE">
                              <w:rPr>
                                <w:rFonts w:asciiTheme="majorHAnsi" w:hAnsiTheme="majorHAnsi" w:cstheme="majorHAnsi"/>
                                <w:b/>
                                <w:sz w:val="28"/>
                                <w:szCs w:val="32"/>
                              </w:rPr>
                              <w:t>GRAD METKOVIĆ</w:t>
                            </w:r>
                          </w:p>
                          <w:p w14:paraId="5BA01863" w14:textId="76A8B9B9" w:rsidR="00D259D9" w:rsidRDefault="00D259D9" w:rsidP="00407C26">
                            <w:pPr>
                              <w:spacing w:line="276" w:lineRule="auto"/>
                              <w:rPr>
                                <w:rFonts w:asciiTheme="majorHAnsi" w:hAnsiTheme="majorHAnsi" w:cstheme="majorHAnsi"/>
                                <w:bCs/>
                                <w:sz w:val="28"/>
                                <w:szCs w:val="32"/>
                              </w:rPr>
                            </w:pPr>
                          </w:p>
                          <w:p w14:paraId="41E9E26C" w14:textId="44A01895" w:rsidR="00D259D9" w:rsidRDefault="00D259D9" w:rsidP="00407C26">
                            <w:pPr>
                              <w:spacing w:line="276" w:lineRule="auto"/>
                              <w:rPr>
                                <w:rFonts w:asciiTheme="majorHAnsi" w:hAnsiTheme="majorHAnsi" w:cstheme="majorHAnsi"/>
                                <w:bCs/>
                                <w:sz w:val="28"/>
                                <w:szCs w:val="32"/>
                              </w:rPr>
                            </w:pPr>
                          </w:p>
                          <w:p w14:paraId="4CDBF3AE" w14:textId="2D20351A" w:rsidR="00D259D9" w:rsidRDefault="00D259D9" w:rsidP="00407C26">
                            <w:pPr>
                              <w:spacing w:line="276" w:lineRule="auto"/>
                              <w:rPr>
                                <w:rFonts w:asciiTheme="majorHAnsi" w:hAnsiTheme="majorHAnsi" w:cstheme="majorHAnsi"/>
                                <w:bCs/>
                                <w:sz w:val="28"/>
                                <w:szCs w:val="32"/>
                              </w:rPr>
                            </w:pPr>
                          </w:p>
                          <w:p w14:paraId="47A1E695" w14:textId="2917CE8D" w:rsidR="00D259D9" w:rsidRDefault="00D259D9" w:rsidP="00407C26">
                            <w:pPr>
                              <w:spacing w:line="276" w:lineRule="auto"/>
                              <w:rPr>
                                <w:rFonts w:asciiTheme="majorHAnsi" w:hAnsiTheme="majorHAnsi" w:cstheme="majorHAnsi"/>
                                <w:bCs/>
                                <w:sz w:val="28"/>
                                <w:szCs w:val="32"/>
                              </w:rPr>
                            </w:pPr>
                          </w:p>
                          <w:p w14:paraId="115BCAB2" w14:textId="77777777" w:rsidR="00D259D9" w:rsidRPr="00E51DBD" w:rsidRDefault="00D259D9" w:rsidP="00407C26">
                            <w:pPr>
                              <w:spacing w:line="276" w:lineRule="auto"/>
                              <w:rPr>
                                <w:rFonts w:asciiTheme="majorHAnsi" w:hAnsiTheme="majorHAnsi" w:cstheme="majorHAnsi"/>
                                <w:bCs/>
                                <w:sz w:val="28"/>
                                <w:szCs w:val="32"/>
                              </w:rPr>
                            </w:pPr>
                          </w:p>
                          <w:p w14:paraId="10B0BE16" w14:textId="77777777" w:rsidR="00D259D9" w:rsidRDefault="00D259D9" w:rsidP="00B70DF2">
                            <w:pPr>
                              <w:jc w:val="center"/>
                              <w:rPr>
                                <w:b/>
                                <w:bCs/>
                                <w:color w:val="808080" w:themeColor="text1" w:themeTint="7F"/>
                                <w:sz w:val="28"/>
                                <w:szCs w:val="32"/>
                              </w:rPr>
                            </w:pPr>
                          </w:p>
                          <w:p w14:paraId="6778FCC6" w14:textId="77777777" w:rsidR="00D259D9" w:rsidRDefault="00D259D9" w:rsidP="00B70DF2">
                            <w:pPr>
                              <w:jc w:val="center"/>
                              <w:rPr>
                                <w:b/>
                                <w:bCs/>
                                <w:color w:val="808080" w:themeColor="text1" w:themeTint="7F"/>
                                <w:sz w:val="32"/>
                                <w:szCs w:val="32"/>
                              </w:rPr>
                            </w:pPr>
                          </w:p>
                        </w:txbxContent>
                      </v:textbox>
                    </v:rect>
                    <v:rect id="Rectangle 61" o:spid="_x0000_s1028" style="position:absolute;left:1224;top:6578;width:10200;height:365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" filled="f" stroked="f">
                      <v:textbox>
                        <w:txbxContent>
                          <w:p w14:paraId="310536C9" w14:textId="77777777" w:rsidR="001F6EAE" w:rsidRPr="001F6EAE" w:rsidRDefault="00D259D9" w:rsidP="00FD3025">
                            <w:pPr>
                              <w:spacing w:line="240" w:lineRule="auto"/>
                              <w:jc w:val="center"/>
                              <w:rPr>
                                <w:rFonts w:asciiTheme="majorHAnsi" w:hAnsiTheme="majorHAnsi" w:cstheme="majorHAnsi"/>
                                <w:b/>
                                <w:color w:val="000000" w:themeColor="text1"/>
                                <w:sz w:val="40"/>
                                <w:szCs w:val="40"/>
                              </w:rPr>
                            </w:pPr>
                            <w:r w:rsidRPr="001F6EAE">
                              <w:rPr>
                                <w:rFonts w:asciiTheme="majorHAnsi" w:hAnsiTheme="majorHAnsi" w:cstheme="majorHAnsi"/>
                                <w:b/>
                                <w:color w:val="000000" w:themeColor="text1"/>
                                <w:sz w:val="40"/>
                                <w:szCs w:val="40"/>
                              </w:rPr>
                              <w:t xml:space="preserve">ANALIZA UPRAVLJANJA </w:t>
                            </w:r>
                          </w:p>
                          <w:p w14:paraId="43F6C1CC" w14:textId="77777777" w:rsidR="001F6EAE" w:rsidRDefault="00D259D9" w:rsidP="00FD3025">
                            <w:pPr>
                              <w:spacing w:line="240" w:lineRule="auto"/>
                              <w:jc w:val="center"/>
                              <w:rPr>
                                <w:rFonts w:asciiTheme="majorHAnsi" w:hAnsiTheme="majorHAnsi" w:cstheme="majorHAnsi"/>
                                <w:b/>
                                <w:color w:val="000000" w:themeColor="text1"/>
                                <w:sz w:val="40"/>
                                <w:szCs w:val="40"/>
                              </w:rPr>
                            </w:pPr>
                            <w:r w:rsidRPr="001F6EAE">
                              <w:rPr>
                                <w:rFonts w:asciiTheme="majorHAnsi" w:hAnsiTheme="majorHAnsi" w:cstheme="majorHAnsi"/>
                                <w:b/>
                                <w:color w:val="000000" w:themeColor="text1"/>
                                <w:sz w:val="40"/>
                                <w:szCs w:val="40"/>
                              </w:rPr>
                              <w:t>KOMUNALNOM INFRASTRUKTUROM</w:t>
                            </w:r>
                            <w:r w:rsidR="001F6EAE" w:rsidRPr="001F6EAE">
                              <w:rPr>
                                <w:rFonts w:asciiTheme="majorHAnsi" w:hAnsiTheme="majorHAnsi" w:cstheme="majorHAnsi"/>
                                <w:b/>
                                <w:color w:val="000000" w:themeColor="text1"/>
                                <w:sz w:val="40"/>
                                <w:szCs w:val="40"/>
                              </w:rPr>
                              <w:t xml:space="preserve"> </w:t>
                            </w:r>
                          </w:p>
                          <w:p w14:paraId="69A3D3F3" w14:textId="75F49B4D" w:rsidR="00D259D9" w:rsidRDefault="001F6EAE" w:rsidP="00FD3025">
                            <w:pPr>
                              <w:spacing w:line="240" w:lineRule="auto"/>
                              <w:jc w:val="center"/>
                              <w:rPr>
                                <w:rFonts w:asciiTheme="majorHAnsi" w:hAnsiTheme="majorHAnsi" w:cstheme="majorHAnsi"/>
                                <w:bCs/>
                                <w:color w:val="000000" w:themeColor="text1"/>
                                <w:sz w:val="48"/>
                                <w:szCs w:val="48"/>
                              </w:rPr>
                            </w:pPr>
                            <w:r w:rsidRPr="001F6EAE">
                              <w:rPr>
                                <w:rFonts w:asciiTheme="majorHAnsi" w:hAnsiTheme="majorHAnsi" w:cstheme="majorHAnsi"/>
                                <w:b/>
                                <w:color w:val="000000" w:themeColor="text1"/>
                                <w:sz w:val="40"/>
                                <w:szCs w:val="40"/>
                              </w:rPr>
                              <w:t>GRADA METKOVIĆA</w:t>
                            </w:r>
                          </w:p>
                          <w:p w14:paraId="093E70F3" w14:textId="77777777" w:rsidR="001F6EAE" w:rsidRPr="00C627AD" w:rsidRDefault="001F6EAE" w:rsidP="00FD3025">
                            <w:pPr>
                              <w:spacing w:line="240" w:lineRule="auto"/>
                              <w:jc w:val="center"/>
                              <w:rPr>
                                <w:rFonts w:asciiTheme="majorHAnsi" w:hAnsiTheme="majorHAnsi" w:cstheme="majorHAnsi"/>
                                <w:b/>
                                <w:bCs/>
                                <w:color w:val="323543" w:themeColor="text2" w:themeShade="80"/>
                                <w:sz w:val="48"/>
                                <w:szCs w:val="48"/>
                              </w:rPr>
                            </w:pPr>
                          </w:p>
                          <w:p w14:paraId="4D06FF32" w14:textId="77777777" w:rsidR="00D259D9" w:rsidRPr="00692903" w:rsidRDefault="00D259D9" w:rsidP="00FD3025">
                            <w:pPr>
                              <w:spacing w:line="240" w:lineRule="auto"/>
                              <w:jc w:val="center"/>
                              <w:rPr>
                                <w:b/>
                                <w:bCs/>
                                <w:color w:val="646B86" w:themeColor="text2"/>
                                <w:sz w:val="72"/>
                                <w:szCs w:val="72"/>
                              </w:rPr>
                            </w:pPr>
                          </w:p>
                          <w:p w14:paraId="20790CEA" w14:textId="77777777" w:rsidR="00D259D9" w:rsidRPr="001F6EAE" w:rsidRDefault="00D259D9" w:rsidP="00FD3025">
                            <w:pPr>
                              <w:spacing w:line="240" w:lineRule="auto"/>
                              <w:jc w:val="center"/>
                              <w:rPr>
                                <w:rFonts w:cstheme="minorHAnsi"/>
                                <w:b/>
                                <w:bCs/>
                                <w:color w:val="646B86" w:themeColor="text2"/>
                              </w:rPr>
                            </w:pPr>
                          </w:p>
                          <w:p w14:paraId="5EF12820" w14:textId="7BDB4669" w:rsidR="00D259D9" w:rsidRPr="001F6EAE" w:rsidRDefault="001F6EAE" w:rsidP="00FD3025">
                            <w:pPr>
                              <w:spacing w:line="240" w:lineRule="auto"/>
                              <w:jc w:val="cente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EAE">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Metković, </w:t>
                            </w:r>
                            <w:r w:rsidRPr="001F6EAE">
                              <w:rPr>
                                <w:rFonts w:asciiTheme="majorHAnsi" w:hAnsiTheme="majorHAnsi" w:cstheme="majorHAnsi"/>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ožujak</w:t>
                            </w:r>
                            <w:r w:rsidRPr="001F6EAE">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2024.</w:t>
                            </w:r>
                          </w:p>
                        </w:txbxContent>
                      </v:textbox>
                    </v:rect>
                    <w10:wrap anchorx="page" anchory="margin"/>
                  </v:group>
                </w:pict>
              </mc:Fallback>
            </mc:AlternateContent>
          </w:r>
        </w:p>
        <w:p w14:paraId="7FE96E29" w14:textId="4092787B" w:rsidR="000C0DAF" w:rsidRDefault="000C0DAF"/>
        <w:p w14:paraId="39341999" w14:textId="77777777" w:rsidR="000C0DAF" w:rsidRDefault="000C0DAF"/>
        <w:p w14:paraId="1943A42D" w14:textId="77777777" w:rsidR="00E51DBD" w:rsidRDefault="00E51DBD" w:rsidP="00E51DBD">
          <w:pPr>
            <w:jc w:val="center"/>
          </w:pPr>
        </w:p>
        <w:p w14:paraId="77857210" w14:textId="77777777" w:rsidR="00E51DBD" w:rsidRDefault="00E51DBD" w:rsidP="00E51DBD">
          <w:pPr>
            <w:jc w:val="center"/>
          </w:pPr>
        </w:p>
        <w:p w14:paraId="1FC628BA" w14:textId="77777777" w:rsidR="00E51DBD" w:rsidRDefault="00E51DBD" w:rsidP="00E51DBD">
          <w:pPr>
            <w:jc w:val="center"/>
          </w:pPr>
        </w:p>
        <w:p w14:paraId="14A18E33" w14:textId="77777777" w:rsidR="00E51DBD" w:rsidRDefault="00E51DBD" w:rsidP="00E51DBD">
          <w:pPr>
            <w:jc w:val="center"/>
          </w:pPr>
        </w:p>
        <w:p w14:paraId="60ED5102" w14:textId="77777777" w:rsidR="00E51DBD" w:rsidRDefault="00E51DBD" w:rsidP="00E51DBD">
          <w:pPr>
            <w:jc w:val="center"/>
          </w:pPr>
        </w:p>
        <w:p w14:paraId="7A7E085E" w14:textId="77777777" w:rsidR="001F6EAE" w:rsidRDefault="001F6EAE" w:rsidP="00E51DBD">
          <w:pPr>
            <w:jc w:val="center"/>
          </w:pPr>
        </w:p>
        <w:p w14:paraId="235274F5" w14:textId="77777777" w:rsidR="00E51DBD" w:rsidRDefault="00E51DBD" w:rsidP="00E51DBD">
          <w:pPr>
            <w:jc w:val="center"/>
          </w:pPr>
        </w:p>
        <w:p w14:paraId="1EC6E26B" w14:textId="51B00D58" w:rsidR="00DD0F90" w:rsidRDefault="006E349F" w:rsidP="00E51DBD">
          <w:pPr>
            <w:jc w:val="center"/>
          </w:pPr>
          <w:r>
            <w:rPr>
              <w:noProof/>
              <w:lang w:eastAsia="hr-HR"/>
            </w:rPr>
            <w:drawing>
              <wp:inline distT="0" distB="0" distL="0" distR="0" wp14:anchorId="69FCD490" wp14:editId="23739239">
                <wp:extent cx="1647825" cy="2057400"/>
                <wp:effectExtent l="0" t="0" r="9525" b="0"/>
                <wp:docPr id="2" name="Picture 2" descr="[Metkovi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kovi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2057400"/>
                        </a:xfrm>
                        <a:prstGeom prst="rect">
                          <a:avLst/>
                        </a:prstGeom>
                        <a:noFill/>
                        <a:ln>
                          <a:noFill/>
                        </a:ln>
                      </pic:spPr>
                    </pic:pic>
                  </a:graphicData>
                </a:graphic>
              </wp:inline>
            </w:drawing>
          </w:r>
          <w:r w:rsidR="000C0DAF">
            <w:br w:type="page"/>
          </w:r>
        </w:p>
      </w:sdtContent>
    </w:sdt>
    <w:p w14:paraId="4EE8E28F" w14:textId="77777777" w:rsidR="00507683" w:rsidRDefault="00F025EE" w:rsidP="006940C9">
      <w:pPr>
        <w:jc w:val="center"/>
      </w:pPr>
      <w:bookmarkStart w:id="0" w:name="_Toc464803314"/>
      <w:bookmarkStart w:id="1" w:name="_Toc512433165"/>
      <w:bookmarkStart w:id="2" w:name="_Toc530662827"/>
      <w:bookmarkStart w:id="3" w:name="_Toc17117915"/>
      <w:bookmarkStart w:id="4" w:name="_Toc20742585"/>
      <w:bookmarkStart w:id="5" w:name="_Toc20923080"/>
      <w:bookmarkStart w:id="6" w:name="_Toc23164517"/>
      <w:bookmarkStart w:id="7" w:name="_Toc30057169"/>
      <w:bookmarkStart w:id="8" w:name="_Toc33531248"/>
      <w:bookmarkStart w:id="9" w:name="_Toc34727142"/>
      <w:bookmarkStart w:id="10" w:name="_Toc35238744"/>
      <w:bookmarkStart w:id="11" w:name="_Toc36028523"/>
      <w:bookmarkStart w:id="12" w:name="_Toc36189165"/>
      <w:bookmarkStart w:id="13" w:name="_Toc36190193"/>
      <w:bookmarkStart w:id="14" w:name="_Toc38271727"/>
      <w:bookmarkStart w:id="15" w:name="_Toc38957805"/>
      <w:bookmarkStart w:id="16" w:name="_Toc48632128"/>
      <w:bookmarkStart w:id="17" w:name="_Toc53645620"/>
      <w:bookmarkStart w:id="18" w:name="_Toc54179132"/>
      <w:bookmarkStart w:id="19" w:name="_Toc54179216"/>
      <w:bookmarkStart w:id="20" w:name="_Toc54254960"/>
      <w:bookmarkStart w:id="21" w:name="_Toc54264004"/>
      <w:bookmarkStart w:id="22" w:name="_Toc54346996"/>
      <w:bookmarkStart w:id="23" w:name="_Toc54876153"/>
      <w:bookmarkStart w:id="24" w:name="_Toc56073720"/>
      <w:bookmarkStart w:id="25" w:name="_Toc61341479"/>
      <w:bookmarkStart w:id="26" w:name="_Toc61343899"/>
      <w:bookmarkStart w:id="27" w:name="_Toc64269058"/>
      <w:bookmarkStart w:id="28" w:name="_Toc67471705"/>
      <w:bookmarkStart w:id="29" w:name="_Toc86746363"/>
      <w:bookmarkStart w:id="30" w:name="_Toc86749418"/>
      <w:bookmarkStart w:id="31" w:name="_Toc131162052"/>
      <w:bookmarkStart w:id="32" w:name="_Toc131601374"/>
      <w:bookmarkStart w:id="33" w:name="_Toc132181731"/>
      <w:bookmarkStart w:id="34" w:name="_Toc157078676"/>
      <w:r w:rsidRPr="00204490">
        <w:lastRenderedPageBreak/>
        <w:t>SADRŽAJ</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sdt>
      <w:sdtPr>
        <w:rPr>
          <w:rFonts w:asciiTheme="minorHAnsi" w:eastAsiaTheme="minorHAnsi" w:hAnsiTheme="minorHAnsi" w:cstheme="minorBidi"/>
          <w:color w:val="auto"/>
          <w:sz w:val="22"/>
          <w:szCs w:val="22"/>
          <w:lang w:val="hr-HR"/>
        </w:rPr>
        <w:id w:val="-661231884"/>
        <w:docPartObj>
          <w:docPartGallery w:val="Table of Contents"/>
          <w:docPartUnique/>
        </w:docPartObj>
      </w:sdtPr>
      <w:sdtEndPr>
        <w:rPr>
          <w:b/>
          <w:bCs/>
          <w:noProof/>
        </w:rPr>
      </w:sdtEndPr>
      <w:sdtContent>
        <w:p w14:paraId="0A1EBE6E" w14:textId="57340F97" w:rsidR="006940C9" w:rsidRDefault="006940C9">
          <w:pPr>
            <w:pStyle w:val="TOCNaslov"/>
          </w:pPr>
        </w:p>
        <w:p w14:paraId="738EFA16" w14:textId="55E37609" w:rsidR="006940C9" w:rsidRDefault="006940C9">
          <w:pPr>
            <w:pStyle w:val="Sadraj1"/>
            <w:tabs>
              <w:tab w:val="left" w:pos="440"/>
              <w:tab w:val="right" w:leader="dot" w:pos="9060"/>
            </w:tabs>
            <w:rPr>
              <w:rFonts w:eastAsiaTheme="minorEastAsia"/>
              <w:noProof/>
              <w:lang w:eastAsia="hr-HR"/>
            </w:rPr>
          </w:pPr>
          <w:r>
            <w:fldChar w:fldCharType="begin"/>
          </w:r>
          <w:r>
            <w:instrText xml:space="preserve"> TOC \o "1-3" \h \z \u </w:instrText>
          </w:r>
          <w:r>
            <w:fldChar w:fldCharType="separate"/>
          </w:r>
          <w:hyperlink w:anchor="_Toc157078859" w:history="1">
            <w:r w:rsidRPr="00616133">
              <w:rPr>
                <w:rStyle w:val="Hiperveza"/>
                <w:noProof/>
              </w:rPr>
              <w:t>1.</w:t>
            </w:r>
            <w:r>
              <w:rPr>
                <w:rFonts w:eastAsiaTheme="minorEastAsia"/>
                <w:noProof/>
                <w:lang w:eastAsia="hr-HR"/>
              </w:rPr>
              <w:tab/>
            </w:r>
            <w:r w:rsidRPr="00616133">
              <w:rPr>
                <w:rStyle w:val="Hiperveza"/>
                <w:noProof/>
              </w:rPr>
              <w:t>UVOD</w:t>
            </w:r>
            <w:r>
              <w:rPr>
                <w:noProof/>
                <w:webHidden/>
              </w:rPr>
              <w:tab/>
            </w:r>
            <w:r>
              <w:rPr>
                <w:noProof/>
                <w:webHidden/>
              </w:rPr>
              <w:fldChar w:fldCharType="begin"/>
            </w:r>
            <w:r>
              <w:rPr>
                <w:noProof/>
                <w:webHidden/>
              </w:rPr>
              <w:instrText xml:space="preserve"> PAGEREF _Toc157078859 \h </w:instrText>
            </w:r>
            <w:r>
              <w:rPr>
                <w:noProof/>
                <w:webHidden/>
              </w:rPr>
            </w:r>
            <w:r>
              <w:rPr>
                <w:noProof/>
                <w:webHidden/>
              </w:rPr>
              <w:fldChar w:fldCharType="separate"/>
            </w:r>
            <w:r w:rsidR="0071606F">
              <w:rPr>
                <w:noProof/>
                <w:webHidden/>
              </w:rPr>
              <w:t>1</w:t>
            </w:r>
            <w:r>
              <w:rPr>
                <w:noProof/>
                <w:webHidden/>
              </w:rPr>
              <w:fldChar w:fldCharType="end"/>
            </w:r>
          </w:hyperlink>
        </w:p>
        <w:p w14:paraId="4F1D0970" w14:textId="56FE84E5" w:rsidR="006940C9" w:rsidRDefault="00000000">
          <w:pPr>
            <w:pStyle w:val="Sadraj2"/>
            <w:tabs>
              <w:tab w:val="left" w:pos="880"/>
              <w:tab w:val="right" w:leader="dot" w:pos="9060"/>
            </w:tabs>
            <w:rPr>
              <w:rFonts w:eastAsiaTheme="minorEastAsia"/>
              <w:noProof/>
              <w:lang w:eastAsia="hr-HR"/>
            </w:rPr>
          </w:pPr>
          <w:hyperlink w:anchor="_Toc157078860" w:history="1">
            <w:r w:rsidR="006940C9" w:rsidRPr="00616133">
              <w:rPr>
                <w:rStyle w:val="Hiperveza"/>
                <w:noProof/>
              </w:rPr>
              <w:t>1.1.</w:t>
            </w:r>
            <w:r w:rsidR="006940C9">
              <w:rPr>
                <w:rFonts w:eastAsiaTheme="minorEastAsia"/>
                <w:noProof/>
                <w:lang w:eastAsia="hr-HR"/>
              </w:rPr>
              <w:tab/>
            </w:r>
            <w:r w:rsidR="006940C9" w:rsidRPr="00616133">
              <w:rPr>
                <w:rStyle w:val="Hiperveza"/>
                <w:noProof/>
              </w:rPr>
              <w:t>REVIZIJA UČINKOVITOSTI</w:t>
            </w:r>
            <w:r w:rsidR="006940C9">
              <w:rPr>
                <w:noProof/>
                <w:webHidden/>
              </w:rPr>
              <w:tab/>
            </w:r>
            <w:r w:rsidR="006940C9">
              <w:rPr>
                <w:noProof/>
                <w:webHidden/>
              </w:rPr>
              <w:fldChar w:fldCharType="begin"/>
            </w:r>
            <w:r w:rsidR="006940C9">
              <w:rPr>
                <w:noProof/>
                <w:webHidden/>
              </w:rPr>
              <w:instrText xml:space="preserve"> PAGEREF _Toc157078860 \h </w:instrText>
            </w:r>
            <w:r w:rsidR="006940C9">
              <w:rPr>
                <w:noProof/>
                <w:webHidden/>
              </w:rPr>
            </w:r>
            <w:r w:rsidR="006940C9">
              <w:rPr>
                <w:noProof/>
                <w:webHidden/>
              </w:rPr>
              <w:fldChar w:fldCharType="separate"/>
            </w:r>
            <w:r w:rsidR="0071606F">
              <w:rPr>
                <w:noProof/>
                <w:webHidden/>
              </w:rPr>
              <w:t>1</w:t>
            </w:r>
            <w:r w:rsidR="006940C9">
              <w:rPr>
                <w:noProof/>
                <w:webHidden/>
              </w:rPr>
              <w:fldChar w:fldCharType="end"/>
            </w:r>
          </w:hyperlink>
        </w:p>
        <w:p w14:paraId="27FFF9D0" w14:textId="0351A853" w:rsidR="006940C9" w:rsidRDefault="00000000">
          <w:pPr>
            <w:pStyle w:val="Sadraj1"/>
            <w:tabs>
              <w:tab w:val="left" w:pos="440"/>
              <w:tab w:val="right" w:leader="dot" w:pos="9060"/>
            </w:tabs>
            <w:rPr>
              <w:rFonts w:eastAsiaTheme="minorEastAsia"/>
              <w:noProof/>
              <w:lang w:eastAsia="hr-HR"/>
            </w:rPr>
          </w:pPr>
          <w:hyperlink w:anchor="_Toc157078861" w:history="1">
            <w:r w:rsidR="006940C9" w:rsidRPr="00616133">
              <w:rPr>
                <w:rStyle w:val="Hiperveza"/>
                <w:noProof/>
              </w:rPr>
              <w:t>2.</w:t>
            </w:r>
            <w:r w:rsidR="006940C9">
              <w:rPr>
                <w:rFonts w:eastAsiaTheme="minorEastAsia"/>
                <w:noProof/>
                <w:lang w:eastAsia="hr-HR"/>
              </w:rPr>
              <w:tab/>
            </w:r>
            <w:r w:rsidR="006940C9" w:rsidRPr="00616133">
              <w:rPr>
                <w:rStyle w:val="Hiperveza"/>
                <w:noProof/>
              </w:rPr>
              <w:t>GLAVNI CILJ UPRAVLJANJA KOMUNALNOM INFRASTRUKTUROM</w:t>
            </w:r>
            <w:r w:rsidR="006940C9">
              <w:rPr>
                <w:noProof/>
                <w:webHidden/>
              </w:rPr>
              <w:tab/>
            </w:r>
            <w:r w:rsidR="006940C9">
              <w:rPr>
                <w:noProof/>
                <w:webHidden/>
              </w:rPr>
              <w:fldChar w:fldCharType="begin"/>
            </w:r>
            <w:r w:rsidR="006940C9">
              <w:rPr>
                <w:noProof/>
                <w:webHidden/>
              </w:rPr>
              <w:instrText xml:space="preserve"> PAGEREF _Toc157078861 \h </w:instrText>
            </w:r>
            <w:r w:rsidR="006940C9">
              <w:rPr>
                <w:noProof/>
                <w:webHidden/>
              </w:rPr>
            </w:r>
            <w:r w:rsidR="006940C9">
              <w:rPr>
                <w:noProof/>
                <w:webHidden/>
              </w:rPr>
              <w:fldChar w:fldCharType="separate"/>
            </w:r>
            <w:r w:rsidR="0071606F">
              <w:rPr>
                <w:noProof/>
                <w:webHidden/>
              </w:rPr>
              <w:t>2</w:t>
            </w:r>
            <w:r w:rsidR="006940C9">
              <w:rPr>
                <w:noProof/>
                <w:webHidden/>
              </w:rPr>
              <w:fldChar w:fldCharType="end"/>
            </w:r>
          </w:hyperlink>
        </w:p>
        <w:p w14:paraId="221F5829" w14:textId="7128A2E4" w:rsidR="006940C9" w:rsidRDefault="00000000">
          <w:pPr>
            <w:pStyle w:val="Sadraj1"/>
            <w:tabs>
              <w:tab w:val="left" w:pos="440"/>
              <w:tab w:val="right" w:leader="dot" w:pos="9060"/>
            </w:tabs>
            <w:rPr>
              <w:rFonts w:eastAsiaTheme="minorEastAsia"/>
              <w:noProof/>
              <w:lang w:eastAsia="hr-HR"/>
            </w:rPr>
          </w:pPr>
          <w:hyperlink w:anchor="_Toc157078862" w:history="1">
            <w:r w:rsidR="006940C9" w:rsidRPr="00616133">
              <w:rPr>
                <w:rStyle w:val="Hiperveza"/>
                <w:noProof/>
              </w:rPr>
              <w:t>3.</w:t>
            </w:r>
            <w:r w:rsidR="006940C9">
              <w:rPr>
                <w:rFonts w:eastAsiaTheme="minorEastAsia"/>
                <w:noProof/>
                <w:lang w:eastAsia="hr-HR"/>
              </w:rPr>
              <w:tab/>
            </w:r>
            <w:r w:rsidR="006940C9" w:rsidRPr="00616133">
              <w:rPr>
                <w:rStyle w:val="Hiperveza"/>
                <w:noProof/>
              </w:rPr>
              <w:t>POSEBNI CILJ 1. KONTINUIRANO VOĐENJE I AŽURIRANJE EVIDENCIJE KOMUNALNE INFRASTRUKTURE</w:t>
            </w:r>
            <w:r w:rsidR="006940C9">
              <w:rPr>
                <w:noProof/>
                <w:webHidden/>
              </w:rPr>
              <w:tab/>
            </w:r>
            <w:r w:rsidR="006940C9">
              <w:rPr>
                <w:noProof/>
                <w:webHidden/>
              </w:rPr>
              <w:fldChar w:fldCharType="begin"/>
            </w:r>
            <w:r w:rsidR="006940C9">
              <w:rPr>
                <w:noProof/>
                <w:webHidden/>
              </w:rPr>
              <w:instrText xml:space="preserve"> PAGEREF _Toc157078862 \h </w:instrText>
            </w:r>
            <w:r w:rsidR="006940C9">
              <w:rPr>
                <w:noProof/>
                <w:webHidden/>
              </w:rPr>
            </w:r>
            <w:r w:rsidR="006940C9">
              <w:rPr>
                <w:noProof/>
                <w:webHidden/>
              </w:rPr>
              <w:fldChar w:fldCharType="separate"/>
            </w:r>
            <w:r w:rsidR="0071606F">
              <w:rPr>
                <w:noProof/>
                <w:webHidden/>
              </w:rPr>
              <w:t>5</w:t>
            </w:r>
            <w:r w:rsidR="006940C9">
              <w:rPr>
                <w:noProof/>
                <w:webHidden/>
              </w:rPr>
              <w:fldChar w:fldCharType="end"/>
            </w:r>
          </w:hyperlink>
        </w:p>
        <w:p w14:paraId="2785EE32" w14:textId="7B7E291E" w:rsidR="006940C9" w:rsidRDefault="00000000">
          <w:pPr>
            <w:pStyle w:val="Sadraj2"/>
            <w:tabs>
              <w:tab w:val="right" w:leader="dot" w:pos="9060"/>
            </w:tabs>
            <w:rPr>
              <w:rFonts w:eastAsiaTheme="minorEastAsia"/>
              <w:noProof/>
              <w:lang w:eastAsia="hr-HR"/>
            </w:rPr>
          </w:pPr>
          <w:hyperlink w:anchor="_Toc157078863" w:history="1">
            <w:r w:rsidR="006940C9" w:rsidRPr="00616133">
              <w:rPr>
                <w:rStyle w:val="Hiperveza"/>
                <w:noProof/>
              </w:rPr>
              <w:t>3.1. ODLUKA O PROGLAŠENJU KOMUNALNE INFRASTRUKTURE JAVNIM DOBROM U OPĆOJ UPORABI I ODLUKA O UKIDANJU STATUSA JAVNOG DOBRA U OPĆOJ UPORABI KOMUNALNE INFRASTRUKTURE</w:t>
            </w:r>
            <w:r w:rsidR="006940C9">
              <w:rPr>
                <w:noProof/>
                <w:webHidden/>
              </w:rPr>
              <w:tab/>
            </w:r>
            <w:r w:rsidR="006940C9">
              <w:rPr>
                <w:noProof/>
                <w:webHidden/>
              </w:rPr>
              <w:fldChar w:fldCharType="begin"/>
            </w:r>
            <w:r w:rsidR="006940C9">
              <w:rPr>
                <w:noProof/>
                <w:webHidden/>
              </w:rPr>
              <w:instrText xml:space="preserve"> PAGEREF _Toc157078863 \h </w:instrText>
            </w:r>
            <w:r w:rsidR="006940C9">
              <w:rPr>
                <w:noProof/>
                <w:webHidden/>
              </w:rPr>
            </w:r>
            <w:r w:rsidR="006940C9">
              <w:rPr>
                <w:noProof/>
                <w:webHidden/>
              </w:rPr>
              <w:fldChar w:fldCharType="separate"/>
            </w:r>
            <w:r w:rsidR="0071606F">
              <w:rPr>
                <w:noProof/>
                <w:webHidden/>
              </w:rPr>
              <w:t>5</w:t>
            </w:r>
            <w:r w:rsidR="006940C9">
              <w:rPr>
                <w:noProof/>
                <w:webHidden/>
              </w:rPr>
              <w:fldChar w:fldCharType="end"/>
            </w:r>
          </w:hyperlink>
        </w:p>
        <w:p w14:paraId="580FAAB6" w14:textId="4F75F851" w:rsidR="006940C9" w:rsidRDefault="00000000">
          <w:pPr>
            <w:pStyle w:val="Sadraj2"/>
            <w:tabs>
              <w:tab w:val="right" w:leader="dot" w:pos="9060"/>
            </w:tabs>
            <w:rPr>
              <w:rFonts w:eastAsiaTheme="minorEastAsia"/>
              <w:noProof/>
              <w:lang w:eastAsia="hr-HR"/>
            </w:rPr>
          </w:pPr>
          <w:hyperlink w:anchor="_Toc157078864" w:history="1">
            <w:r w:rsidR="006940C9" w:rsidRPr="00616133">
              <w:rPr>
                <w:rStyle w:val="Hiperveza"/>
                <w:noProof/>
              </w:rPr>
              <w:t>3.2  IZRADA GEODETSKIH ELABORATA IZVEDENOG STANJA KOMUNALNE INFRASTRUKTURE (ISKI)</w:t>
            </w:r>
            <w:r w:rsidR="006940C9">
              <w:rPr>
                <w:noProof/>
                <w:webHidden/>
              </w:rPr>
              <w:tab/>
            </w:r>
            <w:r w:rsidR="006940C9">
              <w:rPr>
                <w:noProof/>
                <w:webHidden/>
              </w:rPr>
              <w:fldChar w:fldCharType="begin"/>
            </w:r>
            <w:r w:rsidR="006940C9">
              <w:rPr>
                <w:noProof/>
                <w:webHidden/>
              </w:rPr>
              <w:instrText xml:space="preserve"> PAGEREF _Toc157078864 \h </w:instrText>
            </w:r>
            <w:r w:rsidR="006940C9">
              <w:rPr>
                <w:noProof/>
                <w:webHidden/>
              </w:rPr>
            </w:r>
            <w:r w:rsidR="006940C9">
              <w:rPr>
                <w:noProof/>
                <w:webHidden/>
              </w:rPr>
              <w:fldChar w:fldCharType="separate"/>
            </w:r>
            <w:r w:rsidR="0071606F">
              <w:rPr>
                <w:noProof/>
                <w:webHidden/>
              </w:rPr>
              <w:t>6</w:t>
            </w:r>
            <w:r w:rsidR="006940C9">
              <w:rPr>
                <w:noProof/>
                <w:webHidden/>
              </w:rPr>
              <w:fldChar w:fldCharType="end"/>
            </w:r>
          </w:hyperlink>
        </w:p>
        <w:p w14:paraId="6C14EAF2" w14:textId="02375C2A" w:rsidR="006940C9" w:rsidRDefault="00000000">
          <w:pPr>
            <w:pStyle w:val="Sadraj2"/>
            <w:tabs>
              <w:tab w:val="left" w:pos="880"/>
              <w:tab w:val="right" w:leader="dot" w:pos="9060"/>
            </w:tabs>
            <w:rPr>
              <w:rFonts w:eastAsiaTheme="minorEastAsia"/>
              <w:noProof/>
              <w:lang w:eastAsia="hr-HR"/>
            </w:rPr>
          </w:pPr>
          <w:hyperlink w:anchor="_Toc157078865" w:history="1">
            <w:r w:rsidR="006940C9" w:rsidRPr="00616133">
              <w:rPr>
                <w:rStyle w:val="Hiperveza"/>
                <w:noProof/>
              </w:rPr>
              <w:t>3.3</w:t>
            </w:r>
            <w:r w:rsidR="006940C9">
              <w:rPr>
                <w:rFonts w:eastAsiaTheme="minorEastAsia"/>
                <w:noProof/>
                <w:lang w:eastAsia="hr-HR"/>
              </w:rPr>
              <w:tab/>
            </w:r>
            <w:r w:rsidR="006940C9" w:rsidRPr="00616133">
              <w:rPr>
                <w:rStyle w:val="Hiperveza"/>
                <w:noProof/>
              </w:rPr>
              <w:t>NADOPUNJAVANJE I AŽURIRANJE REGISTRA KOMUNALNE INFRASTRUKTURE</w:t>
            </w:r>
            <w:r w:rsidR="006940C9">
              <w:rPr>
                <w:noProof/>
                <w:webHidden/>
              </w:rPr>
              <w:tab/>
            </w:r>
            <w:r w:rsidR="006940C9">
              <w:rPr>
                <w:noProof/>
                <w:webHidden/>
              </w:rPr>
              <w:fldChar w:fldCharType="begin"/>
            </w:r>
            <w:r w:rsidR="006940C9">
              <w:rPr>
                <w:noProof/>
                <w:webHidden/>
              </w:rPr>
              <w:instrText xml:space="preserve"> PAGEREF _Toc157078865 \h </w:instrText>
            </w:r>
            <w:r w:rsidR="006940C9">
              <w:rPr>
                <w:noProof/>
                <w:webHidden/>
              </w:rPr>
            </w:r>
            <w:r w:rsidR="006940C9">
              <w:rPr>
                <w:noProof/>
                <w:webHidden/>
              </w:rPr>
              <w:fldChar w:fldCharType="separate"/>
            </w:r>
            <w:r w:rsidR="0071606F">
              <w:rPr>
                <w:noProof/>
                <w:webHidden/>
              </w:rPr>
              <w:t>7</w:t>
            </w:r>
            <w:r w:rsidR="006940C9">
              <w:rPr>
                <w:noProof/>
                <w:webHidden/>
              </w:rPr>
              <w:fldChar w:fldCharType="end"/>
            </w:r>
          </w:hyperlink>
        </w:p>
        <w:p w14:paraId="79863627" w14:textId="105D63DB" w:rsidR="006940C9" w:rsidRDefault="00000000">
          <w:pPr>
            <w:pStyle w:val="Sadraj2"/>
            <w:tabs>
              <w:tab w:val="right" w:leader="dot" w:pos="9060"/>
            </w:tabs>
            <w:rPr>
              <w:rFonts w:eastAsiaTheme="minorEastAsia"/>
              <w:noProof/>
              <w:lang w:eastAsia="hr-HR"/>
            </w:rPr>
          </w:pPr>
          <w:hyperlink w:anchor="_Toc157078866" w:history="1">
            <w:r w:rsidR="006940C9" w:rsidRPr="00616133">
              <w:rPr>
                <w:rStyle w:val="Hiperveza"/>
                <w:noProof/>
              </w:rPr>
              <w:t>3.4 POPIS IMOVINE I AŽURIRANJE POSLOVNIH KNJIGA</w:t>
            </w:r>
            <w:r w:rsidR="006940C9">
              <w:rPr>
                <w:noProof/>
                <w:webHidden/>
              </w:rPr>
              <w:tab/>
            </w:r>
            <w:r w:rsidR="006940C9">
              <w:rPr>
                <w:noProof/>
                <w:webHidden/>
              </w:rPr>
              <w:fldChar w:fldCharType="begin"/>
            </w:r>
            <w:r w:rsidR="006940C9">
              <w:rPr>
                <w:noProof/>
                <w:webHidden/>
              </w:rPr>
              <w:instrText xml:space="preserve"> PAGEREF _Toc157078866 \h </w:instrText>
            </w:r>
            <w:r w:rsidR="006940C9">
              <w:rPr>
                <w:noProof/>
                <w:webHidden/>
              </w:rPr>
            </w:r>
            <w:r w:rsidR="006940C9">
              <w:rPr>
                <w:noProof/>
                <w:webHidden/>
              </w:rPr>
              <w:fldChar w:fldCharType="separate"/>
            </w:r>
            <w:r w:rsidR="0071606F">
              <w:rPr>
                <w:noProof/>
                <w:webHidden/>
              </w:rPr>
              <w:t>9</w:t>
            </w:r>
            <w:r w:rsidR="006940C9">
              <w:rPr>
                <w:noProof/>
                <w:webHidden/>
              </w:rPr>
              <w:fldChar w:fldCharType="end"/>
            </w:r>
          </w:hyperlink>
        </w:p>
        <w:p w14:paraId="2CD87A45" w14:textId="249762EC" w:rsidR="006940C9" w:rsidRDefault="00000000">
          <w:pPr>
            <w:pStyle w:val="Sadraj3"/>
            <w:tabs>
              <w:tab w:val="right" w:leader="dot" w:pos="9060"/>
            </w:tabs>
            <w:rPr>
              <w:rFonts w:eastAsiaTheme="minorEastAsia"/>
              <w:noProof/>
              <w:lang w:eastAsia="hr-HR"/>
            </w:rPr>
          </w:pPr>
          <w:hyperlink w:anchor="_Toc157078867" w:history="1">
            <w:r w:rsidR="006940C9" w:rsidRPr="000A3F91">
              <w:rPr>
                <w:rStyle w:val="Hiperveza"/>
                <w:noProof/>
              </w:rPr>
              <w:t>3.4.1 ODREĐIVANJE IDENTIFIKACIJSKIH OZNAKA ZA GRAĐEVINE I UREĐAJE KI</w:t>
            </w:r>
            <w:r w:rsidR="006940C9" w:rsidRPr="000A3F91">
              <w:rPr>
                <w:noProof/>
                <w:webHidden/>
              </w:rPr>
              <w:tab/>
            </w:r>
            <w:r w:rsidR="006940C9">
              <w:rPr>
                <w:noProof/>
                <w:webHidden/>
              </w:rPr>
              <w:fldChar w:fldCharType="begin"/>
            </w:r>
            <w:r w:rsidR="006940C9">
              <w:rPr>
                <w:noProof/>
                <w:webHidden/>
              </w:rPr>
              <w:instrText xml:space="preserve"> PAGEREF _Toc157078867 \h </w:instrText>
            </w:r>
            <w:r w:rsidR="006940C9">
              <w:rPr>
                <w:noProof/>
                <w:webHidden/>
              </w:rPr>
            </w:r>
            <w:r w:rsidR="006940C9">
              <w:rPr>
                <w:noProof/>
                <w:webHidden/>
              </w:rPr>
              <w:fldChar w:fldCharType="separate"/>
            </w:r>
            <w:r w:rsidR="0071606F">
              <w:rPr>
                <w:noProof/>
                <w:webHidden/>
              </w:rPr>
              <w:t>10</w:t>
            </w:r>
            <w:r w:rsidR="006940C9">
              <w:rPr>
                <w:noProof/>
                <w:webHidden/>
              </w:rPr>
              <w:fldChar w:fldCharType="end"/>
            </w:r>
          </w:hyperlink>
        </w:p>
        <w:p w14:paraId="07D7658A" w14:textId="6CB6512A" w:rsidR="006940C9" w:rsidRDefault="00000000">
          <w:pPr>
            <w:pStyle w:val="Sadraj3"/>
            <w:tabs>
              <w:tab w:val="right" w:leader="dot" w:pos="9060"/>
            </w:tabs>
            <w:rPr>
              <w:rFonts w:eastAsiaTheme="minorEastAsia"/>
              <w:noProof/>
              <w:lang w:eastAsia="hr-HR"/>
            </w:rPr>
          </w:pPr>
          <w:hyperlink w:anchor="_Toc157078868" w:history="1">
            <w:r w:rsidR="006940C9" w:rsidRPr="000A3F91">
              <w:rPr>
                <w:rStyle w:val="Hiperveza"/>
                <w:noProof/>
              </w:rPr>
              <w:t>3.4.2 IZRADA POPISA IMOVINE I AŽURIRANJE POSLOVNIH KNJIGA</w:t>
            </w:r>
            <w:r w:rsidR="006940C9">
              <w:rPr>
                <w:noProof/>
                <w:webHidden/>
              </w:rPr>
              <w:tab/>
            </w:r>
            <w:r w:rsidR="006940C9">
              <w:rPr>
                <w:noProof/>
                <w:webHidden/>
              </w:rPr>
              <w:fldChar w:fldCharType="begin"/>
            </w:r>
            <w:r w:rsidR="006940C9">
              <w:rPr>
                <w:noProof/>
                <w:webHidden/>
              </w:rPr>
              <w:instrText xml:space="preserve"> PAGEREF _Toc157078868 \h </w:instrText>
            </w:r>
            <w:r w:rsidR="006940C9">
              <w:rPr>
                <w:noProof/>
                <w:webHidden/>
              </w:rPr>
            </w:r>
            <w:r w:rsidR="006940C9">
              <w:rPr>
                <w:noProof/>
                <w:webHidden/>
              </w:rPr>
              <w:fldChar w:fldCharType="separate"/>
            </w:r>
            <w:r w:rsidR="0071606F">
              <w:rPr>
                <w:noProof/>
                <w:webHidden/>
              </w:rPr>
              <w:t>10</w:t>
            </w:r>
            <w:r w:rsidR="006940C9">
              <w:rPr>
                <w:noProof/>
                <w:webHidden/>
              </w:rPr>
              <w:fldChar w:fldCharType="end"/>
            </w:r>
          </w:hyperlink>
        </w:p>
        <w:p w14:paraId="6D5F02A5" w14:textId="43EFD6D8" w:rsidR="006940C9" w:rsidRDefault="00000000">
          <w:pPr>
            <w:pStyle w:val="Sadraj1"/>
            <w:tabs>
              <w:tab w:val="left" w:pos="440"/>
              <w:tab w:val="right" w:leader="dot" w:pos="9060"/>
            </w:tabs>
            <w:rPr>
              <w:rFonts w:eastAsiaTheme="minorEastAsia"/>
              <w:noProof/>
              <w:lang w:eastAsia="hr-HR"/>
            </w:rPr>
          </w:pPr>
          <w:hyperlink w:anchor="_Toc157078869" w:history="1">
            <w:r w:rsidR="006940C9" w:rsidRPr="00616133">
              <w:rPr>
                <w:rStyle w:val="Hiperveza"/>
                <w:noProof/>
              </w:rPr>
              <w:t>4.</w:t>
            </w:r>
            <w:r w:rsidR="006940C9">
              <w:rPr>
                <w:rFonts w:eastAsiaTheme="minorEastAsia"/>
                <w:noProof/>
                <w:lang w:eastAsia="hr-HR"/>
              </w:rPr>
              <w:tab/>
            </w:r>
            <w:r w:rsidR="006940C9" w:rsidRPr="00616133">
              <w:rPr>
                <w:rStyle w:val="Hiperveza"/>
                <w:noProof/>
              </w:rPr>
              <w:t>POSEBNI CILJ 2. NORMATIVNO UREĐENJE UPRAVLJANJA KOMUNALNOM INFRASTRUKTUROM</w:t>
            </w:r>
            <w:r w:rsidR="006940C9">
              <w:rPr>
                <w:noProof/>
                <w:webHidden/>
              </w:rPr>
              <w:tab/>
            </w:r>
            <w:r w:rsidR="006940C9">
              <w:rPr>
                <w:noProof/>
                <w:webHidden/>
              </w:rPr>
              <w:fldChar w:fldCharType="begin"/>
            </w:r>
            <w:r w:rsidR="006940C9">
              <w:rPr>
                <w:noProof/>
                <w:webHidden/>
              </w:rPr>
              <w:instrText xml:space="preserve"> PAGEREF _Toc157078869 \h </w:instrText>
            </w:r>
            <w:r w:rsidR="006940C9">
              <w:rPr>
                <w:noProof/>
                <w:webHidden/>
              </w:rPr>
            </w:r>
            <w:r w:rsidR="006940C9">
              <w:rPr>
                <w:noProof/>
                <w:webHidden/>
              </w:rPr>
              <w:fldChar w:fldCharType="separate"/>
            </w:r>
            <w:r w:rsidR="0071606F">
              <w:rPr>
                <w:noProof/>
                <w:webHidden/>
              </w:rPr>
              <w:t>16</w:t>
            </w:r>
            <w:r w:rsidR="006940C9">
              <w:rPr>
                <w:noProof/>
                <w:webHidden/>
              </w:rPr>
              <w:fldChar w:fldCharType="end"/>
            </w:r>
          </w:hyperlink>
        </w:p>
        <w:p w14:paraId="70F577E3" w14:textId="08906B7F" w:rsidR="006940C9" w:rsidRDefault="00000000">
          <w:pPr>
            <w:pStyle w:val="Sadraj2"/>
            <w:tabs>
              <w:tab w:val="left" w:pos="880"/>
              <w:tab w:val="right" w:leader="dot" w:pos="9060"/>
            </w:tabs>
            <w:rPr>
              <w:rFonts w:eastAsiaTheme="minorEastAsia"/>
              <w:noProof/>
              <w:lang w:eastAsia="hr-HR"/>
            </w:rPr>
          </w:pPr>
          <w:hyperlink w:anchor="_Toc157078870" w:history="1">
            <w:r w:rsidR="006940C9" w:rsidRPr="00616133">
              <w:rPr>
                <w:rStyle w:val="Hiperveza"/>
                <w:noProof/>
              </w:rPr>
              <w:t>4.1</w:t>
            </w:r>
            <w:r w:rsidR="006940C9">
              <w:rPr>
                <w:rFonts w:eastAsiaTheme="minorEastAsia"/>
                <w:noProof/>
                <w:lang w:eastAsia="hr-HR"/>
              </w:rPr>
              <w:tab/>
            </w:r>
            <w:r w:rsidR="006940C9" w:rsidRPr="00616133">
              <w:rPr>
                <w:rStyle w:val="Hiperveza"/>
                <w:noProof/>
              </w:rPr>
              <w:t>KOMUNALNE DJELATNOSTI</w:t>
            </w:r>
            <w:r w:rsidR="006940C9">
              <w:rPr>
                <w:noProof/>
                <w:webHidden/>
              </w:rPr>
              <w:tab/>
            </w:r>
            <w:r w:rsidR="006940C9">
              <w:rPr>
                <w:noProof/>
                <w:webHidden/>
              </w:rPr>
              <w:fldChar w:fldCharType="begin"/>
            </w:r>
            <w:r w:rsidR="006940C9">
              <w:rPr>
                <w:noProof/>
                <w:webHidden/>
              </w:rPr>
              <w:instrText xml:space="preserve"> PAGEREF _Toc157078870 \h </w:instrText>
            </w:r>
            <w:r w:rsidR="006940C9">
              <w:rPr>
                <w:noProof/>
                <w:webHidden/>
              </w:rPr>
            </w:r>
            <w:r w:rsidR="006940C9">
              <w:rPr>
                <w:noProof/>
                <w:webHidden/>
              </w:rPr>
              <w:fldChar w:fldCharType="separate"/>
            </w:r>
            <w:r w:rsidR="0071606F">
              <w:rPr>
                <w:noProof/>
                <w:webHidden/>
              </w:rPr>
              <w:t>17</w:t>
            </w:r>
            <w:r w:rsidR="006940C9">
              <w:rPr>
                <w:noProof/>
                <w:webHidden/>
              </w:rPr>
              <w:fldChar w:fldCharType="end"/>
            </w:r>
          </w:hyperlink>
        </w:p>
        <w:p w14:paraId="14053ABA" w14:textId="44394C0F" w:rsidR="006940C9" w:rsidRDefault="00000000">
          <w:pPr>
            <w:pStyle w:val="Sadraj2"/>
            <w:tabs>
              <w:tab w:val="left" w:pos="880"/>
              <w:tab w:val="right" w:leader="dot" w:pos="9060"/>
            </w:tabs>
            <w:rPr>
              <w:rFonts w:eastAsiaTheme="minorEastAsia"/>
              <w:noProof/>
              <w:lang w:eastAsia="hr-HR"/>
            </w:rPr>
          </w:pPr>
          <w:hyperlink w:anchor="_Toc157078871" w:history="1">
            <w:r w:rsidR="006940C9" w:rsidRPr="00616133">
              <w:rPr>
                <w:rStyle w:val="Hiperveza"/>
                <w:noProof/>
              </w:rPr>
              <w:t>4.2</w:t>
            </w:r>
            <w:r w:rsidR="006940C9">
              <w:rPr>
                <w:rFonts w:eastAsiaTheme="minorEastAsia"/>
                <w:noProof/>
                <w:lang w:eastAsia="hr-HR"/>
              </w:rPr>
              <w:tab/>
            </w:r>
            <w:r w:rsidR="006940C9" w:rsidRPr="00616133">
              <w:rPr>
                <w:rStyle w:val="Hiperveza"/>
                <w:noProof/>
              </w:rPr>
              <w:t>ORGANIZACIJSKI OBLICI OBAVLJANJA KOMUNALNIH DJELATNOSTI</w:t>
            </w:r>
            <w:r w:rsidR="006940C9">
              <w:rPr>
                <w:noProof/>
                <w:webHidden/>
              </w:rPr>
              <w:tab/>
            </w:r>
            <w:r w:rsidR="006940C9">
              <w:rPr>
                <w:noProof/>
                <w:webHidden/>
              </w:rPr>
              <w:fldChar w:fldCharType="begin"/>
            </w:r>
            <w:r w:rsidR="006940C9">
              <w:rPr>
                <w:noProof/>
                <w:webHidden/>
              </w:rPr>
              <w:instrText xml:space="preserve"> PAGEREF _Toc157078871 \h </w:instrText>
            </w:r>
            <w:r w:rsidR="006940C9">
              <w:rPr>
                <w:noProof/>
                <w:webHidden/>
              </w:rPr>
            </w:r>
            <w:r w:rsidR="006940C9">
              <w:rPr>
                <w:noProof/>
                <w:webHidden/>
              </w:rPr>
              <w:fldChar w:fldCharType="separate"/>
            </w:r>
            <w:r w:rsidR="0071606F">
              <w:rPr>
                <w:noProof/>
                <w:webHidden/>
              </w:rPr>
              <w:t>20</w:t>
            </w:r>
            <w:r w:rsidR="006940C9">
              <w:rPr>
                <w:noProof/>
                <w:webHidden/>
              </w:rPr>
              <w:fldChar w:fldCharType="end"/>
            </w:r>
          </w:hyperlink>
        </w:p>
        <w:p w14:paraId="27AA9D68" w14:textId="00292D8B" w:rsidR="006940C9" w:rsidRDefault="00000000">
          <w:pPr>
            <w:pStyle w:val="Sadraj3"/>
            <w:tabs>
              <w:tab w:val="left" w:pos="1320"/>
              <w:tab w:val="right" w:leader="dot" w:pos="9060"/>
            </w:tabs>
            <w:rPr>
              <w:rFonts w:eastAsiaTheme="minorEastAsia"/>
              <w:noProof/>
              <w:lang w:eastAsia="hr-HR"/>
            </w:rPr>
          </w:pPr>
          <w:hyperlink w:anchor="_Toc157078872" w:history="1">
            <w:r w:rsidR="006940C9" w:rsidRPr="00616133">
              <w:rPr>
                <w:rStyle w:val="Hiperveza"/>
                <w:noProof/>
              </w:rPr>
              <w:t>4.2.1</w:t>
            </w:r>
            <w:r w:rsidR="006940C9">
              <w:rPr>
                <w:rFonts w:eastAsiaTheme="minorEastAsia"/>
                <w:noProof/>
                <w:lang w:eastAsia="hr-HR"/>
              </w:rPr>
              <w:tab/>
            </w:r>
            <w:r w:rsidR="006940C9" w:rsidRPr="00616133">
              <w:rPr>
                <w:rStyle w:val="Hiperveza"/>
                <w:noProof/>
              </w:rPr>
              <w:t>TRGOVAČKO DRUŠTVO ZA OBAVLJANJE KOMUNALNIH DJELATNOSTI</w:t>
            </w:r>
            <w:r w:rsidR="006940C9">
              <w:rPr>
                <w:noProof/>
                <w:webHidden/>
              </w:rPr>
              <w:tab/>
            </w:r>
            <w:r w:rsidR="006940C9">
              <w:rPr>
                <w:noProof/>
                <w:webHidden/>
              </w:rPr>
              <w:fldChar w:fldCharType="begin"/>
            </w:r>
            <w:r w:rsidR="006940C9">
              <w:rPr>
                <w:noProof/>
                <w:webHidden/>
              </w:rPr>
              <w:instrText xml:space="preserve"> PAGEREF _Toc157078872 \h </w:instrText>
            </w:r>
            <w:r w:rsidR="006940C9">
              <w:rPr>
                <w:noProof/>
                <w:webHidden/>
              </w:rPr>
            </w:r>
            <w:r w:rsidR="006940C9">
              <w:rPr>
                <w:noProof/>
                <w:webHidden/>
              </w:rPr>
              <w:fldChar w:fldCharType="separate"/>
            </w:r>
            <w:r w:rsidR="0071606F">
              <w:rPr>
                <w:noProof/>
                <w:webHidden/>
              </w:rPr>
              <w:t>20</w:t>
            </w:r>
            <w:r w:rsidR="006940C9">
              <w:rPr>
                <w:noProof/>
                <w:webHidden/>
              </w:rPr>
              <w:fldChar w:fldCharType="end"/>
            </w:r>
          </w:hyperlink>
        </w:p>
        <w:p w14:paraId="57655C39" w14:textId="50263C86" w:rsidR="006940C9" w:rsidRDefault="00000000">
          <w:pPr>
            <w:pStyle w:val="Sadraj3"/>
            <w:tabs>
              <w:tab w:val="left" w:pos="1320"/>
              <w:tab w:val="right" w:leader="dot" w:pos="9060"/>
            </w:tabs>
            <w:rPr>
              <w:rFonts w:eastAsiaTheme="minorEastAsia"/>
              <w:noProof/>
              <w:lang w:eastAsia="hr-HR"/>
            </w:rPr>
          </w:pPr>
          <w:hyperlink w:anchor="_Toc157078873" w:history="1">
            <w:r w:rsidR="006940C9" w:rsidRPr="00616133">
              <w:rPr>
                <w:rStyle w:val="Hiperveza"/>
                <w:noProof/>
              </w:rPr>
              <w:t>4.2.2</w:t>
            </w:r>
            <w:r w:rsidR="006940C9">
              <w:rPr>
                <w:rFonts w:eastAsiaTheme="minorEastAsia"/>
                <w:noProof/>
                <w:lang w:eastAsia="hr-HR"/>
              </w:rPr>
              <w:tab/>
            </w:r>
            <w:r w:rsidR="006940C9" w:rsidRPr="00616133">
              <w:rPr>
                <w:rStyle w:val="Hiperveza"/>
                <w:noProof/>
              </w:rPr>
              <w:t>KONCESIJA</w:t>
            </w:r>
            <w:r w:rsidR="006940C9">
              <w:rPr>
                <w:noProof/>
                <w:webHidden/>
              </w:rPr>
              <w:tab/>
            </w:r>
            <w:r w:rsidR="006940C9">
              <w:rPr>
                <w:noProof/>
                <w:webHidden/>
              </w:rPr>
              <w:fldChar w:fldCharType="begin"/>
            </w:r>
            <w:r w:rsidR="006940C9">
              <w:rPr>
                <w:noProof/>
                <w:webHidden/>
              </w:rPr>
              <w:instrText xml:space="preserve"> PAGEREF _Toc157078873 \h </w:instrText>
            </w:r>
            <w:r w:rsidR="006940C9">
              <w:rPr>
                <w:noProof/>
                <w:webHidden/>
              </w:rPr>
            </w:r>
            <w:r w:rsidR="006940C9">
              <w:rPr>
                <w:noProof/>
                <w:webHidden/>
              </w:rPr>
              <w:fldChar w:fldCharType="separate"/>
            </w:r>
            <w:r w:rsidR="0071606F">
              <w:rPr>
                <w:noProof/>
                <w:webHidden/>
              </w:rPr>
              <w:t>21</w:t>
            </w:r>
            <w:r w:rsidR="006940C9">
              <w:rPr>
                <w:noProof/>
                <w:webHidden/>
              </w:rPr>
              <w:fldChar w:fldCharType="end"/>
            </w:r>
          </w:hyperlink>
        </w:p>
        <w:p w14:paraId="668FCE72" w14:textId="6463F615" w:rsidR="006940C9" w:rsidRDefault="00000000">
          <w:pPr>
            <w:pStyle w:val="Sadraj2"/>
            <w:tabs>
              <w:tab w:val="left" w:pos="880"/>
              <w:tab w:val="right" w:leader="dot" w:pos="9060"/>
            </w:tabs>
            <w:rPr>
              <w:rFonts w:eastAsiaTheme="minorEastAsia"/>
              <w:noProof/>
              <w:lang w:eastAsia="hr-HR"/>
            </w:rPr>
          </w:pPr>
          <w:hyperlink w:anchor="_Toc157078874" w:history="1">
            <w:r w:rsidR="006940C9" w:rsidRPr="00616133">
              <w:rPr>
                <w:rStyle w:val="Hiperveza"/>
                <w:noProof/>
              </w:rPr>
              <w:t>4.3</w:t>
            </w:r>
            <w:r w:rsidR="006940C9">
              <w:rPr>
                <w:rFonts w:eastAsiaTheme="minorEastAsia"/>
                <w:noProof/>
                <w:lang w:eastAsia="hr-HR"/>
              </w:rPr>
              <w:tab/>
            </w:r>
            <w:r w:rsidR="006940C9" w:rsidRPr="00616133">
              <w:rPr>
                <w:rStyle w:val="Hiperveza"/>
                <w:noProof/>
              </w:rPr>
              <w:t>FINANCIRANJE USLUŽNIH KOMUNALNIH DJELATNOSTI</w:t>
            </w:r>
            <w:r w:rsidR="006940C9">
              <w:rPr>
                <w:noProof/>
                <w:webHidden/>
              </w:rPr>
              <w:tab/>
            </w:r>
            <w:r w:rsidR="006940C9">
              <w:rPr>
                <w:noProof/>
                <w:webHidden/>
              </w:rPr>
              <w:fldChar w:fldCharType="begin"/>
            </w:r>
            <w:r w:rsidR="006940C9">
              <w:rPr>
                <w:noProof/>
                <w:webHidden/>
              </w:rPr>
              <w:instrText xml:space="preserve"> PAGEREF _Toc157078874 \h </w:instrText>
            </w:r>
            <w:r w:rsidR="006940C9">
              <w:rPr>
                <w:noProof/>
                <w:webHidden/>
              </w:rPr>
            </w:r>
            <w:r w:rsidR="006940C9">
              <w:rPr>
                <w:noProof/>
                <w:webHidden/>
              </w:rPr>
              <w:fldChar w:fldCharType="separate"/>
            </w:r>
            <w:r w:rsidR="0071606F">
              <w:rPr>
                <w:noProof/>
                <w:webHidden/>
              </w:rPr>
              <w:t>22</w:t>
            </w:r>
            <w:r w:rsidR="006940C9">
              <w:rPr>
                <w:noProof/>
                <w:webHidden/>
              </w:rPr>
              <w:fldChar w:fldCharType="end"/>
            </w:r>
          </w:hyperlink>
        </w:p>
        <w:p w14:paraId="35EFE027" w14:textId="61D247F8" w:rsidR="006940C9" w:rsidRDefault="00000000">
          <w:pPr>
            <w:pStyle w:val="Sadraj3"/>
            <w:tabs>
              <w:tab w:val="left" w:pos="1320"/>
              <w:tab w:val="right" w:leader="dot" w:pos="9060"/>
            </w:tabs>
            <w:rPr>
              <w:rFonts w:eastAsiaTheme="minorEastAsia"/>
              <w:noProof/>
              <w:lang w:eastAsia="hr-HR"/>
            </w:rPr>
          </w:pPr>
          <w:hyperlink w:anchor="_Toc157078875" w:history="1">
            <w:r w:rsidR="006940C9" w:rsidRPr="00616133">
              <w:rPr>
                <w:rStyle w:val="Hiperveza"/>
                <w:noProof/>
              </w:rPr>
              <w:t>4.3.1</w:t>
            </w:r>
            <w:r w:rsidR="006940C9">
              <w:rPr>
                <w:rFonts w:eastAsiaTheme="minorEastAsia"/>
                <w:noProof/>
                <w:lang w:eastAsia="hr-HR"/>
              </w:rPr>
              <w:tab/>
            </w:r>
            <w:r w:rsidR="006940C9" w:rsidRPr="00616133">
              <w:rPr>
                <w:rStyle w:val="Hiperveza"/>
                <w:noProof/>
              </w:rPr>
              <w:t>CIJENA KOMUNALNE USLUGE</w:t>
            </w:r>
            <w:r w:rsidR="006940C9">
              <w:rPr>
                <w:noProof/>
                <w:webHidden/>
              </w:rPr>
              <w:tab/>
            </w:r>
            <w:r w:rsidR="006940C9">
              <w:rPr>
                <w:noProof/>
                <w:webHidden/>
              </w:rPr>
              <w:fldChar w:fldCharType="begin"/>
            </w:r>
            <w:r w:rsidR="006940C9">
              <w:rPr>
                <w:noProof/>
                <w:webHidden/>
              </w:rPr>
              <w:instrText xml:space="preserve"> PAGEREF _Toc157078875 \h </w:instrText>
            </w:r>
            <w:r w:rsidR="006940C9">
              <w:rPr>
                <w:noProof/>
                <w:webHidden/>
              </w:rPr>
            </w:r>
            <w:r w:rsidR="006940C9">
              <w:rPr>
                <w:noProof/>
                <w:webHidden/>
              </w:rPr>
              <w:fldChar w:fldCharType="separate"/>
            </w:r>
            <w:r w:rsidR="0071606F">
              <w:rPr>
                <w:noProof/>
                <w:webHidden/>
              </w:rPr>
              <w:t>22</w:t>
            </w:r>
            <w:r w:rsidR="006940C9">
              <w:rPr>
                <w:noProof/>
                <w:webHidden/>
              </w:rPr>
              <w:fldChar w:fldCharType="end"/>
            </w:r>
          </w:hyperlink>
        </w:p>
        <w:p w14:paraId="4E7711DB" w14:textId="17B5FBCA" w:rsidR="006940C9" w:rsidRDefault="00000000">
          <w:pPr>
            <w:pStyle w:val="Sadraj3"/>
            <w:tabs>
              <w:tab w:val="left" w:pos="1320"/>
              <w:tab w:val="right" w:leader="dot" w:pos="9060"/>
            </w:tabs>
            <w:rPr>
              <w:rFonts w:eastAsiaTheme="minorEastAsia"/>
              <w:noProof/>
              <w:lang w:eastAsia="hr-HR"/>
            </w:rPr>
          </w:pPr>
          <w:hyperlink w:anchor="_Toc157078876" w:history="1">
            <w:r w:rsidR="006940C9" w:rsidRPr="00616133">
              <w:rPr>
                <w:rStyle w:val="Hiperveza"/>
                <w:noProof/>
              </w:rPr>
              <w:t>4.3.2</w:t>
            </w:r>
            <w:r w:rsidR="006940C9">
              <w:rPr>
                <w:rFonts w:eastAsiaTheme="minorEastAsia"/>
                <w:noProof/>
                <w:lang w:eastAsia="hr-HR"/>
              </w:rPr>
              <w:tab/>
            </w:r>
            <w:r w:rsidR="006940C9" w:rsidRPr="00616133">
              <w:rPr>
                <w:rStyle w:val="Hiperveza"/>
                <w:noProof/>
              </w:rPr>
              <w:t>CJENIK KOMUNALNIH USLUGA</w:t>
            </w:r>
            <w:r w:rsidR="006940C9">
              <w:rPr>
                <w:noProof/>
                <w:webHidden/>
              </w:rPr>
              <w:tab/>
            </w:r>
            <w:r w:rsidR="006940C9">
              <w:rPr>
                <w:noProof/>
                <w:webHidden/>
              </w:rPr>
              <w:fldChar w:fldCharType="begin"/>
            </w:r>
            <w:r w:rsidR="006940C9">
              <w:rPr>
                <w:noProof/>
                <w:webHidden/>
              </w:rPr>
              <w:instrText xml:space="preserve"> PAGEREF _Toc157078876 \h </w:instrText>
            </w:r>
            <w:r w:rsidR="006940C9">
              <w:rPr>
                <w:noProof/>
                <w:webHidden/>
              </w:rPr>
            </w:r>
            <w:r w:rsidR="006940C9">
              <w:rPr>
                <w:noProof/>
                <w:webHidden/>
              </w:rPr>
              <w:fldChar w:fldCharType="separate"/>
            </w:r>
            <w:r w:rsidR="0071606F">
              <w:rPr>
                <w:noProof/>
                <w:webHidden/>
              </w:rPr>
              <w:t>22</w:t>
            </w:r>
            <w:r w:rsidR="006940C9">
              <w:rPr>
                <w:noProof/>
                <w:webHidden/>
              </w:rPr>
              <w:fldChar w:fldCharType="end"/>
            </w:r>
          </w:hyperlink>
        </w:p>
        <w:p w14:paraId="48F4E8A8" w14:textId="46258CB5" w:rsidR="006940C9" w:rsidRDefault="00000000">
          <w:pPr>
            <w:pStyle w:val="Sadraj3"/>
            <w:tabs>
              <w:tab w:val="right" w:leader="dot" w:pos="9060"/>
            </w:tabs>
            <w:rPr>
              <w:rFonts w:eastAsiaTheme="minorEastAsia"/>
              <w:noProof/>
              <w:lang w:eastAsia="hr-HR"/>
            </w:rPr>
          </w:pPr>
          <w:hyperlink w:anchor="_Toc157078877" w:history="1">
            <w:r w:rsidR="006940C9" w:rsidRPr="00616133">
              <w:rPr>
                <w:rStyle w:val="Hiperveza"/>
                <w:noProof/>
              </w:rPr>
              <w:t>4.3.3 UVJETI ISPORUKE KOMUNALNIH USLUGA</w:t>
            </w:r>
            <w:r w:rsidR="006940C9">
              <w:rPr>
                <w:noProof/>
                <w:webHidden/>
              </w:rPr>
              <w:tab/>
            </w:r>
            <w:r w:rsidR="006940C9">
              <w:rPr>
                <w:noProof/>
                <w:webHidden/>
              </w:rPr>
              <w:fldChar w:fldCharType="begin"/>
            </w:r>
            <w:r w:rsidR="006940C9">
              <w:rPr>
                <w:noProof/>
                <w:webHidden/>
              </w:rPr>
              <w:instrText xml:space="preserve"> PAGEREF _Toc157078877 \h </w:instrText>
            </w:r>
            <w:r w:rsidR="006940C9">
              <w:rPr>
                <w:noProof/>
                <w:webHidden/>
              </w:rPr>
            </w:r>
            <w:r w:rsidR="006940C9">
              <w:rPr>
                <w:noProof/>
                <w:webHidden/>
              </w:rPr>
              <w:fldChar w:fldCharType="separate"/>
            </w:r>
            <w:r w:rsidR="0071606F">
              <w:rPr>
                <w:noProof/>
                <w:webHidden/>
              </w:rPr>
              <w:t>23</w:t>
            </w:r>
            <w:r w:rsidR="006940C9">
              <w:rPr>
                <w:noProof/>
                <w:webHidden/>
              </w:rPr>
              <w:fldChar w:fldCharType="end"/>
            </w:r>
          </w:hyperlink>
        </w:p>
        <w:p w14:paraId="768E56A9" w14:textId="20D6FCA7" w:rsidR="006940C9" w:rsidRDefault="00000000">
          <w:pPr>
            <w:pStyle w:val="Sadraj3"/>
            <w:tabs>
              <w:tab w:val="left" w:pos="1320"/>
              <w:tab w:val="right" w:leader="dot" w:pos="9060"/>
            </w:tabs>
            <w:rPr>
              <w:rFonts w:eastAsiaTheme="minorEastAsia"/>
              <w:noProof/>
              <w:lang w:eastAsia="hr-HR"/>
            </w:rPr>
          </w:pPr>
          <w:hyperlink w:anchor="_Toc157078878" w:history="1">
            <w:r w:rsidR="000A3F91">
              <w:rPr>
                <w:rStyle w:val="Hiperveza"/>
                <w:noProof/>
              </w:rPr>
              <w:t>4.3.4.</w:t>
            </w:r>
            <w:r w:rsidR="006940C9">
              <w:rPr>
                <w:rFonts w:eastAsiaTheme="minorEastAsia"/>
                <w:noProof/>
                <w:lang w:eastAsia="hr-HR"/>
              </w:rPr>
              <w:tab/>
            </w:r>
            <w:r w:rsidR="006940C9" w:rsidRPr="000A3F91">
              <w:rPr>
                <w:rStyle w:val="Hiperveza"/>
                <w:noProof/>
              </w:rPr>
              <w:t>PRORAČUN JEDINICE LOKALNE SAMOUPRAVE</w:t>
            </w:r>
            <w:r w:rsidR="006940C9">
              <w:rPr>
                <w:noProof/>
                <w:webHidden/>
              </w:rPr>
              <w:tab/>
            </w:r>
            <w:r w:rsidR="006940C9">
              <w:rPr>
                <w:noProof/>
                <w:webHidden/>
              </w:rPr>
              <w:fldChar w:fldCharType="begin"/>
            </w:r>
            <w:r w:rsidR="006940C9">
              <w:rPr>
                <w:noProof/>
                <w:webHidden/>
              </w:rPr>
              <w:instrText xml:space="preserve"> PAGEREF _Toc157078878 \h </w:instrText>
            </w:r>
            <w:r w:rsidR="006940C9">
              <w:rPr>
                <w:noProof/>
                <w:webHidden/>
              </w:rPr>
            </w:r>
            <w:r w:rsidR="006940C9">
              <w:rPr>
                <w:noProof/>
                <w:webHidden/>
              </w:rPr>
              <w:fldChar w:fldCharType="separate"/>
            </w:r>
            <w:r w:rsidR="0071606F">
              <w:rPr>
                <w:noProof/>
                <w:webHidden/>
              </w:rPr>
              <w:t>24</w:t>
            </w:r>
            <w:r w:rsidR="006940C9">
              <w:rPr>
                <w:noProof/>
                <w:webHidden/>
              </w:rPr>
              <w:fldChar w:fldCharType="end"/>
            </w:r>
          </w:hyperlink>
        </w:p>
        <w:p w14:paraId="4D9F853C" w14:textId="6A75D523" w:rsidR="006940C9" w:rsidRDefault="00000000">
          <w:pPr>
            <w:pStyle w:val="Sadraj2"/>
            <w:tabs>
              <w:tab w:val="left" w:pos="880"/>
              <w:tab w:val="right" w:leader="dot" w:pos="9060"/>
            </w:tabs>
            <w:rPr>
              <w:rFonts w:eastAsiaTheme="minorEastAsia"/>
              <w:noProof/>
              <w:lang w:eastAsia="hr-HR"/>
            </w:rPr>
          </w:pPr>
          <w:hyperlink w:anchor="_Toc157078879" w:history="1">
            <w:r w:rsidR="006940C9" w:rsidRPr="00616133">
              <w:rPr>
                <w:rStyle w:val="Hiperveza"/>
                <w:noProof/>
              </w:rPr>
              <w:t>4.4</w:t>
            </w:r>
            <w:r w:rsidR="006940C9">
              <w:rPr>
                <w:rFonts w:eastAsiaTheme="minorEastAsia"/>
                <w:noProof/>
                <w:lang w:eastAsia="hr-HR"/>
              </w:rPr>
              <w:tab/>
            </w:r>
            <w:r w:rsidR="006940C9" w:rsidRPr="00616133">
              <w:rPr>
                <w:rStyle w:val="Hiperveza"/>
                <w:noProof/>
              </w:rPr>
              <w:t>KOMUNALNA INFRASTRUKTURA</w:t>
            </w:r>
            <w:r w:rsidR="006940C9">
              <w:rPr>
                <w:noProof/>
                <w:webHidden/>
              </w:rPr>
              <w:tab/>
            </w:r>
            <w:r w:rsidR="006940C9">
              <w:rPr>
                <w:noProof/>
                <w:webHidden/>
              </w:rPr>
              <w:fldChar w:fldCharType="begin"/>
            </w:r>
            <w:r w:rsidR="006940C9">
              <w:rPr>
                <w:noProof/>
                <w:webHidden/>
              </w:rPr>
              <w:instrText xml:space="preserve"> PAGEREF _Toc157078879 \h </w:instrText>
            </w:r>
            <w:r w:rsidR="006940C9">
              <w:rPr>
                <w:noProof/>
                <w:webHidden/>
              </w:rPr>
            </w:r>
            <w:r w:rsidR="006940C9">
              <w:rPr>
                <w:noProof/>
                <w:webHidden/>
              </w:rPr>
              <w:fldChar w:fldCharType="separate"/>
            </w:r>
            <w:r w:rsidR="0071606F">
              <w:rPr>
                <w:noProof/>
                <w:webHidden/>
              </w:rPr>
              <w:t>24</w:t>
            </w:r>
            <w:r w:rsidR="006940C9">
              <w:rPr>
                <w:noProof/>
                <w:webHidden/>
              </w:rPr>
              <w:fldChar w:fldCharType="end"/>
            </w:r>
          </w:hyperlink>
        </w:p>
        <w:p w14:paraId="7BC721BD" w14:textId="20DB1A4C" w:rsidR="006940C9" w:rsidRDefault="00000000">
          <w:pPr>
            <w:pStyle w:val="Sadraj3"/>
            <w:tabs>
              <w:tab w:val="left" w:pos="1320"/>
              <w:tab w:val="right" w:leader="dot" w:pos="9060"/>
            </w:tabs>
            <w:rPr>
              <w:rFonts w:eastAsiaTheme="minorEastAsia"/>
              <w:noProof/>
              <w:lang w:eastAsia="hr-HR"/>
            </w:rPr>
          </w:pPr>
          <w:hyperlink w:anchor="_Toc157078880" w:history="1">
            <w:r w:rsidR="006940C9" w:rsidRPr="00616133">
              <w:rPr>
                <w:rStyle w:val="Hiperveza"/>
                <w:noProof/>
              </w:rPr>
              <w:t>4.4.1</w:t>
            </w:r>
            <w:r w:rsidR="006940C9">
              <w:rPr>
                <w:rFonts w:eastAsiaTheme="minorEastAsia"/>
                <w:noProof/>
                <w:lang w:eastAsia="hr-HR"/>
              </w:rPr>
              <w:tab/>
            </w:r>
            <w:r w:rsidR="006940C9" w:rsidRPr="00616133">
              <w:rPr>
                <w:rStyle w:val="Hiperveza"/>
                <w:noProof/>
              </w:rPr>
              <w:t>GRAĐENJE I ODRŽAVANJE KOMUNALNE INFRASTRUKTURE</w:t>
            </w:r>
            <w:r w:rsidR="006940C9">
              <w:rPr>
                <w:noProof/>
                <w:webHidden/>
              </w:rPr>
              <w:tab/>
            </w:r>
            <w:r w:rsidR="006940C9">
              <w:rPr>
                <w:noProof/>
                <w:webHidden/>
              </w:rPr>
              <w:fldChar w:fldCharType="begin"/>
            </w:r>
            <w:r w:rsidR="006940C9">
              <w:rPr>
                <w:noProof/>
                <w:webHidden/>
              </w:rPr>
              <w:instrText xml:space="preserve"> PAGEREF _Toc157078880 \h </w:instrText>
            </w:r>
            <w:r w:rsidR="006940C9">
              <w:rPr>
                <w:noProof/>
                <w:webHidden/>
              </w:rPr>
            </w:r>
            <w:r w:rsidR="006940C9">
              <w:rPr>
                <w:noProof/>
                <w:webHidden/>
              </w:rPr>
              <w:fldChar w:fldCharType="separate"/>
            </w:r>
            <w:r w:rsidR="0071606F">
              <w:rPr>
                <w:noProof/>
                <w:webHidden/>
              </w:rPr>
              <w:t>26</w:t>
            </w:r>
            <w:r w:rsidR="006940C9">
              <w:rPr>
                <w:noProof/>
                <w:webHidden/>
              </w:rPr>
              <w:fldChar w:fldCharType="end"/>
            </w:r>
          </w:hyperlink>
        </w:p>
        <w:p w14:paraId="216652C9" w14:textId="6D83EAB9" w:rsidR="006940C9" w:rsidRDefault="00000000">
          <w:pPr>
            <w:pStyle w:val="Sadraj2"/>
            <w:tabs>
              <w:tab w:val="left" w:pos="880"/>
              <w:tab w:val="right" w:leader="dot" w:pos="9060"/>
            </w:tabs>
            <w:rPr>
              <w:rFonts w:eastAsiaTheme="minorEastAsia"/>
              <w:noProof/>
              <w:lang w:eastAsia="hr-HR"/>
            </w:rPr>
          </w:pPr>
          <w:hyperlink w:anchor="_Toc157078881" w:history="1">
            <w:r w:rsidR="006940C9" w:rsidRPr="00616133">
              <w:rPr>
                <w:rStyle w:val="Hiperveza"/>
                <w:noProof/>
              </w:rPr>
              <w:t>4.5</w:t>
            </w:r>
            <w:r w:rsidR="006940C9">
              <w:rPr>
                <w:rFonts w:eastAsiaTheme="minorEastAsia"/>
                <w:noProof/>
                <w:lang w:eastAsia="hr-HR"/>
              </w:rPr>
              <w:tab/>
            </w:r>
            <w:r w:rsidR="006940C9" w:rsidRPr="00616133">
              <w:rPr>
                <w:rStyle w:val="Hiperveza"/>
                <w:noProof/>
              </w:rPr>
              <w:t>FINANCIRANJE GRAĐENJA I ODRŽAVANJA KOMUNALNE INFRASTRUKTURE</w:t>
            </w:r>
            <w:r w:rsidR="006940C9">
              <w:rPr>
                <w:noProof/>
                <w:webHidden/>
              </w:rPr>
              <w:tab/>
            </w:r>
            <w:r w:rsidR="006940C9">
              <w:rPr>
                <w:noProof/>
                <w:webHidden/>
              </w:rPr>
              <w:fldChar w:fldCharType="begin"/>
            </w:r>
            <w:r w:rsidR="006940C9">
              <w:rPr>
                <w:noProof/>
                <w:webHidden/>
              </w:rPr>
              <w:instrText xml:space="preserve"> PAGEREF _Toc157078881 \h </w:instrText>
            </w:r>
            <w:r w:rsidR="006940C9">
              <w:rPr>
                <w:noProof/>
                <w:webHidden/>
              </w:rPr>
            </w:r>
            <w:r w:rsidR="006940C9">
              <w:rPr>
                <w:noProof/>
                <w:webHidden/>
              </w:rPr>
              <w:fldChar w:fldCharType="separate"/>
            </w:r>
            <w:r w:rsidR="0071606F">
              <w:rPr>
                <w:noProof/>
                <w:webHidden/>
              </w:rPr>
              <w:t>29</w:t>
            </w:r>
            <w:r w:rsidR="006940C9">
              <w:rPr>
                <w:noProof/>
                <w:webHidden/>
              </w:rPr>
              <w:fldChar w:fldCharType="end"/>
            </w:r>
          </w:hyperlink>
        </w:p>
        <w:p w14:paraId="6D82BE10" w14:textId="505DB7E8" w:rsidR="006940C9" w:rsidRDefault="00000000">
          <w:pPr>
            <w:pStyle w:val="Sadraj3"/>
            <w:tabs>
              <w:tab w:val="left" w:pos="1320"/>
              <w:tab w:val="right" w:leader="dot" w:pos="9060"/>
            </w:tabs>
            <w:rPr>
              <w:rFonts w:eastAsiaTheme="minorEastAsia"/>
              <w:noProof/>
              <w:lang w:eastAsia="hr-HR"/>
            </w:rPr>
          </w:pPr>
          <w:hyperlink w:anchor="_Toc157078882" w:history="1">
            <w:r w:rsidR="006940C9" w:rsidRPr="00616133">
              <w:rPr>
                <w:rStyle w:val="Hiperveza"/>
                <w:noProof/>
              </w:rPr>
              <w:t>4.5.1</w:t>
            </w:r>
            <w:r w:rsidR="006940C9">
              <w:rPr>
                <w:rFonts w:eastAsiaTheme="minorEastAsia"/>
                <w:noProof/>
                <w:lang w:eastAsia="hr-HR"/>
              </w:rPr>
              <w:tab/>
            </w:r>
            <w:r w:rsidR="006940C9" w:rsidRPr="00616133">
              <w:rPr>
                <w:rStyle w:val="Hiperveza"/>
                <w:noProof/>
              </w:rPr>
              <w:t>KOMUNALNI DOPRINOS</w:t>
            </w:r>
            <w:r w:rsidR="006940C9">
              <w:rPr>
                <w:noProof/>
                <w:webHidden/>
              </w:rPr>
              <w:tab/>
            </w:r>
            <w:r w:rsidR="006940C9">
              <w:rPr>
                <w:noProof/>
                <w:webHidden/>
              </w:rPr>
              <w:fldChar w:fldCharType="begin"/>
            </w:r>
            <w:r w:rsidR="006940C9">
              <w:rPr>
                <w:noProof/>
                <w:webHidden/>
              </w:rPr>
              <w:instrText xml:space="preserve"> PAGEREF _Toc157078882 \h </w:instrText>
            </w:r>
            <w:r w:rsidR="006940C9">
              <w:rPr>
                <w:noProof/>
                <w:webHidden/>
              </w:rPr>
            </w:r>
            <w:r w:rsidR="006940C9">
              <w:rPr>
                <w:noProof/>
                <w:webHidden/>
              </w:rPr>
              <w:fldChar w:fldCharType="separate"/>
            </w:r>
            <w:r w:rsidR="0071606F">
              <w:rPr>
                <w:noProof/>
                <w:webHidden/>
              </w:rPr>
              <w:t>29</w:t>
            </w:r>
            <w:r w:rsidR="006940C9">
              <w:rPr>
                <w:noProof/>
                <w:webHidden/>
              </w:rPr>
              <w:fldChar w:fldCharType="end"/>
            </w:r>
          </w:hyperlink>
        </w:p>
        <w:p w14:paraId="4BC24BDF" w14:textId="6A23A92F" w:rsidR="006940C9" w:rsidRDefault="00000000">
          <w:pPr>
            <w:pStyle w:val="Sadraj3"/>
            <w:tabs>
              <w:tab w:val="left" w:pos="1320"/>
              <w:tab w:val="right" w:leader="dot" w:pos="9060"/>
            </w:tabs>
            <w:rPr>
              <w:rFonts w:eastAsiaTheme="minorEastAsia"/>
              <w:noProof/>
              <w:lang w:eastAsia="hr-HR"/>
            </w:rPr>
          </w:pPr>
          <w:hyperlink w:anchor="_Toc157078883" w:history="1">
            <w:r w:rsidR="006940C9" w:rsidRPr="00616133">
              <w:rPr>
                <w:rStyle w:val="Hiperveza"/>
                <w:noProof/>
              </w:rPr>
              <w:t>4.5.2</w:t>
            </w:r>
            <w:r w:rsidR="006940C9">
              <w:rPr>
                <w:rFonts w:eastAsiaTheme="minorEastAsia"/>
                <w:noProof/>
                <w:lang w:eastAsia="hr-HR"/>
              </w:rPr>
              <w:tab/>
            </w:r>
            <w:r w:rsidR="006940C9" w:rsidRPr="00616133">
              <w:rPr>
                <w:rStyle w:val="Hiperveza"/>
                <w:noProof/>
              </w:rPr>
              <w:t>KOMUNALNA NAKNADA</w:t>
            </w:r>
            <w:r w:rsidR="006940C9">
              <w:rPr>
                <w:noProof/>
                <w:webHidden/>
              </w:rPr>
              <w:tab/>
            </w:r>
            <w:r w:rsidR="006940C9">
              <w:rPr>
                <w:noProof/>
                <w:webHidden/>
              </w:rPr>
              <w:fldChar w:fldCharType="begin"/>
            </w:r>
            <w:r w:rsidR="006940C9">
              <w:rPr>
                <w:noProof/>
                <w:webHidden/>
              </w:rPr>
              <w:instrText xml:space="preserve"> PAGEREF _Toc157078883 \h </w:instrText>
            </w:r>
            <w:r w:rsidR="006940C9">
              <w:rPr>
                <w:noProof/>
                <w:webHidden/>
              </w:rPr>
            </w:r>
            <w:r w:rsidR="006940C9">
              <w:rPr>
                <w:noProof/>
                <w:webHidden/>
              </w:rPr>
              <w:fldChar w:fldCharType="separate"/>
            </w:r>
            <w:r w:rsidR="0071606F">
              <w:rPr>
                <w:noProof/>
                <w:webHidden/>
              </w:rPr>
              <w:t>31</w:t>
            </w:r>
            <w:r w:rsidR="006940C9">
              <w:rPr>
                <w:noProof/>
                <w:webHidden/>
              </w:rPr>
              <w:fldChar w:fldCharType="end"/>
            </w:r>
          </w:hyperlink>
        </w:p>
        <w:p w14:paraId="77E57EC1" w14:textId="0569BA7E" w:rsidR="006940C9" w:rsidRDefault="00000000">
          <w:pPr>
            <w:pStyle w:val="Sadraj3"/>
            <w:tabs>
              <w:tab w:val="left" w:pos="1320"/>
              <w:tab w:val="right" w:leader="dot" w:pos="9060"/>
            </w:tabs>
            <w:rPr>
              <w:rFonts w:eastAsiaTheme="minorEastAsia"/>
              <w:noProof/>
              <w:lang w:eastAsia="hr-HR"/>
            </w:rPr>
          </w:pPr>
          <w:hyperlink w:anchor="_Toc157078884" w:history="1">
            <w:r w:rsidR="006940C9" w:rsidRPr="00616133">
              <w:rPr>
                <w:rStyle w:val="Hiperveza"/>
                <w:noProof/>
              </w:rPr>
              <w:t>4.5.3</w:t>
            </w:r>
            <w:r w:rsidR="006940C9">
              <w:rPr>
                <w:rFonts w:eastAsiaTheme="minorEastAsia"/>
                <w:noProof/>
                <w:lang w:eastAsia="hr-HR"/>
              </w:rPr>
              <w:tab/>
            </w:r>
            <w:r w:rsidR="006940C9" w:rsidRPr="000A3F91">
              <w:rPr>
                <w:rStyle w:val="Hiperveza"/>
                <w:noProof/>
              </w:rPr>
              <w:t>NAKNADA ZA KONCESIJU</w:t>
            </w:r>
            <w:r w:rsidR="006940C9">
              <w:rPr>
                <w:noProof/>
                <w:webHidden/>
              </w:rPr>
              <w:tab/>
            </w:r>
            <w:r w:rsidR="006940C9">
              <w:rPr>
                <w:noProof/>
                <w:webHidden/>
              </w:rPr>
              <w:fldChar w:fldCharType="begin"/>
            </w:r>
            <w:r w:rsidR="006940C9">
              <w:rPr>
                <w:noProof/>
                <w:webHidden/>
              </w:rPr>
              <w:instrText xml:space="preserve"> PAGEREF _Toc157078884 \h </w:instrText>
            </w:r>
            <w:r w:rsidR="006940C9">
              <w:rPr>
                <w:noProof/>
                <w:webHidden/>
              </w:rPr>
            </w:r>
            <w:r w:rsidR="006940C9">
              <w:rPr>
                <w:noProof/>
                <w:webHidden/>
              </w:rPr>
              <w:fldChar w:fldCharType="separate"/>
            </w:r>
            <w:r w:rsidR="0071606F">
              <w:rPr>
                <w:noProof/>
                <w:webHidden/>
              </w:rPr>
              <w:t>34</w:t>
            </w:r>
            <w:r w:rsidR="006940C9">
              <w:rPr>
                <w:noProof/>
                <w:webHidden/>
              </w:rPr>
              <w:fldChar w:fldCharType="end"/>
            </w:r>
          </w:hyperlink>
        </w:p>
        <w:p w14:paraId="3A3C9CA9" w14:textId="68CFC6E2" w:rsidR="006940C9" w:rsidRDefault="00000000">
          <w:pPr>
            <w:pStyle w:val="Sadraj2"/>
            <w:tabs>
              <w:tab w:val="left" w:pos="880"/>
              <w:tab w:val="right" w:leader="dot" w:pos="9060"/>
            </w:tabs>
            <w:rPr>
              <w:rFonts w:eastAsiaTheme="minorEastAsia"/>
              <w:noProof/>
              <w:lang w:eastAsia="hr-HR"/>
            </w:rPr>
          </w:pPr>
          <w:hyperlink w:anchor="_Toc157078885" w:history="1">
            <w:r w:rsidR="006940C9" w:rsidRPr="00616133">
              <w:rPr>
                <w:rStyle w:val="Hiperveza"/>
                <w:noProof/>
              </w:rPr>
              <w:t>4.6</w:t>
            </w:r>
            <w:r w:rsidR="006940C9">
              <w:rPr>
                <w:rFonts w:eastAsiaTheme="minorEastAsia"/>
                <w:noProof/>
                <w:lang w:eastAsia="hr-HR"/>
              </w:rPr>
              <w:tab/>
            </w:r>
            <w:r w:rsidR="006940C9" w:rsidRPr="00616133">
              <w:rPr>
                <w:rStyle w:val="Hiperveza"/>
                <w:noProof/>
              </w:rPr>
              <w:t>KOMUNALNI RED I ODRŽAVANJE KOMUNALNOG REDA – KOMUNALNI REDARI</w:t>
            </w:r>
            <w:r w:rsidR="006940C9">
              <w:rPr>
                <w:noProof/>
                <w:webHidden/>
              </w:rPr>
              <w:tab/>
            </w:r>
            <w:r w:rsidR="006940C9">
              <w:rPr>
                <w:noProof/>
                <w:webHidden/>
              </w:rPr>
              <w:fldChar w:fldCharType="begin"/>
            </w:r>
            <w:r w:rsidR="006940C9">
              <w:rPr>
                <w:noProof/>
                <w:webHidden/>
              </w:rPr>
              <w:instrText xml:space="preserve"> PAGEREF _Toc157078885 \h </w:instrText>
            </w:r>
            <w:r w:rsidR="006940C9">
              <w:rPr>
                <w:noProof/>
                <w:webHidden/>
              </w:rPr>
            </w:r>
            <w:r w:rsidR="006940C9">
              <w:rPr>
                <w:noProof/>
                <w:webHidden/>
              </w:rPr>
              <w:fldChar w:fldCharType="separate"/>
            </w:r>
            <w:r w:rsidR="0071606F">
              <w:rPr>
                <w:noProof/>
                <w:webHidden/>
              </w:rPr>
              <w:t>34</w:t>
            </w:r>
            <w:r w:rsidR="006940C9">
              <w:rPr>
                <w:noProof/>
                <w:webHidden/>
              </w:rPr>
              <w:fldChar w:fldCharType="end"/>
            </w:r>
          </w:hyperlink>
        </w:p>
        <w:p w14:paraId="4252E49F" w14:textId="3F3A02E3" w:rsidR="006940C9" w:rsidRDefault="00000000">
          <w:pPr>
            <w:pStyle w:val="Sadraj1"/>
            <w:tabs>
              <w:tab w:val="left" w:pos="440"/>
              <w:tab w:val="right" w:leader="dot" w:pos="9060"/>
            </w:tabs>
            <w:rPr>
              <w:rFonts w:eastAsiaTheme="minorEastAsia"/>
              <w:noProof/>
              <w:lang w:eastAsia="hr-HR"/>
            </w:rPr>
          </w:pPr>
          <w:hyperlink w:anchor="_Toc157078886" w:history="1">
            <w:r w:rsidR="006940C9" w:rsidRPr="00616133">
              <w:rPr>
                <w:rStyle w:val="Hiperveza"/>
                <w:noProof/>
              </w:rPr>
              <w:t>5.</w:t>
            </w:r>
            <w:r w:rsidR="006940C9">
              <w:rPr>
                <w:rFonts w:eastAsiaTheme="minorEastAsia"/>
                <w:noProof/>
                <w:lang w:eastAsia="hr-HR"/>
              </w:rPr>
              <w:tab/>
            </w:r>
            <w:r w:rsidR="006940C9" w:rsidRPr="00616133">
              <w:rPr>
                <w:rStyle w:val="Hiperveza"/>
                <w:noProof/>
              </w:rPr>
              <w:t>POSEBNI CILJ 3. NADZOR NAD UPRAVLJANJEM KOMUNALNOM INFRASTRUKTUROM</w:t>
            </w:r>
            <w:r w:rsidR="006940C9">
              <w:rPr>
                <w:noProof/>
                <w:webHidden/>
              </w:rPr>
              <w:tab/>
            </w:r>
            <w:r w:rsidR="006940C9">
              <w:rPr>
                <w:noProof/>
                <w:webHidden/>
              </w:rPr>
              <w:fldChar w:fldCharType="begin"/>
            </w:r>
            <w:r w:rsidR="006940C9">
              <w:rPr>
                <w:noProof/>
                <w:webHidden/>
              </w:rPr>
              <w:instrText xml:space="preserve"> PAGEREF _Toc157078886 \h </w:instrText>
            </w:r>
            <w:r w:rsidR="006940C9">
              <w:rPr>
                <w:noProof/>
                <w:webHidden/>
              </w:rPr>
            </w:r>
            <w:r w:rsidR="006940C9">
              <w:rPr>
                <w:noProof/>
                <w:webHidden/>
              </w:rPr>
              <w:fldChar w:fldCharType="separate"/>
            </w:r>
            <w:r w:rsidR="0071606F">
              <w:rPr>
                <w:noProof/>
                <w:webHidden/>
              </w:rPr>
              <w:t>40</w:t>
            </w:r>
            <w:r w:rsidR="006940C9">
              <w:rPr>
                <w:noProof/>
                <w:webHidden/>
              </w:rPr>
              <w:fldChar w:fldCharType="end"/>
            </w:r>
          </w:hyperlink>
        </w:p>
        <w:p w14:paraId="011990D1" w14:textId="562844F7" w:rsidR="006940C9" w:rsidRDefault="00000000">
          <w:pPr>
            <w:pStyle w:val="Sadraj2"/>
            <w:tabs>
              <w:tab w:val="right" w:leader="dot" w:pos="9060"/>
            </w:tabs>
            <w:rPr>
              <w:rFonts w:eastAsiaTheme="minorEastAsia"/>
              <w:noProof/>
              <w:lang w:eastAsia="hr-HR"/>
            </w:rPr>
          </w:pPr>
          <w:hyperlink w:anchor="_Toc157078887" w:history="1">
            <w:r w:rsidR="006940C9" w:rsidRPr="00616133">
              <w:rPr>
                <w:rStyle w:val="Hiperveza"/>
                <w:noProof/>
              </w:rPr>
              <w:t>5.1 SUSTAVNA ANALIZA I VREDNOVANJE UČINKA UPRAVLJANJA I KORIŠTENJA KOMUNALNOM INFRASTRUKTUROM</w:t>
            </w:r>
            <w:r w:rsidR="006940C9">
              <w:rPr>
                <w:noProof/>
                <w:webHidden/>
              </w:rPr>
              <w:tab/>
            </w:r>
            <w:r w:rsidR="006940C9">
              <w:rPr>
                <w:noProof/>
                <w:webHidden/>
              </w:rPr>
              <w:fldChar w:fldCharType="begin"/>
            </w:r>
            <w:r w:rsidR="006940C9">
              <w:rPr>
                <w:noProof/>
                <w:webHidden/>
              </w:rPr>
              <w:instrText xml:space="preserve"> PAGEREF _Toc157078887 \h </w:instrText>
            </w:r>
            <w:r w:rsidR="006940C9">
              <w:rPr>
                <w:noProof/>
                <w:webHidden/>
              </w:rPr>
            </w:r>
            <w:r w:rsidR="006940C9">
              <w:rPr>
                <w:noProof/>
                <w:webHidden/>
              </w:rPr>
              <w:fldChar w:fldCharType="separate"/>
            </w:r>
            <w:r w:rsidR="0071606F">
              <w:rPr>
                <w:noProof/>
                <w:webHidden/>
              </w:rPr>
              <w:t>40</w:t>
            </w:r>
            <w:r w:rsidR="006940C9">
              <w:rPr>
                <w:noProof/>
                <w:webHidden/>
              </w:rPr>
              <w:fldChar w:fldCharType="end"/>
            </w:r>
          </w:hyperlink>
        </w:p>
        <w:p w14:paraId="4CD5485D" w14:textId="16D29DC6" w:rsidR="006940C9" w:rsidRDefault="00000000">
          <w:pPr>
            <w:pStyle w:val="Sadraj3"/>
            <w:tabs>
              <w:tab w:val="right" w:leader="dot" w:pos="9060"/>
            </w:tabs>
            <w:rPr>
              <w:rFonts w:eastAsiaTheme="minorEastAsia"/>
              <w:noProof/>
              <w:lang w:eastAsia="hr-HR"/>
            </w:rPr>
          </w:pPr>
          <w:hyperlink w:anchor="_Toc157078888" w:history="1">
            <w:r w:rsidR="006940C9" w:rsidRPr="000A3F91">
              <w:rPr>
                <w:rStyle w:val="Hiperveza"/>
                <w:noProof/>
              </w:rPr>
              <w:t>5.1.1 ORGANIZACIJA OBAVLJANJA KOMUNALNE DJELATNOSTI</w:t>
            </w:r>
            <w:r w:rsidR="006940C9">
              <w:rPr>
                <w:noProof/>
                <w:webHidden/>
              </w:rPr>
              <w:tab/>
            </w:r>
            <w:r w:rsidR="006940C9">
              <w:rPr>
                <w:noProof/>
                <w:webHidden/>
              </w:rPr>
              <w:fldChar w:fldCharType="begin"/>
            </w:r>
            <w:r w:rsidR="006940C9">
              <w:rPr>
                <w:noProof/>
                <w:webHidden/>
              </w:rPr>
              <w:instrText xml:space="preserve"> PAGEREF _Toc157078888 \h </w:instrText>
            </w:r>
            <w:r w:rsidR="006940C9">
              <w:rPr>
                <w:noProof/>
                <w:webHidden/>
              </w:rPr>
            </w:r>
            <w:r w:rsidR="006940C9">
              <w:rPr>
                <w:noProof/>
                <w:webHidden/>
              </w:rPr>
              <w:fldChar w:fldCharType="separate"/>
            </w:r>
            <w:r w:rsidR="0071606F">
              <w:rPr>
                <w:noProof/>
                <w:webHidden/>
              </w:rPr>
              <w:t>41</w:t>
            </w:r>
            <w:r w:rsidR="006940C9">
              <w:rPr>
                <w:noProof/>
                <w:webHidden/>
              </w:rPr>
              <w:fldChar w:fldCharType="end"/>
            </w:r>
          </w:hyperlink>
        </w:p>
        <w:p w14:paraId="2D45F898" w14:textId="53523A07" w:rsidR="006940C9" w:rsidRDefault="00000000">
          <w:pPr>
            <w:pStyle w:val="Sadraj3"/>
            <w:tabs>
              <w:tab w:val="right" w:leader="dot" w:pos="9060"/>
            </w:tabs>
            <w:rPr>
              <w:rFonts w:eastAsiaTheme="minorEastAsia"/>
              <w:noProof/>
              <w:lang w:eastAsia="hr-HR"/>
            </w:rPr>
          </w:pPr>
          <w:hyperlink w:anchor="_Toc157078889" w:history="1">
            <w:r w:rsidR="006940C9" w:rsidRPr="00616133">
              <w:rPr>
                <w:rStyle w:val="Hiperveza"/>
                <w:noProof/>
              </w:rPr>
              <w:t>5.1.2 FINANCIRANJE KOMUNALNE INFRASTRUKTURE</w:t>
            </w:r>
            <w:r w:rsidR="006940C9">
              <w:rPr>
                <w:noProof/>
                <w:webHidden/>
              </w:rPr>
              <w:tab/>
            </w:r>
            <w:r w:rsidR="006940C9">
              <w:rPr>
                <w:noProof/>
                <w:webHidden/>
              </w:rPr>
              <w:fldChar w:fldCharType="begin"/>
            </w:r>
            <w:r w:rsidR="006940C9">
              <w:rPr>
                <w:noProof/>
                <w:webHidden/>
              </w:rPr>
              <w:instrText xml:space="preserve"> PAGEREF _Toc157078889 \h </w:instrText>
            </w:r>
            <w:r w:rsidR="006940C9">
              <w:rPr>
                <w:noProof/>
                <w:webHidden/>
              </w:rPr>
            </w:r>
            <w:r w:rsidR="006940C9">
              <w:rPr>
                <w:noProof/>
                <w:webHidden/>
              </w:rPr>
              <w:fldChar w:fldCharType="separate"/>
            </w:r>
            <w:r w:rsidR="0071606F">
              <w:rPr>
                <w:noProof/>
                <w:webHidden/>
              </w:rPr>
              <w:t>42</w:t>
            </w:r>
            <w:r w:rsidR="006940C9">
              <w:rPr>
                <w:noProof/>
                <w:webHidden/>
              </w:rPr>
              <w:fldChar w:fldCharType="end"/>
            </w:r>
          </w:hyperlink>
        </w:p>
        <w:p w14:paraId="705EB83B" w14:textId="23F56399" w:rsidR="006940C9" w:rsidRDefault="00000000">
          <w:pPr>
            <w:pStyle w:val="Sadraj3"/>
            <w:tabs>
              <w:tab w:val="right" w:leader="dot" w:pos="9060"/>
            </w:tabs>
            <w:rPr>
              <w:rFonts w:eastAsiaTheme="minorEastAsia"/>
              <w:noProof/>
              <w:lang w:eastAsia="hr-HR"/>
            </w:rPr>
          </w:pPr>
          <w:hyperlink w:anchor="_Toc157078890" w:history="1">
            <w:r w:rsidR="006940C9" w:rsidRPr="00616133">
              <w:rPr>
                <w:rStyle w:val="Hiperveza"/>
                <w:noProof/>
              </w:rPr>
              <w:t>5.1.3 GRAĐENJE I ODRŽAVANJA KOMUNALNE INFRASTRUKTURE</w:t>
            </w:r>
            <w:r w:rsidR="006940C9">
              <w:rPr>
                <w:noProof/>
                <w:webHidden/>
              </w:rPr>
              <w:tab/>
            </w:r>
            <w:r w:rsidR="006940C9">
              <w:rPr>
                <w:noProof/>
                <w:webHidden/>
              </w:rPr>
              <w:fldChar w:fldCharType="begin"/>
            </w:r>
            <w:r w:rsidR="006940C9">
              <w:rPr>
                <w:noProof/>
                <w:webHidden/>
              </w:rPr>
              <w:instrText xml:space="preserve"> PAGEREF _Toc157078890 \h </w:instrText>
            </w:r>
            <w:r w:rsidR="006940C9">
              <w:rPr>
                <w:noProof/>
                <w:webHidden/>
              </w:rPr>
            </w:r>
            <w:r w:rsidR="006940C9">
              <w:rPr>
                <w:noProof/>
                <w:webHidden/>
              </w:rPr>
              <w:fldChar w:fldCharType="separate"/>
            </w:r>
            <w:r w:rsidR="0071606F">
              <w:rPr>
                <w:noProof/>
                <w:webHidden/>
              </w:rPr>
              <w:t>42</w:t>
            </w:r>
            <w:r w:rsidR="006940C9">
              <w:rPr>
                <w:noProof/>
                <w:webHidden/>
              </w:rPr>
              <w:fldChar w:fldCharType="end"/>
            </w:r>
          </w:hyperlink>
        </w:p>
        <w:p w14:paraId="7CCEA78A" w14:textId="3035AD73" w:rsidR="006940C9" w:rsidRDefault="00000000">
          <w:pPr>
            <w:pStyle w:val="Sadraj3"/>
            <w:tabs>
              <w:tab w:val="right" w:leader="dot" w:pos="9060"/>
            </w:tabs>
            <w:rPr>
              <w:rFonts w:eastAsiaTheme="minorEastAsia"/>
              <w:noProof/>
              <w:lang w:eastAsia="hr-HR"/>
            </w:rPr>
          </w:pPr>
          <w:hyperlink w:anchor="_Toc157078891" w:history="1">
            <w:r w:rsidR="006940C9" w:rsidRPr="00616133">
              <w:rPr>
                <w:rStyle w:val="Hiperveza"/>
                <w:noProof/>
              </w:rPr>
              <w:t>5.1.4 KOMUNALNI RED I ODRŽAVANJE KOMUNALNOG REDA</w:t>
            </w:r>
            <w:r w:rsidR="006940C9">
              <w:rPr>
                <w:noProof/>
                <w:webHidden/>
              </w:rPr>
              <w:tab/>
            </w:r>
            <w:r w:rsidR="006940C9">
              <w:rPr>
                <w:noProof/>
                <w:webHidden/>
              </w:rPr>
              <w:fldChar w:fldCharType="begin"/>
            </w:r>
            <w:r w:rsidR="006940C9">
              <w:rPr>
                <w:noProof/>
                <w:webHidden/>
              </w:rPr>
              <w:instrText xml:space="preserve"> PAGEREF _Toc157078891 \h </w:instrText>
            </w:r>
            <w:r w:rsidR="006940C9">
              <w:rPr>
                <w:noProof/>
                <w:webHidden/>
              </w:rPr>
            </w:r>
            <w:r w:rsidR="006940C9">
              <w:rPr>
                <w:noProof/>
                <w:webHidden/>
              </w:rPr>
              <w:fldChar w:fldCharType="separate"/>
            </w:r>
            <w:r w:rsidR="0071606F">
              <w:rPr>
                <w:noProof/>
                <w:webHidden/>
              </w:rPr>
              <w:t>45</w:t>
            </w:r>
            <w:r w:rsidR="006940C9">
              <w:rPr>
                <w:noProof/>
                <w:webHidden/>
              </w:rPr>
              <w:fldChar w:fldCharType="end"/>
            </w:r>
          </w:hyperlink>
        </w:p>
        <w:p w14:paraId="1EFE5FEE" w14:textId="6B68A0C6" w:rsidR="006940C9" w:rsidRDefault="00000000">
          <w:pPr>
            <w:pStyle w:val="Sadraj2"/>
            <w:tabs>
              <w:tab w:val="right" w:leader="dot" w:pos="9060"/>
            </w:tabs>
            <w:rPr>
              <w:rFonts w:eastAsiaTheme="minorEastAsia"/>
              <w:noProof/>
              <w:lang w:eastAsia="hr-HR"/>
            </w:rPr>
          </w:pPr>
          <w:hyperlink w:anchor="_Toc157078892" w:history="1">
            <w:r w:rsidR="006940C9" w:rsidRPr="003864E8">
              <w:rPr>
                <w:rStyle w:val="Hiperveza"/>
                <w:noProof/>
              </w:rPr>
              <w:t>5.2 NAČELA KOMUNALNOG GOSPODARSTVA</w:t>
            </w:r>
            <w:r w:rsidR="006940C9">
              <w:rPr>
                <w:noProof/>
                <w:webHidden/>
              </w:rPr>
              <w:tab/>
            </w:r>
            <w:r w:rsidR="006940C9">
              <w:rPr>
                <w:noProof/>
                <w:webHidden/>
              </w:rPr>
              <w:fldChar w:fldCharType="begin"/>
            </w:r>
            <w:r w:rsidR="006940C9">
              <w:rPr>
                <w:noProof/>
                <w:webHidden/>
              </w:rPr>
              <w:instrText xml:space="preserve"> PAGEREF _Toc157078892 \h </w:instrText>
            </w:r>
            <w:r w:rsidR="006940C9">
              <w:rPr>
                <w:noProof/>
                <w:webHidden/>
              </w:rPr>
            </w:r>
            <w:r w:rsidR="006940C9">
              <w:rPr>
                <w:noProof/>
                <w:webHidden/>
              </w:rPr>
              <w:fldChar w:fldCharType="separate"/>
            </w:r>
            <w:r w:rsidR="0071606F">
              <w:rPr>
                <w:noProof/>
                <w:webHidden/>
              </w:rPr>
              <w:t>46</w:t>
            </w:r>
            <w:r w:rsidR="006940C9">
              <w:rPr>
                <w:noProof/>
                <w:webHidden/>
              </w:rPr>
              <w:fldChar w:fldCharType="end"/>
            </w:r>
          </w:hyperlink>
        </w:p>
        <w:p w14:paraId="1FB2FE9C" w14:textId="5D3D6BB0" w:rsidR="006940C9" w:rsidRDefault="00000000">
          <w:pPr>
            <w:pStyle w:val="Sadraj2"/>
            <w:tabs>
              <w:tab w:val="right" w:leader="dot" w:pos="9060"/>
            </w:tabs>
            <w:rPr>
              <w:rFonts w:eastAsiaTheme="minorEastAsia"/>
              <w:noProof/>
              <w:lang w:eastAsia="hr-HR"/>
            </w:rPr>
          </w:pPr>
          <w:hyperlink w:anchor="_Toc157078893" w:history="1">
            <w:r w:rsidR="006940C9" w:rsidRPr="00616133">
              <w:rPr>
                <w:rStyle w:val="Hiperveza"/>
                <w:noProof/>
              </w:rPr>
              <w:t>5.3 KRITERIJI UČINKOVITOSTI UPRAVLJANJA KOMUNALNOM INFRASTRUKTUROM</w:t>
            </w:r>
            <w:r w:rsidR="006940C9">
              <w:rPr>
                <w:noProof/>
                <w:webHidden/>
              </w:rPr>
              <w:tab/>
            </w:r>
            <w:r w:rsidR="006940C9">
              <w:rPr>
                <w:noProof/>
                <w:webHidden/>
              </w:rPr>
              <w:fldChar w:fldCharType="begin"/>
            </w:r>
            <w:r w:rsidR="006940C9">
              <w:rPr>
                <w:noProof/>
                <w:webHidden/>
              </w:rPr>
              <w:instrText xml:space="preserve"> PAGEREF _Toc157078893 \h </w:instrText>
            </w:r>
            <w:r w:rsidR="006940C9">
              <w:rPr>
                <w:noProof/>
                <w:webHidden/>
              </w:rPr>
            </w:r>
            <w:r w:rsidR="006940C9">
              <w:rPr>
                <w:noProof/>
                <w:webHidden/>
              </w:rPr>
              <w:fldChar w:fldCharType="separate"/>
            </w:r>
            <w:r w:rsidR="0071606F">
              <w:rPr>
                <w:noProof/>
                <w:webHidden/>
              </w:rPr>
              <w:t>51</w:t>
            </w:r>
            <w:r w:rsidR="006940C9">
              <w:rPr>
                <w:noProof/>
                <w:webHidden/>
              </w:rPr>
              <w:fldChar w:fldCharType="end"/>
            </w:r>
          </w:hyperlink>
        </w:p>
        <w:p w14:paraId="30DE75A6" w14:textId="279EEE5B" w:rsidR="006940C9" w:rsidRDefault="00000000">
          <w:pPr>
            <w:pStyle w:val="Sadraj1"/>
            <w:tabs>
              <w:tab w:val="left" w:pos="440"/>
              <w:tab w:val="right" w:leader="dot" w:pos="9060"/>
            </w:tabs>
            <w:rPr>
              <w:rFonts w:eastAsiaTheme="minorEastAsia"/>
              <w:noProof/>
              <w:lang w:eastAsia="hr-HR"/>
            </w:rPr>
          </w:pPr>
          <w:hyperlink w:anchor="_Toc157078894" w:history="1">
            <w:r w:rsidR="006940C9" w:rsidRPr="00616133">
              <w:rPr>
                <w:rStyle w:val="Hiperveza"/>
                <w:noProof/>
              </w:rPr>
              <w:t>6.</w:t>
            </w:r>
            <w:r w:rsidR="006940C9">
              <w:rPr>
                <w:rFonts w:eastAsiaTheme="minorEastAsia"/>
                <w:noProof/>
                <w:lang w:eastAsia="hr-HR"/>
              </w:rPr>
              <w:tab/>
            </w:r>
            <w:r w:rsidR="006940C9" w:rsidRPr="00616133">
              <w:rPr>
                <w:rStyle w:val="Hiperveza"/>
                <w:noProof/>
              </w:rPr>
              <w:t>PROCES UPRAVLJANJA KOMUNALNOM INFRASTRUKTUROM</w:t>
            </w:r>
            <w:r w:rsidR="006940C9">
              <w:rPr>
                <w:noProof/>
                <w:webHidden/>
              </w:rPr>
              <w:tab/>
            </w:r>
            <w:r w:rsidR="006940C9">
              <w:rPr>
                <w:noProof/>
                <w:webHidden/>
              </w:rPr>
              <w:fldChar w:fldCharType="begin"/>
            </w:r>
            <w:r w:rsidR="006940C9">
              <w:rPr>
                <w:noProof/>
                <w:webHidden/>
              </w:rPr>
              <w:instrText xml:space="preserve"> PAGEREF _Toc157078894 \h </w:instrText>
            </w:r>
            <w:r w:rsidR="006940C9">
              <w:rPr>
                <w:noProof/>
                <w:webHidden/>
              </w:rPr>
            </w:r>
            <w:r w:rsidR="006940C9">
              <w:rPr>
                <w:noProof/>
                <w:webHidden/>
              </w:rPr>
              <w:fldChar w:fldCharType="separate"/>
            </w:r>
            <w:r w:rsidR="0071606F">
              <w:rPr>
                <w:noProof/>
                <w:webHidden/>
              </w:rPr>
              <w:t>60</w:t>
            </w:r>
            <w:r w:rsidR="006940C9">
              <w:rPr>
                <w:noProof/>
                <w:webHidden/>
              </w:rPr>
              <w:fldChar w:fldCharType="end"/>
            </w:r>
          </w:hyperlink>
        </w:p>
        <w:p w14:paraId="61542603" w14:textId="3CE3DF7F" w:rsidR="006940C9" w:rsidRDefault="00000000">
          <w:pPr>
            <w:pStyle w:val="Sadraj1"/>
            <w:tabs>
              <w:tab w:val="left" w:pos="440"/>
              <w:tab w:val="right" w:leader="dot" w:pos="9060"/>
            </w:tabs>
            <w:rPr>
              <w:rFonts w:eastAsiaTheme="minorEastAsia"/>
              <w:noProof/>
              <w:lang w:eastAsia="hr-HR"/>
            </w:rPr>
          </w:pPr>
          <w:hyperlink w:anchor="_Toc157078895" w:history="1">
            <w:r w:rsidR="006940C9" w:rsidRPr="00616133">
              <w:rPr>
                <w:rStyle w:val="Hiperveza"/>
                <w:noProof/>
              </w:rPr>
              <w:t>7.</w:t>
            </w:r>
            <w:r w:rsidR="006940C9">
              <w:rPr>
                <w:rFonts w:eastAsiaTheme="minorEastAsia"/>
                <w:noProof/>
                <w:lang w:eastAsia="hr-HR"/>
              </w:rPr>
              <w:tab/>
            </w:r>
            <w:r w:rsidR="006940C9" w:rsidRPr="00616133">
              <w:rPr>
                <w:rStyle w:val="Hiperveza"/>
                <w:noProof/>
              </w:rPr>
              <w:t>ZAKLJUČAK</w:t>
            </w:r>
            <w:r w:rsidR="006940C9">
              <w:rPr>
                <w:noProof/>
                <w:webHidden/>
              </w:rPr>
              <w:tab/>
            </w:r>
            <w:r w:rsidR="006940C9">
              <w:rPr>
                <w:noProof/>
                <w:webHidden/>
              </w:rPr>
              <w:fldChar w:fldCharType="begin"/>
            </w:r>
            <w:r w:rsidR="006940C9">
              <w:rPr>
                <w:noProof/>
                <w:webHidden/>
              </w:rPr>
              <w:instrText xml:space="preserve"> PAGEREF _Toc157078895 \h </w:instrText>
            </w:r>
            <w:r w:rsidR="006940C9">
              <w:rPr>
                <w:noProof/>
                <w:webHidden/>
              </w:rPr>
            </w:r>
            <w:r w:rsidR="006940C9">
              <w:rPr>
                <w:noProof/>
                <w:webHidden/>
              </w:rPr>
              <w:fldChar w:fldCharType="separate"/>
            </w:r>
            <w:r w:rsidR="0071606F">
              <w:rPr>
                <w:noProof/>
                <w:webHidden/>
              </w:rPr>
              <w:t>61</w:t>
            </w:r>
            <w:r w:rsidR="006940C9">
              <w:rPr>
                <w:noProof/>
                <w:webHidden/>
              </w:rPr>
              <w:fldChar w:fldCharType="end"/>
            </w:r>
          </w:hyperlink>
        </w:p>
        <w:p w14:paraId="74433095" w14:textId="7BC92858" w:rsidR="006940C9" w:rsidRDefault="00000000">
          <w:pPr>
            <w:pStyle w:val="Sadraj1"/>
            <w:tabs>
              <w:tab w:val="left" w:pos="440"/>
              <w:tab w:val="right" w:leader="dot" w:pos="9060"/>
            </w:tabs>
            <w:rPr>
              <w:rFonts w:eastAsiaTheme="minorEastAsia"/>
              <w:noProof/>
              <w:lang w:eastAsia="hr-HR"/>
            </w:rPr>
          </w:pPr>
          <w:hyperlink w:anchor="_Toc157078896" w:history="1">
            <w:r w:rsidR="006940C9" w:rsidRPr="00616133">
              <w:rPr>
                <w:rStyle w:val="Hiperveza"/>
                <w:noProof/>
              </w:rPr>
              <w:t>8.</w:t>
            </w:r>
            <w:r w:rsidR="006940C9">
              <w:rPr>
                <w:rFonts w:eastAsiaTheme="minorEastAsia"/>
                <w:noProof/>
                <w:lang w:eastAsia="hr-HR"/>
              </w:rPr>
              <w:tab/>
            </w:r>
            <w:r w:rsidR="006940C9" w:rsidRPr="00616133">
              <w:rPr>
                <w:rStyle w:val="Hiperveza"/>
                <w:noProof/>
              </w:rPr>
              <w:t>ZAKONI I PROPISI</w:t>
            </w:r>
            <w:r w:rsidR="006940C9">
              <w:rPr>
                <w:noProof/>
                <w:webHidden/>
              </w:rPr>
              <w:tab/>
            </w:r>
            <w:r w:rsidR="006940C9">
              <w:rPr>
                <w:noProof/>
                <w:webHidden/>
              </w:rPr>
              <w:fldChar w:fldCharType="begin"/>
            </w:r>
            <w:r w:rsidR="006940C9">
              <w:rPr>
                <w:noProof/>
                <w:webHidden/>
              </w:rPr>
              <w:instrText xml:space="preserve"> PAGEREF _Toc157078896 \h </w:instrText>
            </w:r>
            <w:r w:rsidR="006940C9">
              <w:rPr>
                <w:noProof/>
                <w:webHidden/>
              </w:rPr>
            </w:r>
            <w:r w:rsidR="006940C9">
              <w:rPr>
                <w:noProof/>
                <w:webHidden/>
              </w:rPr>
              <w:fldChar w:fldCharType="separate"/>
            </w:r>
            <w:r w:rsidR="0071606F">
              <w:rPr>
                <w:noProof/>
                <w:webHidden/>
              </w:rPr>
              <w:t>63</w:t>
            </w:r>
            <w:r w:rsidR="006940C9">
              <w:rPr>
                <w:noProof/>
                <w:webHidden/>
              </w:rPr>
              <w:fldChar w:fldCharType="end"/>
            </w:r>
          </w:hyperlink>
        </w:p>
        <w:p w14:paraId="587C25C7" w14:textId="0F1A006C" w:rsidR="006940C9" w:rsidRDefault="006940C9">
          <w:r>
            <w:rPr>
              <w:b/>
              <w:bCs/>
              <w:noProof/>
            </w:rPr>
            <w:fldChar w:fldCharType="end"/>
          </w:r>
        </w:p>
      </w:sdtContent>
    </w:sdt>
    <w:p w14:paraId="074278FD" w14:textId="7FD989C4" w:rsidR="006940C9" w:rsidRDefault="00592F90" w:rsidP="006940C9">
      <w:pPr>
        <w:pStyle w:val="Sadraj1"/>
        <w:tabs>
          <w:tab w:val="right" w:leader="dot" w:pos="9060"/>
        </w:tabs>
        <w:rPr>
          <w:rFonts w:eastAsiaTheme="minorEastAsia"/>
          <w:noProof/>
          <w:lang w:eastAsia="hr-HR"/>
        </w:rPr>
      </w:pPr>
      <w:r>
        <w:rPr>
          <w:sz w:val="24"/>
        </w:rPr>
        <w:fldChar w:fldCharType="begin"/>
      </w:r>
      <w:r w:rsidR="00FD65B9">
        <w:rPr>
          <w:sz w:val="24"/>
        </w:rPr>
        <w:instrText xml:space="preserve"> TOC \o "1-3" \h \z \u </w:instrText>
      </w:r>
      <w:r>
        <w:rPr>
          <w:sz w:val="24"/>
        </w:rPr>
        <w:fldChar w:fldCharType="separate"/>
      </w:r>
    </w:p>
    <w:p w14:paraId="7B5D0D7E" w14:textId="5EC0968D" w:rsidR="004B20EB" w:rsidRDefault="004B20EB">
      <w:pPr>
        <w:pStyle w:val="Sadraj2"/>
        <w:tabs>
          <w:tab w:val="right" w:leader="dot" w:pos="9060"/>
        </w:tabs>
        <w:rPr>
          <w:rFonts w:eastAsiaTheme="minorEastAsia"/>
          <w:noProof/>
          <w:lang w:eastAsia="hr-HR"/>
        </w:rPr>
      </w:pPr>
    </w:p>
    <w:p w14:paraId="1DEE7E19" w14:textId="205C129B" w:rsidR="006731CF" w:rsidRDefault="00592F90" w:rsidP="00D55D7A">
      <w:pPr>
        <w:rPr>
          <w:sz w:val="24"/>
        </w:rPr>
      </w:pPr>
      <w:r>
        <w:rPr>
          <w:sz w:val="24"/>
        </w:rPr>
        <w:fldChar w:fldCharType="end"/>
      </w:r>
    </w:p>
    <w:p w14:paraId="0DDF6624" w14:textId="4E5E20A2" w:rsidR="00624298" w:rsidRDefault="00624298" w:rsidP="00D55D7A">
      <w:pPr>
        <w:rPr>
          <w:sz w:val="24"/>
        </w:rPr>
      </w:pPr>
    </w:p>
    <w:p w14:paraId="0C16D17A" w14:textId="626EFB00" w:rsidR="00624298" w:rsidRDefault="00624298" w:rsidP="00D55D7A">
      <w:pPr>
        <w:rPr>
          <w:sz w:val="24"/>
        </w:rPr>
      </w:pPr>
    </w:p>
    <w:p w14:paraId="56A02C5B" w14:textId="59D2747A" w:rsidR="00624298" w:rsidRDefault="00624298" w:rsidP="00D55D7A">
      <w:pPr>
        <w:rPr>
          <w:sz w:val="24"/>
        </w:rPr>
      </w:pPr>
    </w:p>
    <w:p w14:paraId="728BBE1A" w14:textId="77777777" w:rsidR="003E36BE" w:rsidRDefault="003E36BE" w:rsidP="00D55D7A">
      <w:pPr>
        <w:rPr>
          <w:sz w:val="24"/>
        </w:rPr>
      </w:pPr>
    </w:p>
    <w:p w14:paraId="59832EE1" w14:textId="350803E3" w:rsidR="00CD18E8" w:rsidRDefault="00CD18E8" w:rsidP="00D55D7A">
      <w:pPr>
        <w:rPr>
          <w:sz w:val="24"/>
        </w:rPr>
      </w:pPr>
    </w:p>
    <w:p w14:paraId="540E8B1B" w14:textId="77777777" w:rsidR="00920888" w:rsidRDefault="00920888" w:rsidP="00206968">
      <w:pPr>
        <w:rPr>
          <w:sz w:val="24"/>
        </w:rPr>
      </w:pPr>
    </w:p>
    <w:p w14:paraId="5EBAB07E" w14:textId="5E8B9C51" w:rsidR="006731CF" w:rsidRDefault="006731CF" w:rsidP="00206968">
      <w:pPr>
        <w:rPr>
          <w:sz w:val="24"/>
        </w:rPr>
      </w:pPr>
      <w:r>
        <w:rPr>
          <w:sz w:val="24"/>
        </w:rPr>
        <w:lastRenderedPageBreak/>
        <w:t>POPIS TABLICA</w:t>
      </w:r>
      <w:r w:rsidR="00011495">
        <w:rPr>
          <w:sz w:val="24"/>
        </w:rPr>
        <w:t>:</w:t>
      </w:r>
    </w:p>
    <w:p w14:paraId="748A095C" w14:textId="77777777" w:rsidR="00BB5AE4" w:rsidRPr="00BB5AE4" w:rsidRDefault="00BB5AE4" w:rsidP="00BB5AE4">
      <w:pPr>
        <w:rPr>
          <w:i/>
          <w:iCs/>
          <w:sz w:val="24"/>
        </w:rPr>
      </w:pPr>
      <w:r w:rsidRPr="00BB5AE4">
        <w:rPr>
          <w:i/>
          <w:iCs/>
          <w:sz w:val="24"/>
        </w:rPr>
        <w:t>Tablica 1. Pregled posebnih ciljeva i mjera</w:t>
      </w:r>
    </w:p>
    <w:p w14:paraId="24E21687" w14:textId="1C9F9B18" w:rsidR="006A1DAB" w:rsidRDefault="006A1DAB" w:rsidP="006A1DAB">
      <w:pPr>
        <w:rPr>
          <w:i/>
          <w:iCs/>
          <w:sz w:val="24"/>
        </w:rPr>
      </w:pPr>
      <w:r w:rsidRPr="006A1DAB">
        <w:rPr>
          <w:i/>
          <w:iCs/>
          <w:sz w:val="24"/>
        </w:rPr>
        <w:t>Tablica 2. Izdane i zatražene dozvole za uređenje, građenje i uporabu komunalne infrastrukture za 2022.i 2023. godinu</w:t>
      </w:r>
    </w:p>
    <w:p w14:paraId="2B4AEE49" w14:textId="77777777" w:rsidR="006A1DAB" w:rsidRPr="006A1DAB" w:rsidRDefault="006A1DAB" w:rsidP="006A1DAB">
      <w:pPr>
        <w:rPr>
          <w:i/>
          <w:iCs/>
          <w:sz w:val="24"/>
        </w:rPr>
      </w:pPr>
      <w:r w:rsidRPr="006A1DAB">
        <w:rPr>
          <w:i/>
          <w:iCs/>
          <w:sz w:val="24"/>
        </w:rPr>
        <w:t>Tablica 3. Posebni cilj 1. Kontinuirano vođenje i ažuriranje Evidencije komunalne infrastrukture</w:t>
      </w:r>
    </w:p>
    <w:p w14:paraId="320DBBDD" w14:textId="5D0452AE" w:rsidR="006A1DAB" w:rsidRPr="006A1DAB" w:rsidRDefault="006A1DAB" w:rsidP="006A1DAB">
      <w:pPr>
        <w:rPr>
          <w:i/>
          <w:iCs/>
          <w:sz w:val="24"/>
        </w:rPr>
      </w:pPr>
      <w:r w:rsidRPr="006A1DAB">
        <w:rPr>
          <w:i/>
          <w:iCs/>
          <w:sz w:val="24"/>
        </w:rPr>
        <w:t>Tablica 4. Posebni cilj 2. Normativno uređenje upravljanja komunalnom infrastrukturom</w:t>
      </w:r>
    </w:p>
    <w:p w14:paraId="7407C983" w14:textId="7091FB85" w:rsidR="006A1DAB" w:rsidRDefault="006A1DAB" w:rsidP="006A1DAB">
      <w:pPr>
        <w:rPr>
          <w:i/>
          <w:iCs/>
          <w:sz w:val="24"/>
        </w:rPr>
      </w:pPr>
      <w:r w:rsidRPr="006A1DAB">
        <w:rPr>
          <w:i/>
          <w:iCs/>
          <w:sz w:val="24"/>
        </w:rPr>
        <w:t>Tablica 5. Organizacija obavljanja komunalne djelatnosti u Gradu Metkoviću</w:t>
      </w:r>
    </w:p>
    <w:p w14:paraId="27A62700" w14:textId="77777777" w:rsidR="006A1DAB" w:rsidRPr="006A1DAB" w:rsidRDefault="006A1DAB" w:rsidP="006A1DAB">
      <w:pPr>
        <w:rPr>
          <w:i/>
          <w:iCs/>
          <w:sz w:val="24"/>
        </w:rPr>
      </w:pPr>
      <w:r w:rsidRPr="006A1DAB">
        <w:rPr>
          <w:i/>
          <w:iCs/>
          <w:sz w:val="24"/>
        </w:rPr>
        <w:t>Tablica 6. Financiranje komunalne infrastrukture</w:t>
      </w:r>
    </w:p>
    <w:p w14:paraId="0EE41EBA" w14:textId="77777777" w:rsidR="006A1DAB" w:rsidRPr="006A1DAB" w:rsidRDefault="006A1DAB" w:rsidP="006A1DAB">
      <w:pPr>
        <w:rPr>
          <w:i/>
          <w:iCs/>
          <w:sz w:val="24"/>
        </w:rPr>
      </w:pPr>
      <w:r w:rsidRPr="006A1DAB">
        <w:rPr>
          <w:i/>
          <w:iCs/>
          <w:sz w:val="24"/>
        </w:rPr>
        <w:t>Tablica 7. Korisnici komunalnih usluga</w:t>
      </w:r>
    </w:p>
    <w:p w14:paraId="3CF99360" w14:textId="77777777" w:rsidR="006A1DAB" w:rsidRPr="006A1DAB" w:rsidRDefault="006A1DAB" w:rsidP="006A1DAB">
      <w:pPr>
        <w:rPr>
          <w:i/>
          <w:iCs/>
          <w:sz w:val="24"/>
        </w:rPr>
      </w:pPr>
      <w:r w:rsidRPr="006A1DAB">
        <w:rPr>
          <w:i/>
          <w:iCs/>
          <w:sz w:val="24"/>
        </w:rPr>
        <w:t>Tablica 8. Analiza građenja i održavanja komunalne infrastrukture</w:t>
      </w:r>
    </w:p>
    <w:p w14:paraId="0F3C74F4" w14:textId="77777777" w:rsidR="006A1DAB" w:rsidRPr="006A1DAB" w:rsidRDefault="006A1DAB" w:rsidP="006A1DAB">
      <w:pPr>
        <w:rPr>
          <w:i/>
          <w:iCs/>
          <w:sz w:val="24"/>
        </w:rPr>
      </w:pPr>
      <w:r w:rsidRPr="006A1DAB">
        <w:rPr>
          <w:i/>
          <w:iCs/>
          <w:sz w:val="24"/>
        </w:rPr>
        <w:t>Tablica 9. Program građenja komunalne infrastrukture Grada Metkovića za 2023.godinu</w:t>
      </w:r>
    </w:p>
    <w:p w14:paraId="14F87B0C" w14:textId="77777777" w:rsidR="006A1DAB" w:rsidRPr="006A1DAB" w:rsidRDefault="006A1DAB" w:rsidP="006A1DAB">
      <w:pPr>
        <w:rPr>
          <w:i/>
          <w:iCs/>
          <w:sz w:val="24"/>
        </w:rPr>
      </w:pPr>
      <w:r w:rsidRPr="006A1DAB">
        <w:rPr>
          <w:i/>
          <w:iCs/>
          <w:sz w:val="24"/>
        </w:rPr>
        <w:t>Tablica 10. Program održavanja komunalne infrastrukture Grada Metkovića</w:t>
      </w:r>
    </w:p>
    <w:p w14:paraId="6D8A94CF" w14:textId="77777777" w:rsidR="006A1DAB" w:rsidRPr="006A1DAB" w:rsidRDefault="006A1DAB" w:rsidP="006A1DAB">
      <w:pPr>
        <w:rPr>
          <w:i/>
          <w:iCs/>
          <w:sz w:val="24"/>
        </w:rPr>
      </w:pPr>
      <w:r w:rsidRPr="006A1DAB">
        <w:rPr>
          <w:i/>
          <w:iCs/>
          <w:sz w:val="24"/>
        </w:rPr>
        <w:t>Tablica 11. Provođenje komunalnog reda</w:t>
      </w:r>
    </w:p>
    <w:p w14:paraId="1FB91939" w14:textId="77777777" w:rsidR="006A1DAB" w:rsidRPr="006A1DAB" w:rsidRDefault="006A1DAB" w:rsidP="006A1DAB">
      <w:pPr>
        <w:rPr>
          <w:i/>
          <w:iCs/>
          <w:sz w:val="24"/>
        </w:rPr>
      </w:pPr>
      <w:r w:rsidRPr="006A1DAB">
        <w:rPr>
          <w:i/>
          <w:iCs/>
          <w:sz w:val="24"/>
        </w:rPr>
        <w:t>Tablica 12. Pregled komunalnih nepravilnosti za 2023. godinu</w:t>
      </w:r>
    </w:p>
    <w:p w14:paraId="1F736494" w14:textId="77777777" w:rsidR="006A1DAB" w:rsidRPr="006A1DAB" w:rsidRDefault="006A1DAB" w:rsidP="006A1DAB">
      <w:pPr>
        <w:rPr>
          <w:i/>
          <w:iCs/>
          <w:sz w:val="24"/>
        </w:rPr>
      </w:pPr>
      <w:r w:rsidRPr="006A1DAB">
        <w:rPr>
          <w:i/>
          <w:iCs/>
          <w:sz w:val="24"/>
        </w:rPr>
        <w:t>Tablica 13. Postupanje u skladu s načelima komunalnog gospodarstva</w:t>
      </w:r>
    </w:p>
    <w:p w14:paraId="7E3748C2" w14:textId="77777777" w:rsidR="006A1DAB" w:rsidRPr="006A1DAB" w:rsidRDefault="006A1DAB" w:rsidP="006A1DAB">
      <w:pPr>
        <w:rPr>
          <w:i/>
          <w:iCs/>
          <w:sz w:val="24"/>
        </w:rPr>
      </w:pPr>
      <w:r w:rsidRPr="006A1DAB">
        <w:rPr>
          <w:i/>
          <w:iCs/>
          <w:sz w:val="24"/>
        </w:rPr>
        <w:t>Tablica 14. Kriteriji učinkovitosti upravljanja komunalnom infrastrukturom</w:t>
      </w:r>
    </w:p>
    <w:p w14:paraId="2B6B0B50" w14:textId="77777777" w:rsidR="006A1DAB" w:rsidRPr="006A1DAB" w:rsidRDefault="006A1DAB" w:rsidP="006A1DAB">
      <w:pPr>
        <w:rPr>
          <w:i/>
          <w:iCs/>
          <w:sz w:val="24"/>
        </w:rPr>
      </w:pPr>
    </w:p>
    <w:p w14:paraId="115CECA5" w14:textId="77777777" w:rsidR="00CA763A" w:rsidRDefault="00CA763A" w:rsidP="00206968">
      <w:pPr>
        <w:rPr>
          <w:sz w:val="24"/>
        </w:rPr>
      </w:pPr>
    </w:p>
    <w:p w14:paraId="67B35558" w14:textId="3A52DEC9" w:rsidR="00CA763A" w:rsidRDefault="00CA763A" w:rsidP="00CA763A">
      <w:pPr>
        <w:rPr>
          <w:i/>
          <w:iCs/>
          <w:sz w:val="24"/>
        </w:rPr>
      </w:pPr>
    </w:p>
    <w:p w14:paraId="18399AF8" w14:textId="74FACD52" w:rsidR="00DC6954" w:rsidRDefault="00DC6954" w:rsidP="00CA763A">
      <w:pPr>
        <w:rPr>
          <w:i/>
          <w:iCs/>
          <w:sz w:val="24"/>
        </w:rPr>
      </w:pPr>
    </w:p>
    <w:p w14:paraId="54A3A997" w14:textId="236368DF" w:rsidR="00DC6954" w:rsidRDefault="00DC6954" w:rsidP="00CA763A">
      <w:pPr>
        <w:rPr>
          <w:i/>
          <w:iCs/>
          <w:sz w:val="24"/>
        </w:rPr>
      </w:pPr>
    </w:p>
    <w:p w14:paraId="37BAFEB1" w14:textId="1BC99150" w:rsidR="00DC6954" w:rsidRDefault="00DC6954" w:rsidP="00CA763A">
      <w:pPr>
        <w:rPr>
          <w:i/>
          <w:iCs/>
          <w:sz w:val="24"/>
        </w:rPr>
      </w:pPr>
    </w:p>
    <w:p w14:paraId="1ED868B4" w14:textId="6E3C8A8C" w:rsidR="00DC6954" w:rsidRDefault="00DC6954" w:rsidP="00CA763A">
      <w:pPr>
        <w:rPr>
          <w:i/>
          <w:iCs/>
          <w:sz w:val="24"/>
        </w:rPr>
      </w:pPr>
    </w:p>
    <w:p w14:paraId="239C0BE8" w14:textId="34817E40" w:rsidR="00DC6954" w:rsidRDefault="00DC6954" w:rsidP="00CA763A">
      <w:pPr>
        <w:rPr>
          <w:i/>
          <w:iCs/>
          <w:sz w:val="24"/>
        </w:rPr>
      </w:pPr>
    </w:p>
    <w:p w14:paraId="66D53537" w14:textId="14E271FC" w:rsidR="00DC6954" w:rsidRDefault="00DC6954" w:rsidP="00CA763A">
      <w:pPr>
        <w:rPr>
          <w:i/>
          <w:iCs/>
          <w:sz w:val="24"/>
        </w:rPr>
      </w:pPr>
    </w:p>
    <w:p w14:paraId="45E58D69" w14:textId="66A4F633" w:rsidR="0007746F" w:rsidRPr="0007746F" w:rsidRDefault="0007746F" w:rsidP="0007746F">
      <w:pPr>
        <w:rPr>
          <w:i/>
          <w:iCs/>
          <w:sz w:val="24"/>
        </w:rPr>
      </w:pPr>
    </w:p>
    <w:p w14:paraId="733807E3" w14:textId="77777777" w:rsidR="0007746F" w:rsidRPr="0007746F" w:rsidRDefault="0007746F" w:rsidP="0007746F">
      <w:pPr>
        <w:rPr>
          <w:i/>
          <w:iCs/>
          <w:sz w:val="24"/>
        </w:rPr>
      </w:pPr>
    </w:p>
    <w:p w14:paraId="3E81AD3A" w14:textId="6230429A" w:rsidR="00206968" w:rsidRDefault="00206968" w:rsidP="006731CF">
      <w:pPr>
        <w:rPr>
          <w:sz w:val="24"/>
        </w:rPr>
      </w:pPr>
    </w:p>
    <w:p w14:paraId="7077FE7C" w14:textId="77777777" w:rsidR="00206968" w:rsidRDefault="00206968" w:rsidP="006731CF">
      <w:pPr>
        <w:rPr>
          <w:sz w:val="24"/>
        </w:rPr>
      </w:pPr>
    </w:p>
    <w:p w14:paraId="193B194B" w14:textId="77777777" w:rsidR="005B040B" w:rsidRDefault="005B040B" w:rsidP="006731CF">
      <w:pPr>
        <w:pStyle w:val="Naslov1"/>
        <w:sectPr w:rsidR="005B040B" w:rsidSect="00741FFA">
          <w:footerReference w:type="first" r:id="rId10"/>
          <w:pgSz w:w="11906" w:h="16838" w:code="9"/>
          <w:pgMar w:top="1418" w:right="1418" w:bottom="1418" w:left="1418" w:header="397" w:footer="709" w:gutter="0"/>
          <w:cols w:space="708"/>
          <w:titlePg/>
          <w:docGrid w:linePitch="360"/>
        </w:sectPr>
      </w:pPr>
    </w:p>
    <w:p w14:paraId="517F0AD7" w14:textId="6A4CA3F7" w:rsidR="006731CF" w:rsidRDefault="006731CF" w:rsidP="006731CF">
      <w:pPr>
        <w:pStyle w:val="Naslov1"/>
      </w:pPr>
      <w:bookmarkStart w:id="35" w:name="_Toc157078677"/>
      <w:bookmarkStart w:id="36" w:name="_Toc157078859"/>
      <w:r>
        <w:lastRenderedPageBreak/>
        <w:t>UVOD</w:t>
      </w:r>
      <w:bookmarkEnd w:id="35"/>
      <w:bookmarkEnd w:id="36"/>
    </w:p>
    <w:p w14:paraId="572B4B01" w14:textId="32E9438D" w:rsidR="006731CF" w:rsidRDefault="006731CF" w:rsidP="006731CF">
      <w:pPr>
        <w:rPr>
          <w:rFonts w:ascii="Century Gothic" w:eastAsiaTheme="majorEastAsia" w:hAnsi="Century Gothic" w:cstheme="majorBidi"/>
          <w:b/>
          <w:bCs/>
          <w:color w:val="000000" w:themeColor="text1"/>
          <w:sz w:val="28"/>
          <w:szCs w:val="28"/>
        </w:rPr>
      </w:pPr>
    </w:p>
    <w:p w14:paraId="0A22F451" w14:textId="77777777" w:rsidR="006731CF" w:rsidRDefault="006731CF" w:rsidP="006731CF">
      <w:pPr>
        <w:tabs>
          <w:tab w:val="left" w:pos="5610"/>
        </w:tabs>
      </w:pPr>
      <w:r w:rsidRPr="006731CF">
        <w:t xml:space="preserve">Zakonom o lokalnoj i područnoj (regionalnoj) samoupravi (»Narodne novine«, broj 33/01, 60/01 – vjerodostojno tumačenje, 129/05, 109/07, 125/08, 36/09, 36/09, 150/11, 144/12, 19/13 – pročišćeni tekst, 137/15 – ispravak, 123/17, 98/19 i 144/20) propisano je kako JLS u svom samoupravnom djelokrugu obavljaju poslove lokalnog značaja kojima se neposredno ostvaruju potrebe građana između ostalog to se odnosi i na poslove komunalnog gospodarstva koje je regulirano Zakonom o komunalnom gospodarstvu (»Narodne novine«, broj 68/18, 110/18, 32/20). Komunalno gospodarstvo cjelovit je sustav obavljanja komunalnih djelatnosti, građenja i održavanja komunalne infrastrukture te održavanja komunalnog reda na području jedinice lokalne samouprave. Komunalno gospodarstvo temelji se na načelima: zaštite javnog interesa, razmjerne koristi, solidarnosti, javne službe, </w:t>
      </w:r>
      <w:proofErr w:type="spellStart"/>
      <w:r w:rsidRPr="006731CF">
        <w:t>neprofitnosti</w:t>
      </w:r>
      <w:proofErr w:type="spellEnd"/>
      <w:r w:rsidRPr="006731CF">
        <w:t>, supsidijarnosti, univerzalnosti i jednakosti pristupa, prilagodljivosti, kontinuiteta i kakvoće obavljanja komunalnih djelatnosti, ekonomičnosti i učinkovitosti, zaštite korisnika, prostora, okoliša i kulturnih dobara, sigurnosti, javnosti, prihvatljivosti cijene komunalnih usluga i zaštite ugroženih kategorija građana.</w:t>
      </w:r>
    </w:p>
    <w:p w14:paraId="75CD7C36" w14:textId="77777777" w:rsidR="006731CF" w:rsidRDefault="006731CF" w:rsidP="006731CF">
      <w:pPr>
        <w:tabs>
          <w:tab w:val="left" w:pos="5610"/>
        </w:tabs>
      </w:pPr>
    </w:p>
    <w:p w14:paraId="39D13810" w14:textId="68B47C63" w:rsidR="006731CF" w:rsidRDefault="006731CF" w:rsidP="00C513D8">
      <w:pPr>
        <w:pStyle w:val="Naslov2"/>
        <w:shd w:val="clear" w:color="auto" w:fill="0070C0"/>
      </w:pPr>
      <w:r>
        <w:t xml:space="preserve"> </w:t>
      </w:r>
      <w:bookmarkStart w:id="37" w:name="_Toc157078678"/>
      <w:bookmarkStart w:id="38" w:name="_Toc157078860"/>
      <w:r>
        <w:t>REVIZIJA UČINKOVITOSTI</w:t>
      </w:r>
      <w:bookmarkEnd w:id="37"/>
      <w:bookmarkEnd w:id="38"/>
      <w:r>
        <w:tab/>
      </w:r>
    </w:p>
    <w:p w14:paraId="6F14C937" w14:textId="0B78285D" w:rsidR="006731CF" w:rsidRDefault="006731CF" w:rsidP="006731CF"/>
    <w:p w14:paraId="1BB1221F" w14:textId="47E75E33" w:rsidR="006731CF" w:rsidRDefault="0033203F" w:rsidP="006731CF">
      <w:pPr>
        <w:rPr>
          <w:color w:val="FF0000"/>
        </w:rPr>
      </w:pPr>
      <w:r w:rsidRPr="00E51DBD">
        <w:t xml:space="preserve">Na temelju članaka 19. i 21. Zakona o Državnom uredu za reviziju (»Narodne novine«, broj 25/19), obavljena je revizija učinkovitosti upravljanja komunalnom infrastrukturom u jedinicama lokalne samouprave na </w:t>
      </w:r>
      <w:r w:rsidRPr="008E7589">
        <w:t xml:space="preserve">području </w:t>
      </w:r>
      <w:r w:rsidR="008900AC" w:rsidRPr="008E7589">
        <w:t xml:space="preserve">Dubrovačko-neretvanske </w:t>
      </w:r>
      <w:r w:rsidRPr="008E7589">
        <w:t xml:space="preserve">županije. Državni ured za reviziju provodio je postupak revizije od </w:t>
      </w:r>
      <w:r w:rsidRPr="008E7589">
        <w:rPr>
          <w:i/>
          <w:iCs/>
        </w:rPr>
        <w:t xml:space="preserve">8. srpnja 2020. do </w:t>
      </w:r>
      <w:r w:rsidR="008E7589" w:rsidRPr="008E7589">
        <w:rPr>
          <w:i/>
          <w:iCs/>
        </w:rPr>
        <w:t>26</w:t>
      </w:r>
      <w:r w:rsidRPr="008E7589">
        <w:rPr>
          <w:i/>
          <w:iCs/>
        </w:rPr>
        <w:t xml:space="preserve">. </w:t>
      </w:r>
      <w:r w:rsidR="00C234F2" w:rsidRPr="008E7589">
        <w:rPr>
          <w:i/>
          <w:iCs/>
        </w:rPr>
        <w:t>listopada</w:t>
      </w:r>
      <w:r w:rsidRPr="008E7589">
        <w:rPr>
          <w:i/>
          <w:iCs/>
        </w:rPr>
        <w:t xml:space="preserve"> 2021</w:t>
      </w:r>
      <w:r w:rsidRPr="008E7589">
        <w:t>.</w:t>
      </w:r>
    </w:p>
    <w:p w14:paraId="71FA665C" w14:textId="2E35C4D2" w:rsidR="0033203F" w:rsidRDefault="0033203F" w:rsidP="006731CF">
      <w:pPr>
        <w:rPr>
          <w:color w:val="FF0000"/>
        </w:rPr>
      </w:pPr>
    </w:p>
    <w:p w14:paraId="5FCC6742" w14:textId="251D9A7A" w:rsidR="0033203F" w:rsidRDefault="0033203F" w:rsidP="006731CF">
      <w:r w:rsidRPr="0033203F">
        <w:t>Revizijom je obuhvaćena provedba aktivnosti iz nadležnosti jedinica lokalne samouprave u vezi s vođenjem evidencija o komunalnoj infrastrukturi, normativnim uređenjem upravljanja komunalnom infrastrukturom, upravljanjem komunalnom infrastrukturom te obavljanjem nadzora nad upravljanjem komunalnom infrastrukturom u 2019. i 2020.</w:t>
      </w:r>
    </w:p>
    <w:p w14:paraId="7BBC03D2" w14:textId="76EB96C2" w:rsidR="0033203F" w:rsidRDefault="0033203F" w:rsidP="006731CF"/>
    <w:p w14:paraId="470379E7" w14:textId="370C1080" w:rsidR="0033203F" w:rsidRDefault="0033203F" w:rsidP="006731CF">
      <w:r w:rsidRPr="0033203F">
        <w:t>U svrhu ocjene učinkovitosti upravljanja komunalnom infrastrukturom, utvrđeni su sljedeći ciljevi:</w:t>
      </w:r>
    </w:p>
    <w:p w14:paraId="4F079ED9" w14:textId="747DF7A8" w:rsidR="0033203F" w:rsidRDefault="0033203F">
      <w:pPr>
        <w:pStyle w:val="Odlomakpopisa"/>
        <w:numPr>
          <w:ilvl w:val="0"/>
          <w:numId w:val="12"/>
        </w:numPr>
      </w:pPr>
      <w:r w:rsidRPr="0033203F">
        <w:t xml:space="preserve">provjeriti cjelovitost podataka jedinica lokalne samouprave o komunalnoj infrastrukturi i njezinu pravnom statusu, </w:t>
      </w:r>
    </w:p>
    <w:p w14:paraId="477E51E7" w14:textId="0ECB954E" w:rsidR="0033203F" w:rsidRDefault="0033203F">
      <w:pPr>
        <w:pStyle w:val="Odlomakpopisa"/>
        <w:numPr>
          <w:ilvl w:val="0"/>
          <w:numId w:val="12"/>
        </w:numPr>
      </w:pPr>
      <w:r w:rsidRPr="0033203F">
        <w:t xml:space="preserve">provjeriti normativno uređenje upravljanja komunalnom infrastrukturom, </w:t>
      </w:r>
    </w:p>
    <w:p w14:paraId="5B1AEBFE" w14:textId="17D0E027" w:rsidR="0033203F" w:rsidRDefault="0033203F">
      <w:pPr>
        <w:pStyle w:val="Odlomakpopisa"/>
        <w:numPr>
          <w:ilvl w:val="0"/>
          <w:numId w:val="12"/>
        </w:numPr>
      </w:pPr>
      <w:r w:rsidRPr="0033203F">
        <w:lastRenderedPageBreak/>
        <w:t xml:space="preserve">provjeriti upravljaju li jedinice lokalne samouprave komunalnom infrastrukturom u skladu s propisima, </w:t>
      </w:r>
    </w:p>
    <w:p w14:paraId="474CB673" w14:textId="4DD89D38" w:rsidR="0033203F" w:rsidRDefault="0033203F">
      <w:pPr>
        <w:pStyle w:val="Odlomakpopisa"/>
        <w:numPr>
          <w:ilvl w:val="0"/>
          <w:numId w:val="12"/>
        </w:numPr>
      </w:pPr>
      <w:r w:rsidRPr="0033203F">
        <w:t>ocijeniti učinkovitost sustava nadzora nad upravljanjem komunalnom infrastrukturom,</w:t>
      </w:r>
    </w:p>
    <w:p w14:paraId="64E1E167" w14:textId="7C72D075" w:rsidR="0033203F" w:rsidRDefault="0033203F">
      <w:pPr>
        <w:pStyle w:val="Odlomakpopisa"/>
        <w:numPr>
          <w:ilvl w:val="0"/>
          <w:numId w:val="12"/>
        </w:numPr>
      </w:pPr>
      <w:r w:rsidRPr="0033203F">
        <w:t>ocijeniti učinkovitost jedinica lokalne samouprave u zadovoljenju potreba građana koje se odnose na komunalno gospodarstvo.</w:t>
      </w:r>
    </w:p>
    <w:p w14:paraId="3E878DB6" w14:textId="71544E17" w:rsidR="0033203F" w:rsidRDefault="0033203F" w:rsidP="006731CF"/>
    <w:p w14:paraId="4A44B36D" w14:textId="43E80505" w:rsidR="0033203F" w:rsidRDefault="0033203F" w:rsidP="006731CF">
      <w:r w:rsidRPr="0033203F">
        <w:t>Za ocjenu učinkovitosti upravljanja komunalnom infrastrukturom utvrđeni su kriteriji koji proizlaze iz zakona i drugih propisa te unutarnjih akata, kao i poduzetih aktivnosti jedinica lokalne samouprave u vezi s upravljanjem komunalnom infrastrukturom. Upravljanje komunalnom infrastrukturom revizija je ocjenjivala učinkovitom, djelomično učinkovitom i neučinkovitom.</w:t>
      </w:r>
    </w:p>
    <w:p w14:paraId="371557B3" w14:textId="48D2416C" w:rsidR="0033203F" w:rsidRDefault="0033203F" w:rsidP="006731CF"/>
    <w:p w14:paraId="079312DE" w14:textId="77777777" w:rsidR="008E7589" w:rsidRPr="008E7589" w:rsidRDefault="008E7589" w:rsidP="008E7589">
      <w:r w:rsidRPr="008E7589">
        <w:t>Državni ured za reviziju, na temelju utvrđenih činjenica, uzimajući u obzir postavljene</w:t>
      </w:r>
    </w:p>
    <w:p w14:paraId="3047948F" w14:textId="77777777" w:rsidR="008E7589" w:rsidRPr="008E7589" w:rsidRDefault="008E7589" w:rsidP="008E7589">
      <w:r w:rsidRPr="008E7589">
        <w:t>ciljeve revizije i kriterije za ocjenu učinkovitosti, ocijenio je da je upravljanje komunalnom</w:t>
      </w:r>
    </w:p>
    <w:p w14:paraId="451AF77C" w14:textId="77777777" w:rsidR="008E7589" w:rsidRPr="008E7589" w:rsidRDefault="008E7589" w:rsidP="008E7589">
      <w:r w:rsidRPr="008E7589">
        <w:t xml:space="preserve">infrastrukturom u Gradu Metkoviću </w:t>
      </w:r>
      <w:r w:rsidRPr="008E7589">
        <w:rPr>
          <w:b/>
          <w:bCs/>
        </w:rPr>
        <w:t xml:space="preserve">djelomično učinkovito </w:t>
      </w:r>
      <w:r w:rsidRPr="008E7589">
        <w:t>te su Gradu dani nalozi i</w:t>
      </w:r>
    </w:p>
    <w:p w14:paraId="3695191A" w14:textId="77777777" w:rsidR="008E7589" w:rsidRPr="008E7589" w:rsidRDefault="008E7589" w:rsidP="008E7589">
      <w:r w:rsidRPr="008E7589">
        <w:t>preporuke čijom bi se provedbom povećala učinkovitost upravljanja komunalnom</w:t>
      </w:r>
    </w:p>
    <w:p w14:paraId="56645BBD" w14:textId="0D0516F7" w:rsidR="00243281" w:rsidRDefault="008E7589" w:rsidP="008E7589">
      <w:r w:rsidRPr="008E7589">
        <w:t>infrastrukturom.</w:t>
      </w:r>
    </w:p>
    <w:p w14:paraId="174EAA0B" w14:textId="77777777" w:rsidR="008E7589" w:rsidRDefault="008E7589" w:rsidP="008E7589"/>
    <w:p w14:paraId="668491C0" w14:textId="6BD08E5D" w:rsidR="0033203F" w:rsidRDefault="0059738B" w:rsidP="0059738B">
      <w:pPr>
        <w:pStyle w:val="Naslov1"/>
      </w:pPr>
      <w:bookmarkStart w:id="39" w:name="_Toc157078679"/>
      <w:bookmarkStart w:id="40" w:name="_Toc157078861"/>
      <w:r>
        <w:t>GLAVNI CILJ UPRAVLJANJA KOMUNALNOM INFRASTRUKTUROM</w:t>
      </w:r>
      <w:bookmarkEnd w:id="39"/>
      <w:bookmarkEnd w:id="40"/>
    </w:p>
    <w:p w14:paraId="3AF2834A" w14:textId="04A39151" w:rsidR="0059738B" w:rsidRDefault="0059738B" w:rsidP="0059738B"/>
    <w:p w14:paraId="120A8554" w14:textId="42BED456" w:rsidR="0059738B" w:rsidRPr="00243281" w:rsidRDefault="00054302" w:rsidP="0059738B">
      <w:r>
        <w:t>P</w:t>
      </w:r>
      <w:r w:rsidR="0059738B" w:rsidRPr="00243281">
        <w:t xml:space="preserve">ostavljen je strateški cilj upravljanja </w:t>
      </w:r>
      <w:r w:rsidR="00243281" w:rsidRPr="00243281">
        <w:t>Gradskom</w:t>
      </w:r>
      <w:r w:rsidR="0059738B" w:rsidRPr="00243281">
        <w:t xml:space="preserve"> imovinom: održivo, ekonomično i transparentno upravljanje i raspolaganje imovinom u vlasništvu </w:t>
      </w:r>
      <w:r w:rsidR="00593C1C">
        <w:t>Grada Metkovića</w:t>
      </w:r>
      <w:r w:rsidR="0059738B" w:rsidRPr="00243281">
        <w:t>.</w:t>
      </w:r>
    </w:p>
    <w:p w14:paraId="27269C46" w14:textId="77777777" w:rsidR="00D737B3" w:rsidRDefault="00D737B3" w:rsidP="0059738B"/>
    <w:p w14:paraId="5F0A842A" w14:textId="4675C351" w:rsidR="0059738B" w:rsidRDefault="00D737B3" w:rsidP="0059738B">
      <w:r w:rsidRPr="00D737B3">
        <w:t xml:space="preserve">Iz navedenog strateškog cilja proizlazi glavni cilj upravljanja komunalnom infrastrukturom: učinkovito upravljati komunalnom infrastrukturom na </w:t>
      </w:r>
      <w:r w:rsidRPr="00243281">
        <w:t xml:space="preserve">području </w:t>
      </w:r>
      <w:r w:rsidR="00593C1C">
        <w:t>Grada Metkovića</w:t>
      </w:r>
      <w:r w:rsidRPr="00243281">
        <w:t xml:space="preserve"> prema </w:t>
      </w:r>
      <w:r w:rsidRPr="00D737B3">
        <w:t>temeljnim načelima komunalnog gospodarstva.</w:t>
      </w:r>
    </w:p>
    <w:p w14:paraId="065C81F8" w14:textId="77777777" w:rsidR="00D737B3" w:rsidRDefault="00D737B3" w:rsidP="0059738B"/>
    <w:p w14:paraId="070A5884" w14:textId="7F2D174A" w:rsidR="00D737B3" w:rsidRDefault="00D737B3" w:rsidP="0059738B">
      <w:r w:rsidRPr="00D737B3">
        <w:t>U svrhu postizanja glavnog cilja postavljanju se posebni ciljevi koji će se ostvariti kroz pripadajuće mjere i aktivnosti.</w:t>
      </w:r>
    </w:p>
    <w:p w14:paraId="1B1AAAF0" w14:textId="2CFE63F0" w:rsidR="00D737B3" w:rsidRDefault="00D737B3" w:rsidP="0059738B"/>
    <w:p w14:paraId="364CB944" w14:textId="77777777" w:rsidR="008C5445" w:rsidRDefault="008C5445" w:rsidP="0059738B"/>
    <w:p w14:paraId="10427916" w14:textId="77777777" w:rsidR="006562FD" w:rsidRDefault="006562FD" w:rsidP="0059738B"/>
    <w:p w14:paraId="7046BC94" w14:textId="77777777" w:rsidR="006562FD" w:rsidRDefault="006562FD" w:rsidP="0059738B"/>
    <w:p w14:paraId="5696DFEB" w14:textId="0AED46B7" w:rsidR="006562FD" w:rsidRDefault="006562FD" w:rsidP="0059738B"/>
    <w:p w14:paraId="4BBE97C5" w14:textId="77777777" w:rsidR="00C513D8" w:rsidRDefault="00C513D8" w:rsidP="0059738B"/>
    <w:p w14:paraId="44ABC00D" w14:textId="77777777" w:rsidR="00763903" w:rsidRDefault="00763903" w:rsidP="0059738B"/>
    <w:p w14:paraId="1A1C39B6" w14:textId="73F4F34A" w:rsidR="00763903" w:rsidRDefault="00882A35">
      <w:r>
        <w:rPr>
          <w:noProof/>
          <w:lang w:eastAsia="hr-HR"/>
        </w:rPr>
        <w:lastRenderedPageBreak/>
        <mc:AlternateContent>
          <mc:Choice Requires="wps">
            <w:drawing>
              <wp:anchor distT="0" distB="0" distL="114300" distR="114300" simplePos="0" relativeHeight="251665920" behindDoc="0" locked="0" layoutInCell="1" allowOverlap="1" wp14:anchorId="7983F438" wp14:editId="5EC6CE08">
                <wp:simplePos x="0" y="0"/>
                <wp:positionH relativeFrom="column">
                  <wp:posOffset>1537335</wp:posOffset>
                </wp:positionH>
                <wp:positionV relativeFrom="paragraph">
                  <wp:posOffset>4338320</wp:posOffset>
                </wp:positionV>
                <wp:extent cx="2466975" cy="2171700"/>
                <wp:effectExtent l="0" t="0" r="47625" b="57150"/>
                <wp:wrapNone/>
                <wp:docPr id="24" name="Straight Arrow Connector 24"/>
                <wp:cNvGraphicFramePr/>
                <a:graphic xmlns:a="http://schemas.openxmlformats.org/drawingml/2006/main">
                  <a:graphicData uri="http://schemas.microsoft.com/office/word/2010/wordprocessingShape">
                    <wps:wsp>
                      <wps:cNvCnPr/>
                      <wps:spPr>
                        <a:xfrm>
                          <a:off x="0" y="0"/>
                          <a:ext cx="2466975" cy="2171700"/>
                        </a:xfrm>
                        <a:prstGeom prst="straightConnector1">
                          <a:avLst/>
                        </a:prstGeom>
                        <a:ln>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A77DF59" id="_x0000_t32" coordsize="21600,21600" o:spt="32" o:oned="t" path="m,l21600,21600e" filled="f">
                <v:path arrowok="t" fillok="f" o:connecttype="none"/>
                <o:lock v:ext="edit" shapetype="t"/>
              </v:shapetype>
              <v:shape id="Straight Arrow Connector 24" o:spid="_x0000_s1026" type="#_x0000_t32" style="position:absolute;margin-left:121.05pt;margin-top:341.6pt;width:194.25pt;height:17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" strokecolor="#00b0f0">
                <v:stroke endarrow="block"/>
              </v:shape>
            </w:pict>
          </mc:Fallback>
        </mc:AlternateContent>
      </w:r>
      <w:r>
        <w:rPr>
          <w:noProof/>
          <w:lang w:eastAsia="hr-HR"/>
        </w:rPr>
        <mc:AlternateContent>
          <mc:Choice Requires="wps">
            <w:drawing>
              <wp:anchor distT="0" distB="0" distL="114300" distR="114300" simplePos="0" relativeHeight="251663872" behindDoc="0" locked="0" layoutInCell="1" allowOverlap="1" wp14:anchorId="43E1B234" wp14:editId="3DD92AA2">
                <wp:simplePos x="0" y="0"/>
                <wp:positionH relativeFrom="column">
                  <wp:posOffset>1509396</wp:posOffset>
                </wp:positionH>
                <wp:positionV relativeFrom="paragraph">
                  <wp:posOffset>2309494</wp:posOffset>
                </wp:positionV>
                <wp:extent cx="2266950" cy="2028825"/>
                <wp:effectExtent l="0" t="38100" r="57150" b="28575"/>
                <wp:wrapNone/>
                <wp:docPr id="20" name="Straight Arrow Connector 20"/>
                <wp:cNvGraphicFramePr/>
                <a:graphic xmlns:a="http://schemas.openxmlformats.org/drawingml/2006/main">
                  <a:graphicData uri="http://schemas.microsoft.com/office/word/2010/wordprocessingShape">
                    <wps:wsp>
                      <wps:cNvCnPr/>
                      <wps:spPr>
                        <a:xfrm flipV="1">
                          <a:off x="0" y="0"/>
                          <a:ext cx="2266950" cy="2028825"/>
                        </a:xfrm>
                        <a:prstGeom prst="straightConnector1">
                          <a:avLst/>
                        </a:prstGeom>
                        <a:ln>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548ADF" id="Straight Arrow Connector 20" o:spid="_x0000_s1026" type="#_x0000_t32" style="position:absolute;margin-left:118.85pt;margin-top:181.85pt;width:178.5pt;height:159.75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" strokecolor="#00b0f0">
                <v:stroke endarrow="block"/>
              </v:shape>
            </w:pict>
          </mc:Fallback>
        </mc:AlternateContent>
      </w:r>
      <w:r>
        <w:rPr>
          <w:noProof/>
          <w:lang w:eastAsia="hr-HR"/>
        </w:rPr>
        <mc:AlternateContent>
          <mc:Choice Requires="wps">
            <w:drawing>
              <wp:anchor distT="0" distB="0" distL="114300" distR="114300" simplePos="0" relativeHeight="251664896" behindDoc="0" locked="0" layoutInCell="1" allowOverlap="1" wp14:anchorId="51614577" wp14:editId="76DA172C">
                <wp:simplePos x="0" y="0"/>
                <wp:positionH relativeFrom="column">
                  <wp:posOffset>1528445</wp:posOffset>
                </wp:positionH>
                <wp:positionV relativeFrom="paragraph">
                  <wp:posOffset>4328161</wp:posOffset>
                </wp:positionV>
                <wp:extent cx="2343150" cy="45719"/>
                <wp:effectExtent l="0" t="38100" r="38100" b="88265"/>
                <wp:wrapNone/>
                <wp:docPr id="23" name="Straight Arrow Connector 23"/>
                <wp:cNvGraphicFramePr/>
                <a:graphic xmlns:a="http://schemas.openxmlformats.org/drawingml/2006/main">
                  <a:graphicData uri="http://schemas.microsoft.com/office/word/2010/wordprocessingShape">
                    <wps:wsp>
                      <wps:cNvCnPr/>
                      <wps:spPr>
                        <a:xfrm>
                          <a:off x="0" y="0"/>
                          <a:ext cx="2343150" cy="45719"/>
                        </a:xfrm>
                        <a:prstGeom prst="straightConnector1">
                          <a:avLst/>
                        </a:prstGeom>
                        <a:ln>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DD604A" id="Straight Arrow Connector 23" o:spid="_x0000_s1026" type="#_x0000_t32" style="position:absolute;margin-left:120.35pt;margin-top:340.8pt;width:184.5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" strokecolor="#00b0f0">
                <v:stroke endarrow="block"/>
              </v:shape>
            </w:pict>
          </mc:Fallback>
        </mc:AlternateContent>
      </w:r>
      <w:r w:rsidR="00DB4A83">
        <w:rPr>
          <w:noProof/>
          <w:lang w:eastAsia="hr-HR"/>
        </w:rPr>
        <mc:AlternateContent>
          <mc:Choice Requires="wps">
            <w:drawing>
              <wp:anchor distT="0" distB="0" distL="114300" distR="114300" simplePos="0" relativeHeight="251662848" behindDoc="0" locked="0" layoutInCell="1" allowOverlap="1" wp14:anchorId="232FCADD" wp14:editId="28B48F3C">
                <wp:simplePos x="0" y="0"/>
                <wp:positionH relativeFrom="margin">
                  <wp:align>right</wp:align>
                </wp:positionH>
                <wp:positionV relativeFrom="paragraph">
                  <wp:posOffset>5738495</wp:posOffset>
                </wp:positionV>
                <wp:extent cx="1724025" cy="1657350"/>
                <wp:effectExtent l="0" t="0" r="28575" b="19050"/>
                <wp:wrapNone/>
                <wp:docPr id="19" name="Rectangle: Rounded Corners 19"/>
                <wp:cNvGraphicFramePr/>
                <a:graphic xmlns:a="http://schemas.openxmlformats.org/drawingml/2006/main">
                  <a:graphicData uri="http://schemas.microsoft.com/office/word/2010/wordprocessingShape">
                    <wps:wsp>
                      <wps:cNvSpPr/>
                      <wps:spPr>
                        <a:xfrm>
                          <a:off x="0" y="0"/>
                          <a:ext cx="1724025" cy="1657350"/>
                        </a:xfrm>
                        <a:prstGeom prst="roundRect">
                          <a:avLst/>
                        </a:prstGeom>
                        <a:solidFill>
                          <a:srgbClr val="00B0F0"/>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45D5CB" w14:textId="54537B0C" w:rsidR="00D259D9" w:rsidRDefault="00D259D9" w:rsidP="006562FD">
                            <w:pPr>
                              <w:jc w:val="center"/>
                            </w:pPr>
                            <w:r w:rsidRPr="006562FD">
                              <w:t>Posebni cilj 3. - nadzor nad upravljanjem komunalnom infrastrukturom</w:t>
                            </w:r>
                          </w:p>
                          <w:p w14:paraId="43DEECA5" w14:textId="77777777" w:rsidR="00D259D9" w:rsidRDefault="00D259D9" w:rsidP="00C1006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2FCADD" id="Rectangle: Rounded Corners 19" o:spid="_x0000_s1029" style="position:absolute;margin-left:84.55pt;margin-top:451.85pt;width:135.75pt;height:130.5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" fillcolor="#00b0f0" strokecolor="#4a4f64 [2415]" strokeweight=".31747mm">
                <v:stroke dashstyle="3 1"/>
                <v:textbox>
                  <w:txbxContent>
                    <w:p w14:paraId="3645D5CB" w14:textId="54537B0C" w:rsidR="00D259D9" w:rsidRDefault="00D259D9" w:rsidP="006562FD">
                      <w:pPr>
                        <w:jc w:val="center"/>
                      </w:pPr>
                      <w:r w:rsidRPr="006562FD">
                        <w:t>Posebni cilj 3. - nadzor nad upravljanjem komunalnom infrastrukturom</w:t>
                      </w:r>
                    </w:p>
                    <w:p w14:paraId="43DEECA5" w14:textId="77777777" w:rsidR="00D259D9" w:rsidRDefault="00D259D9" w:rsidP="00C1006C"/>
                  </w:txbxContent>
                </v:textbox>
                <w10:wrap anchorx="margin"/>
              </v:roundrect>
            </w:pict>
          </mc:Fallback>
        </mc:AlternateContent>
      </w:r>
      <w:r w:rsidR="00DB4A83">
        <w:rPr>
          <w:noProof/>
          <w:lang w:eastAsia="hr-HR"/>
        </w:rPr>
        <mc:AlternateContent>
          <mc:Choice Requires="wps">
            <w:drawing>
              <wp:anchor distT="0" distB="0" distL="114300" distR="114300" simplePos="0" relativeHeight="251661824" behindDoc="0" locked="0" layoutInCell="1" allowOverlap="1" wp14:anchorId="09A54766" wp14:editId="079BC938">
                <wp:simplePos x="0" y="0"/>
                <wp:positionH relativeFrom="margin">
                  <wp:align>right</wp:align>
                </wp:positionH>
                <wp:positionV relativeFrom="paragraph">
                  <wp:posOffset>3204845</wp:posOffset>
                </wp:positionV>
                <wp:extent cx="1847850" cy="1943100"/>
                <wp:effectExtent l="0" t="0" r="19050" b="19050"/>
                <wp:wrapNone/>
                <wp:docPr id="18" name="Rectangle: Rounded Corners 18"/>
                <wp:cNvGraphicFramePr/>
                <a:graphic xmlns:a="http://schemas.openxmlformats.org/drawingml/2006/main">
                  <a:graphicData uri="http://schemas.microsoft.com/office/word/2010/wordprocessingShape">
                    <wps:wsp>
                      <wps:cNvSpPr/>
                      <wps:spPr>
                        <a:xfrm>
                          <a:off x="0" y="0"/>
                          <a:ext cx="1847850" cy="1943100"/>
                        </a:xfrm>
                        <a:prstGeom prst="roundRect">
                          <a:avLst/>
                        </a:prstGeom>
                        <a:solidFill>
                          <a:srgbClr val="00B0F0"/>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7FCC32" w14:textId="37D685AE" w:rsidR="00D259D9" w:rsidRDefault="00D259D9" w:rsidP="006562FD">
                            <w:pPr>
                              <w:jc w:val="center"/>
                            </w:pPr>
                            <w:r w:rsidRPr="006562FD">
                              <w:t>Posebni cilj 2. - normativno uređenje upravljanja komunalnom infrastrukturom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A54766" id="Rectangle: Rounded Corners 18" o:spid="_x0000_s1030" style="position:absolute;margin-left:94.3pt;margin-top:252.35pt;width:145.5pt;height:153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" fillcolor="#00b0f0" strokecolor="#29353c [814]" strokeweight=".31747mm">
                <v:stroke dashstyle="3 1"/>
                <v:textbox>
                  <w:txbxContent>
                    <w:p w14:paraId="3B7FCC32" w14:textId="37D685AE" w:rsidR="00D259D9" w:rsidRDefault="00D259D9" w:rsidP="006562FD">
                      <w:pPr>
                        <w:jc w:val="center"/>
                      </w:pPr>
                      <w:r w:rsidRPr="006562FD">
                        <w:t>Posebni cilj 2. - normativno uređenje upravljanja komunalnom infrastrukturom</w:t>
                      </w:r>
                    </w:p>
                  </w:txbxContent>
                </v:textbox>
                <w10:wrap anchorx="margin"/>
              </v:roundrect>
            </w:pict>
          </mc:Fallback>
        </mc:AlternateContent>
      </w:r>
      <w:r w:rsidR="00DB4A83">
        <w:rPr>
          <w:noProof/>
          <w:lang w:eastAsia="hr-HR"/>
        </w:rPr>
        <mc:AlternateContent>
          <mc:Choice Requires="wps">
            <w:drawing>
              <wp:anchor distT="0" distB="0" distL="114300" distR="114300" simplePos="0" relativeHeight="251659776" behindDoc="0" locked="0" layoutInCell="1" allowOverlap="1" wp14:anchorId="0939DDBC" wp14:editId="08D857C8">
                <wp:simplePos x="0" y="0"/>
                <wp:positionH relativeFrom="margin">
                  <wp:posOffset>-386080</wp:posOffset>
                </wp:positionH>
                <wp:positionV relativeFrom="paragraph">
                  <wp:posOffset>3300095</wp:posOffset>
                </wp:positionV>
                <wp:extent cx="1924050" cy="2266950"/>
                <wp:effectExtent l="0" t="0" r="19050" b="19050"/>
                <wp:wrapNone/>
                <wp:docPr id="16" name="Rectangle: Rounded Corners 16"/>
                <wp:cNvGraphicFramePr/>
                <a:graphic xmlns:a="http://schemas.openxmlformats.org/drawingml/2006/main">
                  <a:graphicData uri="http://schemas.microsoft.com/office/word/2010/wordprocessingShape">
                    <wps:wsp>
                      <wps:cNvSpPr/>
                      <wps:spPr>
                        <a:xfrm>
                          <a:off x="0" y="0"/>
                          <a:ext cx="1924050" cy="2266950"/>
                        </a:xfrm>
                        <a:prstGeom prst="roundRect">
                          <a:avLst/>
                        </a:prstGeom>
                        <a:solidFill>
                          <a:srgbClr val="00B0F0"/>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562219" w14:textId="517A67F4" w:rsidR="00D259D9" w:rsidRDefault="00D259D9" w:rsidP="006562FD">
                            <w:pPr>
                              <w:jc w:val="center"/>
                            </w:pPr>
                            <w:r w:rsidRPr="006562FD">
                              <w:t xml:space="preserve">Glavni cilj - Učinkovito upravljati komunalnom infrastrukturom na području </w:t>
                            </w:r>
                            <w:r w:rsidRPr="00243281">
                              <w:rPr>
                                <w:color w:val="FFFFFF" w:themeColor="background1"/>
                              </w:rPr>
                              <w:t xml:space="preserve">Grada prema </w:t>
                            </w:r>
                            <w:r w:rsidRPr="006562FD">
                              <w:t>temeljnim načelima komunalnog gospodarstva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39DDBC" id="Rectangle: Rounded Corners 16" o:spid="_x0000_s1031" style="position:absolute;margin-left:-30.4pt;margin-top:259.85pt;width:151.5pt;height:17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" fillcolor="#00b0f0" strokecolor="#29353c [814]" strokeweight=".31747mm">
                <v:stroke dashstyle="3 1"/>
                <v:textbox>
                  <w:txbxContent>
                    <w:p w14:paraId="5D562219" w14:textId="517A67F4" w:rsidR="00D259D9" w:rsidRDefault="00D259D9" w:rsidP="006562FD">
                      <w:pPr>
                        <w:jc w:val="center"/>
                      </w:pPr>
                      <w:r w:rsidRPr="006562FD">
                        <w:t xml:space="preserve">Glavni cilj - Učinkovito upravljati komunalnom infrastrukturom na području </w:t>
                      </w:r>
                      <w:r w:rsidRPr="00243281">
                        <w:rPr>
                          <w:color w:val="FFFFFF" w:themeColor="background1"/>
                        </w:rPr>
                        <w:t xml:space="preserve">Grada prema </w:t>
                      </w:r>
                      <w:r w:rsidRPr="006562FD">
                        <w:t>temeljnim načelima komunalnog gospodarstva</w:t>
                      </w:r>
                    </w:p>
                  </w:txbxContent>
                </v:textbox>
                <w10:wrap anchorx="margin"/>
              </v:roundrect>
            </w:pict>
          </mc:Fallback>
        </mc:AlternateContent>
      </w:r>
      <w:r w:rsidR="00DB4A83">
        <w:rPr>
          <w:noProof/>
          <w:lang w:eastAsia="hr-HR"/>
        </w:rPr>
        <mc:AlternateContent>
          <mc:Choice Requires="wps">
            <w:drawing>
              <wp:anchor distT="0" distB="0" distL="114300" distR="114300" simplePos="0" relativeHeight="251660800" behindDoc="0" locked="0" layoutInCell="1" allowOverlap="1" wp14:anchorId="1C55B419" wp14:editId="51AA63FB">
                <wp:simplePos x="0" y="0"/>
                <wp:positionH relativeFrom="margin">
                  <wp:align>right</wp:align>
                </wp:positionH>
                <wp:positionV relativeFrom="paragraph">
                  <wp:posOffset>937895</wp:posOffset>
                </wp:positionV>
                <wp:extent cx="1914525" cy="1790700"/>
                <wp:effectExtent l="0" t="0" r="28575" b="19050"/>
                <wp:wrapNone/>
                <wp:docPr id="17" name="Rectangle: Rounded Corners 17"/>
                <wp:cNvGraphicFramePr/>
                <a:graphic xmlns:a="http://schemas.openxmlformats.org/drawingml/2006/main">
                  <a:graphicData uri="http://schemas.microsoft.com/office/word/2010/wordprocessingShape">
                    <wps:wsp>
                      <wps:cNvSpPr/>
                      <wps:spPr>
                        <a:xfrm>
                          <a:off x="0" y="0"/>
                          <a:ext cx="1914525" cy="1790700"/>
                        </a:xfrm>
                        <a:prstGeom prst="roundRect">
                          <a:avLst/>
                        </a:prstGeom>
                        <a:solidFill>
                          <a:srgbClr val="00B0F0"/>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DF2318" w14:textId="05665BC3" w:rsidR="00D259D9" w:rsidRDefault="00D259D9" w:rsidP="006562FD">
                            <w:pPr>
                              <w:jc w:val="center"/>
                            </w:pPr>
                            <w:r w:rsidRPr="006562FD">
                              <w:t>Posebni cilj 1. - kontinuirano vođenje i ažuriranje Evidencije komunalne infrastrukture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55B419" id="Rectangle: Rounded Corners 17" o:spid="_x0000_s1032" style="position:absolute;margin-left:99.55pt;margin-top:73.85pt;width:150.75pt;height:141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" fillcolor="#00b0f0" strokecolor="#313542 [1615]" strokeweight=".31747mm">
                <v:stroke dashstyle="3 1"/>
                <v:textbox>
                  <w:txbxContent>
                    <w:p w14:paraId="6DDF2318" w14:textId="05665BC3" w:rsidR="00D259D9" w:rsidRDefault="00D259D9" w:rsidP="006562FD">
                      <w:pPr>
                        <w:jc w:val="center"/>
                      </w:pPr>
                      <w:r w:rsidRPr="006562FD">
                        <w:t>Posebni cilj 1. - kontinuirano vođenje i ažuriranje Evidencije komunalne infrastrukture</w:t>
                      </w:r>
                    </w:p>
                  </w:txbxContent>
                </v:textbox>
                <w10:wrap anchorx="margin"/>
              </v:roundrect>
            </w:pict>
          </mc:Fallback>
        </mc:AlternateContent>
      </w:r>
      <w:r w:rsidR="00763903">
        <w:br w:type="page"/>
      </w:r>
    </w:p>
    <w:p w14:paraId="6A3FF7FA" w14:textId="0278BAB0" w:rsidR="00763903" w:rsidRPr="00BB12AC" w:rsidRDefault="001C6B3B" w:rsidP="00BB12AC">
      <w:pPr>
        <w:jc w:val="center"/>
        <w:rPr>
          <w:i/>
          <w:iCs/>
        </w:rPr>
      </w:pPr>
      <w:r w:rsidRPr="00BB12AC">
        <w:rPr>
          <w:i/>
          <w:iCs/>
        </w:rPr>
        <w:lastRenderedPageBreak/>
        <w:t>Tablica 1. Pregled posebnih ciljeva i mjera</w:t>
      </w:r>
    </w:p>
    <w:tbl>
      <w:tblPr>
        <w:tblStyle w:val="Obinatablica1"/>
        <w:tblW w:w="0" w:type="auto"/>
        <w:jc w:val="center"/>
        <w:tblLook w:val="04A0" w:firstRow="1" w:lastRow="0" w:firstColumn="1" w:lastColumn="0" w:noHBand="0" w:noVBand="1"/>
      </w:tblPr>
      <w:tblGrid>
        <w:gridCol w:w="4530"/>
        <w:gridCol w:w="4530"/>
      </w:tblGrid>
      <w:tr w:rsidR="001C6B3B" w14:paraId="0951DCB3" w14:textId="77777777" w:rsidTr="00E202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0" w:type="dxa"/>
            <w:vAlign w:val="center"/>
          </w:tcPr>
          <w:p w14:paraId="5714CD17" w14:textId="10A2C100" w:rsidR="001C6B3B" w:rsidRDefault="001C6B3B" w:rsidP="001C6B3B">
            <w:pPr>
              <w:jc w:val="center"/>
            </w:pPr>
            <w:r w:rsidRPr="001C6B3B">
              <w:t>GLAVNI CILJ UPRAVLJANJA KOMUNALNOM INFRASTRUKTUROM</w:t>
            </w:r>
          </w:p>
        </w:tc>
        <w:tc>
          <w:tcPr>
            <w:tcW w:w="4530" w:type="dxa"/>
          </w:tcPr>
          <w:p w14:paraId="540CC797" w14:textId="0D64269C" w:rsidR="001C6B3B" w:rsidRDefault="001C6B3B" w:rsidP="001C6B3B">
            <w:pPr>
              <w:jc w:val="center"/>
              <w:cnfStyle w:val="100000000000" w:firstRow="1" w:lastRow="0" w:firstColumn="0" w:lastColumn="0" w:oddVBand="0" w:evenVBand="0" w:oddHBand="0" w:evenHBand="0" w:firstRowFirstColumn="0" w:firstRowLastColumn="0" w:lastRowFirstColumn="0" w:lastRowLastColumn="0"/>
            </w:pPr>
            <w:r w:rsidRPr="001C6B3B">
              <w:t xml:space="preserve">Učinkovito upravljati komunalnom </w:t>
            </w:r>
            <w:r w:rsidRPr="00243281">
              <w:t xml:space="preserve">infrastrukturom na području </w:t>
            </w:r>
            <w:r w:rsidR="009E2C86">
              <w:t>Grada Metkovića</w:t>
            </w:r>
            <w:r w:rsidRPr="00243281">
              <w:t xml:space="preserve"> prema temeljnim načelima komunalnog gospodarstva</w:t>
            </w:r>
          </w:p>
        </w:tc>
      </w:tr>
      <w:tr w:rsidR="001C6B3B" w14:paraId="25735654" w14:textId="77777777" w:rsidTr="00593C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0" w:type="dxa"/>
            <w:shd w:val="clear" w:color="auto" w:fill="00B0F0"/>
          </w:tcPr>
          <w:p w14:paraId="248C87A3" w14:textId="4A6891B4" w:rsidR="001C6B3B" w:rsidRPr="00593C1C" w:rsidRDefault="001C6B3B" w:rsidP="001C6B3B">
            <w:pPr>
              <w:jc w:val="center"/>
              <w:rPr>
                <w:color w:val="FFFFFF" w:themeColor="background1"/>
              </w:rPr>
            </w:pPr>
            <w:r w:rsidRPr="00593C1C">
              <w:rPr>
                <w:color w:val="FFFFFF" w:themeColor="background1"/>
              </w:rPr>
              <w:t>POSEBNI CILJEVI</w:t>
            </w:r>
          </w:p>
        </w:tc>
        <w:tc>
          <w:tcPr>
            <w:tcW w:w="4530" w:type="dxa"/>
            <w:shd w:val="clear" w:color="auto" w:fill="00B0F0"/>
          </w:tcPr>
          <w:p w14:paraId="3E3C2C11" w14:textId="2CCBE7B4" w:rsidR="001C6B3B" w:rsidRPr="00593C1C" w:rsidRDefault="001C6B3B" w:rsidP="001C6B3B">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593C1C">
              <w:rPr>
                <w:b/>
                <w:bCs/>
                <w:color w:val="FFFFFF" w:themeColor="background1"/>
              </w:rPr>
              <w:t>MJERE</w:t>
            </w:r>
          </w:p>
        </w:tc>
      </w:tr>
      <w:tr w:rsidR="001C6B3B" w14:paraId="2CCC660C" w14:textId="77777777" w:rsidTr="00593C1C">
        <w:trPr>
          <w:trHeight w:val="153"/>
          <w:jc w:val="center"/>
        </w:trPr>
        <w:tc>
          <w:tcPr>
            <w:cnfStyle w:val="001000000000" w:firstRow="0" w:lastRow="0" w:firstColumn="1" w:lastColumn="0" w:oddVBand="0" w:evenVBand="0" w:oddHBand="0" w:evenHBand="0" w:firstRowFirstColumn="0" w:firstRowLastColumn="0" w:lastRowFirstColumn="0" w:lastRowLastColumn="0"/>
            <w:tcW w:w="4530" w:type="dxa"/>
            <w:vMerge w:val="restart"/>
            <w:shd w:val="clear" w:color="auto" w:fill="00B0F0"/>
            <w:vAlign w:val="center"/>
          </w:tcPr>
          <w:p w14:paraId="54C3994D" w14:textId="2FCA79A9" w:rsidR="001C6B3B" w:rsidRPr="00593C1C" w:rsidRDefault="00DF60A6" w:rsidP="00DF60A6">
            <w:pPr>
              <w:jc w:val="center"/>
              <w:rPr>
                <w:color w:val="FFFFFF" w:themeColor="background1"/>
              </w:rPr>
            </w:pPr>
            <w:r w:rsidRPr="00593C1C">
              <w:rPr>
                <w:color w:val="FFFFFF" w:themeColor="background1"/>
              </w:rPr>
              <w:t>Posebni cilj 1. - kontinuirano vođenje i ažuriranje Evidencije komunalne infrastrukture.</w:t>
            </w:r>
          </w:p>
        </w:tc>
        <w:tc>
          <w:tcPr>
            <w:tcW w:w="4530" w:type="dxa"/>
          </w:tcPr>
          <w:p w14:paraId="6EDCEF12" w14:textId="1AF29E2B" w:rsidR="001C6B3B" w:rsidRDefault="001C6B3B" w:rsidP="001C6B3B">
            <w:pPr>
              <w:jc w:val="center"/>
              <w:cnfStyle w:val="000000000000" w:firstRow="0" w:lastRow="0" w:firstColumn="0" w:lastColumn="0" w:oddVBand="0" w:evenVBand="0" w:oddHBand="0" w:evenHBand="0" w:firstRowFirstColumn="0" w:firstRowLastColumn="0" w:lastRowFirstColumn="0" w:lastRowLastColumn="0"/>
            </w:pPr>
            <w:r w:rsidRPr="001C6B3B">
              <w:t>Donošenje odluke o proglašenju komunalne infrastrukture javnim dobrom u općoj uporabi i odluku o ukidanju statusa javnog dobra u općoj uporabi komunalne infrastrukture</w:t>
            </w:r>
          </w:p>
        </w:tc>
      </w:tr>
      <w:tr w:rsidR="001C6B3B" w14:paraId="2F1FD113" w14:textId="77777777" w:rsidTr="00593C1C">
        <w:trPr>
          <w:cnfStyle w:val="000000100000" w:firstRow="0" w:lastRow="0" w:firstColumn="0" w:lastColumn="0" w:oddVBand="0" w:evenVBand="0" w:oddHBand="1" w:evenHBand="0" w:firstRowFirstColumn="0" w:firstRowLastColumn="0" w:lastRowFirstColumn="0" w:lastRowLastColumn="0"/>
          <w:trHeight w:val="153"/>
          <w:jc w:val="center"/>
        </w:trPr>
        <w:tc>
          <w:tcPr>
            <w:cnfStyle w:val="001000000000" w:firstRow="0" w:lastRow="0" w:firstColumn="1" w:lastColumn="0" w:oddVBand="0" w:evenVBand="0" w:oddHBand="0" w:evenHBand="0" w:firstRowFirstColumn="0" w:firstRowLastColumn="0" w:lastRowFirstColumn="0" w:lastRowLastColumn="0"/>
            <w:tcW w:w="4530" w:type="dxa"/>
            <w:vMerge/>
            <w:shd w:val="clear" w:color="auto" w:fill="00B0F0"/>
          </w:tcPr>
          <w:p w14:paraId="3BA05B7A" w14:textId="77777777" w:rsidR="001C6B3B" w:rsidRPr="00593C1C" w:rsidRDefault="001C6B3B" w:rsidP="001C6B3B">
            <w:pPr>
              <w:jc w:val="center"/>
              <w:rPr>
                <w:color w:val="FFFFFF" w:themeColor="background1"/>
              </w:rPr>
            </w:pPr>
          </w:p>
        </w:tc>
        <w:tc>
          <w:tcPr>
            <w:tcW w:w="4530" w:type="dxa"/>
            <w:shd w:val="clear" w:color="auto" w:fill="auto"/>
          </w:tcPr>
          <w:p w14:paraId="11E23BE1" w14:textId="4DD27EB9" w:rsidR="001C6B3B" w:rsidRDefault="001C6B3B" w:rsidP="0059738B">
            <w:pPr>
              <w:cnfStyle w:val="000000100000" w:firstRow="0" w:lastRow="0" w:firstColumn="0" w:lastColumn="0" w:oddVBand="0" w:evenVBand="0" w:oddHBand="1" w:evenHBand="0" w:firstRowFirstColumn="0" w:firstRowLastColumn="0" w:lastRowFirstColumn="0" w:lastRowLastColumn="0"/>
            </w:pPr>
            <w:r w:rsidRPr="001C6B3B">
              <w:t>Izrada geodetskih elaborata izvedenog stanja komunalne infrastrukture (ISKI)</w:t>
            </w:r>
          </w:p>
        </w:tc>
      </w:tr>
      <w:tr w:rsidR="001C6B3B" w14:paraId="013E3E04" w14:textId="77777777" w:rsidTr="00593C1C">
        <w:trPr>
          <w:trHeight w:val="153"/>
          <w:jc w:val="center"/>
        </w:trPr>
        <w:tc>
          <w:tcPr>
            <w:cnfStyle w:val="001000000000" w:firstRow="0" w:lastRow="0" w:firstColumn="1" w:lastColumn="0" w:oddVBand="0" w:evenVBand="0" w:oddHBand="0" w:evenHBand="0" w:firstRowFirstColumn="0" w:firstRowLastColumn="0" w:lastRowFirstColumn="0" w:lastRowLastColumn="0"/>
            <w:tcW w:w="4530" w:type="dxa"/>
            <w:vMerge/>
            <w:shd w:val="clear" w:color="auto" w:fill="00B0F0"/>
          </w:tcPr>
          <w:p w14:paraId="72A4916D" w14:textId="77777777" w:rsidR="001C6B3B" w:rsidRPr="00593C1C" w:rsidRDefault="001C6B3B" w:rsidP="001C6B3B">
            <w:pPr>
              <w:jc w:val="center"/>
              <w:rPr>
                <w:color w:val="FFFFFF" w:themeColor="background1"/>
              </w:rPr>
            </w:pPr>
          </w:p>
        </w:tc>
        <w:tc>
          <w:tcPr>
            <w:tcW w:w="4530" w:type="dxa"/>
            <w:shd w:val="clear" w:color="auto" w:fill="auto"/>
          </w:tcPr>
          <w:p w14:paraId="2E6C0666" w14:textId="4492EBD8" w:rsidR="001C6B3B" w:rsidRDefault="00475C10" w:rsidP="00475C10">
            <w:pPr>
              <w:jc w:val="center"/>
              <w:cnfStyle w:val="000000000000" w:firstRow="0" w:lastRow="0" w:firstColumn="0" w:lastColumn="0" w:oddVBand="0" w:evenVBand="0" w:oddHBand="0" w:evenHBand="0" w:firstRowFirstColumn="0" w:firstRowLastColumn="0" w:lastRowFirstColumn="0" w:lastRowLastColumn="0"/>
            </w:pPr>
            <w:r w:rsidRPr="00475C10">
              <w:t>Nadopunjavanje i ažuriranje Evidencije komunalne infrastrukture</w:t>
            </w:r>
          </w:p>
        </w:tc>
      </w:tr>
      <w:tr w:rsidR="001C6B3B" w14:paraId="3537D071" w14:textId="77777777" w:rsidTr="00593C1C">
        <w:trPr>
          <w:cnfStyle w:val="000000100000" w:firstRow="0" w:lastRow="0" w:firstColumn="0" w:lastColumn="0" w:oddVBand="0" w:evenVBand="0" w:oddHBand="1" w:evenHBand="0" w:firstRowFirstColumn="0" w:firstRowLastColumn="0" w:lastRowFirstColumn="0" w:lastRowLastColumn="0"/>
          <w:trHeight w:val="153"/>
          <w:jc w:val="center"/>
        </w:trPr>
        <w:tc>
          <w:tcPr>
            <w:cnfStyle w:val="001000000000" w:firstRow="0" w:lastRow="0" w:firstColumn="1" w:lastColumn="0" w:oddVBand="0" w:evenVBand="0" w:oddHBand="0" w:evenHBand="0" w:firstRowFirstColumn="0" w:firstRowLastColumn="0" w:lastRowFirstColumn="0" w:lastRowLastColumn="0"/>
            <w:tcW w:w="4530" w:type="dxa"/>
            <w:vMerge/>
            <w:shd w:val="clear" w:color="auto" w:fill="00B0F0"/>
          </w:tcPr>
          <w:p w14:paraId="4BDDD374" w14:textId="77777777" w:rsidR="001C6B3B" w:rsidRPr="00593C1C" w:rsidRDefault="001C6B3B" w:rsidP="001C6B3B">
            <w:pPr>
              <w:jc w:val="center"/>
              <w:rPr>
                <w:color w:val="FFFFFF" w:themeColor="background1"/>
              </w:rPr>
            </w:pPr>
          </w:p>
        </w:tc>
        <w:tc>
          <w:tcPr>
            <w:tcW w:w="4530" w:type="dxa"/>
            <w:shd w:val="clear" w:color="auto" w:fill="auto"/>
          </w:tcPr>
          <w:p w14:paraId="1805E53B" w14:textId="633C7D1A" w:rsidR="001C6B3B" w:rsidRDefault="00475C10" w:rsidP="00475C10">
            <w:pPr>
              <w:jc w:val="center"/>
              <w:cnfStyle w:val="000000100000" w:firstRow="0" w:lastRow="0" w:firstColumn="0" w:lastColumn="0" w:oddVBand="0" w:evenVBand="0" w:oddHBand="1" w:evenHBand="0" w:firstRowFirstColumn="0" w:firstRowLastColumn="0" w:lastRowFirstColumn="0" w:lastRowLastColumn="0"/>
            </w:pPr>
            <w:r w:rsidRPr="00475C10">
              <w:t>Određivanje identifikacijskih oznaka za građevine i uređaje KI</w:t>
            </w:r>
          </w:p>
        </w:tc>
      </w:tr>
      <w:tr w:rsidR="001C6B3B" w14:paraId="3FCAC6B6" w14:textId="77777777" w:rsidTr="00593C1C">
        <w:trPr>
          <w:trHeight w:val="153"/>
          <w:jc w:val="center"/>
        </w:trPr>
        <w:tc>
          <w:tcPr>
            <w:cnfStyle w:val="001000000000" w:firstRow="0" w:lastRow="0" w:firstColumn="1" w:lastColumn="0" w:oddVBand="0" w:evenVBand="0" w:oddHBand="0" w:evenHBand="0" w:firstRowFirstColumn="0" w:firstRowLastColumn="0" w:lastRowFirstColumn="0" w:lastRowLastColumn="0"/>
            <w:tcW w:w="4530" w:type="dxa"/>
            <w:vMerge/>
            <w:tcBorders>
              <w:bottom w:val="single" w:sz="12" w:space="0" w:color="BFBFBF" w:themeColor="background1" w:themeShade="BF"/>
            </w:tcBorders>
            <w:shd w:val="clear" w:color="auto" w:fill="00B0F0"/>
          </w:tcPr>
          <w:p w14:paraId="394447E2" w14:textId="77777777" w:rsidR="001C6B3B" w:rsidRPr="00593C1C" w:rsidRDefault="001C6B3B" w:rsidP="001C6B3B">
            <w:pPr>
              <w:jc w:val="center"/>
              <w:rPr>
                <w:color w:val="FFFFFF" w:themeColor="background1"/>
              </w:rPr>
            </w:pPr>
          </w:p>
        </w:tc>
        <w:tc>
          <w:tcPr>
            <w:tcW w:w="4530" w:type="dxa"/>
            <w:tcBorders>
              <w:bottom w:val="single" w:sz="12" w:space="0" w:color="BFBFBF" w:themeColor="background1" w:themeShade="BF"/>
            </w:tcBorders>
          </w:tcPr>
          <w:p w14:paraId="0B8671DC" w14:textId="4032E610" w:rsidR="001C6B3B" w:rsidRDefault="00475C10" w:rsidP="00475C10">
            <w:pPr>
              <w:jc w:val="center"/>
              <w:cnfStyle w:val="000000000000" w:firstRow="0" w:lastRow="0" w:firstColumn="0" w:lastColumn="0" w:oddVBand="0" w:evenVBand="0" w:oddHBand="0" w:evenHBand="0" w:firstRowFirstColumn="0" w:firstRowLastColumn="0" w:lastRowFirstColumn="0" w:lastRowLastColumn="0"/>
            </w:pPr>
            <w:r w:rsidRPr="00475C10">
              <w:t>Izrada popisa imovine i ažuriranje poslovnih knjiga</w:t>
            </w:r>
          </w:p>
        </w:tc>
      </w:tr>
      <w:tr w:rsidR="00C243FF" w14:paraId="2F29C28B" w14:textId="77777777" w:rsidTr="00593C1C">
        <w:trPr>
          <w:cnfStyle w:val="000000100000" w:firstRow="0" w:lastRow="0" w:firstColumn="0" w:lastColumn="0" w:oddVBand="0" w:evenVBand="0" w:oddHBand="1"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4530" w:type="dxa"/>
            <w:vMerge w:val="restart"/>
            <w:tcBorders>
              <w:top w:val="single" w:sz="12" w:space="0" w:color="BFBFBF" w:themeColor="background1" w:themeShade="BF"/>
            </w:tcBorders>
            <w:shd w:val="clear" w:color="auto" w:fill="00B0F0"/>
            <w:vAlign w:val="center"/>
          </w:tcPr>
          <w:p w14:paraId="3873B267" w14:textId="32A55C1D" w:rsidR="00C243FF" w:rsidRPr="00593C1C" w:rsidRDefault="00C243FF" w:rsidP="003C225F">
            <w:pPr>
              <w:jc w:val="center"/>
              <w:rPr>
                <w:color w:val="FFFFFF" w:themeColor="background1"/>
              </w:rPr>
            </w:pPr>
            <w:r w:rsidRPr="00593C1C">
              <w:rPr>
                <w:color w:val="FFFFFF" w:themeColor="background1"/>
              </w:rPr>
              <w:t>Posebni cilj 2. - normativno uređenje upravljanja komunalnom infrastrukturom</w:t>
            </w:r>
          </w:p>
        </w:tc>
        <w:tc>
          <w:tcPr>
            <w:tcW w:w="4530" w:type="dxa"/>
            <w:tcBorders>
              <w:top w:val="single" w:sz="12" w:space="0" w:color="BFBFBF" w:themeColor="background1" w:themeShade="BF"/>
            </w:tcBorders>
            <w:shd w:val="clear" w:color="auto" w:fill="FFFFFF" w:themeFill="background1"/>
            <w:vAlign w:val="center"/>
          </w:tcPr>
          <w:p w14:paraId="498FDD4E" w14:textId="232C1E4B" w:rsidR="00C243FF" w:rsidRDefault="00C243FF" w:rsidP="003C225F">
            <w:pPr>
              <w:jc w:val="center"/>
              <w:cnfStyle w:val="000000100000" w:firstRow="0" w:lastRow="0" w:firstColumn="0" w:lastColumn="0" w:oddVBand="0" w:evenVBand="0" w:oddHBand="1" w:evenHBand="0" w:firstRowFirstColumn="0" w:firstRowLastColumn="0" w:lastRowFirstColumn="0" w:lastRowLastColumn="0"/>
            </w:pPr>
            <w:r w:rsidRPr="003C225F">
              <w:t>Utvrđivanje komunalnih djelatnosti</w:t>
            </w:r>
          </w:p>
        </w:tc>
      </w:tr>
      <w:tr w:rsidR="00C243FF" w14:paraId="50E80EDE" w14:textId="77777777" w:rsidTr="00593C1C">
        <w:trPr>
          <w:trHeight w:val="102"/>
          <w:jc w:val="center"/>
        </w:trPr>
        <w:tc>
          <w:tcPr>
            <w:cnfStyle w:val="001000000000" w:firstRow="0" w:lastRow="0" w:firstColumn="1" w:lastColumn="0" w:oddVBand="0" w:evenVBand="0" w:oddHBand="0" w:evenHBand="0" w:firstRowFirstColumn="0" w:firstRowLastColumn="0" w:lastRowFirstColumn="0" w:lastRowLastColumn="0"/>
            <w:tcW w:w="4530" w:type="dxa"/>
            <w:vMerge/>
            <w:shd w:val="clear" w:color="auto" w:fill="00B0F0"/>
          </w:tcPr>
          <w:p w14:paraId="71765F31" w14:textId="77777777" w:rsidR="00C243FF" w:rsidRPr="00593C1C" w:rsidRDefault="00C243FF" w:rsidP="003C225F">
            <w:pPr>
              <w:jc w:val="center"/>
              <w:rPr>
                <w:color w:val="FFFFFF" w:themeColor="background1"/>
              </w:rPr>
            </w:pPr>
          </w:p>
        </w:tc>
        <w:tc>
          <w:tcPr>
            <w:tcW w:w="4530" w:type="dxa"/>
            <w:shd w:val="clear" w:color="auto" w:fill="FFFFFF" w:themeFill="background1"/>
            <w:vAlign w:val="center"/>
          </w:tcPr>
          <w:p w14:paraId="652ED681" w14:textId="53C1BC19" w:rsidR="00C243FF" w:rsidRDefault="00C243FF" w:rsidP="003C225F">
            <w:pPr>
              <w:jc w:val="center"/>
              <w:cnfStyle w:val="000000000000" w:firstRow="0" w:lastRow="0" w:firstColumn="0" w:lastColumn="0" w:oddVBand="0" w:evenVBand="0" w:oddHBand="0" w:evenHBand="0" w:firstRowFirstColumn="0" w:firstRowLastColumn="0" w:lastRowFirstColumn="0" w:lastRowLastColumn="0"/>
            </w:pPr>
            <w:r w:rsidRPr="003C225F">
              <w:t>Određivanje organizacijskih oblika obavljanja komunalnih djelatnosti</w:t>
            </w:r>
          </w:p>
        </w:tc>
      </w:tr>
      <w:tr w:rsidR="00C243FF" w14:paraId="03EC57A8" w14:textId="77777777" w:rsidTr="00593C1C">
        <w:trPr>
          <w:cnfStyle w:val="000000100000" w:firstRow="0" w:lastRow="0" w:firstColumn="0" w:lastColumn="0" w:oddVBand="0" w:evenVBand="0" w:oddHBand="1"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4530" w:type="dxa"/>
            <w:vMerge/>
            <w:shd w:val="clear" w:color="auto" w:fill="00B0F0"/>
          </w:tcPr>
          <w:p w14:paraId="718F4C16" w14:textId="77777777" w:rsidR="00C243FF" w:rsidRPr="00593C1C" w:rsidRDefault="00C243FF" w:rsidP="003C225F">
            <w:pPr>
              <w:jc w:val="center"/>
              <w:rPr>
                <w:color w:val="FFFFFF" w:themeColor="background1"/>
              </w:rPr>
            </w:pPr>
          </w:p>
        </w:tc>
        <w:tc>
          <w:tcPr>
            <w:tcW w:w="4530" w:type="dxa"/>
            <w:shd w:val="clear" w:color="auto" w:fill="FFFFFF" w:themeFill="background1"/>
            <w:vAlign w:val="center"/>
          </w:tcPr>
          <w:p w14:paraId="2166E859" w14:textId="0A38446D" w:rsidR="00C243FF" w:rsidRDefault="00C243FF" w:rsidP="003C225F">
            <w:pPr>
              <w:jc w:val="center"/>
              <w:cnfStyle w:val="000000100000" w:firstRow="0" w:lastRow="0" w:firstColumn="0" w:lastColumn="0" w:oddVBand="0" w:evenVBand="0" w:oddHBand="1" w:evenHBand="0" w:firstRowFirstColumn="0" w:firstRowLastColumn="0" w:lastRowFirstColumn="0" w:lastRowLastColumn="0"/>
            </w:pPr>
            <w:r w:rsidRPr="00C243FF">
              <w:t>Financiranjem uslužnih komunalnih djelatnosti</w:t>
            </w:r>
          </w:p>
        </w:tc>
      </w:tr>
      <w:tr w:rsidR="00C243FF" w14:paraId="2C91FC76" w14:textId="77777777" w:rsidTr="00593C1C">
        <w:trPr>
          <w:trHeight w:val="102"/>
          <w:jc w:val="center"/>
        </w:trPr>
        <w:tc>
          <w:tcPr>
            <w:cnfStyle w:val="001000000000" w:firstRow="0" w:lastRow="0" w:firstColumn="1" w:lastColumn="0" w:oddVBand="0" w:evenVBand="0" w:oddHBand="0" w:evenHBand="0" w:firstRowFirstColumn="0" w:firstRowLastColumn="0" w:lastRowFirstColumn="0" w:lastRowLastColumn="0"/>
            <w:tcW w:w="4530" w:type="dxa"/>
            <w:vMerge/>
            <w:shd w:val="clear" w:color="auto" w:fill="00B0F0"/>
          </w:tcPr>
          <w:p w14:paraId="1CEB79C9" w14:textId="77777777" w:rsidR="00C243FF" w:rsidRPr="00593C1C" w:rsidRDefault="00C243FF" w:rsidP="003C225F">
            <w:pPr>
              <w:jc w:val="center"/>
              <w:rPr>
                <w:color w:val="FFFFFF" w:themeColor="background1"/>
              </w:rPr>
            </w:pPr>
          </w:p>
        </w:tc>
        <w:tc>
          <w:tcPr>
            <w:tcW w:w="4530" w:type="dxa"/>
            <w:shd w:val="clear" w:color="auto" w:fill="FFFFFF" w:themeFill="background1"/>
            <w:vAlign w:val="center"/>
          </w:tcPr>
          <w:p w14:paraId="10ABDEE0" w14:textId="3119E9EC" w:rsidR="00C243FF" w:rsidRDefault="00C243FF" w:rsidP="003C225F">
            <w:pPr>
              <w:jc w:val="center"/>
              <w:cnfStyle w:val="000000000000" w:firstRow="0" w:lastRow="0" w:firstColumn="0" w:lastColumn="0" w:oddVBand="0" w:evenVBand="0" w:oddHBand="0" w:evenHBand="0" w:firstRowFirstColumn="0" w:firstRowLastColumn="0" w:lastRowFirstColumn="0" w:lastRowLastColumn="0"/>
            </w:pPr>
            <w:r w:rsidRPr="00C243FF">
              <w:t>Određivanje komunalne infrastrukture</w:t>
            </w:r>
          </w:p>
        </w:tc>
      </w:tr>
      <w:tr w:rsidR="00C243FF" w14:paraId="053CC183" w14:textId="77777777" w:rsidTr="00593C1C">
        <w:trPr>
          <w:cnfStyle w:val="000000100000" w:firstRow="0" w:lastRow="0" w:firstColumn="0" w:lastColumn="0" w:oddVBand="0" w:evenVBand="0" w:oddHBand="1"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4530" w:type="dxa"/>
            <w:vMerge/>
            <w:shd w:val="clear" w:color="auto" w:fill="00B0F0"/>
          </w:tcPr>
          <w:p w14:paraId="778F0079" w14:textId="77777777" w:rsidR="00C243FF" w:rsidRPr="00593C1C" w:rsidRDefault="00C243FF" w:rsidP="003C225F">
            <w:pPr>
              <w:jc w:val="center"/>
              <w:rPr>
                <w:color w:val="FFFFFF" w:themeColor="background1"/>
              </w:rPr>
            </w:pPr>
          </w:p>
        </w:tc>
        <w:tc>
          <w:tcPr>
            <w:tcW w:w="4530" w:type="dxa"/>
            <w:tcBorders>
              <w:bottom w:val="single" w:sz="4" w:space="0" w:color="BFBFBF" w:themeColor="background1" w:themeShade="BF"/>
            </w:tcBorders>
            <w:shd w:val="clear" w:color="auto" w:fill="FFFFFF" w:themeFill="background1"/>
            <w:vAlign w:val="center"/>
          </w:tcPr>
          <w:p w14:paraId="44121858" w14:textId="09BD7AB2" w:rsidR="00C243FF" w:rsidRDefault="00C243FF" w:rsidP="003C225F">
            <w:pPr>
              <w:jc w:val="center"/>
              <w:cnfStyle w:val="000000100000" w:firstRow="0" w:lastRow="0" w:firstColumn="0" w:lastColumn="0" w:oddVBand="0" w:evenVBand="0" w:oddHBand="1" w:evenHBand="0" w:firstRowFirstColumn="0" w:firstRowLastColumn="0" w:lastRowFirstColumn="0" w:lastRowLastColumn="0"/>
            </w:pPr>
            <w:r w:rsidRPr="00C243FF">
              <w:t>Građenje i održavanje komunalne infrastrukture</w:t>
            </w:r>
          </w:p>
        </w:tc>
      </w:tr>
      <w:tr w:rsidR="00C243FF" w14:paraId="04B997CD" w14:textId="77777777" w:rsidTr="00593C1C">
        <w:trPr>
          <w:trHeight w:val="85"/>
          <w:jc w:val="center"/>
        </w:trPr>
        <w:tc>
          <w:tcPr>
            <w:cnfStyle w:val="001000000000" w:firstRow="0" w:lastRow="0" w:firstColumn="1" w:lastColumn="0" w:oddVBand="0" w:evenVBand="0" w:oddHBand="0" w:evenHBand="0" w:firstRowFirstColumn="0" w:firstRowLastColumn="0" w:lastRowFirstColumn="0" w:lastRowLastColumn="0"/>
            <w:tcW w:w="4530" w:type="dxa"/>
            <w:vMerge/>
            <w:shd w:val="clear" w:color="auto" w:fill="00B0F0"/>
          </w:tcPr>
          <w:p w14:paraId="535A3AAB" w14:textId="77777777" w:rsidR="00C243FF" w:rsidRPr="00593C1C" w:rsidRDefault="00C243FF" w:rsidP="003C225F">
            <w:pPr>
              <w:jc w:val="center"/>
              <w:rPr>
                <w:color w:val="FFFFFF" w:themeColor="background1"/>
              </w:rPr>
            </w:pPr>
          </w:p>
        </w:tc>
        <w:tc>
          <w:tcPr>
            <w:tcW w:w="4530"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478998D9" w14:textId="563D1ACA" w:rsidR="00C243FF" w:rsidRDefault="00C243FF" w:rsidP="003C225F">
            <w:pPr>
              <w:jc w:val="center"/>
              <w:cnfStyle w:val="000000000000" w:firstRow="0" w:lastRow="0" w:firstColumn="0" w:lastColumn="0" w:oddVBand="0" w:evenVBand="0" w:oddHBand="0" w:evenHBand="0" w:firstRowFirstColumn="0" w:firstRowLastColumn="0" w:lastRowFirstColumn="0" w:lastRowLastColumn="0"/>
            </w:pPr>
            <w:r w:rsidRPr="00C243FF">
              <w:t>Financiranje građenja i održavanja komunalne infrastrukture</w:t>
            </w:r>
          </w:p>
        </w:tc>
      </w:tr>
      <w:tr w:rsidR="00C243FF" w14:paraId="5CC04000" w14:textId="77777777" w:rsidTr="00593C1C">
        <w:trPr>
          <w:cnfStyle w:val="000000100000" w:firstRow="0" w:lastRow="0" w:firstColumn="0" w:lastColumn="0" w:oddVBand="0" w:evenVBand="0" w:oddHBand="1"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4530" w:type="dxa"/>
            <w:vMerge/>
            <w:tcBorders>
              <w:bottom w:val="single" w:sz="12" w:space="0" w:color="BFBFBF" w:themeColor="background1" w:themeShade="BF"/>
            </w:tcBorders>
            <w:shd w:val="clear" w:color="auto" w:fill="00B0F0"/>
          </w:tcPr>
          <w:p w14:paraId="5F013437" w14:textId="77777777" w:rsidR="00C243FF" w:rsidRPr="00593C1C" w:rsidRDefault="00C243FF" w:rsidP="003C225F">
            <w:pPr>
              <w:jc w:val="center"/>
              <w:rPr>
                <w:color w:val="FFFFFF" w:themeColor="background1"/>
              </w:rPr>
            </w:pPr>
          </w:p>
        </w:tc>
        <w:tc>
          <w:tcPr>
            <w:tcW w:w="4530" w:type="dxa"/>
            <w:tcBorders>
              <w:top w:val="single" w:sz="4" w:space="0" w:color="BFBFBF" w:themeColor="background1" w:themeShade="BF"/>
              <w:bottom w:val="single" w:sz="12" w:space="0" w:color="BFBFBF" w:themeColor="background1" w:themeShade="BF"/>
            </w:tcBorders>
            <w:shd w:val="clear" w:color="auto" w:fill="FFFFFF" w:themeFill="background1"/>
            <w:vAlign w:val="center"/>
          </w:tcPr>
          <w:p w14:paraId="4C3D0A48" w14:textId="6B1FD4DA" w:rsidR="00C243FF" w:rsidRDefault="00C243FF" w:rsidP="003C225F">
            <w:pPr>
              <w:jc w:val="center"/>
              <w:cnfStyle w:val="000000100000" w:firstRow="0" w:lastRow="0" w:firstColumn="0" w:lastColumn="0" w:oddVBand="0" w:evenVBand="0" w:oddHBand="1" w:evenHBand="0" w:firstRowFirstColumn="0" w:firstRowLastColumn="0" w:lastRowFirstColumn="0" w:lastRowLastColumn="0"/>
            </w:pPr>
            <w:r w:rsidRPr="00C243FF">
              <w:t>Uspostavljanje komunalnog reda</w:t>
            </w:r>
          </w:p>
        </w:tc>
      </w:tr>
      <w:tr w:rsidR="00A40971" w14:paraId="3CE2F68A" w14:textId="77777777" w:rsidTr="00593C1C">
        <w:trPr>
          <w:trHeight w:val="129"/>
          <w:jc w:val="center"/>
        </w:trPr>
        <w:tc>
          <w:tcPr>
            <w:cnfStyle w:val="001000000000" w:firstRow="0" w:lastRow="0" w:firstColumn="1" w:lastColumn="0" w:oddVBand="0" w:evenVBand="0" w:oddHBand="0" w:evenHBand="0" w:firstRowFirstColumn="0" w:firstRowLastColumn="0" w:lastRowFirstColumn="0" w:lastRowLastColumn="0"/>
            <w:tcW w:w="4530" w:type="dxa"/>
            <w:vMerge w:val="restart"/>
            <w:tcBorders>
              <w:top w:val="single" w:sz="12" w:space="0" w:color="BFBFBF" w:themeColor="background1" w:themeShade="BF"/>
            </w:tcBorders>
            <w:shd w:val="clear" w:color="auto" w:fill="00B0F0"/>
            <w:vAlign w:val="center"/>
          </w:tcPr>
          <w:p w14:paraId="701913BA" w14:textId="17A87102" w:rsidR="00A40971" w:rsidRPr="00593C1C" w:rsidRDefault="00A40971" w:rsidP="00A40971">
            <w:pPr>
              <w:jc w:val="center"/>
              <w:rPr>
                <w:color w:val="FFFFFF" w:themeColor="background1"/>
              </w:rPr>
            </w:pPr>
            <w:r w:rsidRPr="00593C1C">
              <w:rPr>
                <w:color w:val="FFFFFF" w:themeColor="background1"/>
              </w:rPr>
              <w:t>Posebni cilj 3. - nadzor nad upravljanjem komunalnom infrastrukturom</w:t>
            </w:r>
          </w:p>
        </w:tc>
        <w:tc>
          <w:tcPr>
            <w:tcW w:w="4530" w:type="dxa"/>
            <w:tcBorders>
              <w:top w:val="single" w:sz="12" w:space="0" w:color="BFBFBF" w:themeColor="background1" w:themeShade="BF"/>
              <w:bottom w:val="single" w:sz="4" w:space="0" w:color="BFBFBF" w:themeColor="background1" w:themeShade="BF"/>
            </w:tcBorders>
          </w:tcPr>
          <w:p w14:paraId="0D16C07B" w14:textId="7C8C164C" w:rsidR="00A40971" w:rsidRDefault="00E20242" w:rsidP="00E20242">
            <w:pPr>
              <w:jc w:val="center"/>
              <w:cnfStyle w:val="000000000000" w:firstRow="0" w:lastRow="0" w:firstColumn="0" w:lastColumn="0" w:oddVBand="0" w:evenVBand="0" w:oddHBand="0" w:evenHBand="0" w:firstRowFirstColumn="0" w:firstRowLastColumn="0" w:lastRowFirstColumn="0" w:lastRowLastColumn="0"/>
            </w:pPr>
            <w:r w:rsidRPr="00E20242">
              <w:t>Sustavna analiza i vrednovanje učinka upravljanja i korištenja komunalnom infrastrukturom</w:t>
            </w:r>
          </w:p>
        </w:tc>
      </w:tr>
      <w:tr w:rsidR="00A40971" w14:paraId="34C99ABC" w14:textId="77777777" w:rsidTr="00593C1C">
        <w:trPr>
          <w:cnfStyle w:val="000000100000" w:firstRow="0" w:lastRow="0" w:firstColumn="0" w:lastColumn="0" w:oddVBand="0" w:evenVBand="0" w:oddHBand="1"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4530" w:type="dxa"/>
            <w:vMerge/>
            <w:shd w:val="clear" w:color="auto" w:fill="00B0F0"/>
          </w:tcPr>
          <w:p w14:paraId="50802557" w14:textId="77777777" w:rsidR="00A40971" w:rsidRPr="00A40971" w:rsidRDefault="00A40971" w:rsidP="00A40971">
            <w:pPr>
              <w:jc w:val="center"/>
            </w:pPr>
          </w:p>
        </w:tc>
        <w:tc>
          <w:tcPr>
            <w:tcW w:w="4530" w:type="dxa"/>
            <w:tcBorders>
              <w:top w:val="single" w:sz="4" w:space="0" w:color="BFBFBF" w:themeColor="background1" w:themeShade="BF"/>
              <w:bottom w:val="single" w:sz="4" w:space="0" w:color="BFBFBF" w:themeColor="background1" w:themeShade="BF"/>
            </w:tcBorders>
            <w:shd w:val="clear" w:color="auto" w:fill="FFFFFF" w:themeFill="background1"/>
          </w:tcPr>
          <w:p w14:paraId="5F254B60" w14:textId="063DA0E7" w:rsidR="00A40971" w:rsidRDefault="00E20242" w:rsidP="00E20242">
            <w:pPr>
              <w:jc w:val="center"/>
              <w:cnfStyle w:val="000000100000" w:firstRow="0" w:lastRow="0" w:firstColumn="0" w:lastColumn="0" w:oddVBand="0" w:evenVBand="0" w:oddHBand="1" w:evenHBand="0" w:firstRowFirstColumn="0" w:firstRowLastColumn="0" w:lastRowFirstColumn="0" w:lastRowLastColumn="0"/>
            </w:pPr>
            <w:r w:rsidRPr="00E20242">
              <w:t>Analiziranje postupanja u skladu s načelima komunalnog gospodarstva</w:t>
            </w:r>
          </w:p>
        </w:tc>
      </w:tr>
      <w:tr w:rsidR="00A40971" w14:paraId="2802521F" w14:textId="77777777" w:rsidTr="00593C1C">
        <w:trPr>
          <w:trHeight w:val="127"/>
          <w:jc w:val="center"/>
        </w:trPr>
        <w:tc>
          <w:tcPr>
            <w:cnfStyle w:val="001000000000" w:firstRow="0" w:lastRow="0" w:firstColumn="1" w:lastColumn="0" w:oddVBand="0" w:evenVBand="0" w:oddHBand="0" w:evenHBand="0" w:firstRowFirstColumn="0" w:firstRowLastColumn="0" w:lastRowFirstColumn="0" w:lastRowLastColumn="0"/>
            <w:tcW w:w="4530" w:type="dxa"/>
            <w:vMerge/>
            <w:shd w:val="clear" w:color="auto" w:fill="00B0F0"/>
          </w:tcPr>
          <w:p w14:paraId="3541F79D" w14:textId="77777777" w:rsidR="00A40971" w:rsidRPr="00A40971" w:rsidRDefault="00A40971" w:rsidP="00A40971">
            <w:pPr>
              <w:jc w:val="center"/>
            </w:pPr>
          </w:p>
        </w:tc>
        <w:tc>
          <w:tcPr>
            <w:tcW w:w="4530" w:type="dxa"/>
            <w:tcBorders>
              <w:top w:val="single" w:sz="4" w:space="0" w:color="BFBFBF" w:themeColor="background1" w:themeShade="BF"/>
              <w:bottom w:val="single" w:sz="4" w:space="0" w:color="BFBFBF" w:themeColor="background1" w:themeShade="BF"/>
            </w:tcBorders>
            <w:shd w:val="clear" w:color="auto" w:fill="FFFFFF" w:themeFill="background1"/>
          </w:tcPr>
          <w:p w14:paraId="3EC5094B" w14:textId="6B1D08D8" w:rsidR="00A40971" w:rsidRDefault="00E20242" w:rsidP="00E20242">
            <w:pPr>
              <w:jc w:val="center"/>
              <w:cnfStyle w:val="000000000000" w:firstRow="0" w:lastRow="0" w:firstColumn="0" w:lastColumn="0" w:oddVBand="0" w:evenVBand="0" w:oddHBand="0" w:evenHBand="0" w:firstRowFirstColumn="0" w:firstRowLastColumn="0" w:lastRowFirstColumn="0" w:lastRowLastColumn="0"/>
            </w:pPr>
            <w:r w:rsidRPr="00E20242">
              <w:t>Analiziranje kriterija učinkovitosti upravljanja komunalnom infrastrukturom</w:t>
            </w:r>
          </w:p>
        </w:tc>
      </w:tr>
      <w:tr w:rsidR="00A40971" w14:paraId="650D764C" w14:textId="77777777" w:rsidTr="00593C1C">
        <w:trPr>
          <w:cnfStyle w:val="000000100000" w:firstRow="0" w:lastRow="0" w:firstColumn="0" w:lastColumn="0" w:oddVBand="0" w:evenVBand="0" w:oddHBand="1"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4530" w:type="dxa"/>
            <w:vMerge/>
            <w:shd w:val="clear" w:color="auto" w:fill="00B0F0"/>
          </w:tcPr>
          <w:p w14:paraId="29A97B9A" w14:textId="77777777" w:rsidR="00A40971" w:rsidRPr="00A40971" w:rsidRDefault="00A40971" w:rsidP="00A40971">
            <w:pPr>
              <w:jc w:val="center"/>
            </w:pPr>
          </w:p>
        </w:tc>
        <w:tc>
          <w:tcPr>
            <w:tcW w:w="4530" w:type="dxa"/>
            <w:tcBorders>
              <w:top w:val="single" w:sz="4" w:space="0" w:color="BFBFBF" w:themeColor="background1" w:themeShade="BF"/>
            </w:tcBorders>
            <w:shd w:val="clear" w:color="auto" w:fill="FFFFFF" w:themeFill="background1"/>
          </w:tcPr>
          <w:p w14:paraId="65F78DF2" w14:textId="5337EBFA" w:rsidR="00A40971" w:rsidRDefault="00E20242" w:rsidP="00E20242">
            <w:pPr>
              <w:jc w:val="center"/>
              <w:cnfStyle w:val="000000100000" w:firstRow="0" w:lastRow="0" w:firstColumn="0" w:lastColumn="0" w:oddVBand="0" w:evenVBand="0" w:oddHBand="1" w:evenHBand="0" w:firstRowFirstColumn="0" w:firstRowLastColumn="0" w:lastRowFirstColumn="0" w:lastRowLastColumn="0"/>
            </w:pPr>
            <w:r w:rsidRPr="00E20242">
              <w:t>Izrada procedure upravljanja komunalnom infrastrukturom</w:t>
            </w:r>
          </w:p>
        </w:tc>
      </w:tr>
    </w:tbl>
    <w:p w14:paraId="6C9EABEE" w14:textId="77777777" w:rsidR="001C6B3B" w:rsidRDefault="001C6B3B" w:rsidP="0059738B"/>
    <w:p w14:paraId="57D8A42F" w14:textId="6FDD5216" w:rsidR="00763903" w:rsidRDefault="00763903">
      <w:r>
        <w:br w:type="page"/>
      </w:r>
    </w:p>
    <w:p w14:paraId="18A3003E" w14:textId="05ED466A" w:rsidR="00DF4D6C" w:rsidRDefault="00DF4D6C" w:rsidP="00E73E5D">
      <w:pPr>
        <w:pStyle w:val="Naslov1"/>
        <w:pBdr>
          <w:bottom w:val="threeDEmboss" w:sz="24" w:space="0" w:color="000000" w:themeColor="text1"/>
        </w:pBdr>
      </w:pPr>
      <w:bookmarkStart w:id="41" w:name="_Toc157078680"/>
      <w:bookmarkStart w:id="42" w:name="_Toc157078862"/>
      <w:r>
        <w:lastRenderedPageBreak/>
        <w:t>POSEBNI CILJ 1. KONTINUIRANO VOĐENJE I AŽURIRANJE EVIDENCIJE KOMUNALNE INFRASTRUKTURE</w:t>
      </w:r>
      <w:bookmarkEnd w:id="41"/>
      <w:bookmarkEnd w:id="42"/>
    </w:p>
    <w:p w14:paraId="21381848" w14:textId="486C165C" w:rsidR="00D737B3" w:rsidRDefault="00D737B3" w:rsidP="0059738B"/>
    <w:p w14:paraId="75A2AB99" w14:textId="52F38D36" w:rsidR="00DF4D6C" w:rsidRDefault="00A54D44" w:rsidP="0059738B">
      <w:r w:rsidRPr="00A54D44">
        <w:t>Segmenti upravljanja koje ovaj poseban cilj obuhvaća provodit će se putem sljedećih mjera:</w:t>
      </w:r>
    </w:p>
    <w:p w14:paraId="647D3E29" w14:textId="77777777" w:rsidR="00A54D44" w:rsidRDefault="00A54D44" w:rsidP="0059738B"/>
    <w:p w14:paraId="179397CB" w14:textId="55098BF2" w:rsidR="00A54D44" w:rsidRDefault="00A54D44">
      <w:pPr>
        <w:pStyle w:val="Odlomakpopisa"/>
        <w:numPr>
          <w:ilvl w:val="0"/>
          <w:numId w:val="11"/>
        </w:numPr>
      </w:pPr>
      <w:r w:rsidRPr="00A54D44">
        <w:t xml:space="preserve">Odluka o proglašenju komunalne infrastrukture javnim dobrom u općoj uporabi i odluka o ukidanju statusa javnog dobra u općoj uporabi komunalne infrastrukture, </w:t>
      </w:r>
    </w:p>
    <w:p w14:paraId="06456563" w14:textId="22824759" w:rsidR="00A54D44" w:rsidRDefault="00A54D44">
      <w:pPr>
        <w:pStyle w:val="Odlomakpopisa"/>
        <w:numPr>
          <w:ilvl w:val="0"/>
          <w:numId w:val="11"/>
        </w:numPr>
      </w:pPr>
      <w:r w:rsidRPr="00A54D44">
        <w:t>Izrade geodetskih elaborata izvedenog stanja komunalne infrastrukture (ISKI),</w:t>
      </w:r>
    </w:p>
    <w:p w14:paraId="0D22F6FE" w14:textId="7461B06E" w:rsidR="00A54D44" w:rsidRDefault="00A54D44">
      <w:pPr>
        <w:pStyle w:val="Odlomakpopisa"/>
        <w:numPr>
          <w:ilvl w:val="0"/>
          <w:numId w:val="11"/>
        </w:numPr>
      </w:pPr>
      <w:r w:rsidRPr="00A54D44">
        <w:t>Nadopunjavanje i ažuriranje Evidencije komunalne infrastrukture,</w:t>
      </w:r>
    </w:p>
    <w:p w14:paraId="4807498E" w14:textId="4E96F12A" w:rsidR="00A54D44" w:rsidRDefault="00A54D44">
      <w:pPr>
        <w:pStyle w:val="Odlomakpopisa"/>
        <w:numPr>
          <w:ilvl w:val="0"/>
          <w:numId w:val="11"/>
        </w:numPr>
      </w:pPr>
      <w:r w:rsidRPr="00A54D44">
        <w:t>Izrada popisa imovine i ažuriranje poslovnih knjiga</w:t>
      </w:r>
      <w:r>
        <w:t>.</w:t>
      </w:r>
    </w:p>
    <w:p w14:paraId="15B76958" w14:textId="77777777" w:rsidR="00BE2290" w:rsidRDefault="00BE2290" w:rsidP="0059738B"/>
    <w:p w14:paraId="18AD222E" w14:textId="00B6E342" w:rsidR="00BE2290" w:rsidRPr="006277A2" w:rsidRDefault="00BE2290" w:rsidP="00C513D8">
      <w:pPr>
        <w:pStyle w:val="Naslov2"/>
        <w:numPr>
          <w:ilvl w:val="0"/>
          <w:numId w:val="0"/>
        </w:numPr>
        <w:shd w:val="clear" w:color="auto" w:fill="0070C0"/>
        <w:ind w:left="360"/>
        <w:rPr>
          <w:sz w:val="24"/>
          <w:szCs w:val="24"/>
        </w:rPr>
      </w:pPr>
      <w:bookmarkStart w:id="43" w:name="_Toc157078681"/>
      <w:bookmarkStart w:id="44" w:name="_Toc157078863"/>
      <w:r w:rsidRPr="006277A2">
        <w:rPr>
          <w:sz w:val="24"/>
          <w:szCs w:val="24"/>
        </w:rPr>
        <w:t>3.1. ODLUKA O PROGLAŠENJU KOMUNALNE INFRASTRUKTURE JAVNIM DOBROM U OPĆOJ UPORABI I ODLUKA O UKIDANJU STATUSA JAVNOG DOBRA U OPĆOJ UPORABI KOMUNALNE INFRASTRUKTURE</w:t>
      </w:r>
      <w:bookmarkEnd w:id="43"/>
      <w:bookmarkEnd w:id="44"/>
    </w:p>
    <w:p w14:paraId="0339041E" w14:textId="313039BD" w:rsidR="00BE2290" w:rsidRDefault="00BE2290" w:rsidP="00BE2290"/>
    <w:p w14:paraId="2223C94D" w14:textId="11241FB8" w:rsidR="00BE2290" w:rsidRDefault="00D92C00" w:rsidP="00BE2290">
      <w:r w:rsidRPr="00D92C00">
        <w:t>Odluku o proglašenju komunalne infrastrukture javnim dobrom u općoj uporabi i odluku o ukidanju statusa javnog dobra u općoj uporabi komunalne infrastrukture donosi predstavničko tijelo JLS.</w:t>
      </w:r>
    </w:p>
    <w:p w14:paraId="31E18B45" w14:textId="5F331F79" w:rsidR="00333095" w:rsidRDefault="00333095" w:rsidP="00BE2290"/>
    <w:p w14:paraId="474B483D" w14:textId="6703F5C1" w:rsidR="00333095" w:rsidRDefault="00333095" w:rsidP="00BE2290">
      <w:r w:rsidRPr="00333095">
        <w:t>Odluka o ukidanju statusa javnog dobra u općoj uporabi komunalne infrastrukture ili njezina dijela može se donijeti ako je trajno prestala potreba za njezinim korištenjem. Nekretnina kojoj prestane status javnog dobra u općoj uporabi ostaje u vlasništvu jedinice lokalne samouprave odnosno pravne osobe koja obavlja komunalnu djelatnost.</w:t>
      </w:r>
    </w:p>
    <w:p w14:paraId="1DF7E740" w14:textId="4A6F3893" w:rsidR="00333095" w:rsidRDefault="00333095" w:rsidP="00BE2290"/>
    <w:p w14:paraId="27DA2D54" w14:textId="0EC2DBF1" w:rsidR="00333095" w:rsidRDefault="00333095" w:rsidP="00BE2290">
      <w:r w:rsidRPr="00333095">
        <w:t>Navedena odluka uz ostalo, mora sadržavati naziv i vrstu komunalne infrastrukture, podatak o katastarskoj i zemljišnoknjižnoj čestici i katastarskoj općini na kojoj se infrastruktura nalazi te nalog nadležnom sudu za upis statusa javnog dobra u općoj uporabi u zemljišne knjige odnosno za brisanje tog statusa ako se radi o infrastrukturi koja se upisuje u zemljišne knjige</w:t>
      </w:r>
      <w:r>
        <w:t>.</w:t>
      </w:r>
      <w:r>
        <w:br/>
      </w:r>
    </w:p>
    <w:p w14:paraId="647C6160" w14:textId="58583EEA" w:rsidR="00333095" w:rsidRDefault="00333095" w:rsidP="00BE2290">
      <w:r w:rsidRPr="00333095">
        <w:t>Navedene odluke dostavljaju se nadležnom sudu radi provedbe upisa statusa javnog dobra u općoj uporabi u zemljišnim knjigama odnosno radi brisanja tog status</w:t>
      </w:r>
      <w:r>
        <w:t>a.</w:t>
      </w:r>
    </w:p>
    <w:p w14:paraId="4C72865A" w14:textId="60990163" w:rsidR="00333095" w:rsidRDefault="00333095" w:rsidP="00BE2290"/>
    <w:p w14:paraId="23C53209" w14:textId="6BB238DB" w:rsidR="00593C1C" w:rsidRPr="00593C1C" w:rsidRDefault="00593C1C" w:rsidP="00593C1C">
      <w:r w:rsidRPr="00593C1C">
        <w:t>Prema</w:t>
      </w:r>
      <w:r>
        <w:t xml:space="preserve"> p</w:t>
      </w:r>
      <w:r w:rsidRPr="00593C1C">
        <w:t>odacima Grada Metkovića, Grad provodi aktivnosti radi evidentiranja komunalne</w:t>
      </w:r>
    </w:p>
    <w:p w14:paraId="5F1D42BB" w14:textId="77777777" w:rsidR="00593C1C" w:rsidRPr="00593C1C" w:rsidRDefault="00593C1C" w:rsidP="00593C1C">
      <w:r w:rsidRPr="00593C1C">
        <w:t>infrastrukture na svom području u katastru i zemljišnim knjigama, a odnose se na donošenje</w:t>
      </w:r>
    </w:p>
    <w:p w14:paraId="0095FA5F" w14:textId="77777777" w:rsidR="00593C1C" w:rsidRPr="00593C1C" w:rsidRDefault="00593C1C" w:rsidP="00593C1C">
      <w:r w:rsidRPr="00593C1C">
        <w:lastRenderedPageBreak/>
        <w:t>odluka o proglašenju komunalne infrastrukture javnim dobrom u općoj uporabi i pribavljanje</w:t>
      </w:r>
    </w:p>
    <w:p w14:paraId="14B2BA59" w14:textId="77777777" w:rsidR="00593C1C" w:rsidRPr="00593C1C" w:rsidRDefault="00593C1C" w:rsidP="00593C1C">
      <w:r w:rsidRPr="00593C1C">
        <w:t>geodetskih elaborata izvedenog stanja komunalne infrastrukture koji se dostavljaju</w:t>
      </w:r>
    </w:p>
    <w:p w14:paraId="27A3A5C7" w14:textId="77777777" w:rsidR="00593C1C" w:rsidRPr="00593C1C" w:rsidRDefault="00593C1C" w:rsidP="00593C1C">
      <w:r w:rsidRPr="00593C1C">
        <w:t>nadležnom sudu i nadležnom tijelu za katastar radi upisa komunalne infrastrukture u</w:t>
      </w:r>
    </w:p>
    <w:p w14:paraId="4C1B802C" w14:textId="77777777" w:rsidR="00593C1C" w:rsidRPr="00593C1C" w:rsidRDefault="00593C1C" w:rsidP="00593C1C">
      <w:r w:rsidRPr="00593C1C">
        <w:t>zemljišne knjige i evidentiranja u katastru kao javnog dobra u općoj uporabi u neotuđivom</w:t>
      </w:r>
    </w:p>
    <w:p w14:paraId="5610F502" w14:textId="77777777" w:rsidR="00593C1C" w:rsidRPr="00593C1C" w:rsidRDefault="00593C1C" w:rsidP="00593C1C">
      <w:r w:rsidRPr="00593C1C">
        <w:t>vlasništvu Grada, kako je propisano odredbama članaka 61., 62. i 132. Zakona o</w:t>
      </w:r>
    </w:p>
    <w:p w14:paraId="4382B23E" w14:textId="639427CA" w:rsidR="00D92C00" w:rsidRPr="001F6CA3" w:rsidRDefault="00593C1C" w:rsidP="00593C1C">
      <w:r w:rsidRPr="00593C1C">
        <w:t>komunalnom gospodarstvu.</w:t>
      </w:r>
    </w:p>
    <w:p w14:paraId="00ED16DA" w14:textId="77777777" w:rsidR="001F6CA3" w:rsidRDefault="001F6CA3" w:rsidP="00BE2290"/>
    <w:p w14:paraId="475EC4CF" w14:textId="77777777" w:rsidR="00A111A9" w:rsidRDefault="00A111A9" w:rsidP="00A111A9">
      <w:pPr>
        <w:rPr>
          <w:iCs/>
        </w:rPr>
      </w:pPr>
      <w:r>
        <w:rPr>
          <w:iCs/>
        </w:rPr>
        <w:t xml:space="preserve">Grad Metković je u Odluci o komunalnoj infrastrukturi Grada Metkovića i njezinom pravnom statusu naveo komunalnu infrastruktura koja se proglašava javnim dobrom u općoj uporabi i objavio je odluku na svojoj stranici i u Neretvanskom glasniku. </w:t>
      </w:r>
    </w:p>
    <w:p w14:paraId="4CC23682" w14:textId="01A58EAA" w:rsidR="006818FC" w:rsidRPr="00A111A9" w:rsidRDefault="00A111A9" w:rsidP="00A111A9">
      <w:pPr>
        <w:rPr>
          <w:iCs/>
        </w:rPr>
      </w:pPr>
      <w:r>
        <w:rPr>
          <w:iCs/>
        </w:rPr>
        <w:t xml:space="preserve">Odluka se nalazi na sljedećem linku: </w:t>
      </w:r>
      <w:hyperlink r:id="rId11" w:history="1">
        <w:r w:rsidRPr="00A111A9">
          <w:rPr>
            <w:rStyle w:val="Hiperveza"/>
            <w:iCs/>
          </w:rPr>
          <w:t>Odluka o komunalnoj infrastrukturi Grada Metkovića i njezinom pravnom statusu</w:t>
        </w:r>
      </w:hyperlink>
    </w:p>
    <w:p w14:paraId="50DBA171" w14:textId="77777777" w:rsidR="00D41E7F" w:rsidRDefault="00D41E7F" w:rsidP="00D41E7F">
      <w:pPr>
        <w:rPr>
          <w:color w:val="FF0000"/>
        </w:rPr>
      </w:pPr>
    </w:p>
    <w:p w14:paraId="06B9AC27" w14:textId="299E6CCB" w:rsidR="00D92C00" w:rsidRDefault="00DC6896" w:rsidP="00C513D8">
      <w:pPr>
        <w:pStyle w:val="Naslov2"/>
        <w:numPr>
          <w:ilvl w:val="0"/>
          <w:numId w:val="0"/>
        </w:numPr>
        <w:shd w:val="clear" w:color="auto" w:fill="0070C0"/>
      </w:pPr>
      <w:bookmarkStart w:id="45" w:name="_Toc157078682"/>
      <w:bookmarkStart w:id="46" w:name="_Toc157078864"/>
      <w:r>
        <w:t>3.2</w:t>
      </w:r>
      <w:r w:rsidR="00597BB6">
        <w:t xml:space="preserve"> </w:t>
      </w:r>
      <w:r>
        <w:t xml:space="preserve"> </w:t>
      </w:r>
      <w:r w:rsidRPr="00DC6896">
        <w:t>IZRADA GEODETSKIH ELABORATA IZVEDENOG STANJA KOMUNALNE INFRASTRUKTURE (ISKI)</w:t>
      </w:r>
      <w:bookmarkEnd w:id="45"/>
      <w:bookmarkEnd w:id="46"/>
    </w:p>
    <w:p w14:paraId="42FE7776" w14:textId="3739D012" w:rsidR="009826BE" w:rsidRDefault="009826BE" w:rsidP="009826BE"/>
    <w:p w14:paraId="3FF01316" w14:textId="556DFFE8" w:rsidR="009826BE" w:rsidRDefault="009826BE" w:rsidP="009826BE">
      <w:r w:rsidRPr="009826BE">
        <w:t>Komunalna infrastruktura izgrađena do dana stupanja na snagu 04.08.2018. godine Zakona o komunalnom gospodarstvu (»Narodne novine«, broj 68/18, 110/18 i 32/20) koja nije evidentirana u katastru ili nije evidentirano njezino stvarno stanje evidentira se u katastru na temelju geodetskog elaborata izvedenog stanja komunalne infrastrukture (ISKI), potvrde jedinice lokalne</w:t>
      </w:r>
      <w:r>
        <w:t xml:space="preserve"> </w:t>
      </w:r>
      <w:r w:rsidRPr="009826BE">
        <w:t>samouprave kako se radi o komunalnoj infrastrukturi, a koje pribavlja i nadležnom tijelu za katastar dostavlja jedinica lokalne samouprave odnosno javni isporučitelj koji upravlja komunalnom infrastrukturom i rješenja nadležnog zemljišnoknjižnog suda o provedbi prijavnog lista u zemljišnu knjigu. Prijavni list za prethodnu provedbu u zemljišnoj knjizi izrađen je u skladu s pregledanim i potvrđenim geodetskim elaboratom izvedenog stanja komunalne infrastrukture (ISKI) i potvrda jedinice lokalne samouprave kako se radi o komunalnoj infrastrukturi zemljišnoknjižnom sudu po službenoj dužnosti dostavlja nadležni ured za katastar.</w:t>
      </w:r>
    </w:p>
    <w:p w14:paraId="77FF48D6" w14:textId="179A269E" w:rsidR="00625381" w:rsidRDefault="00625381" w:rsidP="009826BE"/>
    <w:p w14:paraId="0FC82C08" w14:textId="3E0DDD3E" w:rsidR="00625381" w:rsidRDefault="00833DA0" w:rsidP="009826BE">
      <w:r w:rsidRPr="00833DA0">
        <w:t xml:space="preserve">Geodetski elaborat ISKI kao tehnička osnova za provedbu promjena u katastarskom </w:t>
      </w:r>
      <w:proofErr w:type="spellStart"/>
      <w:r w:rsidRPr="00833DA0">
        <w:t>operatu</w:t>
      </w:r>
      <w:proofErr w:type="spellEnd"/>
      <w:r w:rsidRPr="00833DA0">
        <w:t xml:space="preserve"> izrađuje se u svrhu GE25-evidentiranja izvedenog stanja komunalne infrastrukture.</w:t>
      </w:r>
    </w:p>
    <w:p w14:paraId="34ED7814" w14:textId="152467F7" w:rsidR="00833DA0" w:rsidRDefault="00833DA0" w:rsidP="009826BE"/>
    <w:p w14:paraId="30B53A42" w14:textId="28017267" w:rsidR="00833DA0" w:rsidRDefault="00833DA0" w:rsidP="009826BE">
      <w:r w:rsidRPr="00833DA0">
        <w:t xml:space="preserve">Geodetski elaborat ISKI izrađuje se tako da se elaboratom predlaže osnivanje jedinstvene katastarske čestice na kojoj je izrađena pojedina komunalna infrastruktura. Jednim </w:t>
      </w:r>
      <w:r w:rsidRPr="00833DA0">
        <w:lastRenderedPageBreak/>
        <w:t>geodetskim elaboratom ISKI može se evidentirati i više pojedinačnih različitih komunalnih infrastruktura</w:t>
      </w:r>
      <w:r>
        <w:t>.</w:t>
      </w:r>
    </w:p>
    <w:p w14:paraId="5A8E967C" w14:textId="2B2FEE50" w:rsidR="00833DA0" w:rsidRDefault="00833DA0" w:rsidP="009826BE"/>
    <w:p w14:paraId="3FA0E3EE" w14:textId="6B71895B" w:rsidR="006E5711" w:rsidRDefault="00833DA0" w:rsidP="009826BE">
      <w:r w:rsidRPr="00833DA0">
        <w:t>Geodetski elaborat ISKI izrađuje se uvijek na način da se elaboratom iskazuje stvarno stanje katastarske čestice na kojoj je izrađena komunalna infrastruktura prema podacima terenskih mjerenja</w:t>
      </w:r>
      <w:r w:rsidR="006317AB">
        <w:t>.</w:t>
      </w:r>
    </w:p>
    <w:p w14:paraId="735D7544" w14:textId="77777777" w:rsidR="006E5711" w:rsidRPr="001579CD" w:rsidRDefault="006E5711" w:rsidP="009826BE"/>
    <w:p w14:paraId="7283EBFE" w14:textId="280AD100" w:rsidR="00833DA0" w:rsidRPr="001579CD" w:rsidRDefault="006317AB" w:rsidP="009826BE">
      <w:r>
        <w:t xml:space="preserve">Grad  </w:t>
      </w:r>
      <w:r w:rsidRPr="00A54636">
        <w:t>Metković</w:t>
      </w:r>
      <w:r w:rsidR="006E5711" w:rsidRPr="00A54636">
        <w:t xml:space="preserve"> planira u </w:t>
      </w:r>
      <w:r w:rsidR="006E5711" w:rsidRPr="001579CD">
        <w:t>budućnosti pribavljati geodetske elaborate izvedenog stanja komunalne infrastrukture koje će dostaviti nadležnom tijelu za katastar, zajedno s potvrdom kako se radi o komunalnoj infrastrukturi, radi evidentiranja komunalne infrastrukture u katastru kao javnog dobra u općoj uporabi u neotuđivom vlasništvu Grada, sve prema potrebama i u skladu s odredbama Zakona o komunalnom gospodarstvu.</w:t>
      </w:r>
    </w:p>
    <w:p w14:paraId="1DDBFC66" w14:textId="77777777" w:rsidR="007A3FC3" w:rsidRDefault="007A3FC3" w:rsidP="00841EF0">
      <w:pPr>
        <w:rPr>
          <w:color w:val="FF0000"/>
        </w:rPr>
      </w:pPr>
    </w:p>
    <w:p w14:paraId="0CF96C20" w14:textId="2AB07552" w:rsidR="00833DA0" w:rsidRDefault="00F73946" w:rsidP="00C513D8">
      <w:pPr>
        <w:pStyle w:val="Naslov2"/>
        <w:numPr>
          <w:ilvl w:val="1"/>
          <w:numId w:val="4"/>
        </w:numPr>
        <w:shd w:val="clear" w:color="auto" w:fill="0070C0"/>
      </w:pPr>
      <w:bookmarkStart w:id="47" w:name="_Toc157078683"/>
      <w:bookmarkStart w:id="48" w:name="_Toc157078865"/>
      <w:r w:rsidRPr="00F73946">
        <w:t xml:space="preserve">NADOPUNJAVANJE I AŽURIRANJE </w:t>
      </w:r>
      <w:r w:rsidR="00C35D71">
        <w:t>REGISTRA</w:t>
      </w:r>
      <w:r w:rsidRPr="00F73946">
        <w:t xml:space="preserve"> KOMUNALNE INFRASTRUKTURE</w:t>
      </w:r>
      <w:bookmarkEnd w:id="47"/>
      <w:bookmarkEnd w:id="48"/>
    </w:p>
    <w:p w14:paraId="4497F890" w14:textId="15278149" w:rsidR="00F73946" w:rsidRDefault="00F73946" w:rsidP="00F73946"/>
    <w:p w14:paraId="7E2B9ECE" w14:textId="77777777" w:rsidR="007F6ABB" w:rsidRPr="007F6ABB" w:rsidRDefault="007F6ABB" w:rsidP="007F6ABB">
      <w:r w:rsidRPr="007F6ABB">
        <w:t>Grad Metković do vremena obavljanja revizije (kolovoz 2020.) nije ustrojio i ne vodi</w:t>
      </w:r>
    </w:p>
    <w:p w14:paraId="6A784F9A" w14:textId="77777777" w:rsidR="007F6ABB" w:rsidRPr="007F6ABB" w:rsidRDefault="007F6ABB" w:rsidP="007F6ABB">
      <w:r w:rsidRPr="007F6ABB">
        <w:t>evidenciju komunalne infrastrukture, što nije u skladu s odredbom članka 63. Zakona o</w:t>
      </w:r>
    </w:p>
    <w:p w14:paraId="2492B012" w14:textId="77777777" w:rsidR="007F6ABB" w:rsidRPr="007F6ABB" w:rsidRDefault="007F6ABB" w:rsidP="007F6ABB">
      <w:r w:rsidRPr="007F6ABB">
        <w:t>komunalnom gospodarstvu prema kojoj jedinica lokalne samouprave ustrojava i vodi</w:t>
      </w:r>
    </w:p>
    <w:p w14:paraId="2A79764F" w14:textId="77777777" w:rsidR="007F6ABB" w:rsidRPr="007F6ABB" w:rsidRDefault="007F6ABB" w:rsidP="007F6ABB">
      <w:r w:rsidRPr="007F6ABB">
        <w:t>evidenciju komunalne infrastrukture koja sadrži podatke o nazivu i vrsti komunalne</w:t>
      </w:r>
    </w:p>
    <w:p w14:paraId="10BC9164" w14:textId="77777777" w:rsidR="007F6ABB" w:rsidRPr="007F6ABB" w:rsidRDefault="007F6ABB" w:rsidP="007F6ABB">
      <w:r w:rsidRPr="007F6ABB">
        <w:t>infrastrukture, o katastarskoj i zemljišnoknjižnoj čestici i katastarskoj općini u kojoj se</w:t>
      </w:r>
    </w:p>
    <w:p w14:paraId="2D2250E4" w14:textId="77777777" w:rsidR="007F6ABB" w:rsidRPr="007F6ABB" w:rsidRDefault="007F6ABB" w:rsidP="007F6ABB">
      <w:r w:rsidRPr="007F6ABB">
        <w:t>komunalna infrastruktura nalazi, o vlasništvu nad komunalnom infrastrukturom i osobi koja</w:t>
      </w:r>
    </w:p>
    <w:p w14:paraId="18861113" w14:textId="77777777" w:rsidR="007F6ABB" w:rsidRPr="007F6ABB" w:rsidRDefault="007F6ABB" w:rsidP="007F6ABB">
      <w:r w:rsidRPr="007F6ABB">
        <w:t>njome upravlja te podatke o zatraženim i izdanim dozvolama za uređenje, građenje i</w:t>
      </w:r>
    </w:p>
    <w:p w14:paraId="6A49BC00" w14:textId="77777777" w:rsidR="007F6ABB" w:rsidRPr="007F6ABB" w:rsidRDefault="007F6ABB" w:rsidP="007F6ABB">
      <w:r w:rsidRPr="007F6ABB">
        <w:t>uporabu komunalne infrastrukture i radnjama poduzetim u svrhu rješavanja</w:t>
      </w:r>
    </w:p>
    <w:p w14:paraId="2797803F" w14:textId="29BE2B63" w:rsidR="00F73946" w:rsidRPr="00AD27DA" w:rsidRDefault="007F6ABB" w:rsidP="007F6ABB">
      <w:r w:rsidRPr="007F6ABB">
        <w:t>imovinskopravnih odnosa i statusa komunalne infrastrukture i aktima s tim u vezi</w:t>
      </w:r>
      <w:r w:rsidR="00A22FB2" w:rsidRPr="00AD27DA">
        <w:t>.</w:t>
      </w:r>
    </w:p>
    <w:p w14:paraId="5013F0C1" w14:textId="2807FA73" w:rsidR="00A22FB2" w:rsidRPr="00AD27DA" w:rsidRDefault="00A22FB2" w:rsidP="00F73946"/>
    <w:p w14:paraId="38465015" w14:textId="1C2BEC2B" w:rsidR="00A22FB2" w:rsidRPr="00AD27DA" w:rsidRDefault="00C35D71" w:rsidP="00F73946">
      <w:r>
        <w:t>Registar</w:t>
      </w:r>
      <w:r w:rsidR="00A22FB2" w:rsidRPr="00AD27DA">
        <w:t xml:space="preserve"> komunalne infrastrukture sadrži: </w:t>
      </w:r>
    </w:p>
    <w:p w14:paraId="1563FEEB" w14:textId="3DF3DEA6" w:rsidR="00A22FB2" w:rsidRPr="00AD27DA" w:rsidRDefault="00A22FB2">
      <w:pPr>
        <w:pStyle w:val="Odlomakpopisa"/>
        <w:numPr>
          <w:ilvl w:val="0"/>
          <w:numId w:val="10"/>
        </w:numPr>
      </w:pPr>
      <w:r w:rsidRPr="00AD27DA">
        <w:t xml:space="preserve">naziv i vrstu komunalne infrastrukture, </w:t>
      </w:r>
    </w:p>
    <w:p w14:paraId="3AEEE8C2" w14:textId="2A69AF53" w:rsidR="00A22FB2" w:rsidRPr="00AD27DA" w:rsidRDefault="00A22FB2">
      <w:pPr>
        <w:pStyle w:val="Odlomakpopisa"/>
        <w:numPr>
          <w:ilvl w:val="0"/>
          <w:numId w:val="10"/>
        </w:numPr>
      </w:pPr>
      <w:r w:rsidRPr="00AD27DA">
        <w:t xml:space="preserve">podatak o katastarskoj i zemljišnoknjižnoj čestici i katastarskoj općini na kojoj se komunalna infrastruktura nalazi, </w:t>
      </w:r>
    </w:p>
    <w:p w14:paraId="72D5C679" w14:textId="5B3357C2" w:rsidR="00A22FB2" w:rsidRPr="00AD27DA" w:rsidRDefault="00A22FB2">
      <w:pPr>
        <w:pStyle w:val="Odlomakpopisa"/>
        <w:numPr>
          <w:ilvl w:val="0"/>
          <w:numId w:val="10"/>
        </w:numPr>
      </w:pPr>
      <w:r w:rsidRPr="00AD27DA">
        <w:t xml:space="preserve">podatak o vlasništvu komunalne infrastrukture i osobi koja njome upravlja i </w:t>
      </w:r>
    </w:p>
    <w:p w14:paraId="551FDB8D" w14:textId="14C6B69B" w:rsidR="00A22FB2" w:rsidRPr="00EF2754" w:rsidRDefault="00A22FB2">
      <w:pPr>
        <w:pStyle w:val="Odlomakpopisa"/>
        <w:numPr>
          <w:ilvl w:val="0"/>
          <w:numId w:val="10"/>
        </w:numPr>
        <w:rPr>
          <w:color w:val="FF0000"/>
        </w:rPr>
      </w:pPr>
      <w:r w:rsidRPr="00AD27DA">
        <w:t>podatke o zatraženim i izdanim dozvolama za uređenje, građenje i uporabu komunalne infrastrukture, radnjama poduzetim u svrhu rješavanja imovinskopravnih odnosa i statusa komunalne infrastrukture i aktima s tim u vezi</w:t>
      </w:r>
      <w:r w:rsidRPr="00EF2754">
        <w:rPr>
          <w:color w:val="FF0000"/>
        </w:rPr>
        <w:t>.</w:t>
      </w:r>
    </w:p>
    <w:p w14:paraId="48B76632" w14:textId="3ED8749D" w:rsidR="00A22FB2" w:rsidRDefault="00A22FB2" w:rsidP="00F73946">
      <w:pPr>
        <w:rPr>
          <w:color w:val="FF0000"/>
        </w:rPr>
      </w:pPr>
    </w:p>
    <w:p w14:paraId="10FE8CD2" w14:textId="389A461A" w:rsidR="00A22FB2" w:rsidRDefault="00C35D71" w:rsidP="00F73946">
      <w:r>
        <w:lastRenderedPageBreak/>
        <w:t>Registar</w:t>
      </w:r>
      <w:r w:rsidR="004D6C4C" w:rsidRPr="004D6C4C">
        <w:t xml:space="preserve"> komunalne infrastrukture potrebno je kontinuirano nadopunjavati podacima o neevidentiranoj komunalnoj infrastrukturi do njezina potpunog evidentiranja te i dalje poduzimati aktivnosti radi upisa komunalne infrastrukture u zemljišne knjige i evidentiranja u katastru. Unesene podatke za svu evidentiranu komunalnu infrastrukturu sistematizirati po vrstama i nazivima komunalne infrastrukture, kako bi se uvidom u evidenciju mogao pratiti broj evidentiranih građevina i uređaja komunalne infrastrukture</w:t>
      </w:r>
      <w:r w:rsidR="004D6C4C">
        <w:t>.</w:t>
      </w:r>
    </w:p>
    <w:p w14:paraId="49341F9D" w14:textId="6FADB674" w:rsidR="00695A5B" w:rsidRDefault="00695A5B" w:rsidP="00F73946"/>
    <w:p w14:paraId="0C891988" w14:textId="568AF4B9" w:rsidR="00A22FB2" w:rsidRDefault="006E5711" w:rsidP="00F73946">
      <w:pPr>
        <w:rPr>
          <w:color w:val="000000" w:themeColor="text1"/>
        </w:rPr>
      </w:pPr>
      <w:r w:rsidRPr="006E5711">
        <w:rPr>
          <w:color w:val="000000" w:themeColor="text1"/>
        </w:rPr>
        <w:t xml:space="preserve">Grad </w:t>
      </w:r>
      <w:r w:rsidR="007F6ABB">
        <w:rPr>
          <w:color w:val="000000" w:themeColor="text1"/>
        </w:rPr>
        <w:t xml:space="preserve">Metković </w:t>
      </w:r>
      <w:r w:rsidR="00695A5B" w:rsidRPr="006E5711">
        <w:rPr>
          <w:color w:val="000000" w:themeColor="text1"/>
        </w:rPr>
        <w:t xml:space="preserve">kontinuirano će unosit akte u </w:t>
      </w:r>
      <w:r w:rsidR="0058242A">
        <w:rPr>
          <w:color w:val="000000" w:themeColor="text1"/>
        </w:rPr>
        <w:t>Registar</w:t>
      </w:r>
      <w:r w:rsidR="00695A5B" w:rsidRPr="006E5711">
        <w:rPr>
          <w:color w:val="000000" w:themeColor="text1"/>
        </w:rPr>
        <w:t xml:space="preserve"> komunalne infrastrukture te planira provoditi aktivnosti radi pohranjivanja akata tj. podataka o zatraženim i izdanim dozvolama za uređenje, građenje i uporabu komunalne infrastrukture i radnjama poduzetim u svrhu rješavanja imovinsko - pravnih odnosa i statusa komunalne infrastrukture i aktima s tim u vezi, a sve prema ukazanim potrebama.</w:t>
      </w:r>
    </w:p>
    <w:p w14:paraId="526958F4" w14:textId="77777777" w:rsidR="006E5711" w:rsidRPr="006E5711" w:rsidRDefault="006E5711" w:rsidP="00F73946">
      <w:pPr>
        <w:rPr>
          <w:color w:val="000000" w:themeColor="text1"/>
        </w:rPr>
      </w:pPr>
    </w:p>
    <w:p w14:paraId="109BB5D6" w14:textId="774F116C" w:rsidR="00695A5B" w:rsidRPr="00F25862" w:rsidRDefault="006E5711" w:rsidP="00F73946">
      <w:pPr>
        <w:rPr>
          <w:color w:val="000000" w:themeColor="text1"/>
        </w:rPr>
      </w:pPr>
      <w:r w:rsidRPr="00F25862">
        <w:rPr>
          <w:color w:val="000000" w:themeColor="text1"/>
        </w:rPr>
        <w:t>U narednim tablicama navedeni su podaci o zatraženim i izdanim dozvolama za uređenje, građenje i uporabu komunalne infrastrukture te popis čestica za koje će Grad tijekom 2023. godine rješavati imovinsko-pravne odnose.</w:t>
      </w:r>
    </w:p>
    <w:p w14:paraId="192D6ABE" w14:textId="77777777" w:rsidR="006E23BF" w:rsidRDefault="006E23BF" w:rsidP="00F73946">
      <w:pPr>
        <w:rPr>
          <w:color w:val="FF0000"/>
        </w:rPr>
      </w:pPr>
    </w:p>
    <w:p w14:paraId="4139BBEB" w14:textId="1CB69564" w:rsidR="006E23BF" w:rsidRPr="00F25862" w:rsidRDefault="006E23BF" w:rsidP="006E23BF">
      <w:pPr>
        <w:jc w:val="center"/>
        <w:rPr>
          <w:i/>
          <w:iCs/>
          <w:color w:val="000000" w:themeColor="text1"/>
        </w:rPr>
      </w:pPr>
      <w:r w:rsidRPr="00F25862">
        <w:rPr>
          <w:i/>
          <w:iCs/>
          <w:color w:val="000000" w:themeColor="text1"/>
        </w:rPr>
        <w:t xml:space="preserve">Tablica </w:t>
      </w:r>
      <w:r w:rsidR="00BB5AE4">
        <w:rPr>
          <w:i/>
          <w:iCs/>
          <w:color w:val="000000" w:themeColor="text1"/>
        </w:rPr>
        <w:t>2</w:t>
      </w:r>
      <w:r w:rsidRPr="00F25862">
        <w:rPr>
          <w:i/>
          <w:iCs/>
          <w:color w:val="000000" w:themeColor="text1"/>
        </w:rPr>
        <w:t xml:space="preserve">. Izdane i zatražene dozvole za uređenje, građenje i uporabu komunalne infrastrukture za </w:t>
      </w:r>
      <w:r w:rsidR="00F25862" w:rsidRPr="00F25862">
        <w:rPr>
          <w:i/>
          <w:iCs/>
          <w:color w:val="000000" w:themeColor="text1"/>
        </w:rPr>
        <w:t>2022</w:t>
      </w:r>
      <w:r w:rsidRPr="00F25862">
        <w:rPr>
          <w:i/>
          <w:iCs/>
          <w:color w:val="000000" w:themeColor="text1"/>
        </w:rPr>
        <w:t>.</w:t>
      </w:r>
      <w:r w:rsidR="001579CD">
        <w:rPr>
          <w:i/>
          <w:iCs/>
          <w:color w:val="000000" w:themeColor="text1"/>
        </w:rPr>
        <w:t>i 2023.</w:t>
      </w:r>
      <w:r w:rsidRPr="00F25862">
        <w:rPr>
          <w:i/>
          <w:iCs/>
          <w:color w:val="000000" w:themeColor="text1"/>
        </w:rPr>
        <w:t xml:space="preserve"> godinu</w:t>
      </w:r>
    </w:p>
    <w:tbl>
      <w:tblPr>
        <w:tblStyle w:val="Svijetlareetkatablice"/>
        <w:tblW w:w="0" w:type="auto"/>
        <w:jc w:val="center"/>
        <w:tblLook w:val="04A0" w:firstRow="1" w:lastRow="0" w:firstColumn="1" w:lastColumn="0" w:noHBand="0" w:noVBand="1"/>
      </w:tblPr>
      <w:tblGrid>
        <w:gridCol w:w="792"/>
        <w:gridCol w:w="2592"/>
        <w:gridCol w:w="1207"/>
        <w:gridCol w:w="1159"/>
        <w:gridCol w:w="1390"/>
        <w:gridCol w:w="1920"/>
      </w:tblGrid>
      <w:tr w:rsidR="00F25862" w:rsidRPr="00F25862" w14:paraId="34F3D04C" w14:textId="77777777" w:rsidTr="00046AEF">
        <w:trPr>
          <w:trHeight w:val="501"/>
          <w:jc w:val="center"/>
        </w:trPr>
        <w:tc>
          <w:tcPr>
            <w:tcW w:w="9060" w:type="dxa"/>
            <w:gridSpan w:val="6"/>
            <w:shd w:val="clear" w:color="auto" w:fill="0070C0"/>
          </w:tcPr>
          <w:p w14:paraId="5504D1DC" w14:textId="7639AB3E" w:rsidR="00134310" w:rsidRPr="00F25862" w:rsidRDefault="00134310" w:rsidP="00134310">
            <w:pPr>
              <w:jc w:val="center"/>
              <w:rPr>
                <w:color w:val="000000" w:themeColor="text1"/>
              </w:rPr>
            </w:pPr>
            <w:r w:rsidRPr="002A2B18">
              <w:rPr>
                <w:color w:val="FFFFFF" w:themeColor="background1"/>
              </w:rPr>
              <w:t>Izdane i zatražene dozvole za uređenje, građenje i uporabu komunalne infrastrukture za</w:t>
            </w:r>
            <w:r w:rsidR="00F25862" w:rsidRPr="002A2B18">
              <w:rPr>
                <w:color w:val="FFFFFF" w:themeColor="background1"/>
              </w:rPr>
              <w:t xml:space="preserve"> 2022.</w:t>
            </w:r>
            <w:r w:rsidR="001579CD">
              <w:rPr>
                <w:color w:val="FFFFFF" w:themeColor="background1"/>
              </w:rPr>
              <w:t>/2023.</w:t>
            </w:r>
            <w:r w:rsidRPr="002A2B18">
              <w:rPr>
                <w:color w:val="FFFFFF" w:themeColor="background1"/>
              </w:rPr>
              <w:t>godinu</w:t>
            </w:r>
          </w:p>
        </w:tc>
      </w:tr>
      <w:tr w:rsidR="00046AEF" w:rsidRPr="00F25862" w14:paraId="0D29D0E3" w14:textId="77777777" w:rsidTr="00A54636">
        <w:trPr>
          <w:trHeight w:val="1058"/>
          <w:jc w:val="center"/>
        </w:trPr>
        <w:tc>
          <w:tcPr>
            <w:tcW w:w="792" w:type="dxa"/>
            <w:shd w:val="clear" w:color="auto" w:fill="A0A4B8" w:themeFill="text2" w:themeFillTint="99"/>
            <w:vAlign w:val="center"/>
          </w:tcPr>
          <w:p w14:paraId="42CBA3B2" w14:textId="4B744966" w:rsidR="00134310" w:rsidRPr="000D6406" w:rsidRDefault="00134310" w:rsidP="00134310">
            <w:pPr>
              <w:jc w:val="center"/>
              <w:rPr>
                <w:color w:val="FFFFFF" w:themeColor="background1"/>
              </w:rPr>
            </w:pPr>
            <w:r w:rsidRPr="000D6406">
              <w:rPr>
                <w:color w:val="FFFFFF" w:themeColor="background1"/>
              </w:rPr>
              <w:t>Redni broj</w:t>
            </w:r>
          </w:p>
        </w:tc>
        <w:tc>
          <w:tcPr>
            <w:tcW w:w="2592" w:type="dxa"/>
            <w:shd w:val="clear" w:color="auto" w:fill="A0A4B8" w:themeFill="text2" w:themeFillTint="99"/>
            <w:vAlign w:val="center"/>
          </w:tcPr>
          <w:p w14:paraId="1953C8BF" w14:textId="4EABAEA6" w:rsidR="00134310" w:rsidRPr="000D6406" w:rsidRDefault="00134310" w:rsidP="00134310">
            <w:pPr>
              <w:jc w:val="center"/>
              <w:rPr>
                <w:color w:val="FFFFFF" w:themeColor="background1"/>
              </w:rPr>
            </w:pPr>
            <w:r w:rsidRPr="000D6406">
              <w:rPr>
                <w:color w:val="FFFFFF" w:themeColor="background1"/>
              </w:rPr>
              <w:t>Dozvole za uređenje</w:t>
            </w:r>
          </w:p>
        </w:tc>
        <w:tc>
          <w:tcPr>
            <w:tcW w:w="1207" w:type="dxa"/>
            <w:shd w:val="clear" w:color="auto" w:fill="A0A4B8" w:themeFill="text2" w:themeFillTint="99"/>
            <w:vAlign w:val="center"/>
          </w:tcPr>
          <w:p w14:paraId="3E48FC23" w14:textId="469D50DE" w:rsidR="00134310" w:rsidRPr="000D6406" w:rsidRDefault="00134310" w:rsidP="00134310">
            <w:pPr>
              <w:jc w:val="center"/>
              <w:rPr>
                <w:color w:val="FFFFFF" w:themeColor="background1"/>
              </w:rPr>
            </w:pPr>
            <w:r w:rsidRPr="000D6406">
              <w:rPr>
                <w:color w:val="FFFFFF" w:themeColor="background1"/>
              </w:rPr>
              <w:t>Zatražene (broj)</w:t>
            </w:r>
          </w:p>
        </w:tc>
        <w:tc>
          <w:tcPr>
            <w:tcW w:w="1159" w:type="dxa"/>
            <w:shd w:val="clear" w:color="auto" w:fill="A0A4B8" w:themeFill="text2" w:themeFillTint="99"/>
            <w:vAlign w:val="center"/>
          </w:tcPr>
          <w:p w14:paraId="10FD9FC3" w14:textId="0F787540" w:rsidR="00134310" w:rsidRPr="000D6406" w:rsidRDefault="00134310" w:rsidP="00134310">
            <w:pPr>
              <w:jc w:val="center"/>
              <w:rPr>
                <w:color w:val="FFFFFF" w:themeColor="background1"/>
              </w:rPr>
            </w:pPr>
            <w:r w:rsidRPr="000D6406">
              <w:rPr>
                <w:color w:val="FFFFFF" w:themeColor="background1"/>
              </w:rPr>
              <w:t>Izdane (broj)</w:t>
            </w:r>
          </w:p>
        </w:tc>
        <w:tc>
          <w:tcPr>
            <w:tcW w:w="1390" w:type="dxa"/>
            <w:shd w:val="clear" w:color="auto" w:fill="A0A4B8" w:themeFill="text2" w:themeFillTint="99"/>
            <w:vAlign w:val="center"/>
          </w:tcPr>
          <w:p w14:paraId="6CE6B588" w14:textId="3A280F97" w:rsidR="00134310" w:rsidRPr="000D6406" w:rsidRDefault="00134310" w:rsidP="00134310">
            <w:pPr>
              <w:jc w:val="center"/>
              <w:rPr>
                <w:color w:val="FFFFFF" w:themeColor="background1"/>
              </w:rPr>
            </w:pPr>
            <w:proofErr w:type="spellStart"/>
            <w:r w:rsidRPr="000D6406">
              <w:rPr>
                <w:color w:val="FFFFFF" w:themeColor="background1"/>
              </w:rPr>
              <w:t>k.č</w:t>
            </w:r>
            <w:proofErr w:type="spellEnd"/>
            <w:r w:rsidRPr="000D6406">
              <w:rPr>
                <w:color w:val="FFFFFF" w:themeColor="background1"/>
              </w:rPr>
              <w:t>. br. i k.o.</w:t>
            </w:r>
          </w:p>
        </w:tc>
        <w:tc>
          <w:tcPr>
            <w:tcW w:w="1920" w:type="dxa"/>
            <w:shd w:val="clear" w:color="auto" w:fill="A0A4B8" w:themeFill="text2" w:themeFillTint="99"/>
            <w:vAlign w:val="center"/>
          </w:tcPr>
          <w:p w14:paraId="69CF1D5D" w14:textId="5360C6B4" w:rsidR="00134310" w:rsidRPr="000D6406" w:rsidRDefault="00134310" w:rsidP="00134310">
            <w:pPr>
              <w:jc w:val="center"/>
              <w:rPr>
                <w:color w:val="FFFFFF" w:themeColor="background1"/>
              </w:rPr>
            </w:pPr>
            <w:r w:rsidRPr="000D6406">
              <w:rPr>
                <w:color w:val="FFFFFF" w:themeColor="background1"/>
              </w:rPr>
              <w:t>Obrazloženje</w:t>
            </w:r>
          </w:p>
        </w:tc>
      </w:tr>
      <w:tr w:rsidR="00DE2DD0" w:rsidRPr="00F25862" w14:paraId="5CE406DD" w14:textId="77777777" w:rsidTr="00A54636">
        <w:trPr>
          <w:trHeight w:val="243"/>
          <w:jc w:val="center"/>
        </w:trPr>
        <w:tc>
          <w:tcPr>
            <w:tcW w:w="792" w:type="dxa"/>
            <w:vAlign w:val="center"/>
          </w:tcPr>
          <w:p w14:paraId="183F4459" w14:textId="0164AD72" w:rsidR="00DE2DD0" w:rsidRPr="00A54636" w:rsidRDefault="00DE2DD0" w:rsidP="00DE2DD0">
            <w:pPr>
              <w:jc w:val="center"/>
              <w:rPr>
                <w:color w:val="000000" w:themeColor="text1"/>
                <w:sz w:val="20"/>
                <w:szCs w:val="20"/>
              </w:rPr>
            </w:pPr>
            <w:r w:rsidRPr="00A54636">
              <w:rPr>
                <w:color w:val="000000" w:themeColor="text1"/>
                <w:sz w:val="20"/>
                <w:szCs w:val="20"/>
              </w:rPr>
              <w:t>1.</w:t>
            </w:r>
          </w:p>
        </w:tc>
        <w:tc>
          <w:tcPr>
            <w:tcW w:w="2592" w:type="dxa"/>
            <w:vAlign w:val="center"/>
          </w:tcPr>
          <w:p w14:paraId="4E2DC06E" w14:textId="2A31BFC7" w:rsidR="00DE2DD0" w:rsidRPr="00A54636" w:rsidRDefault="00DE2DD0" w:rsidP="00DE2DD0">
            <w:pPr>
              <w:rPr>
                <w:color w:val="000000" w:themeColor="text1"/>
                <w:sz w:val="20"/>
                <w:szCs w:val="20"/>
              </w:rPr>
            </w:pPr>
            <w:r w:rsidRPr="00A54636">
              <w:rPr>
                <w:color w:val="000000" w:themeColor="text1"/>
                <w:sz w:val="20"/>
                <w:szCs w:val="20"/>
              </w:rPr>
              <w:t xml:space="preserve">Uređenje igrališta  DV Radost u Metkoviću </w:t>
            </w:r>
          </w:p>
        </w:tc>
        <w:tc>
          <w:tcPr>
            <w:tcW w:w="1207" w:type="dxa"/>
            <w:vAlign w:val="center"/>
          </w:tcPr>
          <w:p w14:paraId="4C3C1B58" w14:textId="597CA542" w:rsidR="00DE2DD0" w:rsidRPr="00A54636" w:rsidRDefault="00DE2DD0" w:rsidP="00DE2DD0">
            <w:pPr>
              <w:jc w:val="center"/>
              <w:rPr>
                <w:color w:val="000000" w:themeColor="text1"/>
                <w:sz w:val="20"/>
                <w:szCs w:val="20"/>
              </w:rPr>
            </w:pPr>
            <w:r w:rsidRPr="00A54636">
              <w:rPr>
                <w:sz w:val="20"/>
                <w:szCs w:val="20"/>
              </w:rPr>
              <w:t>1</w:t>
            </w:r>
          </w:p>
        </w:tc>
        <w:tc>
          <w:tcPr>
            <w:tcW w:w="1159" w:type="dxa"/>
            <w:vAlign w:val="center"/>
          </w:tcPr>
          <w:p w14:paraId="38F1E193" w14:textId="1DDCBD0E" w:rsidR="00DE2DD0" w:rsidRPr="00A54636" w:rsidRDefault="00DE2DD0" w:rsidP="00DE2DD0">
            <w:pPr>
              <w:jc w:val="center"/>
              <w:rPr>
                <w:color w:val="000000" w:themeColor="text1"/>
                <w:sz w:val="20"/>
                <w:szCs w:val="20"/>
              </w:rPr>
            </w:pPr>
            <w:r w:rsidRPr="00A54636">
              <w:rPr>
                <w:sz w:val="20"/>
                <w:szCs w:val="20"/>
              </w:rPr>
              <w:t>1</w:t>
            </w:r>
          </w:p>
        </w:tc>
        <w:tc>
          <w:tcPr>
            <w:tcW w:w="1390" w:type="dxa"/>
            <w:vAlign w:val="center"/>
          </w:tcPr>
          <w:p w14:paraId="32679FBE" w14:textId="384D8107" w:rsidR="00DE2DD0" w:rsidRPr="00A54636" w:rsidRDefault="00DE2DD0" w:rsidP="00DE2DD0">
            <w:pPr>
              <w:rPr>
                <w:color w:val="000000" w:themeColor="text1"/>
                <w:sz w:val="20"/>
                <w:szCs w:val="20"/>
              </w:rPr>
            </w:pPr>
            <w:r w:rsidRPr="00A54636">
              <w:rPr>
                <w:sz w:val="20"/>
                <w:szCs w:val="20"/>
              </w:rPr>
              <w:t>4013/3   KO Metković</w:t>
            </w:r>
          </w:p>
        </w:tc>
        <w:tc>
          <w:tcPr>
            <w:tcW w:w="1920" w:type="dxa"/>
            <w:vAlign w:val="center"/>
          </w:tcPr>
          <w:p w14:paraId="4C67FF9C" w14:textId="59CE3C85" w:rsidR="00DE2DD0" w:rsidRPr="00A54636" w:rsidRDefault="00DE2DD0" w:rsidP="00DE2DD0">
            <w:pPr>
              <w:rPr>
                <w:color w:val="000000" w:themeColor="text1"/>
                <w:sz w:val="20"/>
                <w:szCs w:val="20"/>
              </w:rPr>
            </w:pPr>
            <w:r w:rsidRPr="00A54636">
              <w:rPr>
                <w:sz w:val="20"/>
                <w:szCs w:val="20"/>
              </w:rPr>
              <w:t xml:space="preserve">Mišljenje po Pravilniku o jednostavnim i drugim građevinama i radovima </w:t>
            </w:r>
          </w:p>
        </w:tc>
      </w:tr>
      <w:tr w:rsidR="00DE2DD0" w:rsidRPr="00F25862" w14:paraId="7BC08665" w14:textId="77777777" w:rsidTr="00A54636">
        <w:trPr>
          <w:trHeight w:val="258"/>
          <w:jc w:val="center"/>
        </w:trPr>
        <w:tc>
          <w:tcPr>
            <w:tcW w:w="792" w:type="dxa"/>
            <w:vAlign w:val="center"/>
          </w:tcPr>
          <w:p w14:paraId="32E844B2" w14:textId="5F3C81E3" w:rsidR="00DE2DD0" w:rsidRPr="00A54636" w:rsidRDefault="00DE2DD0" w:rsidP="00DE2DD0">
            <w:pPr>
              <w:jc w:val="center"/>
              <w:rPr>
                <w:color w:val="000000" w:themeColor="text1"/>
                <w:sz w:val="20"/>
                <w:szCs w:val="20"/>
              </w:rPr>
            </w:pPr>
            <w:r w:rsidRPr="00A54636">
              <w:rPr>
                <w:color w:val="000000" w:themeColor="text1"/>
                <w:sz w:val="20"/>
                <w:szCs w:val="20"/>
              </w:rPr>
              <w:t>2.</w:t>
            </w:r>
          </w:p>
        </w:tc>
        <w:tc>
          <w:tcPr>
            <w:tcW w:w="2592" w:type="dxa"/>
            <w:vAlign w:val="center"/>
          </w:tcPr>
          <w:p w14:paraId="13A03689" w14:textId="6C9A9A28" w:rsidR="00DE2DD0" w:rsidRPr="00A54636" w:rsidRDefault="00DE2DD0" w:rsidP="00DE2DD0">
            <w:pPr>
              <w:rPr>
                <w:color w:val="000000" w:themeColor="text1"/>
                <w:sz w:val="20"/>
                <w:szCs w:val="20"/>
              </w:rPr>
            </w:pPr>
            <w:r w:rsidRPr="00A54636">
              <w:rPr>
                <w:sz w:val="20"/>
                <w:szCs w:val="20"/>
              </w:rPr>
              <w:t xml:space="preserve">Uređenje igrališta  uz glavni teren NK Neretva u Metkoviću  </w:t>
            </w:r>
          </w:p>
        </w:tc>
        <w:tc>
          <w:tcPr>
            <w:tcW w:w="1207" w:type="dxa"/>
            <w:vAlign w:val="center"/>
          </w:tcPr>
          <w:p w14:paraId="0458DF65" w14:textId="0218F3A9" w:rsidR="00DE2DD0" w:rsidRPr="00A54636" w:rsidRDefault="00DE2DD0" w:rsidP="00DE2DD0">
            <w:pPr>
              <w:jc w:val="center"/>
              <w:rPr>
                <w:color w:val="000000" w:themeColor="text1"/>
                <w:sz w:val="20"/>
                <w:szCs w:val="20"/>
              </w:rPr>
            </w:pPr>
            <w:r w:rsidRPr="00A54636">
              <w:rPr>
                <w:sz w:val="20"/>
                <w:szCs w:val="20"/>
              </w:rPr>
              <w:t>1</w:t>
            </w:r>
          </w:p>
        </w:tc>
        <w:tc>
          <w:tcPr>
            <w:tcW w:w="1159" w:type="dxa"/>
            <w:vAlign w:val="center"/>
          </w:tcPr>
          <w:p w14:paraId="607ECCF4" w14:textId="12484914" w:rsidR="00DE2DD0" w:rsidRPr="00A54636" w:rsidRDefault="00DE2DD0" w:rsidP="00DE2DD0">
            <w:pPr>
              <w:jc w:val="center"/>
              <w:rPr>
                <w:color w:val="000000" w:themeColor="text1"/>
                <w:sz w:val="20"/>
                <w:szCs w:val="20"/>
              </w:rPr>
            </w:pPr>
            <w:r w:rsidRPr="00A54636">
              <w:rPr>
                <w:sz w:val="20"/>
                <w:szCs w:val="20"/>
              </w:rPr>
              <w:t>1</w:t>
            </w:r>
          </w:p>
        </w:tc>
        <w:tc>
          <w:tcPr>
            <w:tcW w:w="1390" w:type="dxa"/>
            <w:vAlign w:val="center"/>
          </w:tcPr>
          <w:p w14:paraId="7B898D5F" w14:textId="7A283DF6" w:rsidR="00DE2DD0" w:rsidRPr="00A54636" w:rsidRDefault="00DE2DD0" w:rsidP="00DE2DD0">
            <w:pPr>
              <w:rPr>
                <w:color w:val="000000" w:themeColor="text1"/>
                <w:sz w:val="20"/>
                <w:szCs w:val="20"/>
              </w:rPr>
            </w:pPr>
            <w:r w:rsidRPr="00A54636">
              <w:rPr>
                <w:sz w:val="20"/>
                <w:szCs w:val="20"/>
              </w:rPr>
              <w:t>6643  KO Metković</w:t>
            </w:r>
          </w:p>
        </w:tc>
        <w:tc>
          <w:tcPr>
            <w:tcW w:w="1920" w:type="dxa"/>
            <w:vAlign w:val="center"/>
          </w:tcPr>
          <w:p w14:paraId="67016275" w14:textId="08F8FE3E" w:rsidR="00DE2DD0" w:rsidRPr="00A54636" w:rsidRDefault="00DE2DD0" w:rsidP="00DE2DD0">
            <w:pPr>
              <w:rPr>
                <w:color w:val="000000" w:themeColor="text1"/>
                <w:sz w:val="20"/>
                <w:szCs w:val="20"/>
              </w:rPr>
            </w:pPr>
            <w:r w:rsidRPr="00A54636">
              <w:rPr>
                <w:sz w:val="20"/>
                <w:szCs w:val="20"/>
              </w:rPr>
              <w:t>Mišljenje po Pravilniku o jednostavnim i drugim građevinama i radovima</w:t>
            </w:r>
          </w:p>
        </w:tc>
      </w:tr>
      <w:tr w:rsidR="00DE2DD0" w:rsidRPr="00F25862" w14:paraId="01E3C98D" w14:textId="77777777" w:rsidTr="00A54636">
        <w:trPr>
          <w:trHeight w:val="2019"/>
          <w:jc w:val="center"/>
        </w:trPr>
        <w:tc>
          <w:tcPr>
            <w:tcW w:w="792" w:type="dxa"/>
            <w:vAlign w:val="center"/>
          </w:tcPr>
          <w:p w14:paraId="0D2E2331" w14:textId="206FB568" w:rsidR="00DE2DD0" w:rsidRPr="00A54636" w:rsidRDefault="00DE2DD0" w:rsidP="00DE2DD0">
            <w:pPr>
              <w:jc w:val="center"/>
              <w:rPr>
                <w:color w:val="000000" w:themeColor="text1"/>
                <w:sz w:val="20"/>
                <w:szCs w:val="20"/>
              </w:rPr>
            </w:pPr>
            <w:r w:rsidRPr="00A54636">
              <w:rPr>
                <w:color w:val="000000" w:themeColor="text1"/>
                <w:sz w:val="20"/>
                <w:szCs w:val="20"/>
              </w:rPr>
              <w:t>3.</w:t>
            </w:r>
          </w:p>
        </w:tc>
        <w:tc>
          <w:tcPr>
            <w:tcW w:w="2592" w:type="dxa"/>
            <w:vAlign w:val="center"/>
          </w:tcPr>
          <w:p w14:paraId="3E08B59D" w14:textId="14312F2D" w:rsidR="00DE2DD0" w:rsidRPr="00A54636" w:rsidRDefault="00DE2DD0" w:rsidP="00DE2DD0">
            <w:pPr>
              <w:rPr>
                <w:color w:val="000000" w:themeColor="text1"/>
                <w:sz w:val="20"/>
                <w:szCs w:val="20"/>
              </w:rPr>
            </w:pPr>
            <w:r w:rsidRPr="00A54636">
              <w:rPr>
                <w:color w:val="000000" w:themeColor="text1"/>
                <w:sz w:val="20"/>
                <w:szCs w:val="20"/>
              </w:rPr>
              <w:t xml:space="preserve">Uređenje nogostupa u Ulici P. Krešimira IV u Metkoviću </w:t>
            </w:r>
          </w:p>
        </w:tc>
        <w:tc>
          <w:tcPr>
            <w:tcW w:w="1207" w:type="dxa"/>
            <w:vAlign w:val="center"/>
          </w:tcPr>
          <w:p w14:paraId="6F2C2551" w14:textId="3DEB7F5B" w:rsidR="00DE2DD0" w:rsidRPr="00A54636" w:rsidRDefault="00DE2DD0" w:rsidP="00DE2DD0">
            <w:pPr>
              <w:jc w:val="center"/>
              <w:rPr>
                <w:color w:val="000000" w:themeColor="text1"/>
                <w:sz w:val="20"/>
                <w:szCs w:val="20"/>
              </w:rPr>
            </w:pPr>
            <w:r w:rsidRPr="00A54636">
              <w:rPr>
                <w:color w:val="000000" w:themeColor="text1"/>
                <w:sz w:val="20"/>
                <w:szCs w:val="20"/>
              </w:rPr>
              <w:t>1</w:t>
            </w:r>
          </w:p>
        </w:tc>
        <w:tc>
          <w:tcPr>
            <w:tcW w:w="1159" w:type="dxa"/>
            <w:vAlign w:val="center"/>
          </w:tcPr>
          <w:p w14:paraId="0BA09A1A" w14:textId="0E818DC5" w:rsidR="00DE2DD0" w:rsidRPr="00A54636" w:rsidRDefault="00DE2DD0" w:rsidP="00DE2DD0">
            <w:pPr>
              <w:jc w:val="center"/>
              <w:rPr>
                <w:color w:val="000000" w:themeColor="text1"/>
                <w:sz w:val="20"/>
                <w:szCs w:val="20"/>
              </w:rPr>
            </w:pPr>
            <w:r w:rsidRPr="00A54636">
              <w:rPr>
                <w:color w:val="000000" w:themeColor="text1"/>
                <w:sz w:val="20"/>
                <w:szCs w:val="20"/>
              </w:rPr>
              <w:t>1</w:t>
            </w:r>
          </w:p>
        </w:tc>
        <w:tc>
          <w:tcPr>
            <w:tcW w:w="1390" w:type="dxa"/>
            <w:vAlign w:val="center"/>
          </w:tcPr>
          <w:p w14:paraId="2B448CB9" w14:textId="438B493E" w:rsidR="00DE2DD0" w:rsidRPr="00A54636" w:rsidRDefault="00DE2DD0" w:rsidP="00DE2DD0">
            <w:pPr>
              <w:rPr>
                <w:color w:val="000000" w:themeColor="text1"/>
                <w:sz w:val="20"/>
                <w:szCs w:val="20"/>
              </w:rPr>
            </w:pPr>
            <w:r w:rsidRPr="00A54636">
              <w:rPr>
                <w:color w:val="000000" w:themeColor="text1"/>
                <w:sz w:val="20"/>
                <w:szCs w:val="20"/>
              </w:rPr>
              <w:t xml:space="preserve">12886  KO Metković </w:t>
            </w:r>
          </w:p>
        </w:tc>
        <w:tc>
          <w:tcPr>
            <w:tcW w:w="1920" w:type="dxa"/>
            <w:vAlign w:val="center"/>
          </w:tcPr>
          <w:p w14:paraId="7FD74E4C" w14:textId="18BA8F0B" w:rsidR="00DE2DD0" w:rsidRPr="00A54636" w:rsidRDefault="00DE2DD0" w:rsidP="00DE2DD0">
            <w:pPr>
              <w:rPr>
                <w:color w:val="000000" w:themeColor="text1"/>
                <w:sz w:val="20"/>
                <w:szCs w:val="20"/>
              </w:rPr>
            </w:pPr>
            <w:r w:rsidRPr="00A54636">
              <w:rPr>
                <w:sz w:val="20"/>
                <w:szCs w:val="20"/>
              </w:rPr>
              <w:t>Mišljenje po Pravilniku o jednostavnim i drugim građevinama i radovima</w:t>
            </w:r>
          </w:p>
        </w:tc>
      </w:tr>
      <w:tr w:rsidR="00DE2DD0" w:rsidRPr="00F25862" w14:paraId="659530F5" w14:textId="77777777" w:rsidTr="00A54636">
        <w:trPr>
          <w:trHeight w:val="775"/>
          <w:jc w:val="center"/>
        </w:trPr>
        <w:tc>
          <w:tcPr>
            <w:tcW w:w="792" w:type="dxa"/>
            <w:shd w:val="clear" w:color="auto" w:fill="A0A4B8" w:themeFill="text2" w:themeFillTint="99"/>
            <w:vAlign w:val="center"/>
          </w:tcPr>
          <w:p w14:paraId="20ADF1A4" w14:textId="79A0F6A4" w:rsidR="00DE2DD0" w:rsidRPr="000D6406" w:rsidRDefault="00DE2DD0" w:rsidP="00DE2DD0">
            <w:pPr>
              <w:jc w:val="center"/>
              <w:rPr>
                <w:color w:val="FFFFFF" w:themeColor="background1"/>
              </w:rPr>
            </w:pPr>
            <w:r w:rsidRPr="000D6406">
              <w:rPr>
                <w:color w:val="FFFFFF" w:themeColor="background1"/>
              </w:rPr>
              <w:lastRenderedPageBreak/>
              <w:t>Redni broj</w:t>
            </w:r>
          </w:p>
        </w:tc>
        <w:tc>
          <w:tcPr>
            <w:tcW w:w="2592" w:type="dxa"/>
            <w:shd w:val="clear" w:color="auto" w:fill="A0A4B8" w:themeFill="text2" w:themeFillTint="99"/>
            <w:vAlign w:val="center"/>
          </w:tcPr>
          <w:p w14:paraId="4C1BD1A8" w14:textId="3BE3453D" w:rsidR="00DE2DD0" w:rsidRPr="000D6406" w:rsidRDefault="00DE2DD0" w:rsidP="00DE2DD0">
            <w:pPr>
              <w:jc w:val="center"/>
              <w:rPr>
                <w:color w:val="FFFFFF" w:themeColor="background1"/>
              </w:rPr>
            </w:pPr>
            <w:r w:rsidRPr="000D6406">
              <w:rPr>
                <w:color w:val="FFFFFF" w:themeColor="background1"/>
              </w:rPr>
              <w:t>Dozvole za građenje</w:t>
            </w:r>
          </w:p>
        </w:tc>
        <w:tc>
          <w:tcPr>
            <w:tcW w:w="1207" w:type="dxa"/>
            <w:shd w:val="clear" w:color="auto" w:fill="A0A4B8" w:themeFill="text2" w:themeFillTint="99"/>
            <w:vAlign w:val="center"/>
          </w:tcPr>
          <w:p w14:paraId="6246F2E5" w14:textId="7F40792C" w:rsidR="00DE2DD0" w:rsidRPr="000D6406" w:rsidRDefault="00DE2DD0" w:rsidP="00DE2DD0">
            <w:pPr>
              <w:jc w:val="center"/>
              <w:rPr>
                <w:color w:val="FFFFFF" w:themeColor="background1"/>
              </w:rPr>
            </w:pPr>
            <w:r w:rsidRPr="000D6406">
              <w:rPr>
                <w:color w:val="FFFFFF" w:themeColor="background1"/>
              </w:rPr>
              <w:t>Zatražene (broj)</w:t>
            </w:r>
          </w:p>
        </w:tc>
        <w:tc>
          <w:tcPr>
            <w:tcW w:w="1159" w:type="dxa"/>
            <w:shd w:val="clear" w:color="auto" w:fill="A0A4B8" w:themeFill="text2" w:themeFillTint="99"/>
            <w:vAlign w:val="center"/>
          </w:tcPr>
          <w:p w14:paraId="56E1255D" w14:textId="3ACA8896" w:rsidR="00DE2DD0" w:rsidRPr="000D6406" w:rsidRDefault="00DE2DD0" w:rsidP="00DE2DD0">
            <w:pPr>
              <w:jc w:val="center"/>
              <w:rPr>
                <w:color w:val="FFFFFF" w:themeColor="background1"/>
              </w:rPr>
            </w:pPr>
            <w:r w:rsidRPr="000D6406">
              <w:rPr>
                <w:color w:val="FFFFFF" w:themeColor="background1"/>
              </w:rPr>
              <w:t>Izdane (broj)</w:t>
            </w:r>
          </w:p>
        </w:tc>
        <w:tc>
          <w:tcPr>
            <w:tcW w:w="1390" w:type="dxa"/>
            <w:shd w:val="clear" w:color="auto" w:fill="A0A4B8" w:themeFill="text2" w:themeFillTint="99"/>
            <w:vAlign w:val="center"/>
          </w:tcPr>
          <w:p w14:paraId="16634963" w14:textId="1DD536E1" w:rsidR="00DE2DD0" w:rsidRPr="000D6406" w:rsidRDefault="00DE2DD0" w:rsidP="00DE2DD0">
            <w:pPr>
              <w:jc w:val="center"/>
              <w:rPr>
                <w:color w:val="FFFFFF" w:themeColor="background1"/>
              </w:rPr>
            </w:pPr>
            <w:proofErr w:type="spellStart"/>
            <w:r w:rsidRPr="000D6406">
              <w:rPr>
                <w:color w:val="FFFFFF" w:themeColor="background1"/>
              </w:rPr>
              <w:t>k.č</w:t>
            </w:r>
            <w:proofErr w:type="spellEnd"/>
            <w:r w:rsidRPr="000D6406">
              <w:rPr>
                <w:color w:val="FFFFFF" w:themeColor="background1"/>
              </w:rPr>
              <w:t>. br. i k.o.</w:t>
            </w:r>
          </w:p>
        </w:tc>
        <w:tc>
          <w:tcPr>
            <w:tcW w:w="1920" w:type="dxa"/>
            <w:shd w:val="clear" w:color="auto" w:fill="A0A4B8" w:themeFill="text2" w:themeFillTint="99"/>
            <w:vAlign w:val="center"/>
          </w:tcPr>
          <w:p w14:paraId="7A032451" w14:textId="1EA8E853" w:rsidR="00DE2DD0" w:rsidRPr="000D6406" w:rsidRDefault="00DE2DD0" w:rsidP="00DE2DD0">
            <w:pPr>
              <w:jc w:val="center"/>
              <w:rPr>
                <w:color w:val="FFFFFF" w:themeColor="background1"/>
              </w:rPr>
            </w:pPr>
            <w:r w:rsidRPr="000D6406">
              <w:rPr>
                <w:color w:val="FFFFFF" w:themeColor="background1"/>
              </w:rPr>
              <w:t>Obrazloženje</w:t>
            </w:r>
          </w:p>
        </w:tc>
      </w:tr>
      <w:tr w:rsidR="00DE2DD0" w:rsidRPr="00F25862" w14:paraId="36014710" w14:textId="77777777" w:rsidTr="00A54636">
        <w:trPr>
          <w:trHeight w:val="243"/>
          <w:jc w:val="center"/>
        </w:trPr>
        <w:tc>
          <w:tcPr>
            <w:tcW w:w="792" w:type="dxa"/>
            <w:vAlign w:val="center"/>
          </w:tcPr>
          <w:p w14:paraId="278418D2" w14:textId="5D956F19" w:rsidR="00DE2DD0" w:rsidRPr="00A54636" w:rsidRDefault="00DE2DD0" w:rsidP="00DE2DD0">
            <w:pPr>
              <w:jc w:val="center"/>
              <w:rPr>
                <w:color w:val="000000" w:themeColor="text1"/>
                <w:sz w:val="20"/>
                <w:szCs w:val="20"/>
              </w:rPr>
            </w:pPr>
            <w:r w:rsidRPr="00A54636">
              <w:rPr>
                <w:color w:val="000000" w:themeColor="text1"/>
                <w:sz w:val="20"/>
                <w:szCs w:val="20"/>
              </w:rPr>
              <w:t>1.</w:t>
            </w:r>
          </w:p>
        </w:tc>
        <w:tc>
          <w:tcPr>
            <w:tcW w:w="2592" w:type="dxa"/>
            <w:vAlign w:val="center"/>
          </w:tcPr>
          <w:p w14:paraId="11B906C2" w14:textId="01EA21A5" w:rsidR="00DE2DD0" w:rsidRPr="00A54636" w:rsidRDefault="00DE2DD0" w:rsidP="00DE2DD0">
            <w:pPr>
              <w:rPr>
                <w:color w:val="000000" w:themeColor="text1"/>
                <w:sz w:val="20"/>
                <w:szCs w:val="20"/>
              </w:rPr>
            </w:pPr>
            <w:r w:rsidRPr="00A54636">
              <w:rPr>
                <w:color w:val="000000" w:themeColor="text1"/>
                <w:sz w:val="20"/>
                <w:szCs w:val="20"/>
              </w:rPr>
              <w:t xml:space="preserve">Rekonstrukcija Mlinske ulice u Metkoviću </w:t>
            </w:r>
          </w:p>
        </w:tc>
        <w:tc>
          <w:tcPr>
            <w:tcW w:w="1207" w:type="dxa"/>
            <w:vAlign w:val="center"/>
          </w:tcPr>
          <w:p w14:paraId="2A544F2B" w14:textId="77777777" w:rsidR="00DE2DD0" w:rsidRPr="00A54636" w:rsidRDefault="00DE2DD0" w:rsidP="00DE2DD0">
            <w:pPr>
              <w:jc w:val="center"/>
              <w:rPr>
                <w:color w:val="000000" w:themeColor="text1"/>
                <w:sz w:val="20"/>
                <w:szCs w:val="20"/>
              </w:rPr>
            </w:pPr>
            <w:r w:rsidRPr="00A54636">
              <w:rPr>
                <w:color w:val="000000" w:themeColor="text1"/>
                <w:sz w:val="20"/>
                <w:szCs w:val="20"/>
              </w:rPr>
              <w:t>1</w:t>
            </w:r>
          </w:p>
          <w:p w14:paraId="02450B7C" w14:textId="0E196361" w:rsidR="00DE2DD0" w:rsidRPr="00A54636" w:rsidRDefault="00DE2DD0" w:rsidP="00DE2DD0">
            <w:pPr>
              <w:jc w:val="center"/>
              <w:rPr>
                <w:color w:val="000000" w:themeColor="text1"/>
                <w:sz w:val="20"/>
                <w:szCs w:val="20"/>
              </w:rPr>
            </w:pPr>
          </w:p>
        </w:tc>
        <w:tc>
          <w:tcPr>
            <w:tcW w:w="1159" w:type="dxa"/>
            <w:vAlign w:val="center"/>
          </w:tcPr>
          <w:p w14:paraId="50487F0A" w14:textId="77777777" w:rsidR="00DE2DD0" w:rsidRPr="00A54636" w:rsidRDefault="00DE2DD0" w:rsidP="00DE2DD0">
            <w:pPr>
              <w:jc w:val="center"/>
              <w:rPr>
                <w:color w:val="000000" w:themeColor="text1"/>
                <w:sz w:val="20"/>
                <w:szCs w:val="20"/>
              </w:rPr>
            </w:pPr>
            <w:r w:rsidRPr="00A54636">
              <w:rPr>
                <w:color w:val="000000" w:themeColor="text1"/>
                <w:sz w:val="20"/>
                <w:szCs w:val="20"/>
              </w:rPr>
              <w:t>1</w:t>
            </w:r>
          </w:p>
          <w:p w14:paraId="2DD640B5" w14:textId="7F6DED13" w:rsidR="00DE2DD0" w:rsidRPr="00A54636" w:rsidRDefault="00DE2DD0" w:rsidP="00DE2DD0">
            <w:pPr>
              <w:jc w:val="center"/>
              <w:rPr>
                <w:color w:val="000000" w:themeColor="text1"/>
                <w:sz w:val="20"/>
                <w:szCs w:val="20"/>
              </w:rPr>
            </w:pPr>
          </w:p>
        </w:tc>
        <w:tc>
          <w:tcPr>
            <w:tcW w:w="1390" w:type="dxa"/>
            <w:vAlign w:val="center"/>
          </w:tcPr>
          <w:p w14:paraId="4EBAA923" w14:textId="77777777" w:rsidR="00DE2DD0" w:rsidRPr="00A54636" w:rsidRDefault="00DE2DD0" w:rsidP="00DE2DD0">
            <w:pPr>
              <w:rPr>
                <w:color w:val="000000" w:themeColor="text1"/>
                <w:sz w:val="20"/>
                <w:szCs w:val="20"/>
              </w:rPr>
            </w:pPr>
            <w:r w:rsidRPr="00A54636">
              <w:rPr>
                <w:color w:val="000000" w:themeColor="text1"/>
                <w:sz w:val="20"/>
                <w:szCs w:val="20"/>
              </w:rPr>
              <w:t>12918/1</w:t>
            </w:r>
          </w:p>
          <w:p w14:paraId="0F7D1D20" w14:textId="46EDFD1D" w:rsidR="00DE2DD0" w:rsidRPr="00A54636" w:rsidRDefault="00DE2DD0" w:rsidP="00DE2DD0">
            <w:pPr>
              <w:rPr>
                <w:color w:val="000000" w:themeColor="text1"/>
                <w:sz w:val="20"/>
                <w:szCs w:val="20"/>
              </w:rPr>
            </w:pPr>
            <w:r w:rsidRPr="00A54636">
              <w:rPr>
                <w:color w:val="000000" w:themeColor="text1"/>
                <w:sz w:val="20"/>
                <w:szCs w:val="20"/>
              </w:rPr>
              <w:t>KO Metković</w:t>
            </w:r>
          </w:p>
        </w:tc>
        <w:tc>
          <w:tcPr>
            <w:tcW w:w="1920" w:type="dxa"/>
            <w:vAlign w:val="center"/>
          </w:tcPr>
          <w:p w14:paraId="4DD31609" w14:textId="3A2D1020" w:rsidR="00DE2DD0" w:rsidRPr="00A54636" w:rsidRDefault="00DE2DD0" w:rsidP="00DE2DD0">
            <w:pPr>
              <w:rPr>
                <w:color w:val="000000" w:themeColor="text1"/>
                <w:sz w:val="20"/>
                <w:szCs w:val="20"/>
              </w:rPr>
            </w:pPr>
            <w:r w:rsidRPr="00A54636">
              <w:rPr>
                <w:color w:val="000000" w:themeColor="text1"/>
                <w:sz w:val="20"/>
                <w:szCs w:val="20"/>
              </w:rPr>
              <w:t>Izdana građevinska dozvola</w:t>
            </w:r>
          </w:p>
        </w:tc>
      </w:tr>
      <w:tr w:rsidR="00DE2DD0" w:rsidRPr="00F25862" w14:paraId="1921C32D" w14:textId="77777777" w:rsidTr="00A54636">
        <w:trPr>
          <w:trHeight w:val="258"/>
          <w:jc w:val="center"/>
        </w:trPr>
        <w:tc>
          <w:tcPr>
            <w:tcW w:w="792" w:type="dxa"/>
            <w:vAlign w:val="center"/>
          </w:tcPr>
          <w:p w14:paraId="6A100AF3" w14:textId="26382D3B" w:rsidR="00DE2DD0" w:rsidRPr="00A54636" w:rsidRDefault="00DE2DD0" w:rsidP="00DE2DD0">
            <w:pPr>
              <w:jc w:val="center"/>
              <w:rPr>
                <w:color w:val="000000" w:themeColor="text1"/>
                <w:sz w:val="20"/>
                <w:szCs w:val="20"/>
              </w:rPr>
            </w:pPr>
            <w:r w:rsidRPr="00A54636">
              <w:rPr>
                <w:color w:val="000000" w:themeColor="text1"/>
                <w:sz w:val="20"/>
                <w:szCs w:val="20"/>
              </w:rPr>
              <w:t>2.</w:t>
            </w:r>
          </w:p>
        </w:tc>
        <w:tc>
          <w:tcPr>
            <w:tcW w:w="2592" w:type="dxa"/>
            <w:vAlign w:val="center"/>
          </w:tcPr>
          <w:p w14:paraId="0480F9D4" w14:textId="0D7A6C9A" w:rsidR="00DE2DD0" w:rsidRPr="00A54636" w:rsidRDefault="00DE2DD0" w:rsidP="00DE2DD0">
            <w:pPr>
              <w:rPr>
                <w:color w:val="000000" w:themeColor="text1"/>
                <w:sz w:val="20"/>
                <w:szCs w:val="20"/>
              </w:rPr>
            </w:pPr>
            <w:r w:rsidRPr="00A54636">
              <w:rPr>
                <w:color w:val="000000" w:themeColor="text1"/>
                <w:sz w:val="20"/>
                <w:szCs w:val="20"/>
              </w:rPr>
              <w:t>Zahvat u prostoru infrastrukturne namjene vodno-gospodarskog sustava ( odvodnja viška voda na području Slatine-</w:t>
            </w:r>
            <w:proofErr w:type="spellStart"/>
            <w:r w:rsidRPr="00A54636">
              <w:rPr>
                <w:color w:val="000000" w:themeColor="text1"/>
                <w:sz w:val="20"/>
                <w:szCs w:val="20"/>
              </w:rPr>
              <w:t>Jelaševac</w:t>
            </w:r>
            <w:proofErr w:type="spellEnd"/>
            <w:r w:rsidRPr="00A54636">
              <w:rPr>
                <w:color w:val="000000" w:themeColor="text1"/>
                <w:sz w:val="20"/>
                <w:szCs w:val="20"/>
              </w:rPr>
              <w:t xml:space="preserve">) </w:t>
            </w:r>
          </w:p>
        </w:tc>
        <w:tc>
          <w:tcPr>
            <w:tcW w:w="1207" w:type="dxa"/>
            <w:vAlign w:val="center"/>
          </w:tcPr>
          <w:p w14:paraId="62FCDC8E" w14:textId="2CA4F57C" w:rsidR="00DE2DD0" w:rsidRPr="00A54636" w:rsidRDefault="00DE2DD0" w:rsidP="00DE2DD0">
            <w:pPr>
              <w:jc w:val="center"/>
              <w:rPr>
                <w:color w:val="000000" w:themeColor="text1"/>
                <w:sz w:val="20"/>
                <w:szCs w:val="20"/>
              </w:rPr>
            </w:pPr>
            <w:r w:rsidRPr="00A54636">
              <w:rPr>
                <w:color w:val="000000" w:themeColor="text1"/>
                <w:sz w:val="20"/>
                <w:szCs w:val="20"/>
              </w:rPr>
              <w:t>1</w:t>
            </w:r>
          </w:p>
        </w:tc>
        <w:tc>
          <w:tcPr>
            <w:tcW w:w="1159" w:type="dxa"/>
            <w:vAlign w:val="center"/>
          </w:tcPr>
          <w:p w14:paraId="19A629AD" w14:textId="6671C045" w:rsidR="00DE2DD0" w:rsidRPr="00A54636" w:rsidRDefault="00DE2DD0" w:rsidP="00DE2DD0">
            <w:pPr>
              <w:jc w:val="center"/>
              <w:rPr>
                <w:color w:val="000000" w:themeColor="text1"/>
                <w:sz w:val="20"/>
                <w:szCs w:val="20"/>
              </w:rPr>
            </w:pPr>
            <w:r w:rsidRPr="00A54636">
              <w:rPr>
                <w:color w:val="000000" w:themeColor="text1"/>
                <w:sz w:val="20"/>
                <w:szCs w:val="20"/>
              </w:rPr>
              <w:t>1</w:t>
            </w:r>
          </w:p>
        </w:tc>
        <w:tc>
          <w:tcPr>
            <w:tcW w:w="1390" w:type="dxa"/>
            <w:vAlign w:val="center"/>
          </w:tcPr>
          <w:p w14:paraId="16998F84" w14:textId="0A47F779" w:rsidR="00DE2DD0" w:rsidRPr="00A54636" w:rsidRDefault="00DE2DD0" w:rsidP="00DE2DD0">
            <w:pPr>
              <w:rPr>
                <w:color w:val="000000" w:themeColor="text1"/>
                <w:sz w:val="20"/>
                <w:szCs w:val="20"/>
              </w:rPr>
            </w:pPr>
            <w:r w:rsidRPr="00A54636">
              <w:rPr>
                <w:color w:val="000000" w:themeColor="text1"/>
                <w:sz w:val="20"/>
                <w:szCs w:val="20"/>
              </w:rPr>
              <w:t>Na više katastarskih čestica (sve KO Metković)</w:t>
            </w:r>
          </w:p>
        </w:tc>
        <w:tc>
          <w:tcPr>
            <w:tcW w:w="1920" w:type="dxa"/>
            <w:vAlign w:val="center"/>
          </w:tcPr>
          <w:p w14:paraId="1C23813D" w14:textId="57F4D3E4" w:rsidR="00DE2DD0" w:rsidRPr="00A54636" w:rsidRDefault="00DE2DD0" w:rsidP="00DE2DD0">
            <w:pPr>
              <w:rPr>
                <w:color w:val="000000" w:themeColor="text1"/>
                <w:sz w:val="20"/>
                <w:szCs w:val="20"/>
              </w:rPr>
            </w:pPr>
            <w:r w:rsidRPr="00A54636">
              <w:rPr>
                <w:color w:val="000000" w:themeColor="text1"/>
                <w:sz w:val="20"/>
                <w:szCs w:val="20"/>
              </w:rPr>
              <w:t>Izdana lokacijska dozvola</w:t>
            </w:r>
          </w:p>
        </w:tc>
      </w:tr>
      <w:tr w:rsidR="00DE2DD0" w:rsidRPr="00F25862" w14:paraId="6BC16FCD" w14:textId="77777777" w:rsidTr="00A54636">
        <w:trPr>
          <w:trHeight w:val="258"/>
          <w:jc w:val="center"/>
        </w:trPr>
        <w:tc>
          <w:tcPr>
            <w:tcW w:w="792" w:type="dxa"/>
            <w:vAlign w:val="center"/>
          </w:tcPr>
          <w:p w14:paraId="6173E459" w14:textId="372E8124" w:rsidR="00DE2DD0" w:rsidRPr="00A54636" w:rsidRDefault="00DE2DD0" w:rsidP="00DE2DD0">
            <w:pPr>
              <w:jc w:val="center"/>
              <w:rPr>
                <w:color w:val="000000" w:themeColor="text1"/>
                <w:sz w:val="20"/>
                <w:szCs w:val="20"/>
              </w:rPr>
            </w:pPr>
            <w:r w:rsidRPr="00A54636">
              <w:rPr>
                <w:color w:val="000000" w:themeColor="text1"/>
                <w:sz w:val="20"/>
                <w:szCs w:val="20"/>
              </w:rPr>
              <w:t>3.</w:t>
            </w:r>
          </w:p>
        </w:tc>
        <w:tc>
          <w:tcPr>
            <w:tcW w:w="2592" w:type="dxa"/>
            <w:vAlign w:val="center"/>
          </w:tcPr>
          <w:p w14:paraId="360C11BC" w14:textId="008B0A59" w:rsidR="00DE2DD0" w:rsidRPr="00A54636" w:rsidRDefault="00DE2DD0" w:rsidP="00DE2DD0">
            <w:pPr>
              <w:rPr>
                <w:color w:val="000000" w:themeColor="text1"/>
                <w:sz w:val="20"/>
                <w:szCs w:val="20"/>
              </w:rPr>
            </w:pPr>
            <w:r w:rsidRPr="00A54636">
              <w:rPr>
                <w:color w:val="000000" w:themeColor="text1"/>
                <w:sz w:val="20"/>
                <w:szCs w:val="20"/>
              </w:rPr>
              <w:t>Zahvat u prostoru infrastrukturne namjene - Uređaj za pročišćavanje otpadnih voda (</w:t>
            </w:r>
            <w:proofErr w:type="spellStart"/>
            <w:r w:rsidRPr="00A54636">
              <w:rPr>
                <w:color w:val="000000" w:themeColor="text1"/>
                <w:sz w:val="20"/>
                <w:szCs w:val="20"/>
              </w:rPr>
              <w:t>upojna</w:t>
            </w:r>
            <w:proofErr w:type="spellEnd"/>
            <w:r w:rsidRPr="00A54636">
              <w:rPr>
                <w:color w:val="000000" w:themeColor="text1"/>
                <w:sz w:val="20"/>
                <w:szCs w:val="20"/>
              </w:rPr>
              <w:t xml:space="preserve"> građevina i separator za oborinske vode za potrebe Poslovne zone Dubravica)</w:t>
            </w:r>
          </w:p>
        </w:tc>
        <w:tc>
          <w:tcPr>
            <w:tcW w:w="1207" w:type="dxa"/>
            <w:vAlign w:val="center"/>
          </w:tcPr>
          <w:p w14:paraId="08112641" w14:textId="7118B2C6" w:rsidR="00DE2DD0" w:rsidRPr="00A54636" w:rsidRDefault="00DE2DD0" w:rsidP="00DE2DD0">
            <w:pPr>
              <w:jc w:val="center"/>
              <w:rPr>
                <w:color w:val="000000" w:themeColor="text1"/>
                <w:sz w:val="20"/>
                <w:szCs w:val="20"/>
              </w:rPr>
            </w:pPr>
            <w:r w:rsidRPr="00A54636">
              <w:rPr>
                <w:color w:val="000000" w:themeColor="text1"/>
                <w:sz w:val="20"/>
                <w:szCs w:val="20"/>
              </w:rPr>
              <w:t>1</w:t>
            </w:r>
          </w:p>
        </w:tc>
        <w:tc>
          <w:tcPr>
            <w:tcW w:w="1159" w:type="dxa"/>
            <w:vAlign w:val="center"/>
          </w:tcPr>
          <w:p w14:paraId="14F52DA2" w14:textId="5B8F49D8" w:rsidR="00DE2DD0" w:rsidRPr="00A54636" w:rsidRDefault="00DE2DD0" w:rsidP="00DE2DD0">
            <w:pPr>
              <w:jc w:val="center"/>
              <w:rPr>
                <w:color w:val="000000" w:themeColor="text1"/>
                <w:sz w:val="20"/>
                <w:szCs w:val="20"/>
              </w:rPr>
            </w:pPr>
            <w:r w:rsidRPr="00A54636">
              <w:rPr>
                <w:color w:val="000000" w:themeColor="text1"/>
                <w:sz w:val="20"/>
                <w:szCs w:val="20"/>
              </w:rPr>
              <w:t>1</w:t>
            </w:r>
          </w:p>
        </w:tc>
        <w:tc>
          <w:tcPr>
            <w:tcW w:w="1390" w:type="dxa"/>
            <w:vAlign w:val="center"/>
          </w:tcPr>
          <w:p w14:paraId="5B40FC2F" w14:textId="77777777" w:rsidR="00DE2DD0" w:rsidRPr="00A54636" w:rsidRDefault="00DE2DD0" w:rsidP="00DE2DD0">
            <w:pPr>
              <w:rPr>
                <w:color w:val="000000" w:themeColor="text1"/>
                <w:sz w:val="20"/>
                <w:szCs w:val="20"/>
              </w:rPr>
            </w:pPr>
            <w:r w:rsidRPr="00A54636">
              <w:rPr>
                <w:color w:val="000000" w:themeColor="text1"/>
                <w:sz w:val="20"/>
                <w:szCs w:val="20"/>
              </w:rPr>
              <w:t xml:space="preserve"> </w:t>
            </w:r>
          </w:p>
          <w:p w14:paraId="1CE4652A" w14:textId="31CAF31A" w:rsidR="00DE2DD0" w:rsidRPr="00A54636" w:rsidRDefault="00DE2DD0" w:rsidP="00DE2DD0">
            <w:pPr>
              <w:rPr>
                <w:color w:val="000000" w:themeColor="text1"/>
                <w:sz w:val="20"/>
                <w:szCs w:val="20"/>
              </w:rPr>
            </w:pPr>
            <w:r w:rsidRPr="00A54636">
              <w:rPr>
                <w:color w:val="000000" w:themeColor="text1"/>
                <w:sz w:val="20"/>
                <w:szCs w:val="20"/>
              </w:rPr>
              <w:t xml:space="preserve">1/2   KO Dubravica Glušci </w:t>
            </w:r>
          </w:p>
        </w:tc>
        <w:tc>
          <w:tcPr>
            <w:tcW w:w="1920" w:type="dxa"/>
            <w:vAlign w:val="center"/>
          </w:tcPr>
          <w:p w14:paraId="0109B069" w14:textId="59093610" w:rsidR="00DE2DD0" w:rsidRPr="00A54636" w:rsidRDefault="00DE2DD0" w:rsidP="00DE2DD0">
            <w:pPr>
              <w:rPr>
                <w:color w:val="000000" w:themeColor="text1"/>
                <w:sz w:val="20"/>
                <w:szCs w:val="20"/>
              </w:rPr>
            </w:pPr>
            <w:r w:rsidRPr="00A54636">
              <w:rPr>
                <w:color w:val="000000" w:themeColor="text1"/>
                <w:sz w:val="20"/>
                <w:szCs w:val="20"/>
              </w:rPr>
              <w:t>Izdana lokacijska dozvola</w:t>
            </w:r>
          </w:p>
        </w:tc>
      </w:tr>
    </w:tbl>
    <w:p w14:paraId="47F21479" w14:textId="2138255A" w:rsidR="006C0312" w:rsidRDefault="006C0312" w:rsidP="006E23BF">
      <w:pPr>
        <w:rPr>
          <w:color w:val="FF0000"/>
        </w:rPr>
      </w:pPr>
    </w:p>
    <w:p w14:paraId="355B712B" w14:textId="7FC03D5B" w:rsidR="00971876" w:rsidRPr="00557D50" w:rsidRDefault="00F25862" w:rsidP="00557D50">
      <w:pPr>
        <w:jc w:val="both"/>
        <w:rPr>
          <w:iCs/>
        </w:rPr>
      </w:pPr>
      <w:bookmarkStart w:id="49" w:name="_Hlk158120541"/>
      <w:r w:rsidRPr="00557D50">
        <w:rPr>
          <w:iCs/>
          <w:color w:val="000000" w:themeColor="text1"/>
        </w:rPr>
        <w:t>Pla</w:t>
      </w:r>
      <w:r w:rsidR="00AC2DC5" w:rsidRPr="00557D50">
        <w:rPr>
          <w:iCs/>
          <w:color w:val="000000" w:themeColor="text1"/>
        </w:rPr>
        <w:t>n</w:t>
      </w:r>
      <w:r w:rsidRPr="00557D50">
        <w:rPr>
          <w:iCs/>
          <w:color w:val="000000" w:themeColor="text1"/>
        </w:rPr>
        <w:t xml:space="preserve"> rješavanja imovinsko-pravnih odnosa i statusa k</w:t>
      </w:r>
      <w:r w:rsidR="00C9243C" w:rsidRPr="00557D50">
        <w:rPr>
          <w:iCs/>
          <w:color w:val="000000" w:themeColor="text1"/>
        </w:rPr>
        <w:t>omunalne infrastrukture za  2024</w:t>
      </w:r>
      <w:r w:rsidRPr="00557D50">
        <w:rPr>
          <w:iCs/>
          <w:color w:val="000000" w:themeColor="text1"/>
        </w:rPr>
        <w:t xml:space="preserve">. </w:t>
      </w:r>
      <w:r w:rsidRPr="00557D50">
        <w:rPr>
          <w:iCs/>
        </w:rPr>
        <w:t>godinu</w:t>
      </w:r>
      <w:bookmarkEnd w:id="49"/>
      <w:r w:rsidR="00557D50">
        <w:rPr>
          <w:iCs/>
        </w:rPr>
        <w:t xml:space="preserve"> - </w:t>
      </w:r>
      <w:r w:rsidR="00557D50" w:rsidRPr="00557D50">
        <w:t>Grad Metković panira (upisati) uknjižiti  sve nerazvrstane ceste koje nisu uknjižene</w:t>
      </w:r>
      <w:r w:rsidR="00557D50">
        <w:rPr>
          <w:color w:val="FF0000"/>
        </w:rPr>
        <w:t>.</w:t>
      </w:r>
    </w:p>
    <w:p w14:paraId="291CE828" w14:textId="70431020" w:rsidR="00695A5B" w:rsidRDefault="00971876" w:rsidP="00C513D8">
      <w:pPr>
        <w:pStyle w:val="Naslov2"/>
        <w:numPr>
          <w:ilvl w:val="0"/>
          <w:numId w:val="0"/>
        </w:numPr>
        <w:shd w:val="clear" w:color="auto" w:fill="0070C0"/>
      </w:pPr>
      <w:bookmarkStart w:id="50" w:name="_Toc157078684"/>
      <w:bookmarkStart w:id="51" w:name="_Toc157078866"/>
      <w:r>
        <w:t xml:space="preserve">3.4 </w:t>
      </w:r>
      <w:r w:rsidRPr="00971876">
        <w:t>POPIS IMOVINE I AŽURIRANJE POSLOVNIH KNJIGA</w:t>
      </w:r>
      <w:bookmarkEnd w:id="50"/>
      <w:bookmarkEnd w:id="51"/>
    </w:p>
    <w:p w14:paraId="2A4A3FCE" w14:textId="7D7E86FE" w:rsidR="00695A5B" w:rsidRDefault="00695A5B" w:rsidP="00F73946">
      <w:pPr>
        <w:rPr>
          <w:color w:val="FF0000"/>
        </w:rPr>
      </w:pPr>
    </w:p>
    <w:p w14:paraId="7A0DB136" w14:textId="77CEDC5E" w:rsidR="00695A5B" w:rsidRDefault="00824C4B" w:rsidP="00F73946">
      <w:r w:rsidRPr="00824C4B">
        <w:t>Prema odredbama Pravilnika o proračunskom računovodstvu i Računskom planu, proračunsko računovodstvo temelji se na općeprihvaćenim računovodstvenim načelima točnosti, istinitosti, pouzdanosti i pojedinačnom iskazivanju poslovnih događaja. Proračun i proračunski korisnici obvezni su u svom knjigovodstvu osigurati podatke pojedinačno po vrstama prihoda i primitaka, rashoda i izdataka kao i o stanju imovine, obveza i vlastitih izvora, a prema rasporedu računa iz Računskog plana koji je sastavni dio Pravilnika. Poslovne knjige proračuna i proračunskih korisnika su dnevnik, glavna knjiga i pomoćne knjige. Dnevnik je knjiga u koju se unose poslovne promjene slijedom vremenskog nastanka. Glavna knjiga je sustavna knjigovodstvena evidencija poslovnih promjena i transakcija nastalih na imovini, obvezama, vlastitim izvorima te prihodima i rashodima. Pomoćne knjige su analitičke knjigovodstvene evidencije stavki koje su u glavnoj knjizi iskazane sintetički i druge pomoćne evidencije za potrebe nadzora i praćenja poslovanja. Proračun i proračunski korisnici obvezno vode analitičko knjigovodstvo dugotrajne nefinancijske imovine – po vrsti, količini i vrijednosti (nabavna i otpisana) te s drugim podacima. Pomoćne knjige i analitičke evidencije ne moraju se voditi ako se izravnim raščlanjivanjem stavki glavne knjige osiguravaju potrebni podaci. Zgrade i ostali građevinski objekti iskazuju se odvojeno od zemljišta na kojem su smješteni, a ako nije moguće odvojiti vrijednost objekta od vrijednosti zemljišta tada se čitav iznos evidentira na imovini koja ima veću vrijednost (najčešće su to građevinski objekti).</w:t>
      </w:r>
    </w:p>
    <w:p w14:paraId="695B3512" w14:textId="77777777" w:rsidR="003103DC" w:rsidRDefault="003103DC" w:rsidP="00F73946"/>
    <w:p w14:paraId="4DCE1420" w14:textId="6BFDB9CD" w:rsidR="00824C4B" w:rsidRDefault="003103DC" w:rsidP="00F73946">
      <w:r w:rsidRPr="003103DC">
        <w:t>Državni ured za reviziju preporučuje za svaku građevinu i uređaj komunalne infrastrukture i druge dugotrajne nefinancijske imovine odrediti identifikacijsku oznaku te analitičke knjigovodstvene evidencije putem identifikacijskih oznaka povezati s evidencijom komunalne infrastrukture i drugim evidencijama o imovini.</w:t>
      </w:r>
    </w:p>
    <w:p w14:paraId="7FCDE308" w14:textId="188BA9F6" w:rsidR="003103DC" w:rsidRDefault="003103DC" w:rsidP="00F73946"/>
    <w:p w14:paraId="38719690" w14:textId="76C4B152" w:rsidR="00824C4B" w:rsidRDefault="003103DC" w:rsidP="00F73946">
      <w:r w:rsidRPr="003103DC">
        <w:t>Prema odredbama članaka 14., 15. i 16. Pravilnika o proračunskom računovodstvu i Računskom planu, proračun i proračunski korisnici moraju na kraju svake poslovne godine popisati imovinu i obveze, navesti njihove pojedinačne vrijednosti te uskladiti stanje imovine i obveza u poslovnim knjigama sa stanjem utvrđenim popisom. Podaci o popisu unose se pojedinačno u naturalnim i novčanim izrazima u popisne liste, koje predstavljaju knjigovodstvene isprave čiju vjerodostojnost potpisima potvrđuju članovi popisnog povjerenstva. Nakon popisa, povjerenstvo je obvezno sastaviti izvještaj na temelju popisnih lista i svojih zapažanja i predati ga čelniku proračuna.</w:t>
      </w:r>
    </w:p>
    <w:p w14:paraId="72D389CD" w14:textId="385A76C8" w:rsidR="003103DC" w:rsidRDefault="003103DC" w:rsidP="00F73946"/>
    <w:p w14:paraId="018BB37F" w14:textId="7327E9E2" w:rsidR="003103DC" w:rsidRPr="007C2D56" w:rsidRDefault="006818FC" w:rsidP="0093318F">
      <w:pPr>
        <w:pStyle w:val="Naslov3"/>
        <w:shd w:val="clear" w:color="auto" w:fill="auto"/>
        <w:rPr>
          <w:color w:val="FFFFFF" w:themeColor="background1"/>
        </w:rPr>
      </w:pPr>
      <w:bookmarkStart w:id="52" w:name="_Toc157078685"/>
      <w:bookmarkStart w:id="53" w:name="_Toc157078867"/>
      <w:r w:rsidRPr="00C513D8">
        <w:rPr>
          <w:color w:val="FFFFFF" w:themeColor="background1"/>
          <w:shd w:val="clear" w:color="auto" w:fill="0070C0"/>
        </w:rPr>
        <w:t>3.4.1</w:t>
      </w:r>
      <w:r w:rsidRPr="007C2D56">
        <w:rPr>
          <w:color w:val="FFFFFF" w:themeColor="background1"/>
        </w:rPr>
        <w:t xml:space="preserve"> </w:t>
      </w:r>
      <w:r w:rsidRPr="00C513D8">
        <w:rPr>
          <w:color w:val="FFFFFF" w:themeColor="background1"/>
          <w:shd w:val="clear" w:color="auto" w:fill="0070C0"/>
        </w:rPr>
        <w:t>ODREĐIVANJE IDENTIFIKACIJSKIH OZNAKA ZA GRAĐEVINE I UREĐAJE KI</w:t>
      </w:r>
      <w:bookmarkEnd w:id="52"/>
      <w:bookmarkEnd w:id="53"/>
    </w:p>
    <w:p w14:paraId="5D448207" w14:textId="283D3B5C" w:rsidR="006818FC" w:rsidRDefault="006818FC" w:rsidP="006818FC"/>
    <w:p w14:paraId="501AF2B7" w14:textId="7FE1BBA5" w:rsidR="006818FC" w:rsidRDefault="00D41E7F" w:rsidP="006818FC">
      <w:r w:rsidRPr="00D41E7F">
        <w:t>Proračunsko računovodstvo temelji se na općeprihvaćenim računovodstvenim načelima točnosti, istinitosti, pouzdanosti i pojedinačnom iskazivanju poslovnih događaja. Proračun i proračunski korisnici obvezni su u svom knjigovodstvu osigurati podatke pojedinačno po vrstama prihoda i primitaka, rashoda i izdataka kao i o stanju imovine, obveza i vlastitih izvora, a prema rasporedu računa iz Računskog plana koji je sastavni dio Pravilnika</w:t>
      </w:r>
      <w:r>
        <w:t>.</w:t>
      </w:r>
    </w:p>
    <w:p w14:paraId="11E89A03" w14:textId="23691C50" w:rsidR="00F80989" w:rsidRDefault="00F80989" w:rsidP="006818FC"/>
    <w:p w14:paraId="43571CC4" w14:textId="77777777" w:rsidR="006D73BD" w:rsidRPr="006D73BD" w:rsidRDefault="006D73BD" w:rsidP="006D73BD">
      <w:r w:rsidRPr="006D73BD">
        <w:t>U glavnoj knjizi Grada Metkovića evidentirana su ulaganja u izgradnju komunalne</w:t>
      </w:r>
    </w:p>
    <w:p w14:paraId="7FF768DC" w14:textId="77777777" w:rsidR="006D73BD" w:rsidRPr="006D73BD" w:rsidRDefault="006D73BD" w:rsidP="006D73BD">
      <w:r w:rsidRPr="006D73BD">
        <w:t>infrastrukture te se vodi analitička knjigovodstvena evidencija iz koje je vidljiva nabavna,</w:t>
      </w:r>
    </w:p>
    <w:p w14:paraId="517EC212" w14:textId="77777777" w:rsidR="006D73BD" w:rsidRPr="006D73BD" w:rsidRDefault="006D73BD" w:rsidP="006D73BD">
      <w:r w:rsidRPr="006D73BD">
        <w:t>otpisana i sadašnja vrijednost ulaganja u pojedinačne građevine i uređaje komunalne</w:t>
      </w:r>
    </w:p>
    <w:p w14:paraId="15BF5836" w14:textId="54BE3023" w:rsidR="00AD27DA" w:rsidRDefault="006D73BD" w:rsidP="006D73BD">
      <w:r w:rsidRPr="006D73BD">
        <w:t>infrastrukture, koja su u glavnoj knjizi iskazana sintetički.</w:t>
      </w:r>
    </w:p>
    <w:p w14:paraId="1F49A3C1" w14:textId="6408917B" w:rsidR="006D73BD" w:rsidRDefault="006D73BD" w:rsidP="006D73BD">
      <w:pPr>
        <w:rPr>
          <w:color w:val="FF0000"/>
        </w:rPr>
      </w:pPr>
    </w:p>
    <w:p w14:paraId="37C1FD3E" w14:textId="710C6237" w:rsidR="008C6E85" w:rsidRDefault="008C6E85" w:rsidP="006D73BD">
      <w:pPr>
        <w:rPr>
          <w:color w:val="FF0000"/>
        </w:rPr>
      </w:pPr>
    </w:p>
    <w:p w14:paraId="0320C8E7" w14:textId="77777777" w:rsidR="008C6E85" w:rsidRDefault="008C6E85" w:rsidP="006D73BD">
      <w:pPr>
        <w:rPr>
          <w:color w:val="FF0000"/>
        </w:rPr>
      </w:pPr>
    </w:p>
    <w:p w14:paraId="3D85AEE5" w14:textId="5DDA9F9E" w:rsidR="00D41E7F" w:rsidRDefault="00D41E7F" w:rsidP="0093318F">
      <w:pPr>
        <w:pStyle w:val="Naslov3"/>
        <w:shd w:val="clear" w:color="auto" w:fill="auto"/>
      </w:pPr>
      <w:bookmarkStart w:id="54" w:name="_Toc157078686"/>
      <w:bookmarkStart w:id="55" w:name="_Toc157078868"/>
      <w:r w:rsidRPr="00C513D8">
        <w:rPr>
          <w:color w:val="FFFFFF" w:themeColor="background1"/>
          <w:shd w:val="clear" w:color="auto" w:fill="0070C0"/>
        </w:rPr>
        <w:t>3.4.2 IZRADA POPISA IMOVINE I AŽURIRANJE POSLOVNIH KNJIGA</w:t>
      </w:r>
      <w:bookmarkEnd w:id="54"/>
      <w:bookmarkEnd w:id="55"/>
    </w:p>
    <w:p w14:paraId="272A47C4" w14:textId="1C0FFC1A" w:rsidR="006277A2" w:rsidRDefault="006277A2" w:rsidP="006277A2"/>
    <w:p w14:paraId="2C473961" w14:textId="15D88521" w:rsidR="006277A2" w:rsidRDefault="00E151E3" w:rsidP="006277A2">
      <w:r w:rsidRPr="00E151E3">
        <w:t xml:space="preserve">Prema odredbama članaka 14., 15. i 16. Pravilnika o proračunskom računovodstvu i računskom planu (»Narodne novine« broj 124/14, 115/15, 87/16, 3/18, 126/19 i 108/20), proračun i proračunski korisnici moraju na kraju svake poslovne godine popisati imovinu i obveze, navesti njihove pojedinačne vrijednosti te uskladiti stanje imovine i obveza u poslovnim knjigama sa stanjem utvrđenim popisom. Podaci o popisu unose se pojedinačno u </w:t>
      </w:r>
      <w:r w:rsidRPr="00E151E3">
        <w:lastRenderedPageBreak/>
        <w:t>naturalnim i novčanim izrazima u popisne liste, koje predstavljaju knjigovodstvene isprave čiju vjerodostojnost potpisima potvrđuju članovi popisnog povjerenstva. Nakon popisa, povjerenstvo je obvezno sastaviti izvještaj na temelju popisnih lista i svojih zapažanja i predati ga čelniku proračuna</w:t>
      </w:r>
      <w:r>
        <w:t>.</w:t>
      </w:r>
    </w:p>
    <w:p w14:paraId="2E77FAE3" w14:textId="4BE09D46" w:rsidR="00E151E3" w:rsidRDefault="00E151E3" w:rsidP="006277A2"/>
    <w:p w14:paraId="02FE52DC" w14:textId="34803BA0" w:rsidR="00E151E3" w:rsidRDefault="00E151E3" w:rsidP="006277A2">
      <w:r w:rsidRPr="00E151E3">
        <w:t>Uputom o priznavanju, mjerenju i evidentiranju imovine u vlasništvu Republike Hrvatske Ministarstva financija, iz siječnja 2018. godine, propisan je postupak procjene vrijednosti neevidentirane imovine koji su jedinice lokalne i područne (regionalne) samouprave dužne provesti u okviru redovnog postupka ažuriranja poslovnih knjiga i osiguranja realnosti svojih financijskih izvještaja. Postupak procjene neevidentirane imovine provodi se internom procjenom (po radnom povjerenstvu na temelju aproksimativne usporedne metode koristeći dostupne informacije s tržišta, od Porezne uprave, iz katastra i iz drugih izvora), po ovlaštenom procjenitelju (u iznimnim slučajevima kad je imovina u postupku otuđenja, zamjene i slično) te u iznosu pojedinačne vrijednosti od jedne kune (za imovinu čiju vrijednost zbog njezinih specifičnih obilježja nije opravdano, niti moguće procjenjivati, kao što je imovina koja spada u kategoriju kulturno-povijesne baštine, neotuđivih prirodnih bogatstava, nekih infrastrukturnih objekata i slično).</w:t>
      </w:r>
    </w:p>
    <w:p w14:paraId="367C2BE3" w14:textId="54AC773C" w:rsidR="00E151E3" w:rsidRDefault="00E151E3" w:rsidP="006277A2"/>
    <w:p w14:paraId="5E02DC66" w14:textId="77777777" w:rsidR="00AC270C" w:rsidRPr="00AC270C" w:rsidRDefault="00AC270C" w:rsidP="00AC270C">
      <w:r w:rsidRPr="00AC270C">
        <w:t>Grad Metković obavio je popis imovine i obveza koncem 2019. Popisana je komunalna</w:t>
      </w:r>
    </w:p>
    <w:p w14:paraId="2ECE2945" w14:textId="77777777" w:rsidR="00AC270C" w:rsidRPr="00AC270C" w:rsidRDefault="00AC270C" w:rsidP="00AC270C">
      <w:r w:rsidRPr="00AC270C">
        <w:t>infrastruktura i druga imovina koja je evidentirana u glavnoj knjizi. Popisom nije obuhvaćena</w:t>
      </w:r>
    </w:p>
    <w:p w14:paraId="041549D5" w14:textId="016B8731" w:rsidR="00083CA8" w:rsidRDefault="00AC270C" w:rsidP="00AC270C">
      <w:r w:rsidRPr="00AC270C">
        <w:t>komunalna infrastruktura i druga imovina koja nije evidentirana u glavnoj knjizi.</w:t>
      </w:r>
    </w:p>
    <w:p w14:paraId="152E1BD3" w14:textId="45808442" w:rsidR="00AC270C" w:rsidRDefault="00AC270C" w:rsidP="00AC270C"/>
    <w:p w14:paraId="6E5EC033" w14:textId="66768F6C" w:rsidR="008C6E85" w:rsidRDefault="008C6E85" w:rsidP="00AC270C"/>
    <w:p w14:paraId="6D691180" w14:textId="5B1037F0" w:rsidR="008C6E85" w:rsidRDefault="008C6E85" w:rsidP="00AC270C"/>
    <w:p w14:paraId="183EE248" w14:textId="45666C3F" w:rsidR="008C6E85" w:rsidRDefault="008C6E85" w:rsidP="00AC270C"/>
    <w:p w14:paraId="0553926B" w14:textId="64D9F481" w:rsidR="008C6E85" w:rsidRDefault="008C6E85" w:rsidP="00AC270C"/>
    <w:p w14:paraId="1885DEFE" w14:textId="2297558C" w:rsidR="008C6E85" w:rsidRDefault="008C6E85" w:rsidP="00AC270C"/>
    <w:p w14:paraId="22B99721" w14:textId="7B69175A" w:rsidR="008C6E85" w:rsidRDefault="008C6E85" w:rsidP="00AC270C"/>
    <w:p w14:paraId="09B1C29F" w14:textId="4B133AD2" w:rsidR="00557D50" w:rsidRDefault="00557D50" w:rsidP="00AC270C"/>
    <w:p w14:paraId="3BC45E82" w14:textId="792EC9F9" w:rsidR="00557D50" w:rsidRDefault="00557D50" w:rsidP="00AC270C"/>
    <w:p w14:paraId="13075F67" w14:textId="4A7B2FAB" w:rsidR="00557D50" w:rsidRDefault="00557D50" w:rsidP="00AC270C"/>
    <w:p w14:paraId="72E08CBC" w14:textId="0E1663FA" w:rsidR="00557D50" w:rsidRDefault="00557D50" w:rsidP="00AC270C"/>
    <w:p w14:paraId="0C0616F6" w14:textId="1C014C67" w:rsidR="00557D50" w:rsidRDefault="00557D50" w:rsidP="00AC270C"/>
    <w:p w14:paraId="78DCDC6E" w14:textId="589EF6BC" w:rsidR="00557D50" w:rsidRDefault="00557D50" w:rsidP="00AC270C"/>
    <w:p w14:paraId="656C694E" w14:textId="77777777" w:rsidR="00557D50" w:rsidRDefault="00557D50" w:rsidP="00AC270C"/>
    <w:p w14:paraId="2C98713E" w14:textId="77777777" w:rsidR="008C6E85" w:rsidRDefault="008C6E85" w:rsidP="00AC270C"/>
    <w:p w14:paraId="7F48976E" w14:textId="1F52DF8D" w:rsidR="00116828" w:rsidRDefault="00116828" w:rsidP="00116828">
      <w:pPr>
        <w:jc w:val="center"/>
        <w:rPr>
          <w:i/>
          <w:iCs/>
        </w:rPr>
      </w:pPr>
      <w:r w:rsidRPr="00116828">
        <w:rPr>
          <w:i/>
          <w:iCs/>
        </w:rPr>
        <w:lastRenderedPageBreak/>
        <w:t xml:space="preserve">Tablica </w:t>
      </w:r>
      <w:r w:rsidR="00540243">
        <w:rPr>
          <w:i/>
          <w:iCs/>
        </w:rPr>
        <w:t>3</w:t>
      </w:r>
      <w:r w:rsidRPr="00116828">
        <w:rPr>
          <w:i/>
          <w:iCs/>
        </w:rPr>
        <w:t>. Posebni cilj 1. Kontinuirano vođenje i ažuriranje Evidencije komunalne infrastrukture</w:t>
      </w:r>
    </w:p>
    <w:tbl>
      <w:tblPr>
        <w:tblStyle w:val="Svijetlareetkatablice"/>
        <w:tblW w:w="11060" w:type="dxa"/>
        <w:jc w:val="center"/>
        <w:tblLayout w:type="fixed"/>
        <w:tblLook w:val="04A0" w:firstRow="1" w:lastRow="0" w:firstColumn="1" w:lastColumn="0" w:noHBand="0" w:noVBand="1"/>
      </w:tblPr>
      <w:tblGrid>
        <w:gridCol w:w="1931"/>
        <w:gridCol w:w="2033"/>
        <w:gridCol w:w="1701"/>
        <w:gridCol w:w="1560"/>
        <w:gridCol w:w="1275"/>
        <w:gridCol w:w="1276"/>
        <w:gridCol w:w="1284"/>
      </w:tblGrid>
      <w:tr w:rsidR="00E54441" w14:paraId="7C1D1C44" w14:textId="10475F21" w:rsidTr="003F0DC9">
        <w:trPr>
          <w:trHeight w:val="257"/>
          <w:jc w:val="center"/>
        </w:trPr>
        <w:tc>
          <w:tcPr>
            <w:tcW w:w="11060" w:type="dxa"/>
            <w:gridSpan w:val="7"/>
            <w:shd w:val="clear" w:color="auto" w:fill="0070C0"/>
          </w:tcPr>
          <w:p w14:paraId="1D1934E8" w14:textId="671343A3" w:rsidR="00E54441" w:rsidRPr="007C2D56" w:rsidRDefault="00E54441" w:rsidP="00116828">
            <w:pPr>
              <w:jc w:val="center"/>
              <w:rPr>
                <w:color w:val="FFFFFF" w:themeColor="background1"/>
              </w:rPr>
            </w:pPr>
            <w:r w:rsidRPr="007C2D56">
              <w:rPr>
                <w:color w:val="FFFFFF" w:themeColor="background1"/>
              </w:rPr>
              <w:t>Posebni cilj 1. Kontinuirano vođenje i ažuriranje Registra komunalne infrastrukture</w:t>
            </w:r>
          </w:p>
        </w:tc>
      </w:tr>
      <w:tr w:rsidR="00BD0896" w14:paraId="0E192D5E" w14:textId="6B0F596F" w:rsidTr="008C6E85">
        <w:trPr>
          <w:trHeight w:val="1512"/>
          <w:jc w:val="center"/>
        </w:trPr>
        <w:tc>
          <w:tcPr>
            <w:tcW w:w="1931" w:type="dxa"/>
            <w:shd w:val="clear" w:color="auto" w:fill="A0A4B8" w:themeFill="text2" w:themeFillTint="99"/>
            <w:vAlign w:val="center"/>
          </w:tcPr>
          <w:p w14:paraId="03D253C5" w14:textId="24B16591" w:rsidR="00E54441" w:rsidRPr="000D6406" w:rsidRDefault="00E54441" w:rsidP="00116828">
            <w:pPr>
              <w:jc w:val="center"/>
              <w:rPr>
                <w:color w:val="FFFFFF" w:themeColor="background1"/>
              </w:rPr>
            </w:pPr>
            <w:r w:rsidRPr="000D6406">
              <w:rPr>
                <w:color w:val="FFFFFF" w:themeColor="background1"/>
              </w:rPr>
              <w:t>Mjera</w:t>
            </w:r>
          </w:p>
        </w:tc>
        <w:tc>
          <w:tcPr>
            <w:tcW w:w="2033" w:type="dxa"/>
            <w:shd w:val="clear" w:color="auto" w:fill="A0A4B8" w:themeFill="text2" w:themeFillTint="99"/>
            <w:vAlign w:val="center"/>
          </w:tcPr>
          <w:p w14:paraId="36E451CF" w14:textId="2778FB06" w:rsidR="00E54441" w:rsidRPr="000D6406" w:rsidRDefault="00E54441" w:rsidP="00116828">
            <w:pPr>
              <w:jc w:val="center"/>
              <w:rPr>
                <w:color w:val="FFFFFF" w:themeColor="background1"/>
              </w:rPr>
            </w:pPr>
            <w:r w:rsidRPr="000D6406">
              <w:rPr>
                <w:color w:val="FFFFFF" w:themeColor="background1"/>
              </w:rPr>
              <w:t>Aktivnosti/način ostvarenja</w:t>
            </w:r>
          </w:p>
        </w:tc>
        <w:tc>
          <w:tcPr>
            <w:tcW w:w="1701" w:type="dxa"/>
            <w:shd w:val="clear" w:color="auto" w:fill="A0A4B8" w:themeFill="text2" w:themeFillTint="99"/>
            <w:vAlign w:val="center"/>
          </w:tcPr>
          <w:p w14:paraId="7023303D" w14:textId="6EF3BA93" w:rsidR="00E54441" w:rsidRPr="000D6406" w:rsidRDefault="00E54441" w:rsidP="00116828">
            <w:pPr>
              <w:jc w:val="center"/>
              <w:rPr>
                <w:color w:val="FFFFFF" w:themeColor="background1"/>
              </w:rPr>
            </w:pPr>
            <w:r w:rsidRPr="000D6406">
              <w:rPr>
                <w:color w:val="FFFFFF" w:themeColor="background1"/>
              </w:rPr>
              <w:t>Opis aktivnosti</w:t>
            </w:r>
          </w:p>
        </w:tc>
        <w:tc>
          <w:tcPr>
            <w:tcW w:w="1560" w:type="dxa"/>
            <w:shd w:val="clear" w:color="auto" w:fill="A0A4B8" w:themeFill="text2" w:themeFillTint="99"/>
            <w:vAlign w:val="center"/>
          </w:tcPr>
          <w:p w14:paraId="10FE7D4A" w14:textId="61589040" w:rsidR="00E54441" w:rsidRPr="000D6406" w:rsidRDefault="00E54441" w:rsidP="00116828">
            <w:pPr>
              <w:jc w:val="center"/>
              <w:rPr>
                <w:color w:val="FFFFFF" w:themeColor="background1"/>
              </w:rPr>
            </w:pPr>
            <w:r w:rsidRPr="000D6406">
              <w:rPr>
                <w:color w:val="FFFFFF" w:themeColor="background1"/>
              </w:rPr>
              <w:t>Odgovorna osoba</w:t>
            </w:r>
          </w:p>
        </w:tc>
        <w:tc>
          <w:tcPr>
            <w:tcW w:w="1275" w:type="dxa"/>
            <w:shd w:val="clear" w:color="auto" w:fill="A0A4B8" w:themeFill="text2" w:themeFillTint="99"/>
            <w:vAlign w:val="center"/>
          </w:tcPr>
          <w:p w14:paraId="28984027" w14:textId="4F2764B0" w:rsidR="00E54441" w:rsidRPr="000D6406" w:rsidRDefault="00E54441" w:rsidP="00116828">
            <w:pPr>
              <w:jc w:val="center"/>
              <w:rPr>
                <w:color w:val="FFFFFF" w:themeColor="background1"/>
              </w:rPr>
            </w:pPr>
            <w:r w:rsidRPr="000D6406">
              <w:rPr>
                <w:color w:val="FFFFFF" w:themeColor="background1"/>
              </w:rPr>
              <w:t>Pokazatelji rezultata</w:t>
            </w:r>
          </w:p>
        </w:tc>
        <w:tc>
          <w:tcPr>
            <w:tcW w:w="1276" w:type="dxa"/>
            <w:shd w:val="clear" w:color="auto" w:fill="A0A4B8" w:themeFill="text2" w:themeFillTint="99"/>
            <w:vAlign w:val="center"/>
          </w:tcPr>
          <w:p w14:paraId="56C9EDC6" w14:textId="497848F5" w:rsidR="00E54441" w:rsidRPr="000D6406" w:rsidRDefault="00E54441" w:rsidP="00116828">
            <w:pPr>
              <w:jc w:val="center"/>
              <w:rPr>
                <w:color w:val="FFFFFF" w:themeColor="background1"/>
              </w:rPr>
            </w:pPr>
            <w:r w:rsidRPr="000D6406">
              <w:rPr>
                <w:color w:val="FFFFFF" w:themeColor="background1"/>
              </w:rPr>
              <w:t>Mjerna jedinica za pokazatelj rezultata</w:t>
            </w:r>
          </w:p>
        </w:tc>
        <w:tc>
          <w:tcPr>
            <w:tcW w:w="1284" w:type="dxa"/>
            <w:shd w:val="clear" w:color="auto" w:fill="A0A4B8" w:themeFill="text2" w:themeFillTint="99"/>
            <w:vAlign w:val="center"/>
          </w:tcPr>
          <w:p w14:paraId="46E6D728" w14:textId="5A049F21" w:rsidR="00E54441" w:rsidRPr="000D6406" w:rsidRDefault="00E54441" w:rsidP="00116828">
            <w:pPr>
              <w:jc w:val="center"/>
              <w:rPr>
                <w:color w:val="FFFFFF" w:themeColor="background1"/>
              </w:rPr>
            </w:pPr>
            <w:r w:rsidRPr="000D6406">
              <w:rPr>
                <w:color w:val="FFFFFF" w:themeColor="background1"/>
              </w:rPr>
              <w:t>Polazna i ciljana vrijednost mjerne jedinice</w:t>
            </w:r>
          </w:p>
        </w:tc>
      </w:tr>
      <w:tr w:rsidR="00E54441" w14:paraId="7F41928C" w14:textId="20D8FFA9" w:rsidTr="008C6E85">
        <w:trPr>
          <w:trHeight w:val="4795"/>
          <w:jc w:val="center"/>
        </w:trPr>
        <w:tc>
          <w:tcPr>
            <w:tcW w:w="1931" w:type="dxa"/>
            <w:vMerge w:val="restart"/>
            <w:vAlign w:val="center"/>
          </w:tcPr>
          <w:p w14:paraId="76EE2C70" w14:textId="1B18893A" w:rsidR="00E54441" w:rsidRPr="00BD0896" w:rsidRDefault="00E54441" w:rsidP="00116828">
            <w:pPr>
              <w:jc w:val="center"/>
              <w:rPr>
                <w:sz w:val="18"/>
                <w:szCs w:val="18"/>
              </w:rPr>
            </w:pPr>
            <w:r w:rsidRPr="00BD0896">
              <w:rPr>
                <w:sz w:val="18"/>
                <w:szCs w:val="18"/>
              </w:rPr>
              <w:t>Donošenje odluka o proglašenju komunalne infrastrukture javnim dobrom u općoj uporabi i odluku o ukidanju statusa javnog dobra u općoj uporabi komunalne infrastrukture</w:t>
            </w:r>
          </w:p>
        </w:tc>
        <w:tc>
          <w:tcPr>
            <w:tcW w:w="2033" w:type="dxa"/>
            <w:vAlign w:val="center"/>
          </w:tcPr>
          <w:p w14:paraId="2A2BB4DB" w14:textId="05C14B7A" w:rsidR="00E54441" w:rsidRPr="00BD0896" w:rsidRDefault="00E54441" w:rsidP="00116828">
            <w:pPr>
              <w:jc w:val="center"/>
              <w:rPr>
                <w:sz w:val="18"/>
                <w:szCs w:val="18"/>
              </w:rPr>
            </w:pPr>
            <w:r w:rsidRPr="00BD0896">
              <w:rPr>
                <w:sz w:val="18"/>
                <w:szCs w:val="18"/>
              </w:rPr>
              <w:t>Donošenje Odluke</w:t>
            </w:r>
          </w:p>
        </w:tc>
        <w:tc>
          <w:tcPr>
            <w:tcW w:w="1701" w:type="dxa"/>
            <w:vAlign w:val="center"/>
          </w:tcPr>
          <w:p w14:paraId="69C60C40" w14:textId="5B53A2D8" w:rsidR="00E54441" w:rsidRPr="00BD0896" w:rsidRDefault="00E54441" w:rsidP="00116828">
            <w:pPr>
              <w:jc w:val="center"/>
              <w:rPr>
                <w:sz w:val="18"/>
                <w:szCs w:val="18"/>
              </w:rPr>
            </w:pPr>
            <w:r w:rsidRPr="00BD0896">
              <w:rPr>
                <w:sz w:val="18"/>
                <w:szCs w:val="18"/>
              </w:rPr>
              <w:t>Donošenje Odluku o proglašenju komunalne infrastrukture javnim dobrom u općoj uporabi i odluke o ukidanju statusa javnog dobra u općoj uporabi komunalne infrastrukture Izrada Odluke i naloga nadležnom sudu za upis statusa javnog dobra u općoj uporabi u zemljišne knjige odnosno za brisanje tog statusa ako se radi o infrastrukturi koja se upisuje u zemljišne knjige.</w:t>
            </w:r>
          </w:p>
        </w:tc>
        <w:tc>
          <w:tcPr>
            <w:tcW w:w="1560" w:type="dxa"/>
            <w:vAlign w:val="center"/>
          </w:tcPr>
          <w:p w14:paraId="6DD0D328" w14:textId="536B0637" w:rsidR="00E54441" w:rsidRPr="008C6E85" w:rsidRDefault="008C6E85" w:rsidP="00116828">
            <w:pPr>
              <w:jc w:val="center"/>
              <w:rPr>
                <w:sz w:val="20"/>
                <w:szCs w:val="20"/>
              </w:rPr>
            </w:pPr>
            <w:r w:rsidRPr="008C6E85">
              <w:rPr>
                <w:sz w:val="20"/>
                <w:szCs w:val="20"/>
              </w:rPr>
              <w:t>Gradsko vijeće</w:t>
            </w:r>
          </w:p>
        </w:tc>
        <w:tc>
          <w:tcPr>
            <w:tcW w:w="1275" w:type="dxa"/>
            <w:vAlign w:val="center"/>
          </w:tcPr>
          <w:p w14:paraId="39B2BA94" w14:textId="24464F49" w:rsidR="00E54441" w:rsidRPr="000A6CA6" w:rsidRDefault="000A6CA6" w:rsidP="00116828">
            <w:pPr>
              <w:jc w:val="center"/>
              <w:rPr>
                <w:sz w:val="18"/>
                <w:szCs w:val="18"/>
              </w:rPr>
            </w:pPr>
            <w:r w:rsidRPr="000A6CA6">
              <w:rPr>
                <w:sz w:val="18"/>
                <w:szCs w:val="18"/>
              </w:rPr>
              <w:t>Broj odluka</w:t>
            </w:r>
          </w:p>
        </w:tc>
        <w:tc>
          <w:tcPr>
            <w:tcW w:w="1276" w:type="dxa"/>
            <w:vAlign w:val="center"/>
          </w:tcPr>
          <w:p w14:paraId="53C22A0A" w14:textId="6AE8EB21" w:rsidR="00E54441" w:rsidRPr="000A6CA6" w:rsidRDefault="000A6CA6" w:rsidP="00116828">
            <w:pPr>
              <w:jc w:val="center"/>
              <w:rPr>
                <w:sz w:val="18"/>
                <w:szCs w:val="18"/>
              </w:rPr>
            </w:pPr>
            <w:r w:rsidRPr="000A6CA6">
              <w:rPr>
                <w:sz w:val="18"/>
                <w:szCs w:val="18"/>
              </w:rPr>
              <w:t>Broj</w:t>
            </w:r>
          </w:p>
        </w:tc>
        <w:tc>
          <w:tcPr>
            <w:tcW w:w="1284" w:type="dxa"/>
            <w:vAlign w:val="center"/>
          </w:tcPr>
          <w:p w14:paraId="3A2E7A90" w14:textId="7B399D0E" w:rsidR="00E54441" w:rsidRDefault="000A6CA6" w:rsidP="00116828">
            <w:pPr>
              <w:jc w:val="center"/>
              <w:rPr>
                <w:sz w:val="18"/>
                <w:szCs w:val="18"/>
              </w:rPr>
            </w:pPr>
            <w:r w:rsidRPr="000A6CA6">
              <w:rPr>
                <w:sz w:val="18"/>
                <w:szCs w:val="18"/>
              </w:rPr>
              <w:t>Polazna (</w:t>
            </w:r>
            <w:r w:rsidR="008C6E85" w:rsidRPr="008C6E85">
              <w:rPr>
                <w:sz w:val="18"/>
                <w:szCs w:val="18"/>
              </w:rPr>
              <w:t>po potrebi</w:t>
            </w:r>
            <w:r w:rsidRPr="000A6CA6">
              <w:rPr>
                <w:sz w:val="18"/>
                <w:szCs w:val="18"/>
              </w:rPr>
              <w:t>)</w:t>
            </w:r>
          </w:p>
          <w:p w14:paraId="6060AE57" w14:textId="77777777" w:rsidR="000A6CA6" w:rsidRPr="000A6CA6" w:rsidRDefault="000A6CA6" w:rsidP="00116828">
            <w:pPr>
              <w:jc w:val="center"/>
              <w:rPr>
                <w:sz w:val="18"/>
                <w:szCs w:val="18"/>
              </w:rPr>
            </w:pPr>
          </w:p>
          <w:p w14:paraId="3FD4BFF9" w14:textId="731B71DB" w:rsidR="000A6CA6" w:rsidRDefault="000A6CA6" w:rsidP="008C6E85">
            <w:pPr>
              <w:jc w:val="center"/>
            </w:pPr>
            <w:r w:rsidRPr="000A6CA6">
              <w:rPr>
                <w:sz w:val="18"/>
                <w:szCs w:val="18"/>
              </w:rPr>
              <w:t>Ciljana (</w:t>
            </w:r>
            <w:r w:rsidR="008C6E85" w:rsidRPr="008C6E85">
              <w:rPr>
                <w:sz w:val="18"/>
                <w:szCs w:val="18"/>
              </w:rPr>
              <w:t>po potrebi</w:t>
            </w:r>
            <w:r w:rsidRPr="000A6CA6">
              <w:rPr>
                <w:sz w:val="18"/>
                <w:szCs w:val="18"/>
              </w:rPr>
              <w:t>)</w:t>
            </w:r>
          </w:p>
        </w:tc>
      </w:tr>
      <w:tr w:rsidR="00E54441" w14:paraId="76AE33C6" w14:textId="5FD59B88" w:rsidTr="008C6E85">
        <w:trPr>
          <w:trHeight w:val="4056"/>
          <w:jc w:val="center"/>
        </w:trPr>
        <w:tc>
          <w:tcPr>
            <w:tcW w:w="1931" w:type="dxa"/>
            <w:vMerge/>
          </w:tcPr>
          <w:p w14:paraId="2805A361" w14:textId="77777777" w:rsidR="00E54441" w:rsidRDefault="00E54441" w:rsidP="00116828">
            <w:pPr>
              <w:jc w:val="center"/>
            </w:pPr>
          </w:p>
        </w:tc>
        <w:tc>
          <w:tcPr>
            <w:tcW w:w="2033" w:type="dxa"/>
            <w:vAlign w:val="center"/>
          </w:tcPr>
          <w:p w14:paraId="7B597EA6" w14:textId="005AB874" w:rsidR="00E54441" w:rsidRPr="00BD0896" w:rsidRDefault="00E54441" w:rsidP="00116828">
            <w:pPr>
              <w:jc w:val="center"/>
              <w:rPr>
                <w:sz w:val="18"/>
                <w:szCs w:val="18"/>
              </w:rPr>
            </w:pPr>
            <w:r w:rsidRPr="00BD0896">
              <w:rPr>
                <w:sz w:val="18"/>
                <w:szCs w:val="18"/>
              </w:rPr>
              <w:t>Dostava Odluke nadležnom sudu</w:t>
            </w:r>
          </w:p>
        </w:tc>
        <w:tc>
          <w:tcPr>
            <w:tcW w:w="1701" w:type="dxa"/>
            <w:vAlign w:val="center"/>
          </w:tcPr>
          <w:p w14:paraId="335CB246" w14:textId="57EE28CF" w:rsidR="00E54441" w:rsidRPr="000A6CA6" w:rsidRDefault="000A6CA6" w:rsidP="00116828">
            <w:pPr>
              <w:jc w:val="center"/>
              <w:rPr>
                <w:sz w:val="18"/>
                <w:szCs w:val="18"/>
              </w:rPr>
            </w:pPr>
            <w:r w:rsidRPr="000A6CA6">
              <w:rPr>
                <w:sz w:val="18"/>
                <w:szCs w:val="18"/>
              </w:rPr>
              <w:t>Odluku o proglašenju komunalne infrastrukture javnim dobrom u općoj uporabi i odluke o ukidanju statusa javnog dobra u općoj uporabi komunalne infrastrukture dostavlja se nadležnom sudu</w:t>
            </w:r>
          </w:p>
        </w:tc>
        <w:tc>
          <w:tcPr>
            <w:tcW w:w="1560" w:type="dxa"/>
            <w:vAlign w:val="center"/>
          </w:tcPr>
          <w:p w14:paraId="062FE699" w14:textId="3AA1BDCB" w:rsidR="00E54441" w:rsidRPr="008C6E85" w:rsidRDefault="008C6E85" w:rsidP="00116828">
            <w:pPr>
              <w:jc w:val="center"/>
              <w:rPr>
                <w:sz w:val="20"/>
                <w:szCs w:val="20"/>
              </w:rPr>
            </w:pPr>
            <w:r w:rsidRPr="008C6E85">
              <w:rPr>
                <w:sz w:val="20"/>
                <w:szCs w:val="20"/>
              </w:rPr>
              <w:t>Jedinstveni upravni odjel</w:t>
            </w:r>
          </w:p>
        </w:tc>
        <w:tc>
          <w:tcPr>
            <w:tcW w:w="1275" w:type="dxa"/>
            <w:vAlign w:val="center"/>
          </w:tcPr>
          <w:p w14:paraId="2EAAB6B5" w14:textId="4DEC45A4" w:rsidR="00E54441" w:rsidRPr="000A6CA6" w:rsidRDefault="000A6CA6" w:rsidP="00116828">
            <w:pPr>
              <w:jc w:val="center"/>
              <w:rPr>
                <w:sz w:val="18"/>
                <w:szCs w:val="18"/>
              </w:rPr>
            </w:pPr>
            <w:r w:rsidRPr="000A6CA6">
              <w:rPr>
                <w:sz w:val="18"/>
                <w:szCs w:val="18"/>
              </w:rPr>
              <w:t>Broj odluka</w:t>
            </w:r>
          </w:p>
        </w:tc>
        <w:tc>
          <w:tcPr>
            <w:tcW w:w="1276" w:type="dxa"/>
            <w:vAlign w:val="center"/>
          </w:tcPr>
          <w:p w14:paraId="06953961" w14:textId="5B674D9E" w:rsidR="00E54441" w:rsidRPr="000A6CA6" w:rsidRDefault="000A6CA6" w:rsidP="00116828">
            <w:pPr>
              <w:jc w:val="center"/>
              <w:rPr>
                <w:sz w:val="18"/>
                <w:szCs w:val="18"/>
              </w:rPr>
            </w:pPr>
            <w:r w:rsidRPr="000A6CA6">
              <w:rPr>
                <w:sz w:val="18"/>
                <w:szCs w:val="18"/>
              </w:rPr>
              <w:t>Broj</w:t>
            </w:r>
          </w:p>
        </w:tc>
        <w:tc>
          <w:tcPr>
            <w:tcW w:w="1284" w:type="dxa"/>
            <w:vAlign w:val="center"/>
          </w:tcPr>
          <w:p w14:paraId="118DDBC8" w14:textId="77777777" w:rsidR="008C6E85" w:rsidRPr="008C6E85" w:rsidRDefault="008C6E85" w:rsidP="008C6E85">
            <w:pPr>
              <w:jc w:val="center"/>
              <w:rPr>
                <w:sz w:val="18"/>
                <w:szCs w:val="18"/>
              </w:rPr>
            </w:pPr>
            <w:r w:rsidRPr="008C6E85">
              <w:rPr>
                <w:sz w:val="18"/>
                <w:szCs w:val="18"/>
              </w:rPr>
              <w:t>Polazna (po potrebi)</w:t>
            </w:r>
          </w:p>
          <w:p w14:paraId="0A353777" w14:textId="77777777" w:rsidR="008C6E85" w:rsidRPr="008C6E85" w:rsidRDefault="008C6E85" w:rsidP="008C6E85">
            <w:pPr>
              <w:jc w:val="center"/>
              <w:rPr>
                <w:sz w:val="18"/>
                <w:szCs w:val="18"/>
              </w:rPr>
            </w:pPr>
          </w:p>
          <w:p w14:paraId="20BC95B6" w14:textId="369D7F5C" w:rsidR="00E54441" w:rsidRDefault="008C6E85" w:rsidP="008C6E85">
            <w:pPr>
              <w:jc w:val="center"/>
            </w:pPr>
            <w:r w:rsidRPr="008C6E85">
              <w:rPr>
                <w:sz w:val="18"/>
                <w:szCs w:val="18"/>
              </w:rPr>
              <w:t>Ciljana (po potrebi)</w:t>
            </w:r>
          </w:p>
        </w:tc>
      </w:tr>
      <w:tr w:rsidR="00BD0896" w14:paraId="46D55133" w14:textId="7DC830C5" w:rsidTr="008C6E85">
        <w:trPr>
          <w:trHeight w:val="832"/>
          <w:jc w:val="center"/>
        </w:trPr>
        <w:tc>
          <w:tcPr>
            <w:tcW w:w="1931" w:type="dxa"/>
            <w:vAlign w:val="center"/>
          </w:tcPr>
          <w:p w14:paraId="14053BFA" w14:textId="0420BC4B" w:rsidR="00E54441" w:rsidRPr="00A73432" w:rsidRDefault="00A73432" w:rsidP="00116828">
            <w:pPr>
              <w:jc w:val="center"/>
              <w:rPr>
                <w:sz w:val="18"/>
                <w:szCs w:val="18"/>
              </w:rPr>
            </w:pPr>
            <w:r w:rsidRPr="00A73432">
              <w:rPr>
                <w:sz w:val="18"/>
                <w:szCs w:val="18"/>
              </w:rPr>
              <w:t>Izrada geodetskih elaborata izvedenog stanja komunalne infrastrukture (ISKI)</w:t>
            </w:r>
          </w:p>
        </w:tc>
        <w:tc>
          <w:tcPr>
            <w:tcW w:w="2033" w:type="dxa"/>
            <w:vAlign w:val="center"/>
          </w:tcPr>
          <w:p w14:paraId="27DAA1D7" w14:textId="149A32F2" w:rsidR="00E54441" w:rsidRPr="00025C8F" w:rsidRDefault="00025C8F" w:rsidP="00116828">
            <w:pPr>
              <w:jc w:val="center"/>
              <w:rPr>
                <w:sz w:val="18"/>
                <w:szCs w:val="18"/>
              </w:rPr>
            </w:pPr>
            <w:r w:rsidRPr="00025C8F">
              <w:rPr>
                <w:sz w:val="18"/>
                <w:szCs w:val="18"/>
              </w:rPr>
              <w:t>Izrada geodetskih elaborata ISKI</w:t>
            </w:r>
          </w:p>
        </w:tc>
        <w:tc>
          <w:tcPr>
            <w:tcW w:w="1701" w:type="dxa"/>
          </w:tcPr>
          <w:p w14:paraId="097F7B8B" w14:textId="4ED67D3F" w:rsidR="00E54441" w:rsidRPr="000A6CA6" w:rsidRDefault="00025C8F" w:rsidP="00116828">
            <w:pPr>
              <w:jc w:val="center"/>
              <w:rPr>
                <w:sz w:val="18"/>
                <w:szCs w:val="18"/>
              </w:rPr>
            </w:pPr>
            <w:r w:rsidRPr="00025C8F">
              <w:rPr>
                <w:sz w:val="18"/>
                <w:szCs w:val="18"/>
              </w:rPr>
              <w:t xml:space="preserve">Za komunalnu infrastruktura koja nije evidentirana u katastru izrađuju se geodetski elaborati ISKI. Kako bi se komunalna infrastruktura koja </w:t>
            </w:r>
            <w:r w:rsidRPr="00025C8F">
              <w:rPr>
                <w:sz w:val="18"/>
                <w:szCs w:val="18"/>
              </w:rPr>
              <w:lastRenderedPageBreak/>
              <w:t>nije evidentirana u katastru ili u njemu nije evidentirano njezino stvarno stanje mogla evidentirati i upisati u zemljišnu knjigu kao neotuđivo vlasništvo odnosno suvlasništvo JLS na čijem se području nalazi i/ili javnog isporučitelja koji upravlja komunalnom infrastrukturom potrebno je izraditi geodetski elaborat izvedenog stanja komunalne infrastrukture.</w:t>
            </w:r>
          </w:p>
        </w:tc>
        <w:tc>
          <w:tcPr>
            <w:tcW w:w="1560" w:type="dxa"/>
            <w:vAlign w:val="center"/>
          </w:tcPr>
          <w:p w14:paraId="090FEA90" w14:textId="77777777" w:rsidR="00E54441" w:rsidRPr="008C6E85" w:rsidRDefault="00E54441" w:rsidP="00116828">
            <w:pPr>
              <w:jc w:val="center"/>
              <w:rPr>
                <w:sz w:val="20"/>
                <w:szCs w:val="20"/>
              </w:rPr>
            </w:pPr>
          </w:p>
          <w:p w14:paraId="24C68674" w14:textId="77777777" w:rsidR="008C6E85" w:rsidRPr="008C6E85" w:rsidRDefault="008C6E85" w:rsidP="008C6E85">
            <w:pPr>
              <w:jc w:val="center"/>
              <w:rPr>
                <w:sz w:val="20"/>
                <w:szCs w:val="20"/>
              </w:rPr>
            </w:pPr>
            <w:r w:rsidRPr="008C6E85">
              <w:rPr>
                <w:sz w:val="20"/>
                <w:szCs w:val="20"/>
              </w:rPr>
              <w:t>Gradonačelnik</w:t>
            </w:r>
          </w:p>
          <w:p w14:paraId="7E55D3FA" w14:textId="77777777" w:rsidR="0012059F" w:rsidRPr="008C6E85" w:rsidRDefault="0012059F" w:rsidP="0012059F">
            <w:pPr>
              <w:rPr>
                <w:sz w:val="20"/>
                <w:szCs w:val="20"/>
              </w:rPr>
            </w:pPr>
          </w:p>
          <w:p w14:paraId="746A8708" w14:textId="77777777" w:rsidR="0012059F" w:rsidRPr="008C6E85" w:rsidRDefault="0012059F" w:rsidP="0012059F">
            <w:pPr>
              <w:rPr>
                <w:sz w:val="20"/>
                <w:szCs w:val="20"/>
              </w:rPr>
            </w:pPr>
          </w:p>
          <w:p w14:paraId="4EE44378" w14:textId="77777777" w:rsidR="0012059F" w:rsidRPr="008C6E85" w:rsidRDefault="0012059F" w:rsidP="0012059F">
            <w:pPr>
              <w:rPr>
                <w:sz w:val="20"/>
                <w:szCs w:val="20"/>
              </w:rPr>
            </w:pPr>
          </w:p>
          <w:p w14:paraId="531A0BA9" w14:textId="77777777" w:rsidR="0012059F" w:rsidRPr="008C6E85" w:rsidRDefault="0012059F" w:rsidP="0012059F">
            <w:pPr>
              <w:rPr>
                <w:sz w:val="20"/>
                <w:szCs w:val="20"/>
              </w:rPr>
            </w:pPr>
          </w:p>
          <w:p w14:paraId="521CAC75" w14:textId="77777777" w:rsidR="0012059F" w:rsidRPr="008C6E85" w:rsidRDefault="0012059F" w:rsidP="0012059F">
            <w:pPr>
              <w:rPr>
                <w:sz w:val="20"/>
                <w:szCs w:val="20"/>
              </w:rPr>
            </w:pPr>
          </w:p>
          <w:p w14:paraId="7AB32D14" w14:textId="77777777" w:rsidR="0012059F" w:rsidRPr="008C6E85" w:rsidRDefault="0012059F" w:rsidP="0012059F">
            <w:pPr>
              <w:rPr>
                <w:sz w:val="20"/>
                <w:szCs w:val="20"/>
              </w:rPr>
            </w:pPr>
          </w:p>
        </w:tc>
        <w:tc>
          <w:tcPr>
            <w:tcW w:w="1275" w:type="dxa"/>
            <w:vAlign w:val="center"/>
          </w:tcPr>
          <w:p w14:paraId="5E39B190" w14:textId="39D5EB73" w:rsidR="00E54441" w:rsidRPr="00025C8F" w:rsidRDefault="00025C8F" w:rsidP="00116828">
            <w:pPr>
              <w:jc w:val="center"/>
              <w:rPr>
                <w:sz w:val="18"/>
                <w:szCs w:val="18"/>
              </w:rPr>
            </w:pPr>
            <w:r w:rsidRPr="00025C8F">
              <w:rPr>
                <w:sz w:val="18"/>
                <w:szCs w:val="18"/>
              </w:rPr>
              <w:t>Broj elaborata ISKI</w:t>
            </w:r>
          </w:p>
        </w:tc>
        <w:tc>
          <w:tcPr>
            <w:tcW w:w="1276" w:type="dxa"/>
            <w:vAlign w:val="center"/>
          </w:tcPr>
          <w:p w14:paraId="5A98BDA5" w14:textId="5C5A13AD" w:rsidR="00E54441" w:rsidRPr="00025C8F" w:rsidRDefault="00025C8F" w:rsidP="00116828">
            <w:pPr>
              <w:jc w:val="center"/>
              <w:rPr>
                <w:sz w:val="18"/>
                <w:szCs w:val="18"/>
              </w:rPr>
            </w:pPr>
            <w:r w:rsidRPr="00025C8F">
              <w:rPr>
                <w:sz w:val="18"/>
                <w:szCs w:val="18"/>
              </w:rPr>
              <w:t>Broj</w:t>
            </w:r>
          </w:p>
        </w:tc>
        <w:tc>
          <w:tcPr>
            <w:tcW w:w="1284" w:type="dxa"/>
            <w:vAlign w:val="center"/>
          </w:tcPr>
          <w:p w14:paraId="15EA34ED" w14:textId="77777777" w:rsidR="008C6E85" w:rsidRPr="008C6E85" w:rsidRDefault="008C6E85" w:rsidP="008C6E85">
            <w:pPr>
              <w:jc w:val="center"/>
              <w:rPr>
                <w:sz w:val="18"/>
                <w:szCs w:val="18"/>
              </w:rPr>
            </w:pPr>
            <w:r w:rsidRPr="008C6E85">
              <w:rPr>
                <w:sz w:val="18"/>
                <w:szCs w:val="18"/>
              </w:rPr>
              <w:t>Polazna (po potrebi)</w:t>
            </w:r>
          </w:p>
          <w:p w14:paraId="54FD1FC5" w14:textId="77777777" w:rsidR="008C6E85" w:rsidRPr="008C6E85" w:rsidRDefault="008C6E85" w:rsidP="008C6E85">
            <w:pPr>
              <w:jc w:val="center"/>
              <w:rPr>
                <w:sz w:val="18"/>
                <w:szCs w:val="18"/>
              </w:rPr>
            </w:pPr>
          </w:p>
          <w:p w14:paraId="0403E49D" w14:textId="0DB8A0D6" w:rsidR="00025C8F" w:rsidRDefault="008C6E85" w:rsidP="008C6E85">
            <w:pPr>
              <w:jc w:val="center"/>
            </w:pPr>
            <w:r w:rsidRPr="008C6E85">
              <w:rPr>
                <w:sz w:val="18"/>
                <w:szCs w:val="18"/>
              </w:rPr>
              <w:t>Ciljana (po potrebi)</w:t>
            </w:r>
          </w:p>
        </w:tc>
      </w:tr>
      <w:tr w:rsidR="002010B6" w14:paraId="57A25F12" w14:textId="24661601" w:rsidTr="008C6E85">
        <w:trPr>
          <w:trHeight w:val="145"/>
          <w:jc w:val="center"/>
        </w:trPr>
        <w:tc>
          <w:tcPr>
            <w:tcW w:w="1931" w:type="dxa"/>
            <w:vMerge w:val="restart"/>
            <w:vAlign w:val="center"/>
          </w:tcPr>
          <w:p w14:paraId="19884848" w14:textId="77777777" w:rsidR="0019722F" w:rsidRDefault="0019722F" w:rsidP="00116828">
            <w:pPr>
              <w:jc w:val="center"/>
              <w:rPr>
                <w:sz w:val="18"/>
                <w:szCs w:val="18"/>
              </w:rPr>
            </w:pPr>
          </w:p>
          <w:p w14:paraId="548B99AC" w14:textId="77777777" w:rsidR="0019722F" w:rsidRDefault="0019722F" w:rsidP="00116828">
            <w:pPr>
              <w:jc w:val="center"/>
              <w:rPr>
                <w:sz w:val="18"/>
                <w:szCs w:val="18"/>
              </w:rPr>
            </w:pPr>
          </w:p>
          <w:p w14:paraId="4DD5F2CA" w14:textId="77777777" w:rsidR="0019722F" w:rsidRDefault="0019722F" w:rsidP="00116828">
            <w:pPr>
              <w:jc w:val="center"/>
              <w:rPr>
                <w:sz w:val="18"/>
                <w:szCs w:val="18"/>
              </w:rPr>
            </w:pPr>
          </w:p>
          <w:p w14:paraId="7D15F75C" w14:textId="77777777" w:rsidR="0019722F" w:rsidRDefault="0019722F" w:rsidP="00116828">
            <w:pPr>
              <w:jc w:val="center"/>
              <w:rPr>
                <w:sz w:val="18"/>
                <w:szCs w:val="18"/>
              </w:rPr>
            </w:pPr>
          </w:p>
          <w:p w14:paraId="25BFAF52" w14:textId="77777777" w:rsidR="0019722F" w:rsidRDefault="0019722F" w:rsidP="00116828">
            <w:pPr>
              <w:jc w:val="center"/>
              <w:rPr>
                <w:sz w:val="18"/>
                <w:szCs w:val="18"/>
              </w:rPr>
            </w:pPr>
          </w:p>
          <w:p w14:paraId="63D65691" w14:textId="77777777" w:rsidR="0019722F" w:rsidRDefault="0019722F" w:rsidP="00116828">
            <w:pPr>
              <w:jc w:val="center"/>
              <w:rPr>
                <w:sz w:val="18"/>
                <w:szCs w:val="18"/>
              </w:rPr>
            </w:pPr>
          </w:p>
          <w:p w14:paraId="68918885" w14:textId="77777777" w:rsidR="0019722F" w:rsidRDefault="0019722F" w:rsidP="00116828">
            <w:pPr>
              <w:jc w:val="center"/>
              <w:rPr>
                <w:sz w:val="18"/>
                <w:szCs w:val="18"/>
              </w:rPr>
            </w:pPr>
          </w:p>
          <w:p w14:paraId="5C7EA4D7" w14:textId="77777777" w:rsidR="0019722F" w:rsidRDefault="0019722F" w:rsidP="00116828">
            <w:pPr>
              <w:jc w:val="center"/>
              <w:rPr>
                <w:sz w:val="18"/>
                <w:szCs w:val="18"/>
              </w:rPr>
            </w:pPr>
          </w:p>
          <w:p w14:paraId="29843974" w14:textId="77777777" w:rsidR="0019722F" w:rsidRDefault="0019722F" w:rsidP="00116828">
            <w:pPr>
              <w:jc w:val="center"/>
              <w:rPr>
                <w:sz w:val="18"/>
                <w:szCs w:val="18"/>
              </w:rPr>
            </w:pPr>
          </w:p>
          <w:p w14:paraId="2CF2EB98" w14:textId="77777777" w:rsidR="0019722F" w:rsidRDefault="0019722F" w:rsidP="00116828">
            <w:pPr>
              <w:jc w:val="center"/>
              <w:rPr>
                <w:sz w:val="18"/>
                <w:szCs w:val="18"/>
              </w:rPr>
            </w:pPr>
          </w:p>
          <w:p w14:paraId="3800728B" w14:textId="77777777" w:rsidR="0019722F" w:rsidRDefault="0019722F" w:rsidP="00116828">
            <w:pPr>
              <w:jc w:val="center"/>
              <w:rPr>
                <w:sz w:val="18"/>
                <w:szCs w:val="18"/>
              </w:rPr>
            </w:pPr>
          </w:p>
          <w:p w14:paraId="51AA6188" w14:textId="77777777" w:rsidR="0019722F" w:rsidRDefault="0019722F" w:rsidP="00116828">
            <w:pPr>
              <w:jc w:val="center"/>
              <w:rPr>
                <w:sz w:val="18"/>
                <w:szCs w:val="18"/>
              </w:rPr>
            </w:pPr>
          </w:p>
          <w:p w14:paraId="2F617720" w14:textId="77777777" w:rsidR="0019722F" w:rsidRDefault="0019722F" w:rsidP="00116828">
            <w:pPr>
              <w:jc w:val="center"/>
              <w:rPr>
                <w:sz w:val="18"/>
                <w:szCs w:val="18"/>
              </w:rPr>
            </w:pPr>
          </w:p>
          <w:p w14:paraId="7DD7A463" w14:textId="77777777" w:rsidR="0019722F" w:rsidRDefault="0019722F" w:rsidP="00116828">
            <w:pPr>
              <w:jc w:val="center"/>
              <w:rPr>
                <w:sz w:val="18"/>
                <w:szCs w:val="18"/>
              </w:rPr>
            </w:pPr>
          </w:p>
          <w:p w14:paraId="715B27C4" w14:textId="77777777" w:rsidR="0019722F" w:rsidRDefault="0019722F" w:rsidP="00116828">
            <w:pPr>
              <w:jc w:val="center"/>
              <w:rPr>
                <w:sz w:val="18"/>
                <w:szCs w:val="18"/>
              </w:rPr>
            </w:pPr>
          </w:p>
          <w:p w14:paraId="277EFA66" w14:textId="77777777" w:rsidR="0019722F" w:rsidRDefault="0019722F" w:rsidP="00116828">
            <w:pPr>
              <w:jc w:val="center"/>
              <w:rPr>
                <w:sz w:val="18"/>
                <w:szCs w:val="18"/>
              </w:rPr>
            </w:pPr>
          </w:p>
          <w:p w14:paraId="63512511" w14:textId="77777777" w:rsidR="0019722F" w:rsidRDefault="0019722F" w:rsidP="00116828">
            <w:pPr>
              <w:jc w:val="center"/>
              <w:rPr>
                <w:sz w:val="18"/>
                <w:szCs w:val="18"/>
              </w:rPr>
            </w:pPr>
          </w:p>
          <w:p w14:paraId="3A993A8B" w14:textId="77777777" w:rsidR="0019722F" w:rsidRDefault="0019722F" w:rsidP="00116828">
            <w:pPr>
              <w:jc w:val="center"/>
              <w:rPr>
                <w:sz w:val="18"/>
                <w:szCs w:val="18"/>
              </w:rPr>
            </w:pPr>
          </w:p>
          <w:p w14:paraId="5D112302" w14:textId="77777777" w:rsidR="0019722F" w:rsidRDefault="0019722F" w:rsidP="00116828">
            <w:pPr>
              <w:jc w:val="center"/>
              <w:rPr>
                <w:sz w:val="18"/>
                <w:szCs w:val="18"/>
              </w:rPr>
            </w:pPr>
          </w:p>
          <w:p w14:paraId="3CDB072E" w14:textId="77777777" w:rsidR="0019722F" w:rsidRDefault="0019722F" w:rsidP="00116828">
            <w:pPr>
              <w:jc w:val="center"/>
              <w:rPr>
                <w:sz w:val="18"/>
                <w:szCs w:val="18"/>
              </w:rPr>
            </w:pPr>
          </w:p>
          <w:p w14:paraId="12948FB2" w14:textId="77777777" w:rsidR="0019722F" w:rsidRDefault="0019722F" w:rsidP="00116828">
            <w:pPr>
              <w:jc w:val="center"/>
              <w:rPr>
                <w:sz w:val="18"/>
                <w:szCs w:val="18"/>
              </w:rPr>
            </w:pPr>
          </w:p>
          <w:p w14:paraId="446D2E0C" w14:textId="77777777" w:rsidR="0019722F" w:rsidRDefault="0019722F" w:rsidP="00116828">
            <w:pPr>
              <w:jc w:val="center"/>
              <w:rPr>
                <w:sz w:val="18"/>
                <w:szCs w:val="18"/>
              </w:rPr>
            </w:pPr>
          </w:p>
          <w:p w14:paraId="3FFC81C1" w14:textId="77777777" w:rsidR="0019722F" w:rsidRDefault="0019722F" w:rsidP="00116828">
            <w:pPr>
              <w:jc w:val="center"/>
              <w:rPr>
                <w:sz w:val="18"/>
                <w:szCs w:val="18"/>
              </w:rPr>
            </w:pPr>
          </w:p>
          <w:p w14:paraId="153F6F20" w14:textId="77777777" w:rsidR="0019722F" w:rsidRDefault="0019722F" w:rsidP="00116828">
            <w:pPr>
              <w:jc w:val="center"/>
              <w:rPr>
                <w:sz w:val="18"/>
                <w:szCs w:val="18"/>
              </w:rPr>
            </w:pPr>
          </w:p>
          <w:p w14:paraId="5E34FF0C" w14:textId="77777777" w:rsidR="0019722F" w:rsidRDefault="0019722F" w:rsidP="00116828">
            <w:pPr>
              <w:jc w:val="center"/>
              <w:rPr>
                <w:sz w:val="18"/>
                <w:szCs w:val="18"/>
              </w:rPr>
            </w:pPr>
          </w:p>
          <w:p w14:paraId="7676A959" w14:textId="77777777" w:rsidR="0019722F" w:rsidRDefault="0019722F" w:rsidP="00116828">
            <w:pPr>
              <w:jc w:val="center"/>
              <w:rPr>
                <w:sz w:val="18"/>
                <w:szCs w:val="18"/>
              </w:rPr>
            </w:pPr>
          </w:p>
          <w:p w14:paraId="1257BDA8" w14:textId="77777777" w:rsidR="0019722F" w:rsidRDefault="0019722F" w:rsidP="00116828">
            <w:pPr>
              <w:jc w:val="center"/>
              <w:rPr>
                <w:sz w:val="18"/>
                <w:szCs w:val="18"/>
              </w:rPr>
            </w:pPr>
          </w:p>
          <w:p w14:paraId="4866A833" w14:textId="77777777" w:rsidR="0019722F" w:rsidRDefault="0019722F" w:rsidP="00116828">
            <w:pPr>
              <w:jc w:val="center"/>
              <w:rPr>
                <w:sz w:val="18"/>
                <w:szCs w:val="18"/>
              </w:rPr>
            </w:pPr>
          </w:p>
          <w:p w14:paraId="767DFA58" w14:textId="77777777" w:rsidR="0019722F" w:rsidRDefault="0019722F" w:rsidP="00116828">
            <w:pPr>
              <w:jc w:val="center"/>
              <w:rPr>
                <w:sz w:val="18"/>
                <w:szCs w:val="18"/>
              </w:rPr>
            </w:pPr>
          </w:p>
          <w:p w14:paraId="65BF547D" w14:textId="77777777" w:rsidR="0019722F" w:rsidRDefault="0019722F" w:rsidP="00116828">
            <w:pPr>
              <w:jc w:val="center"/>
              <w:rPr>
                <w:sz w:val="18"/>
                <w:szCs w:val="18"/>
              </w:rPr>
            </w:pPr>
          </w:p>
          <w:p w14:paraId="771E1015" w14:textId="77777777" w:rsidR="0019722F" w:rsidRDefault="0019722F" w:rsidP="00116828">
            <w:pPr>
              <w:jc w:val="center"/>
              <w:rPr>
                <w:sz w:val="18"/>
                <w:szCs w:val="18"/>
              </w:rPr>
            </w:pPr>
          </w:p>
          <w:p w14:paraId="7B0D1F7D" w14:textId="77777777" w:rsidR="0019722F" w:rsidRDefault="0019722F" w:rsidP="00116828">
            <w:pPr>
              <w:jc w:val="center"/>
              <w:rPr>
                <w:sz w:val="18"/>
                <w:szCs w:val="18"/>
              </w:rPr>
            </w:pPr>
          </w:p>
          <w:p w14:paraId="18F40657" w14:textId="77777777" w:rsidR="0019722F" w:rsidRDefault="0019722F" w:rsidP="00116828">
            <w:pPr>
              <w:jc w:val="center"/>
              <w:rPr>
                <w:sz w:val="18"/>
                <w:szCs w:val="18"/>
              </w:rPr>
            </w:pPr>
          </w:p>
          <w:p w14:paraId="015E60B5" w14:textId="77777777" w:rsidR="0019722F" w:rsidRDefault="0019722F" w:rsidP="00116828">
            <w:pPr>
              <w:jc w:val="center"/>
              <w:rPr>
                <w:sz w:val="18"/>
                <w:szCs w:val="18"/>
              </w:rPr>
            </w:pPr>
          </w:p>
          <w:p w14:paraId="42208CE0" w14:textId="77777777" w:rsidR="0019722F" w:rsidRDefault="0019722F" w:rsidP="00116828">
            <w:pPr>
              <w:jc w:val="center"/>
              <w:rPr>
                <w:sz w:val="18"/>
                <w:szCs w:val="18"/>
              </w:rPr>
            </w:pPr>
          </w:p>
          <w:p w14:paraId="4374E4EF" w14:textId="77777777" w:rsidR="0019722F" w:rsidRDefault="0019722F" w:rsidP="00116828">
            <w:pPr>
              <w:jc w:val="center"/>
              <w:rPr>
                <w:sz w:val="18"/>
                <w:szCs w:val="18"/>
              </w:rPr>
            </w:pPr>
          </w:p>
          <w:p w14:paraId="12C6A178" w14:textId="77777777" w:rsidR="0019722F" w:rsidRDefault="0019722F" w:rsidP="00116828">
            <w:pPr>
              <w:jc w:val="center"/>
              <w:rPr>
                <w:sz w:val="18"/>
                <w:szCs w:val="18"/>
              </w:rPr>
            </w:pPr>
          </w:p>
          <w:p w14:paraId="06CC6B86" w14:textId="77777777" w:rsidR="0019722F" w:rsidRDefault="0019722F" w:rsidP="00116828">
            <w:pPr>
              <w:jc w:val="center"/>
              <w:rPr>
                <w:sz w:val="18"/>
                <w:szCs w:val="18"/>
              </w:rPr>
            </w:pPr>
          </w:p>
          <w:p w14:paraId="69054864" w14:textId="77777777" w:rsidR="0019722F" w:rsidRDefault="0019722F" w:rsidP="00116828">
            <w:pPr>
              <w:jc w:val="center"/>
              <w:rPr>
                <w:sz w:val="18"/>
                <w:szCs w:val="18"/>
              </w:rPr>
            </w:pPr>
          </w:p>
          <w:p w14:paraId="0098F1F7" w14:textId="6B459F83" w:rsidR="002010B6" w:rsidRPr="002010B6" w:rsidRDefault="002010B6" w:rsidP="00116828">
            <w:pPr>
              <w:jc w:val="center"/>
              <w:rPr>
                <w:sz w:val="18"/>
                <w:szCs w:val="18"/>
              </w:rPr>
            </w:pPr>
            <w:r w:rsidRPr="002010B6">
              <w:rPr>
                <w:sz w:val="18"/>
                <w:szCs w:val="18"/>
              </w:rPr>
              <w:t xml:space="preserve">Nadopunjavanje i ažuriranje Evidencije </w:t>
            </w:r>
            <w:r w:rsidRPr="002010B6">
              <w:rPr>
                <w:sz w:val="18"/>
                <w:szCs w:val="18"/>
              </w:rPr>
              <w:lastRenderedPageBreak/>
              <w:t>komunalne infrastrukture</w:t>
            </w:r>
          </w:p>
        </w:tc>
        <w:tc>
          <w:tcPr>
            <w:tcW w:w="2033" w:type="dxa"/>
            <w:vAlign w:val="center"/>
          </w:tcPr>
          <w:p w14:paraId="06873B72" w14:textId="4D3AE205" w:rsidR="002010B6" w:rsidRPr="002010B6" w:rsidRDefault="002010B6" w:rsidP="00116828">
            <w:pPr>
              <w:jc w:val="center"/>
              <w:rPr>
                <w:sz w:val="18"/>
                <w:szCs w:val="18"/>
              </w:rPr>
            </w:pPr>
            <w:r w:rsidRPr="002010B6">
              <w:rPr>
                <w:sz w:val="18"/>
                <w:szCs w:val="18"/>
              </w:rPr>
              <w:lastRenderedPageBreak/>
              <w:t>Nadopunjavati evidenciju javne rasvjete</w:t>
            </w:r>
          </w:p>
        </w:tc>
        <w:tc>
          <w:tcPr>
            <w:tcW w:w="1701" w:type="dxa"/>
          </w:tcPr>
          <w:p w14:paraId="0D002610" w14:textId="004D6398" w:rsidR="002010B6" w:rsidRDefault="00FD014B" w:rsidP="00116828">
            <w:pPr>
              <w:jc w:val="center"/>
            </w:pPr>
            <w:r w:rsidRPr="00FD014B">
              <w:rPr>
                <w:sz w:val="18"/>
                <w:szCs w:val="18"/>
              </w:rPr>
              <w:t xml:space="preserve">Izraditi evidenciju javne rasvjete te nadopunjavati evidenciju komunalne infrastrukture podacima o neevidentiranoj komunalnoj infrastrukturi do njezina potpunog evidentiranja. Javna rasvjeta je komunalna infrastruktura koja se ne evidentira u katastarskom </w:t>
            </w:r>
            <w:proofErr w:type="spellStart"/>
            <w:r w:rsidRPr="00FD014B">
              <w:rPr>
                <w:sz w:val="18"/>
                <w:szCs w:val="18"/>
              </w:rPr>
              <w:t>operatu</w:t>
            </w:r>
            <w:proofErr w:type="spellEnd"/>
            <w:r w:rsidRPr="00FD014B">
              <w:rPr>
                <w:sz w:val="18"/>
                <w:szCs w:val="18"/>
              </w:rPr>
              <w:t xml:space="preserve"> i zemljišnim knjigama već se evidentira samo u katastru infrastrukture geodetskim elaboratom infrastrukture sukladno ZDIKN</w:t>
            </w:r>
            <w:r w:rsidRPr="00FD014B">
              <w:t>.</w:t>
            </w:r>
          </w:p>
        </w:tc>
        <w:tc>
          <w:tcPr>
            <w:tcW w:w="1560" w:type="dxa"/>
            <w:vAlign w:val="center"/>
          </w:tcPr>
          <w:p w14:paraId="0E2E6215" w14:textId="77777777" w:rsidR="002010B6" w:rsidRPr="008C6E85" w:rsidRDefault="002010B6" w:rsidP="00116828">
            <w:pPr>
              <w:jc w:val="center"/>
              <w:rPr>
                <w:sz w:val="20"/>
                <w:szCs w:val="20"/>
              </w:rPr>
            </w:pPr>
          </w:p>
          <w:p w14:paraId="59C0E1C6" w14:textId="6F9D3648" w:rsidR="0012059F" w:rsidRPr="008C6E85" w:rsidRDefault="008C6E85" w:rsidP="008C6E85">
            <w:pPr>
              <w:jc w:val="center"/>
              <w:rPr>
                <w:sz w:val="20"/>
                <w:szCs w:val="20"/>
              </w:rPr>
            </w:pPr>
            <w:r w:rsidRPr="008C6E85">
              <w:rPr>
                <w:sz w:val="20"/>
                <w:szCs w:val="20"/>
              </w:rPr>
              <w:t>Jedinstveni upravni odjel</w:t>
            </w:r>
          </w:p>
        </w:tc>
        <w:tc>
          <w:tcPr>
            <w:tcW w:w="1275" w:type="dxa"/>
            <w:vAlign w:val="center"/>
          </w:tcPr>
          <w:p w14:paraId="35321538" w14:textId="066D16D4" w:rsidR="002010B6" w:rsidRPr="00FD014B" w:rsidRDefault="00FD014B" w:rsidP="00116828">
            <w:pPr>
              <w:jc w:val="center"/>
              <w:rPr>
                <w:sz w:val="18"/>
                <w:szCs w:val="18"/>
              </w:rPr>
            </w:pPr>
            <w:r w:rsidRPr="00FD014B">
              <w:rPr>
                <w:sz w:val="18"/>
                <w:szCs w:val="18"/>
              </w:rPr>
              <w:t>Broj upisanih javnih rasvjeta</w:t>
            </w:r>
          </w:p>
        </w:tc>
        <w:tc>
          <w:tcPr>
            <w:tcW w:w="1276" w:type="dxa"/>
            <w:vAlign w:val="center"/>
          </w:tcPr>
          <w:p w14:paraId="761B1F2D" w14:textId="01B3B4CC" w:rsidR="002010B6" w:rsidRPr="00FD014B" w:rsidRDefault="00FD014B" w:rsidP="00116828">
            <w:pPr>
              <w:jc w:val="center"/>
              <w:rPr>
                <w:sz w:val="18"/>
                <w:szCs w:val="18"/>
              </w:rPr>
            </w:pPr>
            <w:r w:rsidRPr="00FD014B">
              <w:rPr>
                <w:sz w:val="18"/>
                <w:szCs w:val="18"/>
              </w:rPr>
              <w:t>Broj</w:t>
            </w:r>
          </w:p>
        </w:tc>
        <w:tc>
          <w:tcPr>
            <w:tcW w:w="1284" w:type="dxa"/>
            <w:vAlign w:val="center"/>
          </w:tcPr>
          <w:p w14:paraId="5F2CC6F6" w14:textId="77777777" w:rsidR="008C6E85" w:rsidRPr="008C6E85" w:rsidRDefault="008C6E85" w:rsidP="008C6E85">
            <w:pPr>
              <w:jc w:val="center"/>
              <w:rPr>
                <w:sz w:val="18"/>
                <w:szCs w:val="18"/>
              </w:rPr>
            </w:pPr>
            <w:r w:rsidRPr="008C6E85">
              <w:rPr>
                <w:sz w:val="18"/>
                <w:szCs w:val="18"/>
              </w:rPr>
              <w:t>Polazna (po potrebi)</w:t>
            </w:r>
          </w:p>
          <w:p w14:paraId="53D9A4AE" w14:textId="77777777" w:rsidR="008C6E85" w:rsidRPr="008C6E85" w:rsidRDefault="008C6E85" w:rsidP="008C6E85">
            <w:pPr>
              <w:jc w:val="center"/>
              <w:rPr>
                <w:sz w:val="18"/>
                <w:szCs w:val="18"/>
              </w:rPr>
            </w:pPr>
          </w:p>
          <w:p w14:paraId="7B66FC53" w14:textId="5F8F94D4" w:rsidR="002010B6" w:rsidRPr="00FD014B" w:rsidRDefault="008C6E85" w:rsidP="008C6E85">
            <w:pPr>
              <w:jc w:val="center"/>
              <w:rPr>
                <w:sz w:val="18"/>
                <w:szCs w:val="18"/>
              </w:rPr>
            </w:pPr>
            <w:r w:rsidRPr="008C6E85">
              <w:rPr>
                <w:sz w:val="18"/>
                <w:szCs w:val="18"/>
              </w:rPr>
              <w:t>Ciljana (po potrebi)</w:t>
            </w:r>
          </w:p>
        </w:tc>
      </w:tr>
      <w:tr w:rsidR="002010B6" w14:paraId="7C22C7A3" w14:textId="38EB05CC" w:rsidTr="008C6E85">
        <w:trPr>
          <w:trHeight w:val="145"/>
          <w:jc w:val="center"/>
        </w:trPr>
        <w:tc>
          <w:tcPr>
            <w:tcW w:w="1931" w:type="dxa"/>
            <w:vMerge/>
          </w:tcPr>
          <w:p w14:paraId="650FE148" w14:textId="77777777" w:rsidR="002010B6" w:rsidRDefault="002010B6" w:rsidP="00116828">
            <w:pPr>
              <w:jc w:val="center"/>
            </w:pPr>
          </w:p>
        </w:tc>
        <w:tc>
          <w:tcPr>
            <w:tcW w:w="2033" w:type="dxa"/>
            <w:vAlign w:val="center"/>
          </w:tcPr>
          <w:p w14:paraId="2D42784D" w14:textId="016B28E0" w:rsidR="002010B6" w:rsidRPr="002010B6" w:rsidRDefault="002010B6" w:rsidP="00116828">
            <w:pPr>
              <w:jc w:val="center"/>
              <w:rPr>
                <w:sz w:val="18"/>
                <w:szCs w:val="18"/>
              </w:rPr>
            </w:pPr>
            <w:r w:rsidRPr="002010B6">
              <w:rPr>
                <w:sz w:val="18"/>
                <w:szCs w:val="18"/>
              </w:rPr>
              <w:t>Nadopunjavati evidenciju pješačkih staza</w:t>
            </w:r>
          </w:p>
        </w:tc>
        <w:tc>
          <w:tcPr>
            <w:tcW w:w="1701" w:type="dxa"/>
          </w:tcPr>
          <w:p w14:paraId="6A0DE016" w14:textId="03259E49" w:rsidR="002010B6" w:rsidRPr="00B52291" w:rsidRDefault="00B52291" w:rsidP="00116828">
            <w:pPr>
              <w:jc w:val="center"/>
              <w:rPr>
                <w:sz w:val="18"/>
                <w:szCs w:val="18"/>
              </w:rPr>
            </w:pPr>
            <w:r w:rsidRPr="00B52291">
              <w:rPr>
                <w:sz w:val="18"/>
                <w:szCs w:val="18"/>
              </w:rPr>
              <w:t xml:space="preserve">Dopuniti evidenciju pješačkih staza te nadopunjavati evidenciju komunalne infrastrukture podacima o neevidentiranoj komunalnoj infrastrukturi do njezina potpunog evidentiranja. Javne prometne površine na </w:t>
            </w:r>
            <w:r w:rsidRPr="00B52291">
              <w:rPr>
                <w:sz w:val="18"/>
                <w:szCs w:val="18"/>
              </w:rPr>
              <w:lastRenderedPageBreak/>
              <w:t xml:space="preserve">kojima nije dopušten promet motornih vozila ako nisu sastavni dio nerazvrstane ceste ili druge ceste, evidentiraju se u katastarskom </w:t>
            </w:r>
            <w:proofErr w:type="spellStart"/>
            <w:r w:rsidRPr="00B52291">
              <w:rPr>
                <w:sz w:val="18"/>
                <w:szCs w:val="18"/>
              </w:rPr>
              <w:t>operatu</w:t>
            </w:r>
            <w:proofErr w:type="spellEnd"/>
            <w:r w:rsidRPr="00B52291">
              <w:rPr>
                <w:sz w:val="18"/>
                <w:szCs w:val="18"/>
              </w:rPr>
              <w:t xml:space="preserve"> kao način uporabe zemljišta sukladno ZDIKN-u.</w:t>
            </w:r>
          </w:p>
        </w:tc>
        <w:tc>
          <w:tcPr>
            <w:tcW w:w="1560" w:type="dxa"/>
            <w:vAlign w:val="center"/>
          </w:tcPr>
          <w:p w14:paraId="60BA3588" w14:textId="77777777" w:rsidR="002010B6" w:rsidRPr="008C6E85" w:rsidRDefault="002010B6" w:rsidP="00116828">
            <w:pPr>
              <w:jc w:val="center"/>
              <w:rPr>
                <w:sz w:val="20"/>
                <w:szCs w:val="20"/>
              </w:rPr>
            </w:pPr>
          </w:p>
          <w:p w14:paraId="5E10CE19" w14:textId="77777777" w:rsidR="0012059F" w:rsidRPr="008C6E85" w:rsidRDefault="0012059F" w:rsidP="0012059F">
            <w:pPr>
              <w:rPr>
                <w:sz w:val="20"/>
                <w:szCs w:val="20"/>
              </w:rPr>
            </w:pPr>
          </w:p>
          <w:p w14:paraId="5C3483B9" w14:textId="77777777" w:rsidR="0012059F" w:rsidRPr="008C6E85" w:rsidRDefault="0012059F" w:rsidP="0012059F">
            <w:pPr>
              <w:rPr>
                <w:sz w:val="20"/>
                <w:szCs w:val="20"/>
              </w:rPr>
            </w:pPr>
          </w:p>
          <w:p w14:paraId="68F6D8D8" w14:textId="77777777" w:rsidR="0012059F" w:rsidRPr="008C6E85" w:rsidRDefault="0012059F" w:rsidP="0012059F">
            <w:pPr>
              <w:rPr>
                <w:sz w:val="20"/>
                <w:szCs w:val="20"/>
              </w:rPr>
            </w:pPr>
          </w:p>
          <w:p w14:paraId="02A45B47" w14:textId="77777777" w:rsidR="0012059F" w:rsidRPr="008C6E85" w:rsidRDefault="0012059F" w:rsidP="0012059F">
            <w:pPr>
              <w:rPr>
                <w:sz w:val="20"/>
                <w:szCs w:val="20"/>
              </w:rPr>
            </w:pPr>
          </w:p>
          <w:p w14:paraId="37AAE2C5" w14:textId="681825FC" w:rsidR="0012059F" w:rsidRPr="008C6E85" w:rsidRDefault="008C6E85" w:rsidP="008C6E85">
            <w:pPr>
              <w:jc w:val="center"/>
              <w:rPr>
                <w:sz w:val="20"/>
                <w:szCs w:val="20"/>
              </w:rPr>
            </w:pPr>
            <w:r w:rsidRPr="008C6E85">
              <w:rPr>
                <w:sz w:val="20"/>
                <w:szCs w:val="20"/>
              </w:rPr>
              <w:t>Jedinstveni upravni odjel</w:t>
            </w:r>
          </w:p>
          <w:p w14:paraId="3D337863" w14:textId="77777777" w:rsidR="0012059F" w:rsidRPr="008C6E85" w:rsidRDefault="0012059F" w:rsidP="0012059F">
            <w:pPr>
              <w:rPr>
                <w:sz w:val="20"/>
                <w:szCs w:val="20"/>
              </w:rPr>
            </w:pPr>
          </w:p>
          <w:p w14:paraId="315A9C16" w14:textId="77777777" w:rsidR="0012059F" w:rsidRPr="008C6E85" w:rsidRDefault="0012059F" w:rsidP="0012059F">
            <w:pPr>
              <w:rPr>
                <w:sz w:val="20"/>
                <w:szCs w:val="20"/>
              </w:rPr>
            </w:pPr>
          </w:p>
        </w:tc>
        <w:tc>
          <w:tcPr>
            <w:tcW w:w="1275" w:type="dxa"/>
            <w:vAlign w:val="center"/>
          </w:tcPr>
          <w:p w14:paraId="01B6210B" w14:textId="645E4002" w:rsidR="002010B6" w:rsidRPr="00B52291" w:rsidRDefault="00B52291" w:rsidP="00116828">
            <w:pPr>
              <w:jc w:val="center"/>
              <w:rPr>
                <w:sz w:val="18"/>
                <w:szCs w:val="18"/>
              </w:rPr>
            </w:pPr>
            <w:r w:rsidRPr="00B52291">
              <w:rPr>
                <w:sz w:val="18"/>
                <w:szCs w:val="18"/>
              </w:rPr>
              <w:t>Broj pješačkih staza u evidenciji</w:t>
            </w:r>
          </w:p>
        </w:tc>
        <w:tc>
          <w:tcPr>
            <w:tcW w:w="1276" w:type="dxa"/>
            <w:vAlign w:val="center"/>
          </w:tcPr>
          <w:p w14:paraId="404EBFCD" w14:textId="76398512" w:rsidR="002010B6" w:rsidRPr="00B52291" w:rsidRDefault="00B52291" w:rsidP="00116828">
            <w:pPr>
              <w:jc w:val="center"/>
              <w:rPr>
                <w:sz w:val="18"/>
                <w:szCs w:val="18"/>
              </w:rPr>
            </w:pPr>
            <w:r w:rsidRPr="00B52291">
              <w:rPr>
                <w:sz w:val="18"/>
                <w:szCs w:val="18"/>
              </w:rPr>
              <w:t>Broj</w:t>
            </w:r>
          </w:p>
        </w:tc>
        <w:tc>
          <w:tcPr>
            <w:tcW w:w="1284" w:type="dxa"/>
            <w:vAlign w:val="center"/>
          </w:tcPr>
          <w:p w14:paraId="4ABD45F0" w14:textId="77777777" w:rsidR="008C6E85" w:rsidRPr="008C6E85" w:rsidRDefault="008C6E85" w:rsidP="008C6E85">
            <w:pPr>
              <w:jc w:val="center"/>
              <w:rPr>
                <w:sz w:val="18"/>
                <w:szCs w:val="18"/>
              </w:rPr>
            </w:pPr>
            <w:r w:rsidRPr="008C6E85">
              <w:rPr>
                <w:sz w:val="18"/>
                <w:szCs w:val="18"/>
              </w:rPr>
              <w:t>Polazna (po potrebi)</w:t>
            </w:r>
          </w:p>
          <w:p w14:paraId="5A30E1CD" w14:textId="77777777" w:rsidR="008C6E85" w:rsidRPr="008C6E85" w:rsidRDefault="008C6E85" w:rsidP="008C6E85">
            <w:pPr>
              <w:jc w:val="center"/>
              <w:rPr>
                <w:sz w:val="18"/>
                <w:szCs w:val="18"/>
              </w:rPr>
            </w:pPr>
          </w:p>
          <w:p w14:paraId="2B4A3083" w14:textId="2053589B" w:rsidR="002010B6" w:rsidRDefault="008C6E85" w:rsidP="008C6E85">
            <w:pPr>
              <w:jc w:val="center"/>
            </w:pPr>
            <w:r w:rsidRPr="008C6E85">
              <w:rPr>
                <w:sz w:val="18"/>
                <w:szCs w:val="18"/>
              </w:rPr>
              <w:t>Ciljana (po potrebi)</w:t>
            </w:r>
          </w:p>
        </w:tc>
      </w:tr>
      <w:tr w:rsidR="002010B6" w14:paraId="1FBBB854" w14:textId="5833DD6B" w:rsidTr="008C6E85">
        <w:trPr>
          <w:trHeight w:val="145"/>
          <w:jc w:val="center"/>
        </w:trPr>
        <w:tc>
          <w:tcPr>
            <w:tcW w:w="1931" w:type="dxa"/>
            <w:vMerge/>
          </w:tcPr>
          <w:p w14:paraId="5D51BBA3" w14:textId="77777777" w:rsidR="002010B6" w:rsidRDefault="002010B6" w:rsidP="00116828">
            <w:pPr>
              <w:jc w:val="center"/>
            </w:pPr>
          </w:p>
        </w:tc>
        <w:tc>
          <w:tcPr>
            <w:tcW w:w="2033" w:type="dxa"/>
            <w:vAlign w:val="center"/>
          </w:tcPr>
          <w:p w14:paraId="23984D22" w14:textId="4D276617" w:rsidR="002010B6" w:rsidRPr="002010B6" w:rsidRDefault="002010B6" w:rsidP="00116828">
            <w:pPr>
              <w:jc w:val="center"/>
              <w:rPr>
                <w:sz w:val="18"/>
                <w:szCs w:val="18"/>
              </w:rPr>
            </w:pPr>
            <w:r w:rsidRPr="002010B6">
              <w:rPr>
                <w:sz w:val="18"/>
                <w:szCs w:val="18"/>
              </w:rPr>
              <w:t>Unositi akte u Evidenciju komunalne infrastrukture</w:t>
            </w:r>
          </w:p>
        </w:tc>
        <w:tc>
          <w:tcPr>
            <w:tcW w:w="1701" w:type="dxa"/>
          </w:tcPr>
          <w:p w14:paraId="24D3E0ED" w14:textId="48D86D2D" w:rsidR="002010B6" w:rsidRPr="00B52291" w:rsidRDefault="00B52291" w:rsidP="00116828">
            <w:pPr>
              <w:jc w:val="center"/>
              <w:rPr>
                <w:sz w:val="18"/>
                <w:szCs w:val="18"/>
              </w:rPr>
            </w:pPr>
            <w:r w:rsidRPr="00B52291">
              <w:rPr>
                <w:sz w:val="18"/>
                <w:szCs w:val="18"/>
              </w:rPr>
              <w:t>Pohranjivati akte tj. podatke o zatraženim i izdanim dozvolama za uređenje, građenje i uporabu komunalne infrastrukture, radnjama poduzetim u svrhu rješavanja imovinskopravnih odnosa i statusa komunalne infrastrukture i aktima s tim u vezi.</w:t>
            </w:r>
          </w:p>
        </w:tc>
        <w:tc>
          <w:tcPr>
            <w:tcW w:w="1560" w:type="dxa"/>
            <w:vAlign w:val="center"/>
          </w:tcPr>
          <w:p w14:paraId="517B9CB2" w14:textId="77777777" w:rsidR="002010B6" w:rsidRPr="008C6E85" w:rsidRDefault="002010B6" w:rsidP="00116828">
            <w:pPr>
              <w:jc w:val="center"/>
              <w:rPr>
                <w:sz w:val="20"/>
                <w:szCs w:val="20"/>
              </w:rPr>
            </w:pPr>
          </w:p>
          <w:p w14:paraId="783A1DC8" w14:textId="77777777" w:rsidR="0012059F" w:rsidRPr="008C6E85" w:rsidRDefault="0012059F" w:rsidP="0012059F">
            <w:pPr>
              <w:rPr>
                <w:sz w:val="20"/>
                <w:szCs w:val="20"/>
              </w:rPr>
            </w:pPr>
          </w:p>
          <w:p w14:paraId="47426DAC" w14:textId="098D1931" w:rsidR="0012059F" w:rsidRPr="008C6E85" w:rsidRDefault="008C6E85" w:rsidP="008C6E85">
            <w:pPr>
              <w:jc w:val="center"/>
              <w:rPr>
                <w:sz w:val="20"/>
                <w:szCs w:val="20"/>
              </w:rPr>
            </w:pPr>
            <w:r w:rsidRPr="008C6E85">
              <w:rPr>
                <w:sz w:val="20"/>
                <w:szCs w:val="20"/>
              </w:rPr>
              <w:t>Jedinstveni upravni odjel</w:t>
            </w:r>
          </w:p>
          <w:p w14:paraId="02B32BA6" w14:textId="77777777" w:rsidR="0012059F" w:rsidRPr="008C6E85" w:rsidRDefault="0012059F" w:rsidP="0012059F">
            <w:pPr>
              <w:rPr>
                <w:sz w:val="20"/>
                <w:szCs w:val="20"/>
              </w:rPr>
            </w:pPr>
          </w:p>
          <w:p w14:paraId="07AFC195" w14:textId="77777777" w:rsidR="0012059F" w:rsidRPr="008C6E85" w:rsidRDefault="0012059F" w:rsidP="0012059F">
            <w:pPr>
              <w:rPr>
                <w:sz w:val="20"/>
                <w:szCs w:val="20"/>
              </w:rPr>
            </w:pPr>
          </w:p>
          <w:p w14:paraId="6F68BA30" w14:textId="77777777" w:rsidR="0012059F" w:rsidRPr="008C6E85" w:rsidRDefault="0012059F" w:rsidP="0012059F">
            <w:pPr>
              <w:rPr>
                <w:sz w:val="20"/>
                <w:szCs w:val="20"/>
              </w:rPr>
            </w:pPr>
          </w:p>
        </w:tc>
        <w:tc>
          <w:tcPr>
            <w:tcW w:w="1275" w:type="dxa"/>
            <w:vAlign w:val="center"/>
          </w:tcPr>
          <w:p w14:paraId="7E442D7D" w14:textId="574AE64E" w:rsidR="002010B6" w:rsidRPr="00B52291" w:rsidRDefault="00B52291" w:rsidP="00116828">
            <w:pPr>
              <w:jc w:val="center"/>
              <w:rPr>
                <w:sz w:val="18"/>
                <w:szCs w:val="18"/>
              </w:rPr>
            </w:pPr>
            <w:r w:rsidRPr="00B52291">
              <w:rPr>
                <w:sz w:val="18"/>
                <w:szCs w:val="18"/>
              </w:rPr>
              <w:t>Broj unesenih akata</w:t>
            </w:r>
          </w:p>
        </w:tc>
        <w:tc>
          <w:tcPr>
            <w:tcW w:w="1276" w:type="dxa"/>
            <w:vAlign w:val="center"/>
          </w:tcPr>
          <w:p w14:paraId="1497E26B" w14:textId="7F3762C6" w:rsidR="002010B6" w:rsidRDefault="00B52291" w:rsidP="00116828">
            <w:pPr>
              <w:jc w:val="center"/>
            </w:pPr>
            <w:r w:rsidRPr="00B52291">
              <w:rPr>
                <w:sz w:val="18"/>
                <w:szCs w:val="18"/>
              </w:rPr>
              <w:t>Bro</w:t>
            </w:r>
            <w:r w:rsidRPr="00B52291">
              <w:t>j</w:t>
            </w:r>
          </w:p>
        </w:tc>
        <w:tc>
          <w:tcPr>
            <w:tcW w:w="1284" w:type="dxa"/>
            <w:vAlign w:val="center"/>
          </w:tcPr>
          <w:p w14:paraId="77FF6398" w14:textId="77777777" w:rsidR="008C6E85" w:rsidRPr="008C6E85" w:rsidRDefault="008C6E85" w:rsidP="008C6E85">
            <w:pPr>
              <w:jc w:val="center"/>
              <w:rPr>
                <w:sz w:val="18"/>
                <w:szCs w:val="18"/>
              </w:rPr>
            </w:pPr>
            <w:r w:rsidRPr="008C6E85">
              <w:rPr>
                <w:sz w:val="18"/>
                <w:szCs w:val="18"/>
              </w:rPr>
              <w:t>Polazna (po potrebi)</w:t>
            </w:r>
          </w:p>
          <w:p w14:paraId="1B9CB522" w14:textId="77777777" w:rsidR="008C6E85" w:rsidRPr="008C6E85" w:rsidRDefault="008C6E85" w:rsidP="008C6E85">
            <w:pPr>
              <w:jc w:val="center"/>
              <w:rPr>
                <w:sz w:val="18"/>
                <w:szCs w:val="18"/>
              </w:rPr>
            </w:pPr>
          </w:p>
          <w:p w14:paraId="58C224D1" w14:textId="65DD9704" w:rsidR="002010B6" w:rsidRDefault="008C6E85" w:rsidP="008C6E85">
            <w:pPr>
              <w:jc w:val="center"/>
            </w:pPr>
            <w:r w:rsidRPr="008C6E85">
              <w:rPr>
                <w:sz w:val="18"/>
                <w:szCs w:val="18"/>
              </w:rPr>
              <w:t>Ciljana (po potrebi)</w:t>
            </w:r>
            <w:r w:rsidR="00B52291" w:rsidRPr="00B52291">
              <w:rPr>
                <w:sz w:val="18"/>
                <w:szCs w:val="18"/>
              </w:rPr>
              <w:t>)</w:t>
            </w:r>
          </w:p>
        </w:tc>
      </w:tr>
      <w:tr w:rsidR="002010B6" w14:paraId="6792C09C" w14:textId="2B0B42B0" w:rsidTr="008C6E85">
        <w:trPr>
          <w:trHeight w:val="145"/>
          <w:jc w:val="center"/>
        </w:trPr>
        <w:tc>
          <w:tcPr>
            <w:tcW w:w="1931" w:type="dxa"/>
            <w:vMerge/>
          </w:tcPr>
          <w:p w14:paraId="7F9B2FC6" w14:textId="77777777" w:rsidR="002010B6" w:rsidRDefault="002010B6" w:rsidP="00116828">
            <w:pPr>
              <w:jc w:val="center"/>
            </w:pPr>
          </w:p>
        </w:tc>
        <w:tc>
          <w:tcPr>
            <w:tcW w:w="2033" w:type="dxa"/>
            <w:vAlign w:val="center"/>
          </w:tcPr>
          <w:p w14:paraId="7F84C725" w14:textId="6633F429" w:rsidR="002010B6" w:rsidRPr="00B52291" w:rsidRDefault="00B52291" w:rsidP="00116828">
            <w:pPr>
              <w:jc w:val="center"/>
              <w:rPr>
                <w:sz w:val="18"/>
                <w:szCs w:val="18"/>
              </w:rPr>
            </w:pPr>
            <w:r w:rsidRPr="00B52291">
              <w:rPr>
                <w:sz w:val="18"/>
                <w:szCs w:val="18"/>
              </w:rPr>
              <w:t>Kontinuirano ažurirati podatke u evidenciji komunalne infrastrukture</w:t>
            </w:r>
          </w:p>
        </w:tc>
        <w:tc>
          <w:tcPr>
            <w:tcW w:w="1701" w:type="dxa"/>
          </w:tcPr>
          <w:p w14:paraId="23D8DF56" w14:textId="39D2D25A" w:rsidR="002010B6" w:rsidRPr="00B52291" w:rsidRDefault="00B52291" w:rsidP="00116828">
            <w:pPr>
              <w:jc w:val="center"/>
              <w:rPr>
                <w:sz w:val="18"/>
                <w:szCs w:val="18"/>
              </w:rPr>
            </w:pPr>
            <w:r w:rsidRPr="00B52291">
              <w:rPr>
                <w:sz w:val="18"/>
                <w:szCs w:val="18"/>
              </w:rPr>
              <w:t>Kontinuirano nadopunjavati evidenciju komunalne infrastrukture podacima o neevidentiranoj komunalnoj infrastrukturi do njezina potpunog evidentiranja i poduzimati aktivnosti radi upisa komunalne infrastrukture u zemljišne knjige i evidentiranja u katastru, koje se postiže izradom elaborata izvedenog stanja za komunalnu infrastrukturu</w:t>
            </w:r>
          </w:p>
        </w:tc>
        <w:tc>
          <w:tcPr>
            <w:tcW w:w="1560" w:type="dxa"/>
            <w:vAlign w:val="center"/>
          </w:tcPr>
          <w:p w14:paraId="11DD9A2E" w14:textId="77777777" w:rsidR="002010B6" w:rsidRPr="008C6E85" w:rsidRDefault="002010B6" w:rsidP="00116828">
            <w:pPr>
              <w:jc w:val="center"/>
              <w:rPr>
                <w:sz w:val="20"/>
                <w:szCs w:val="20"/>
              </w:rPr>
            </w:pPr>
          </w:p>
          <w:p w14:paraId="6144272D" w14:textId="77777777" w:rsidR="0012059F" w:rsidRPr="008C6E85" w:rsidRDefault="0012059F" w:rsidP="0012059F">
            <w:pPr>
              <w:rPr>
                <w:sz w:val="20"/>
                <w:szCs w:val="20"/>
              </w:rPr>
            </w:pPr>
          </w:p>
          <w:p w14:paraId="26262B09" w14:textId="7CDC3BD4" w:rsidR="0012059F" w:rsidRPr="008C6E85" w:rsidRDefault="008C6E85" w:rsidP="008C6E85">
            <w:pPr>
              <w:jc w:val="center"/>
              <w:rPr>
                <w:sz w:val="20"/>
                <w:szCs w:val="20"/>
              </w:rPr>
            </w:pPr>
            <w:r w:rsidRPr="008C6E85">
              <w:rPr>
                <w:sz w:val="20"/>
                <w:szCs w:val="20"/>
              </w:rPr>
              <w:t>Jedinstveni upravni odjel</w:t>
            </w:r>
          </w:p>
          <w:p w14:paraId="51FCBAB0" w14:textId="77777777" w:rsidR="0012059F" w:rsidRPr="008C6E85" w:rsidRDefault="0012059F" w:rsidP="0012059F">
            <w:pPr>
              <w:rPr>
                <w:sz w:val="20"/>
                <w:szCs w:val="20"/>
              </w:rPr>
            </w:pPr>
          </w:p>
        </w:tc>
        <w:tc>
          <w:tcPr>
            <w:tcW w:w="1275" w:type="dxa"/>
            <w:vAlign w:val="center"/>
          </w:tcPr>
          <w:p w14:paraId="380AF2C0" w14:textId="15AEC5E0" w:rsidR="002010B6" w:rsidRPr="00B52291" w:rsidRDefault="00B52291" w:rsidP="00116828">
            <w:pPr>
              <w:jc w:val="center"/>
              <w:rPr>
                <w:sz w:val="18"/>
                <w:szCs w:val="18"/>
              </w:rPr>
            </w:pPr>
            <w:r w:rsidRPr="00B52291">
              <w:rPr>
                <w:sz w:val="18"/>
                <w:szCs w:val="18"/>
              </w:rPr>
              <w:t>Ažurirani broj podataka</w:t>
            </w:r>
          </w:p>
        </w:tc>
        <w:tc>
          <w:tcPr>
            <w:tcW w:w="1276" w:type="dxa"/>
            <w:vAlign w:val="center"/>
          </w:tcPr>
          <w:p w14:paraId="231CCB0D" w14:textId="7AA3455A" w:rsidR="002010B6" w:rsidRPr="00B52291" w:rsidRDefault="00B52291" w:rsidP="00116828">
            <w:pPr>
              <w:jc w:val="center"/>
              <w:rPr>
                <w:sz w:val="18"/>
                <w:szCs w:val="18"/>
              </w:rPr>
            </w:pPr>
            <w:r w:rsidRPr="00B52291">
              <w:rPr>
                <w:sz w:val="18"/>
                <w:szCs w:val="18"/>
              </w:rPr>
              <w:t>Broj</w:t>
            </w:r>
          </w:p>
        </w:tc>
        <w:tc>
          <w:tcPr>
            <w:tcW w:w="1284" w:type="dxa"/>
            <w:vAlign w:val="center"/>
          </w:tcPr>
          <w:p w14:paraId="6A0A2ED4" w14:textId="4C3DF89A" w:rsidR="002010B6" w:rsidRPr="00B52291" w:rsidRDefault="00B52291" w:rsidP="00116828">
            <w:pPr>
              <w:jc w:val="center"/>
              <w:rPr>
                <w:sz w:val="18"/>
                <w:szCs w:val="18"/>
              </w:rPr>
            </w:pPr>
            <w:r w:rsidRPr="00B52291">
              <w:rPr>
                <w:sz w:val="18"/>
                <w:szCs w:val="18"/>
              </w:rPr>
              <w:t>Kontinuirano</w:t>
            </w:r>
          </w:p>
        </w:tc>
      </w:tr>
      <w:tr w:rsidR="00BD0896" w14:paraId="72A5CF2C" w14:textId="23B37381" w:rsidTr="008C6E85">
        <w:trPr>
          <w:trHeight w:val="145"/>
          <w:jc w:val="center"/>
        </w:trPr>
        <w:tc>
          <w:tcPr>
            <w:tcW w:w="1931" w:type="dxa"/>
            <w:vAlign w:val="center"/>
          </w:tcPr>
          <w:p w14:paraId="03F4163D" w14:textId="5A05F841" w:rsidR="00E54441" w:rsidRPr="00070FA2" w:rsidRDefault="00070FA2" w:rsidP="00116828">
            <w:pPr>
              <w:jc w:val="center"/>
              <w:rPr>
                <w:sz w:val="18"/>
                <w:szCs w:val="18"/>
              </w:rPr>
            </w:pPr>
            <w:r w:rsidRPr="00070FA2">
              <w:rPr>
                <w:sz w:val="18"/>
                <w:szCs w:val="18"/>
              </w:rPr>
              <w:t>Određivanje identifikacijskih oznaka za građevine i uređaje KI</w:t>
            </w:r>
          </w:p>
        </w:tc>
        <w:tc>
          <w:tcPr>
            <w:tcW w:w="2033" w:type="dxa"/>
            <w:vAlign w:val="center"/>
          </w:tcPr>
          <w:p w14:paraId="4605D569" w14:textId="7B73742F" w:rsidR="00E54441" w:rsidRPr="00070FA2" w:rsidRDefault="00070FA2" w:rsidP="00116828">
            <w:pPr>
              <w:jc w:val="center"/>
              <w:rPr>
                <w:sz w:val="18"/>
                <w:szCs w:val="18"/>
              </w:rPr>
            </w:pPr>
            <w:r w:rsidRPr="00070FA2">
              <w:rPr>
                <w:sz w:val="18"/>
                <w:szCs w:val="18"/>
              </w:rPr>
              <w:t>Svakoj građevini ili uređaju KI dodijeliti identifikacijsku oznaku</w:t>
            </w:r>
          </w:p>
        </w:tc>
        <w:tc>
          <w:tcPr>
            <w:tcW w:w="1701" w:type="dxa"/>
          </w:tcPr>
          <w:p w14:paraId="68D90046" w14:textId="1C94C08D" w:rsidR="00E54441" w:rsidRPr="00070FA2" w:rsidRDefault="00070FA2" w:rsidP="00116828">
            <w:pPr>
              <w:jc w:val="center"/>
              <w:rPr>
                <w:sz w:val="18"/>
                <w:szCs w:val="18"/>
              </w:rPr>
            </w:pPr>
            <w:r w:rsidRPr="00070FA2">
              <w:rPr>
                <w:sz w:val="18"/>
                <w:szCs w:val="18"/>
              </w:rPr>
              <w:t xml:space="preserve">Za svaku građevinu i uređaj komunalne infrastrukture i druge dugotrajne nefinancijske imovine odrediti identifikacijsku oznaku te analitičke knjigovodstvene evidencije putem identifikacijskih </w:t>
            </w:r>
            <w:r w:rsidRPr="00070FA2">
              <w:rPr>
                <w:sz w:val="18"/>
                <w:szCs w:val="18"/>
              </w:rPr>
              <w:lastRenderedPageBreak/>
              <w:t>oznaka povezati s evidencijom komunalne infrastrukture i drugim evidencijama o imovini.</w:t>
            </w:r>
          </w:p>
        </w:tc>
        <w:tc>
          <w:tcPr>
            <w:tcW w:w="1560" w:type="dxa"/>
            <w:vAlign w:val="center"/>
          </w:tcPr>
          <w:p w14:paraId="67EC632E" w14:textId="746DA533" w:rsidR="00E54441" w:rsidRPr="008C6E85" w:rsidRDefault="008C6E85" w:rsidP="00116828">
            <w:pPr>
              <w:jc w:val="center"/>
              <w:rPr>
                <w:sz w:val="20"/>
                <w:szCs w:val="20"/>
              </w:rPr>
            </w:pPr>
            <w:r w:rsidRPr="008C6E85">
              <w:rPr>
                <w:sz w:val="20"/>
                <w:szCs w:val="20"/>
              </w:rPr>
              <w:lastRenderedPageBreak/>
              <w:t>Jedinstveni upravni odjel</w:t>
            </w:r>
          </w:p>
        </w:tc>
        <w:tc>
          <w:tcPr>
            <w:tcW w:w="1275" w:type="dxa"/>
            <w:vAlign w:val="center"/>
          </w:tcPr>
          <w:p w14:paraId="487D6A48" w14:textId="78A65BD4" w:rsidR="00E54441" w:rsidRPr="00070FA2" w:rsidRDefault="00070FA2" w:rsidP="00116828">
            <w:pPr>
              <w:jc w:val="center"/>
              <w:rPr>
                <w:sz w:val="18"/>
                <w:szCs w:val="18"/>
              </w:rPr>
            </w:pPr>
            <w:r w:rsidRPr="00070FA2">
              <w:rPr>
                <w:sz w:val="18"/>
                <w:szCs w:val="18"/>
              </w:rPr>
              <w:t>Broj dodijeljenih identifikacijskih brojeva</w:t>
            </w:r>
          </w:p>
        </w:tc>
        <w:tc>
          <w:tcPr>
            <w:tcW w:w="1276" w:type="dxa"/>
            <w:vAlign w:val="center"/>
          </w:tcPr>
          <w:p w14:paraId="658ABB6E" w14:textId="33FEFA50" w:rsidR="00E54441" w:rsidRPr="00070FA2" w:rsidRDefault="00070FA2" w:rsidP="00116828">
            <w:pPr>
              <w:jc w:val="center"/>
              <w:rPr>
                <w:sz w:val="18"/>
                <w:szCs w:val="18"/>
              </w:rPr>
            </w:pPr>
            <w:r w:rsidRPr="00070FA2">
              <w:rPr>
                <w:sz w:val="18"/>
                <w:szCs w:val="18"/>
              </w:rPr>
              <w:t>Broj</w:t>
            </w:r>
          </w:p>
        </w:tc>
        <w:tc>
          <w:tcPr>
            <w:tcW w:w="1284" w:type="dxa"/>
            <w:vAlign w:val="center"/>
          </w:tcPr>
          <w:p w14:paraId="4CF561C7" w14:textId="77777777" w:rsidR="008C6E85" w:rsidRPr="008C6E85" w:rsidRDefault="008C6E85" w:rsidP="008C6E85">
            <w:pPr>
              <w:jc w:val="center"/>
              <w:rPr>
                <w:sz w:val="18"/>
                <w:szCs w:val="18"/>
              </w:rPr>
            </w:pPr>
            <w:r w:rsidRPr="008C6E85">
              <w:rPr>
                <w:sz w:val="18"/>
                <w:szCs w:val="18"/>
              </w:rPr>
              <w:t>Polazna (po potrebi)</w:t>
            </w:r>
          </w:p>
          <w:p w14:paraId="7CB4F45E" w14:textId="77777777" w:rsidR="008C6E85" w:rsidRPr="008C6E85" w:rsidRDefault="008C6E85" w:rsidP="008C6E85">
            <w:pPr>
              <w:jc w:val="center"/>
              <w:rPr>
                <w:sz w:val="18"/>
                <w:szCs w:val="18"/>
              </w:rPr>
            </w:pPr>
          </w:p>
          <w:p w14:paraId="3662D256" w14:textId="450FBBA0" w:rsidR="0019722F" w:rsidRPr="00070FA2" w:rsidRDefault="008C6E85" w:rsidP="008C6E85">
            <w:pPr>
              <w:jc w:val="center"/>
              <w:rPr>
                <w:sz w:val="18"/>
                <w:szCs w:val="18"/>
              </w:rPr>
            </w:pPr>
            <w:r w:rsidRPr="008C6E85">
              <w:rPr>
                <w:sz w:val="18"/>
                <w:szCs w:val="18"/>
              </w:rPr>
              <w:t>Ciljana (po potrebi)</w:t>
            </w:r>
          </w:p>
        </w:tc>
      </w:tr>
      <w:tr w:rsidR="00BD0896" w14:paraId="1D8BF68C" w14:textId="082C091C" w:rsidTr="008C6E85">
        <w:trPr>
          <w:trHeight w:val="145"/>
          <w:jc w:val="center"/>
        </w:trPr>
        <w:tc>
          <w:tcPr>
            <w:tcW w:w="1931" w:type="dxa"/>
            <w:vAlign w:val="center"/>
          </w:tcPr>
          <w:p w14:paraId="5E09C7AA" w14:textId="013CB6A6" w:rsidR="00E54441" w:rsidRPr="00070FA2" w:rsidRDefault="00070FA2" w:rsidP="00116828">
            <w:pPr>
              <w:jc w:val="center"/>
              <w:rPr>
                <w:sz w:val="18"/>
                <w:szCs w:val="18"/>
              </w:rPr>
            </w:pPr>
            <w:r w:rsidRPr="00070FA2">
              <w:rPr>
                <w:sz w:val="18"/>
                <w:szCs w:val="18"/>
              </w:rPr>
              <w:t>Izrada popisa imovine i ažuriranje poslovnih knjiga</w:t>
            </w:r>
          </w:p>
        </w:tc>
        <w:tc>
          <w:tcPr>
            <w:tcW w:w="2033" w:type="dxa"/>
            <w:vAlign w:val="center"/>
          </w:tcPr>
          <w:p w14:paraId="383DA830" w14:textId="1573A37F" w:rsidR="00E54441" w:rsidRPr="00070FA2" w:rsidRDefault="00070FA2" w:rsidP="00116828">
            <w:pPr>
              <w:jc w:val="center"/>
              <w:rPr>
                <w:sz w:val="18"/>
                <w:szCs w:val="18"/>
              </w:rPr>
            </w:pPr>
            <w:r w:rsidRPr="00070FA2">
              <w:rPr>
                <w:sz w:val="18"/>
                <w:szCs w:val="18"/>
              </w:rPr>
              <w:t>Na kraju godine popisati svu imovinu u vlasništvu JLS</w:t>
            </w:r>
          </w:p>
        </w:tc>
        <w:tc>
          <w:tcPr>
            <w:tcW w:w="1701" w:type="dxa"/>
            <w:vAlign w:val="center"/>
          </w:tcPr>
          <w:p w14:paraId="132CEB60" w14:textId="77777777" w:rsidR="00E54441" w:rsidRPr="00070FA2" w:rsidRDefault="00070FA2" w:rsidP="00116828">
            <w:pPr>
              <w:jc w:val="center"/>
              <w:rPr>
                <w:sz w:val="18"/>
                <w:szCs w:val="18"/>
              </w:rPr>
            </w:pPr>
            <w:r w:rsidRPr="00070FA2">
              <w:rPr>
                <w:sz w:val="18"/>
                <w:szCs w:val="18"/>
              </w:rPr>
              <w:t>Procjenjivati vrijednost neevidentirane komunalne infrastrukture i druge imovine te ažurirati poslovne knjige njezinim evidentiranjem, u skladu s odredbama Pravilnika o proračunskom računovodstvu i Računskom planu i Uputom o priznavanju, mjerenju i evidentiranju imovine u vlasništvu Republike Hrvatske.</w:t>
            </w:r>
          </w:p>
          <w:p w14:paraId="088831E2" w14:textId="77777777" w:rsidR="00070FA2" w:rsidRPr="00070FA2" w:rsidRDefault="00070FA2" w:rsidP="00116828">
            <w:pPr>
              <w:jc w:val="center"/>
              <w:rPr>
                <w:sz w:val="18"/>
                <w:szCs w:val="18"/>
              </w:rPr>
            </w:pPr>
          </w:p>
          <w:p w14:paraId="306A14B4" w14:textId="01E7C983" w:rsidR="00070FA2" w:rsidRPr="00070FA2" w:rsidRDefault="00070FA2" w:rsidP="00116828">
            <w:pPr>
              <w:jc w:val="center"/>
              <w:rPr>
                <w:sz w:val="18"/>
                <w:szCs w:val="18"/>
              </w:rPr>
            </w:pPr>
            <w:r w:rsidRPr="00070FA2">
              <w:rPr>
                <w:sz w:val="18"/>
                <w:szCs w:val="18"/>
              </w:rPr>
              <w:t xml:space="preserve">Na kraju svake poslovne godine popisuje se imovina i obveze, navodi se njihova pojedinačna vrijednosti te usklađuje sa stanjem imovine i obveza u poslovnim knjigama sa stanjem utvrđenim popisom. Dosadašnjim popisom nije obuhvaćena komunalna infrastruktura koja nije evidentirana u glavnoj knjizi. Potrebno je za svaku građevinu i uređaj komunalne infrastrukture i druge dugotrajne nefinancijske imovine odrediti identifikacijsku oznaku te analitičke knjigovodstvene evidencije putem identifikacijskih oznaka povezati s evidencijom </w:t>
            </w:r>
            <w:r w:rsidRPr="00070FA2">
              <w:rPr>
                <w:sz w:val="18"/>
                <w:szCs w:val="18"/>
              </w:rPr>
              <w:lastRenderedPageBreak/>
              <w:t>komunalne infrastrukture i drugim evidencijama o imovini.</w:t>
            </w:r>
          </w:p>
        </w:tc>
        <w:tc>
          <w:tcPr>
            <w:tcW w:w="1560" w:type="dxa"/>
            <w:vAlign w:val="center"/>
          </w:tcPr>
          <w:p w14:paraId="70A8FA01" w14:textId="5D70E820" w:rsidR="00E54441" w:rsidRPr="008C6E85" w:rsidRDefault="008C6E85" w:rsidP="00116828">
            <w:pPr>
              <w:jc w:val="center"/>
              <w:rPr>
                <w:sz w:val="20"/>
                <w:szCs w:val="20"/>
              </w:rPr>
            </w:pPr>
            <w:r w:rsidRPr="008C6E85">
              <w:rPr>
                <w:sz w:val="20"/>
                <w:szCs w:val="20"/>
              </w:rPr>
              <w:lastRenderedPageBreak/>
              <w:t>Jedinstveni upravni odjel</w:t>
            </w:r>
          </w:p>
        </w:tc>
        <w:tc>
          <w:tcPr>
            <w:tcW w:w="1275" w:type="dxa"/>
            <w:vAlign w:val="center"/>
          </w:tcPr>
          <w:p w14:paraId="0A347627" w14:textId="310B199F" w:rsidR="00E54441" w:rsidRPr="00070FA2" w:rsidRDefault="00070FA2" w:rsidP="00116828">
            <w:pPr>
              <w:jc w:val="center"/>
              <w:rPr>
                <w:sz w:val="18"/>
                <w:szCs w:val="18"/>
              </w:rPr>
            </w:pPr>
            <w:r w:rsidRPr="00070FA2">
              <w:rPr>
                <w:sz w:val="18"/>
                <w:szCs w:val="18"/>
              </w:rPr>
              <w:t>Broj novih evidentiranih podataka o KI</w:t>
            </w:r>
          </w:p>
        </w:tc>
        <w:tc>
          <w:tcPr>
            <w:tcW w:w="1276" w:type="dxa"/>
            <w:vAlign w:val="center"/>
          </w:tcPr>
          <w:p w14:paraId="7BA6900B" w14:textId="2F56B702" w:rsidR="00E54441" w:rsidRPr="00070FA2" w:rsidRDefault="00070FA2" w:rsidP="00116828">
            <w:pPr>
              <w:jc w:val="center"/>
              <w:rPr>
                <w:sz w:val="18"/>
                <w:szCs w:val="18"/>
              </w:rPr>
            </w:pPr>
            <w:r w:rsidRPr="00070FA2">
              <w:rPr>
                <w:sz w:val="18"/>
                <w:szCs w:val="18"/>
              </w:rPr>
              <w:t>Broj</w:t>
            </w:r>
          </w:p>
        </w:tc>
        <w:tc>
          <w:tcPr>
            <w:tcW w:w="1284" w:type="dxa"/>
            <w:vAlign w:val="center"/>
          </w:tcPr>
          <w:p w14:paraId="73D02A85" w14:textId="77777777" w:rsidR="008C6E85" w:rsidRPr="008C6E85" w:rsidRDefault="008C6E85" w:rsidP="008C6E85">
            <w:pPr>
              <w:jc w:val="center"/>
              <w:rPr>
                <w:sz w:val="18"/>
                <w:szCs w:val="18"/>
              </w:rPr>
            </w:pPr>
            <w:r w:rsidRPr="008C6E85">
              <w:rPr>
                <w:sz w:val="18"/>
                <w:szCs w:val="18"/>
              </w:rPr>
              <w:t>Polazna (po potrebi)</w:t>
            </w:r>
          </w:p>
          <w:p w14:paraId="13FC1612" w14:textId="77777777" w:rsidR="008C6E85" w:rsidRPr="008C6E85" w:rsidRDefault="008C6E85" w:rsidP="008C6E85">
            <w:pPr>
              <w:jc w:val="center"/>
              <w:rPr>
                <w:sz w:val="18"/>
                <w:szCs w:val="18"/>
              </w:rPr>
            </w:pPr>
          </w:p>
          <w:p w14:paraId="1C661ED0" w14:textId="48E77DCA" w:rsidR="00E54441" w:rsidRPr="00070FA2" w:rsidRDefault="008C6E85" w:rsidP="008C6E85">
            <w:pPr>
              <w:jc w:val="center"/>
              <w:rPr>
                <w:sz w:val="18"/>
                <w:szCs w:val="18"/>
              </w:rPr>
            </w:pPr>
            <w:r w:rsidRPr="008C6E85">
              <w:rPr>
                <w:sz w:val="18"/>
                <w:szCs w:val="18"/>
              </w:rPr>
              <w:t>Ciljana (po potrebi)</w:t>
            </w:r>
            <w:r w:rsidR="00070FA2" w:rsidRPr="00070FA2">
              <w:rPr>
                <w:sz w:val="18"/>
                <w:szCs w:val="18"/>
              </w:rPr>
              <w:t>)</w:t>
            </w:r>
          </w:p>
        </w:tc>
      </w:tr>
    </w:tbl>
    <w:p w14:paraId="67398F99" w14:textId="4766E5C6" w:rsidR="00116828" w:rsidRDefault="00116828" w:rsidP="00116828">
      <w:pPr>
        <w:jc w:val="center"/>
      </w:pPr>
    </w:p>
    <w:p w14:paraId="5189B14C" w14:textId="77777777" w:rsidR="00070FA2" w:rsidRDefault="00070FA2" w:rsidP="00116828">
      <w:pPr>
        <w:jc w:val="center"/>
      </w:pPr>
    </w:p>
    <w:p w14:paraId="2ABC2102" w14:textId="77777777" w:rsidR="00E51623" w:rsidRDefault="00E51623" w:rsidP="00116828">
      <w:pPr>
        <w:jc w:val="center"/>
      </w:pPr>
    </w:p>
    <w:p w14:paraId="6785E84F" w14:textId="4E2CBAEA" w:rsidR="00116828" w:rsidRDefault="00116828" w:rsidP="00116828">
      <w:pPr>
        <w:pStyle w:val="Naslov1"/>
      </w:pPr>
      <w:bookmarkStart w:id="56" w:name="_Toc157078687"/>
      <w:bookmarkStart w:id="57" w:name="_Toc157078869"/>
      <w:r>
        <w:t xml:space="preserve">POSEBNI CILJ </w:t>
      </w:r>
      <w:r w:rsidRPr="00116828">
        <w:t>2. NORMATIVNO UREĐENJE UPRAVLJANJA KOMUNALNOM INFRASTRUKTUROM</w:t>
      </w:r>
      <w:bookmarkEnd w:id="56"/>
      <w:bookmarkEnd w:id="57"/>
    </w:p>
    <w:p w14:paraId="250B7EDF" w14:textId="450EFF03" w:rsidR="00116828" w:rsidRDefault="00116828" w:rsidP="00116828"/>
    <w:p w14:paraId="6B59F34C" w14:textId="5077EBA3" w:rsidR="00116828" w:rsidRDefault="00E51623" w:rsidP="00116828">
      <w:r w:rsidRPr="00E51623">
        <w:t>Jedinica lokalne samouprave normativno uređuje upravljanje komunalnom infrastrukturom sljedećim mjerama:</w:t>
      </w:r>
    </w:p>
    <w:p w14:paraId="2397B9E9" w14:textId="77777777" w:rsidR="00E51623" w:rsidRDefault="00E51623" w:rsidP="00116828"/>
    <w:p w14:paraId="0ED3E0E5" w14:textId="57365DA0" w:rsidR="00E51623" w:rsidRDefault="00E51623">
      <w:pPr>
        <w:pStyle w:val="Odlomakpopisa"/>
        <w:numPr>
          <w:ilvl w:val="0"/>
          <w:numId w:val="9"/>
        </w:numPr>
      </w:pPr>
      <w:r w:rsidRPr="00E51623">
        <w:t>utvrđivanjem komunalnih djelatnosti na svom području,</w:t>
      </w:r>
    </w:p>
    <w:p w14:paraId="283172EA" w14:textId="37E16B16" w:rsidR="00E51623" w:rsidRDefault="00E51623">
      <w:pPr>
        <w:pStyle w:val="Odlomakpopisa"/>
        <w:numPr>
          <w:ilvl w:val="0"/>
          <w:numId w:val="9"/>
        </w:numPr>
      </w:pPr>
      <w:r w:rsidRPr="00E51623">
        <w:t>određivanjem organizacijskih oblika obavljanja komunalnih djelatnosti,</w:t>
      </w:r>
    </w:p>
    <w:p w14:paraId="324E888C" w14:textId="75E42E6C" w:rsidR="00E51623" w:rsidRDefault="00E51623">
      <w:pPr>
        <w:pStyle w:val="Odlomakpopisa"/>
        <w:numPr>
          <w:ilvl w:val="0"/>
          <w:numId w:val="9"/>
        </w:numPr>
      </w:pPr>
      <w:r w:rsidRPr="00E51623">
        <w:t>financiranjem uslužnih komunalnih djelatnosti,</w:t>
      </w:r>
    </w:p>
    <w:p w14:paraId="698DE3A7" w14:textId="6A1B7346" w:rsidR="00E51623" w:rsidRDefault="00E51623">
      <w:pPr>
        <w:pStyle w:val="Odlomakpopisa"/>
        <w:numPr>
          <w:ilvl w:val="0"/>
          <w:numId w:val="9"/>
        </w:numPr>
      </w:pPr>
      <w:r w:rsidRPr="00E51623">
        <w:t xml:space="preserve">određivanje komunalne infrastrukture, </w:t>
      </w:r>
    </w:p>
    <w:p w14:paraId="16ECD336" w14:textId="4A09D15F" w:rsidR="00E51623" w:rsidRDefault="00E51623">
      <w:pPr>
        <w:pStyle w:val="Odlomakpopisa"/>
        <w:numPr>
          <w:ilvl w:val="0"/>
          <w:numId w:val="9"/>
        </w:numPr>
      </w:pPr>
      <w:r w:rsidRPr="00E51623">
        <w:t xml:space="preserve">građenje i održavanje komunalne infrastrukture, </w:t>
      </w:r>
    </w:p>
    <w:p w14:paraId="6751067C" w14:textId="77777777" w:rsidR="00146358" w:rsidRDefault="00E51623">
      <w:pPr>
        <w:pStyle w:val="Odlomakpopisa"/>
        <w:numPr>
          <w:ilvl w:val="0"/>
          <w:numId w:val="9"/>
        </w:numPr>
      </w:pPr>
      <w:r w:rsidRPr="00E51623">
        <w:t xml:space="preserve">financiranje građenja i održavanja komunalne infrastrukture te </w:t>
      </w:r>
    </w:p>
    <w:p w14:paraId="5C6F6405" w14:textId="0DBF56B0" w:rsidR="00E51623" w:rsidRDefault="00E51623">
      <w:pPr>
        <w:pStyle w:val="Odlomakpopisa"/>
        <w:numPr>
          <w:ilvl w:val="0"/>
          <w:numId w:val="9"/>
        </w:numPr>
      </w:pPr>
      <w:r w:rsidRPr="00E51623">
        <w:t>uspostavljanjem komunalnog reda.</w:t>
      </w:r>
    </w:p>
    <w:p w14:paraId="4B53A195" w14:textId="6B9594DB" w:rsidR="00E51623" w:rsidRDefault="00E51623" w:rsidP="00116828"/>
    <w:p w14:paraId="713FFCC2" w14:textId="77777777" w:rsidR="00083CA8" w:rsidRDefault="00083CA8" w:rsidP="00083CA8"/>
    <w:p w14:paraId="6A52FFF5" w14:textId="77777777" w:rsidR="00AF1865" w:rsidRPr="00AF1865" w:rsidRDefault="00AF1865" w:rsidP="00AF1865">
      <w:r w:rsidRPr="00AF1865">
        <w:t>Grad Metković je u kolovozu 2019. donio Odluku o komunalnim djelatnostima kojom</w:t>
      </w:r>
    </w:p>
    <w:p w14:paraId="0D323FE9" w14:textId="77777777" w:rsidR="00AF1865" w:rsidRPr="00AF1865" w:rsidRDefault="00AF1865" w:rsidP="00AF1865">
      <w:r w:rsidRPr="00AF1865">
        <w:t>je, uz 12 djelatnosti određenih odredbama Zakona o komunalnom gospodarstvu, određeno</w:t>
      </w:r>
    </w:p>
    <w:p w14:paraId="5BCA8251" w14:textId="77777777" w:rsidR="00AF1865" w:rsidRPr="00AF1865" w:rsidRDefault="00AF1865" w:rsidP="00AF1865">
      <w:r w:rsidRPr="00AF1865">
        <w:t>i osam drugih djelatnosti koje se smatraju komunalnim djelatnostima od značaja za Grad, a</w:t>
      </w:r>
    </w:p>
    <w:p w14:paraId="02F651DE" w14:textId="77777777" w:rsidR="00AF1865" w:rsidRPr="00AF1865" w:rsidRDefault="00AF1865" w:rsidP="00AF1865">
      <w:r w:rsidRPr="00AF1865">
        <w:t>odnose se na poslove izvođenja manjih građevinskih radova i uklanjanje protupravno</w:t>
      </w:r>
    </w:p>
    <w:p w14:paraId="3EAF6F77" w14:textId="77777777" w:rsidR="00AF1865" w:rsidRPr="00AF1865" w:rsidRDefault="00AF1865" w:rsidP="00AF1865">
      <w:r w:rsidRPr="00AF1865">
        <w:t>postavljenih predmeta i roba, blagdansko ukrašavanje gradskih naselja, obavljanje poslova</w:t>
      </w:r>
    </w:p>
    <w:p w14:paraId="6B53FC73" w14:textId="77777777" w:rsidR="00AF1865" w:rsidRPr="00AF1865" w:rsidRDefault="00AF1865" w:rsidP="00AF1865">
      <w:r w:rsidRPr="00AF1865">
        <w:t>dezinfekcije, dezinsekcije i deratizacije, uklanjanje ruševina, održavanje fontana, nabavu,</w:t>
      </w:r>
    </w:p>
    <w:p w14:paraId="3A90E9A8" w14:textId="40BC7B01" w:rsidR="00AF1865" w:rsidRPr="00AF1865" w:rsidRDefault="00AF1865" w:rsidP="00AF1865">
      <w:r w:rsidRPr="00AF1865">
        <w:t>popravak i postavljanje horizontalne i vertikalne prometne signalizacije te veterinarsko</w:t>
      </w:r>
      <w:r>
        <w:t>-</w:t>
      </w:r>
      <w:r w:rsidRPr="00AF1865">
        <w:t>higijeničarske</w:t>
      </w:r>
      <w:r>
        <w:t xml:space="preserve"> </w:t>
      </w:r>
      <w:r w:rsidRPr="00AF1865">
        <w:t>poslove. Odlukom su određeni organizacijski oblici obavljanja komunalnih</w:t>
      </w:r>
    </w:p>
    <w:p w14:paraId="7BA78D49" w14:textId="63DA6B32" w:rsidR="00513C05" w:rsidRDefault="00AF1865" w:rsidP="00AF1865">
      <w:r w:rsidRPr="00AF1865">
        <w:t>djelatnosti u Gradu Metkoviću</w:t>
      </w:r>
      <w:r w:rsidR="00041485">
        <w:t>.</w:t>
      </w:r>
    </w:p>
    <w:p w14:paraId="4D4F452A" w14:textId="6C08012C" w:rsidR="00041485" w:rsidRDefault="00041485" w:rsidP="001F06CC">
      <w:pPr>
        <w:jc w:val="center"/>
      </w:pPr>
    </w:p>
    <w:p w14:paraId="0A21DF03" w14:textId="2FC6169C" w:rsidR="002D3BC1" w:rsidRDefault="002D3BC1" w:rsidP="001F06CC">
      <w:pPr>
        <w:jc w:val="center"/>
      </w:pPr>
    </w:p>
    <w:p w14:paraId="5D5E312B" w14:textId="6CDD88C4" w:rsidR="002D3BC1" w:rsidRDefault="002D3BC1" w:rsidP="001F06CC">
      <w:pPr>
        <w:jc w:val="center"/>
      </w:pPr>
    </w:p>
    <w:p w14:paraId="09D4BA4C" w14:textId="0BC88510" w:rsidR="002D3BC1" w:rsidRDefault="002D3BC1" w:rsidP="001F06CC">
      <w:pPr>
        <w:jc w:val="center"/>
      </w:pPr>
    </w:p>
    <w:p w14:paraId="26A5753B" w14:textId="0A2FD974" w:rsidR="002D3BC1" w:rsidRDefault="002D3BC1" w:rsidP="001F06CC">
      <w:pPr>
        <w:jc w:val="center"/>
      </w:pPr>
    </w:p>
    <w:p w14:paraId="68B5EA17" w14:textId="77777777" w:rsidR="002D3BC1" w:rsidRDefault="002D3BC1" w:rsidP="001F06CC">
      <w:pPr>
        <w:jc w:val="center"/>
      </w:pPr>
    </w:p>
    <w:p w14:paraId="2319F1E8" w14:textId="0D4528BC" w:rsidR="001F06CC" w:rsidRDefault="001F06CC" w:rsidP="001F06CC">
      <w:pPr>
        <w:jc w:val="center"/>
      </w:pPr>
      <w:r>
        <w:lastRenderedPageBreak/>
        <w:t>Organizacijski oblici obavljanja komunalnih djelatnosti u Gradu Metkoviću, prema Odluci o komunalnim djelatnostima</w:t>
      </w:r>
    </w:p>
    <w:tbl>
      <w:tblPr>
        <w:tblStyle w:val="Reetkatablice"/>
        <w:tblW w:w="0" w:type="auto"/>
        <w:jc w:val="center"/>
        <w:tblLook w:val="04A0" w:firstRow="1" w:lastRow="0" w:firstColumn="1" w:lastColumn="0" w:noHBand="0" w:noVBand="1"/>
      </w:tblPr>
      <w:tblGrid>
        <w:gridCol w:w="583"/>
        <w:gridCol w:w="5464"/>
        <w:gridCol w:w="3013"/>
      </w:tblGrid>
      <w:tr w:rsidR="00041485" w14:paraId="14E58E0A" w14:textId="77777777" w:rsidTr="003F0DC9">
        <w:trPr>
          <w:jc w:val="center"/>
        </w:trPr>
        <w:tc>
          <w:tcPr>
            <w:tcW w:w="583" w:type="dxa"/>
            <w:shd w:val="clear" w:color="auto" w:fill="0070C0"/>
            <w:vAlign w:val="center"/>
          </w:tcPr>
          <w:p w14:paraId="12D143F1" w14:textId="09276F4A" w:rsidR="00041485" w:rsidRPr="003F0DC9" w:rsidRDefault="00041485" w:rsidP="00AF1865">
            <w:pPr>
              <w:rPr>
                <w:color w:val="FFFFFF" w:themeColor="background1"/>
              </w:rPr>
            </w:pPr>
            <w:r w:rsidRPr="003F0DC9">
              <w:rPr>
                <w:color w:val="FFFFFF" w:themeColor="background1"/>
              </w:rPr>
              <w:t>RB.</w:t>
            </w:r>
          </w:p>
        </w:tc>
        <w:tc>
          <w:tcPr>
            <w:tcW w:w="5464" w:type="dxa"/>
            <w:shd w:val="clear" w:color="auto" w:fill="0070C0"/>
            <w:vAlign w:val="center"/>
          </w:tcPr>
          <w:p w14:paraId="01283AC3" w14:textId="105C6819" w:rsidR="00041485" w:rsidRPr="003F0DC9" w:rsidRDefault="00FF53CE" w:rsidP="00FF53CE">
            <w:pPr>
              <w:jc w:val="center"/>
              <w:rPr>
                <w:color w:val="FFFFFF" w:themeColor="background1"/>
              </w:rPr>
            </w:pPr>
            <w:r w:rsidRPr="003F0DC9">
              <w:rPr>
                <w:color w:val="FFFFFF" w:themeColor="background1"/>
              </w:rPr>
              <w:t>KOMUNALNA DJELATNOST</w:t>
            </w:r>
          </w:p>
        </w:tc>
        <w:tc>
          <w:tcPr>
            <w:tcW w:w="3013" w:type="dxa"/>
            <w:shd w:val="clear" w:color="auto" w:fill="0070C0"/>
            <w:vAlign w:val="center"/>
          </w:tcPr>
          <w:p w14:paraId="7F6305E1" w14:textId="4CAD6471" w:rsidR="00041485" w:rsidRPr="003F0DC9" w:rsidRDefault="00FF53CE" w:rsidP="00FF53CE">
            <w:pPr>
              <w:jc w:val="center"/>
              <w:rPr>
                <w:color w:val="FFFFFF" w:themeColor="background1"/>
              </w:rPr>
            </w:pPr>
            <w:r w:rsidRPr="003F0DC9">
              <w:rPr>
                <w:color w:val="FFFFFF" w:themeColor="background1"/>
              </w:rPr>
              <w:t>Osoba koja prema Odluci o komunalnim djelatnostima može obavljati komunalne djelatnosti</w:t>
            </w:r>
          </w:p>
        </w:tc>
      </w:tr>
      <w:tr w:rsidR="001B0CE9" w14:paraId="7F28736E" w14:textId="77777777" w:rsidTr="00FF53CE">
        <w:trPr>
          <w:jc w:val="center"/>
        </w:trPr>
        <w:tc>
          <w:tcPr>
            <w:tcW w:w="583" w:type="dxa"/>
          </w:tcPr>
          <w:p w14:paraId="6311A8AE" w14:textId="77777777" w:rsidR="001B0CE9" w:rsidRDefault="001B0CE9" w:rsidP="00AF1865"/>
        </w:tc>
        <w:tc>
          <w:tcPr>
            <w:tcW w:w="5464" w:type="dxa"/>
          </w:tcPr>
          <w:p w14:paraId="378103E3" w14:textId="0E6B4D84" w:rsidR="001B0CE9" w:rsidRDefault="001B0CE9" w:rsidP="001B0CE9">
            <w:pPr>
              <w:jc w:val="center"/>
            </w:pPr>
            <w:r>
              <w:t>1</w:t>
            </w:r>
          </w:p>
        </w:tc>
        <w:tc>
          <w:tcPr>
            <w:tcW w:w="3013" w:type="dxa"/>
          </w:tcPr>
          <w:p w14:paraId="6B7EEBC9" w14:textId="209F669D" w:rsidR="001B0CE9" w:rsidRDefault="001B0CE9" w:rsidP="001B0CE9">
            <w:pPr>
              <w:jc w:val="center"/>
            </w:pPr>
            <w:r>
              <w:t>2</w:t>
            </w:r>
          </w:p>
        </w:tc>
      </w:tr>
      <w:tr w:rsidR="00306233" w14:paraId="7A5FD6F8" w14:textId="77777777" w:rsidTr="003F0DC9">
        <w:trPr>
          <w:jc w:val="center"/>
        </w:trPr>
        <w:tc>
          <w:tcPr>
            <w:tcW w:w="583" w:type="dxa"/>
            <w:vAlign w:val="center"/>
          </w:tcPr>
          <w:p w14:paraId="4586DA0B" w14:textId="171832B3" w:rsidR="00306233" w:rsidRDefault="00306233" w:rsidP="00AF1865">
            <w:r>
              <w:t>1.</w:t>
            </w:r>
          </w:p>
        </w:tc>
        <w:tc>
          <w:tcPr>
            <w:tcW w:w="5464" w:type="dxa"/>
          </w:tcPr>
          <w:p w14:paraId="6167AB9D" w14:textId="23A87470" w:rsidR="00306233" w:rsidRDefault="00306233" w:rsidP="00AF1865">
            <w:r w:rsidRPr="009315F9">
              <w:t>Održavanje građevina javne odvodnje oborinskih voda</w:t>
            </w:r>
          </w:p>
        </w:tc>
        <w:tc>
          <w:tcPr>
            <w:tcW w:w="3013" w:type="dxa"/>
            <w:vMerge w:val="restart"/>
            <w:vAlign w:val="center"/>
          </w:tcPr>
          <w:p w14:paraId="7D370713" w14:textId="77777777" w:rsidR="00306233" w:rsidRPr="00306233" w:rsidRDefault="00306233" w:rsidP="00306233">
            <w:pPr>
              <w:jc w:val="center"/>
            </w:pPr>
            <w:r w:rsidRPr="00306233">
              <w:t>Trgovačko društvo čiji je osnivač</w:t>
            </w:r>
          </w:p>
          <w:p w14:paraId="612F9B25" w14:textId="4317520C" w:rsidR="00306233" w:rsidRDefault="00306233" w:rsidP="00306233">
            <w:pPr>
              <w:jc w:val="center"/>
            </w:pPr>
            <w:r w:rsidRPr="00306233">
              <w:t>Grad Metković</w:t>
            </w:r>
          </w:p>
        </w:tc>
      </w:tr>
      <w:tr w:rsidR="00306233" w14:paraId="622B6337" w14:textId="77777777" w:rsidTr="003F0DC9">
        <w:trPr>
          <w:jc w:val="center"/>
        </w:trPr>
        <w:tc>
          <w:tcPr>
            <w:tcW w:w="583" w:type="dxa"/>
            <w:vAlign w:val="center"/>
          </w:tcPr>
          <w:p w14:paraId="49C6E3F3" w14:textId="20C20608" w:rsidR="00306233" w:rsidRDefault="00306233" w:rsidP="00AF1865">
            <w:r>
              <w:t>2.</w:t>
            </w:r>
          </w:p>
        </w:tc>
        <w:tc>
          <w:tcPr>
            <w:tcW w:w="5464" w:type="dxa"/>
          </w:tcPr>
          <w:p w14:paraId="6E23C4DB" w14:textId="1CB195E9" w:rsidR="00306233" w:rsidRDefault="00306233" w:rsidP="00AF1865">
            <w:r w:rsidRPr="009315F9">
              <w:t>Održavanje čistoće javnih površina</w:t>
            </w:r>
          </w:p>
        </w:tc>
        <w:tc>
          <w:tcPr>
            <w:tcW w:w="3013" w:type="dxa"/>
            <w:vMerge/>
          </w:tcPr>
          <w:p w14:paraId="6D43EEC1" w14:textId="77777777" w:rsidR="00306233" w:rsidRDefault="00306233" w:rsidP="00AF1865"/>
        </w:tc>
      </w:tr>
      <w:tr w:rsidR="00306233" w14:paraId="17C49276" w14:textId="77777777" w:rsidTr="003F0DC9">
        <w:trPr>
          <w:jc w:val="center"/>
        </w:trPr>
        <w:tc>
          <w:tcPr>
            <w:tcW w:w="583" w:type="dxa"/>
            <w:vAlign w:val="center"/>
          </w:tcPr>
          <w:p w14:paraId="358A0D9F" w14:textId="371E352F" w:rsidR="00306233" w:rsidRDefault="00306233" w:rsidP="00AF1865">
            <w:r>
              <w:t>3.</w:t>
            </w:r>
          </w:p>
        </w:tc>
        <w:tc>
          <w:tcPr>
            <w:tcW w:w="5464" w:type="dxa"/>
          </w:tcPr>
          <w:p w14:paraId="0C396209" w14:textId="02AE9B84" w:rsidR="00306233" w:rsidRDefault="00306233" w:rsidP="00AF1865">
            <w:r w:rsidRPr="009315F9">
              <w:t>Održavanje javnih zelenih površina</w:t>
            </w:r>
          </w:p>
        </w:tc>
        <w:tc>
          <w:tcPr>
            <w:tcW w:w="3013" w:type="dxa"/>
            <w:vMerge/>
          </w:tcPr>
          <w:p w14:paraId="10729B82" w14:textId="77777777" w:rsidR="00306233" w:rsidRDefault="00306233" w:rsidP="00AF1865"/>
        </w:tc>
      </w:tr>
      <w:tr w:rsidR="00306233" w14:paraId="32E1239B" w14:textId="77777777" w:rsidTr="003F0DC9">
        <w:trPr>
          <w:jc w:val="center"/>
        </w:trPr>
        <w:tc>
          <w:tcPr>
            <w:tcW w:w="583" w:type="dxa"/>
            <w:vAlign w:val="center"/>
          </w:tcPr>
          <w:p w14:paraId="6B33703D" w14:textId="6544080A" w:rsidR="00306233" w:rsidRDefault="00306233" w:rsidP="00AF1865">
            <w:r>
              <w:t>4.</w:t>
            </w:r>
          </w:p>
        </w:tc>
        <w:tc>
          <w:tcPr>
            <w:tcW w:w="5464" w:type="dxa"/>
          </w:tcPr>
          <w:p w14:paraId="2F65B6EB" w14:textId="7B77C30D" w:rsidR="00306233" w:rsidRDefault="00306233" w:rsidP="00AF1865">
            <w:r w:rsidRPr="009315F9">
              <w:t>Održavanje groblja</w:t>
            </w:r>
          </w:p>
        </w:tc>
        <w:tc>
          <w:tcPr>
            <w:tcW w:w="3013" w:type="dxa"/>
            <w:vMerge/>
          </w:tcPr>
          <w:p w14:paraId="6C27186E" w14:textId="77777777" w:rsidR="00306233" w:rsidRDefault="00306233" w:rsidP="00AF1865"/>
        </w:tc>
      </w:tr>
      <w:tr w:rsidR="00306233" w14:paraId="1E2B95DA" w14:textId="77777777" w:rsidTr="003F0DC9">
        <w:trPr>
          <w:jc w:val="center"/>
        </w:trPr>
        <w:tc>
          <w:tcPr>
            <w:tcW w:w="583" w:type="dxa"/>
            <w:vAlign w:val="center"/>
          </w:tcPr>
          <w:p w14:paraId="021FBDAA" w14:textId="02C47D33" w:rsidR="00306233" w:rsidRDefault="00306233" w:rsidP="00AF1865">
            <w:r>
              <w:t>5.</w:t>
            </w:r>
          </w:p>
        </w:tc>
        <w:tc>
          <w:tcPr>
            <w:tcW w:w="5464" w:type="dxa"/>
          </w:tcPr>
          <w:p w14:paraId="16BBD9C2" w14:textId="5F89C764" w:rsidR="00306233" w:rsidRDefault="00306233" w:rsidP="00AF1865">
            <w:r w:rsidRPr="009315F9">
              <w:t>Usluge javnih tržnica na malo i veliko</w:t>
            </w:r>
          </w:p>
        </w:tc>
        <w:tc>
          <w:tcPr>
            <w:tcW w:w="3013" w:type="dxa"/>
            <w:vMerge/>
          </w:tcPr>
          <w:p w14:paraId="3F9DA765" w14:textId="77777777" w:rsidR="00306233" w:rsidRDefault="00306233" w:rsidP="00AF1865"/>
        </w:tc>
      </w:tr>
      <w:tr w:rsidR="00306233" w14:paraId="2B1941A6" w14:textId="77777777" w:rsidTr="003F0DC9">
        <w:trPr>
          <w:jc w:val="center"/>
        </w:trPr>
        <w:tc>
          <w:tcPr>
            <w:tcW w:w="583" w:type="dxa"/>
            <w:vAlign w:val="center"/>
          </w:tcPr>
          <w:p w14:paraId="09207C9A" w14:textId="66DE1DF2" w:rsidR="00306233" w:rsidRDefault="00306233" w:rsidP="00AF1865">
            <w:r>
              <w:t>6.</w:t>
            </w:r>
          </w:p>
        </w:tc>
        <w:tc>
          <w:tcPr>
            <w:tcW w:w="5464" w:type="dxa"/>
          </w:tcPr>
          <w:p w14:paraId="3E58E076" w14:textId="0D7FCD8A" w:rsidR="00306233" w:rsidRDefault="00306233" w:rsidP="00AF1865">
            <w:r w:rsidRPr="009315F9">
              <w:t>Usluge ukopa pokojnika</w:t>
            </w:r>
          </w:p>
        </w:tc>
        <w:tc>
          <w:tcPr>
            <w:tcW w:w="3013" w:type="dxa"/>
            <w:vMerge/>
          </w:tcPr>
          <w:p w14:paraId="72A7D167" w14:textId="77777777" w:rsidR="00306233" w:rsidRDefault="00306233" w:rsidP="00AF1865"/>
        </w:tc>
      </w:tr>
      <w:tr w:rsidR="00041485" w14:paraId="00CA6FDE" w14:textId="77777777" w:rsidTr="003F0DC9">
        <w:trPr>
          <w:jc w:val="center"/>
        </w:trPr>
        <w:tc>
          <w:tcPr>
            <w:tcW w:w="583" w:type="dxa"/>
            <w:vAlign w:val="center"/>
          </w:tcPr>
          <w:p w14:paraId="02F84012" w14:textId="64607978" w:rsidR="00041485" w:rsidRDefault="00897B5C" w:rsidP="00AF1865">
            <w:r>
              <w:t>7.</w:t>
            </w:r>
          </w:p>
        </w:tc>
        <w:tc>
          <w:tcPr>
            <w:tcW w:w="5464" w:type="dxa"/>
            <w:vAlign w:val="center"/>
          </w:tcPr>
          <w:p w14:paraId="08BE9FF3" w14:textId="126ED6AE" w:rsidR="00041485" w:rsidRDefault="009315F9" w:rsidP="00AF1865">
            <w:r w:rsidRPr="009315F9">
              <w:t>Obavljanje dimnjačarskih poslova</w:t>
            </w:r>
          </w:p>
        </w:tc>
        <w:tc>
          <w:tcPr>
            <w:tcW w:w="3013" w:type="dxa"/>
            <w:vAlign w:val="center"/>
          </w:tcPr>
          <w:p w14:paraId="140AE39B" w14:textId="32686A9D" w:rsidR="00041485" w:rsidRDefault="009116F9" w:rsidP="009116F9">
            <w:r w:rsidRPr="009116F9">
              <w:t>Pravna ili fizička osoba na temelju</w:t>
            </w:r>
            <w:r>
              <w:t xml:space="preserve"> </w:t>
            </w:r>
            <w:r w:rsidRPr="009116F9">
              <w:t>ugovora o koncesiji</w:t>
            </w:r>
          </w:p>
        </w:tc>
      </w:tr>
      <w:tr w:rsidR="004C3AA8" w14:paraId="2F3D808A" w14:textId="77777777" w:rsidTr="002D3BC1">
        <w:trPr>
          <w:jc w:val="center"/>
        </w:trPr>
        <w:tc>
          <w:tcPr>
            <w:tcW w:w="583" w:type="dxa"/>
            <w:vAlign w:val="center"/>
          </w:tcPr>
          <w:p w14:paraId="0CF87608" w14:textId="18DF6AE5" w:rsidR="004C3AA8" w:rsidRDefault="004C3AA8" w:rsidP="00AF1865">
            <w:r>
              <w:t>8.</w:t>
            </w:r>
          </w:p>
        </w:tc>
        <w:tc>
          <w:tcPr>
            <w:tcW w:w="5464" w:type="dxa"/>
            <w:vAlign w:val="center"/>
          </w:tcPr>
          <w:p w14:paraId="32D4C6A2" w14:textId="71E74C74" w:rsidR="004C3AA8" w:rsidRDefault="004C3AA8" w:rsidP="00AF1865">
            <w:r w:rsidRPr="009315F9">
              <w:t>Usluge parkiranja na uređenim javnim površinama</w:t>
            </w:r>
          </w:p>
        </w:tc>
        <w:tc>
          <w:tcPr>
            <w:tcW w:w="3013" w:type="dxa"/>
            <w:vAlign w:val="center"/>
          </w:tcPr>
          <w:p w14:paraId="1AB08EA2" w14:textId="77777777" w:rsidR="002D3BC1" w:rsidRPr="002D3BC1" w:rsidRDefault="002D3BC1" w:rsidP="002D3BC1">
            <w:pPr>
              <w:jc w:val="center"/>
            </w:pPr>
            <w:r w:rsidRPr="002D3BC1">
              <w:t>Trgovačko društvo čiji je osnivač</w:t>
            </w:r>
          </w:p>
          <w:p w14:paraId="27D4F165" w14:textId="025CA889" w:rsidR="004C3AA8" w:rsidRDefault="002D3BC1" w:rsidP="002D3BC1">
            <w:pPr>
              <w:jc w:val="center"/>
            </w:pPr>
            <w:r w:rsidRPr="002D3BC1">
              <w:t>Grad Metković</w:t>
            </w:r>
          </w:p>
        </w:tc>
      </w:tr>
      <w:tr w:rsidR="002D3BC1" w14:paraId="0D825A74" w14:textId="77777777" w:rsidTr="002D3BC1">
        <w:trPr>
          <w:jc w:val="center"/>
        </w:trPr>
        <w:tc>
          <w:tcPr>
            <w:tcW w:w="583" w:type="dxa"/>
            <w:vAlign w:val="center"/>
          </w:tcPr>
          <w:p w14:paraId="65790798" w14:textId="3682FF13" w:rsidR="002D3BC1" w:rsidRDefault="002D3BC1" w:rsidP="00AF1865">
            <w:r>
              <w:t>9.</w:t>
            </w:r>
          </w:p>
        </w:tc>
        <w:tc>
          <w:tcPr>
            <w:tcW w:w="5464" w:type="dxa"/>
          </w:tcPr>
          <w:p w14:paraId="6F254DC6" w14:textId="6A0E70F0" w:rsidR="002D3BC1" w:rsidRDefault="002D3BC1" w:rsidP="00AF1865">
            <w:r w:rsidRPr="009315F9">
              <w:t>Blagdansko ukrašavanje gradskih naselja</w:t>
            </w:r>
          </w:p>
        </w:tc>
        <w:tc>
          <w:tcPr>
            <w:tcW w:w="3013" w:type="dxa"/>
            <w:vMerge w:val="restart"/>
            <w:vAlign w:val="center"/>
          </w:tcPr>
          <w:p w14:paraId="41C45490" w14:textId="77777777" w:rsidR="002D3BC1" w:rsidRPr="002D3BC1" w:rsidRDefault="002D3BC1" w:rsidP="002D3BC1">
            <w:pPr>
              <w:jc w:val="center"/>
            </w:pPr>
            <w:r w:rsidRPr="002D3BC1">
              <w:t>Pravna ili fizička osoba na temelju</w:t>
            </w:r>
          </w:p>
          <w:p w14:paraId="23ECF5AD" w14:textId="77777777" w:rsidR="002D3BC1" w:rsidRPr="002D3BC1" w:rsidRDefault="002D3BC1" w:rsidP="002D3BC1">
            <w:pPr>
              <w:jc w:val="center"/>
            </w:pPr>
            <w:r w:rsidRPr="002D3BC1">
              <w:t>ugovora o obavljanju komunalne</w:t>
            </w:r>
          </w:p>
          <w:p w14:paraId="052592EE" w14:textId="5499ADC3" w:rsidR="002D3BC1" w:rsidRDefault="002D3BC1" w:rsidP="002D3BC1">
            <w:pPr>
              <w:jc w:val="center"/>
            </w:pPr>
            <w:r w:rsidRPr="002D3BC1">
              <w:t>djelatnosti</w:t>
            </w:r>
          </w:p>
        </w:tc>
      </w:tr>
      <w:tr w:rsidR="002D3BC1" w14:paraId="6C854B37" w14:textId="77777777" w:rsidTr="003F0DC9">
        <w:trPr>
          <w:jc w:val="center"/>
        </w:trPr>
        <w:tc>
          <w:tcPr>
            <w:tcW w:w="583" w:type="dxa"/>
            <w:vAlign w:val="center"/>
          </w:tcPr>
          <w:p w14:paraId="5CD4CB23" w14:textId="16BF2B6D" w:rsidR="002D3BC1" w:rsidRDefault="002D3BC1" w:rsidP="00AF1865">
            <w:r>
              <w:t>10.</w:t>
            </w:r>
          </w:p>
        </w:tc>
        <w:tc>
          <w:tcPr>
            <w:tcW w:w="5464" w:type="dxa"/>
          </w:tcPr>
          <w:p w14:paraId="6A81E3FD" w14:textId="7368A032" w:rsidR="002D3BC1" w:rsidRDefault="002D3BC1" w:rsidP="00AF1865">
            <w:r w:rsidRPr="009315F9">
              <w:t>Obavljanje poslova dezinfekcije, dezinsekcije i deratizacije</w:t>
            </w:r>
          </w:p>
        </w:tc>
        <w:tc>
          <w:tcPr>
            <w:tcW w:w="3013" w:type="dxa"/>
            <w:vMerge/>
          </w:tcPr>
          <w:p w14:paraId="14145ECB" w14:textId="77777777" w:rsidR="002D3BC1" w:rsidRDefault="002D3BC1" w:rsidP="00AF1865"/>
        </w:tc>
      </w:tr>
      <w:tr w:rsidR="002D3BC1" w14:paraId="626BE288" w14:textId="77777777" w:rsidTr="003F0DC9">
        <w:trPr>
          <w:jc w:val="center"/>
        </w:trPr>
        <w:tc>
          <w:tcPr>
            <w:tcW w:w="583" w:type="dxa"/>
            <w:vAlign w:val="center"/>
          </w:tcPr>
          <w:p w14:paraId="50A36308" w14:textId="133939DE" w:rsidR="002D3BC1" w:rsidRDefault="002D3BC1" w:rsidP="00AF1865">
            <w:r>
              <w:t>11.</w:t>
            </w:r>
          </w:p>
        </w:tc>
        <w:tc>
          <w:tcPr>
            <w:tcW w:w="5464" w:type="dxa"/>
          </w:tcPr>
          <w:p w14:paraId="271B1308" w14:textId="0D0FD49B" w:rsidR="002D3BC1" w:rsidRDefault="002D3BC1" w:rsidP="00AF1865">
            <w:r w:rsidRPr="009315F9">
              <w:t>Održavanje nerazvrstanih cesta</w:t>
            </w:r>
          </w:p>
        </w:tc>
        <w:tc>
          <w:tcPr>
            <w:tcW w:w="3013" w:type="dxa"/>
            <w:vMerge/>
          </w:tcPr>
          <w:p w14:paraId="54B5EDAD" w14:textId="77777777" w:rsidR="002D3BC1" w:rsidRDefault="002D3BC1" w:rsidP="00AF1865"/>
        </w:tc>
      </w:tr>
      <w:tr w:rsidR="002D3BC1" w14:paraId="2B45B58F" w14:textId="77777777" w:rsidTr="003F0DC9">
        <w:trPr>
          <w:jc w:val="center"/>
        </w:trPr>
        <w:tc>
          <w:tcPr>
            <w:tcW w:w="583" w:type="dxa"/>
            <w:vAlign w:val="center"/>
          </w:tcPr>
          <w:p w14:paraId="5FDE6FB1" w14:textId="0131CCB0" w:rsidR="002D3BC1" w:rsidRDefault="002D3BC1" w:rsidP="00AF1865">
            <w:r>
              <w:t>12.</w:t>
            </w:r>
          </w:p>
        </w:tc>
        <w:tc>
          <w:tcPr>
            <w:tcW w:w="5464" w:type="dxa"/>
          </w:tcPr>
          <w:p w14:paraId="736FD5E7" w14:textId="4094F093" w:rsidR="002D3BC1" w:rsidRDefault="002D3BC1" w:rsidP="00AF1865">
            <w:r w:rsidRPr="009315F9">
              <w:t>Održavanje javne rasvjete</w:t>
            </w:r>
          </w:p>
        </w:tc>
        <w:tc>
          <w:tcPr>
            <w:tcW w:w="3013" w:type="dxa"/>
            <w:vMerge/>
          </w:tcPr>
          <w:p w14:paraId="246E01BF" w14:textId="77777777" w:rsidR="002D3BC1" w:rsidRDefault="002D3BC1" w:rsidP="00AF1865"/>
        </w:tc>
      </w:tr>
      <w:tr w:rsidR="002D3BC1" w14:paraId="17DABD2C" w14:textId="77777777" w:rsidTr="003F0DC9">
        <w:trPr>
          <w:jc w:val="center"/>
        </w:trPr>
        <w:tc>
          <w:tcPr>
            <w:tcW w:w="583" w:type="dxa"/>
            <w:vAlign w:val="center"/>
          </w:tcPr>
          <w:p w14:paraId="2C52F921" w14:textId="02D49297" w:rsidR="002D3BC1" w:rsidRDefault="002D3BC1" w:rsidP="00AF1865">
            <w:r>
              <w:t>13.</w:t>
            </w:r>
          </w:p>
        </w:tc>
        <w:tc>
          <w:tcPr>
            <w:tcW w:w="5464" w:type="dxa"/>
          </w:tcPr>
          <w:p w14:paraId="062C3A16" w14:textId="776CFE08" w:rsidR="002D3BC1" w:rsidRDefault="002D3BC1" w:rsidP="00AF1865">
            <w:r w:rsidRPr="009315F9">
              <w:t>Održavanje poljskih i šumskih puteva</w:t>
            </w:r>
          </w:p>
        </w:tc>
        <w:tc>
          <w:tcPr>
            <w:tcW w:w="3013" w:type="dxa"/>
            <w:vMerge/>
          </w:tcPr>
          <w:p w14:paraId="69BD2253" w14:textId="77777777" w:rsidR="002D3BC1" w:rsidRDefault="002D3BC1" w:rsidP="00AF1865"/>
        </w:tc>
      </w:tr>
      <w:tr w:rsidR="002D3BC1" w14:paraId="13AA0F0D" w14:textId="77777777" w:rsidTr="003F0DC9">
        <w:trPr>
          <w:jc w:val="center"/>
        </w:trPr>
        <w:tc>
          <w:tcPr>
            <w:tcW w:w="583" w:type="dxa"/>
            <w:vAlign w:val="center"/>
          </w:tcPr>
          <w:p w14:paraId="3D97ED7E" w14:textId="363A788D" w:rsidR="002D3BC1" w:rsidRDefault="002D3BC1" w:rsidP="00AF1865">
            <w:r>
              <w:t>14.</w:t>
            </w:r>
          </w:p>
        </w:tc>
        <w:tc>
          <w:tcPr>
            <w:tcW w:w="5464" w:type="dxa"/>
          </w:tcPr>
          <w:p w14:paraId="087ED092" w14:textId="3A42EC2B" w:rsidR="002D3BC1" w:rsidRDefault="002D3BC1" w:rsidP="009315F9">
            <w:r w:rsidRPr="009315F9">
              <w:t>Održavanje javnih površina na kojima nije dopušten promet</w:t>
            </w:r>
            <w:r>
              <w:t xml:space="preserve"> </w:t>
            </w:r>
            <w:r w:rsidRPr="009315F9">
              <w:t>motornim vozilima</w:t>
            </w:r>
          </w:p>
        </w:tc>
        <w:tc>
          <w:tcPr>
            <w:tcW w:w="3013" w:type="dxa"/>
            <w:vMerge/>
          </w:tcPr>
          <w:p w14:paraId="041423B2" w14:textId="77777777" w:rsidR="002D3BC1" w:rsidRDefault="002D3BC1" w:rsidP="00AF1865"/>
        </w:tc>
      </w:tr>
      <w:tr w:rsidR="002D3BC1" w14:paraId="2828B31C" w14:textId="77777777" w:rsidTr="003F0DC9">
        <w:trPr>
          <w:jc w:val="center"/>
        </w:trPr>
        <w:tc>
          <w:tcPr>
            <w:tcW w:w="583" w:type="dxa"/>
            <w:vAlign w:val="center"/>
          </w:tcPr>
          <w:p w14:paraId="7E101FB7" w14:textId="307D7BD6" w:rsidR="002D3BC1" w:rsidRDefault="002D3BC1" w:rsidP="00AF1865">
            <w:r>
              <w:t>15.</w:t>
            </w:r>
          </w:p>
        </w:tc>
        <w:tc>
          <w:tcPr>
            <w:tcW w:w="5464" w:type="dxa"/>
          </w:tcPr>
          <w:p w14:paraId="4B9D9FF3" w14:textId="239E1B9E" w:rsidR="002D3BC1" w:rsidRDefault="002D3BC1" w:rsidP="00AF1865">
            <w:r w:rsidRPr="009315F9">
              <w:t>Održavanje građevina, uređaja i predmeta javne namjene</w:t>
            </w:r>
          </w:p>
        </w:tc>
        <w:tc>
          <w:tcPr>
            <w:tcW w:w="3013" w:type="dxa"/>
            <w:vMerge/>
          </w:tcPr>
          <w:p w14:paraId="790DF97A" w14:textId="77777777" w:rsidR="002D3BC1" w:rsidRDefault="002D3BC1" w:rsidP="00AF1865"/>
        </w:tc>
      </w:tr>
      <w:tr w:rsidR="002D3BC1" w14:paraId="5DA6F17E" w14:textId="77777777" w:rsidTr="003F0DC9">
        <w:trPr>
          <w:jc w:val="center"/>
        </w:trPr>
        <w:tc>
          <w:tcPr>
            <w:tcW w:w="583" w:type="dxa"/>
            <w:vAlign w:val="center"/>
          </w:tcPr>
          <w:p w14:paraId="07D2E9A6" w14:textId="6F607802" w:rsidR="002D3BC1" w:rsidRDefault="002D3BC1" w:rsidP="00AF1865">
            <w:r>
              <w:t>16.</w:t>
            </w:r>
          </w:p>
        </w:tc>
        <w:tc>
          <w:tcPr>
            <w:tcW w:w="5464" w:type="dxa"/>
          </w:tcPr>
          <w:p w14:paraId="415A30D7" w14:textId="214B9D96" w:rsidR="002D3BC1" w:rsidRDefault="002D3BC1" w:rsidP="009315F9">
            <w:r w:rsidRPr="009315F9">
              <w:t>Obavljanje usluga izvođenja manjih građevinskih radova i</w:t>
            </w:r>
            <w:r>
              <w:t xml:space="preserve"> </w:t>
            </w:r>
            <w:r w:rsidRPr="009315F9">
              <w:t>uklanjanja protupravno postavljenih predmeta i roba</w:t>
            </w:r>
          </w:p>
        </w:tc>
        <w:tc>
          <w:tcPr>
            <w:tcW w:w="3013" w:type="dxa"/>
            <w:vMerge/>
          </w:tcPr>
          <w:p w14:paraId="3C10700A" w14:textId="77777777" w:rsidR="002D3BC1" w:rsidRDefault="002D3BC1" w:rsidP="00AF1865"/>
        </w:tc>
      </w:tr>
      <w:tr w:rsidR="002D3BC1" w14:paraId="45158368" w14:textId="77777777" w:rsidTr="003F0DC9">
        <w:trPr>
          <w:jc w:val="center"/>
        </w:trPr>
        <w:tc>
          <w:tcPr>
            <w:tcW w:w="583" w:type="dxa"/>
            <w:vAlign w:val="center"/>
          </w:tcPr>
          <w:p w14:paraId="688B6203" w14:textId="071D9B51" w:rsidR="002D3BC1" w:rsidRDefault="002D3BC1" w:rsidP="00AF1865">
            <w:r>
              <w:t>17.</w:t>
            </w:r>
          </w:p>
        </w:tc>
        <w:tc>
          <w:tcPr>
            <w:tcW w:w="5464" w:type="dxa"/>
          </w:tcPr>
          <w:p w14:paraId="463BF4DE" w14:textId="073A1473" w:rsidR="002D3BC1" w:rsidRDefault="002D3BC1" w:rsidP="00AF1865">
            <w:r w:rsidRPr="009315F9">
              <w:t>Uklanjanje ruševina</w:t>
            </w:r>
          </w:p>
        </w:tc>
        <w:tc>
          <w:tcPr>
            <w:tcW w:w="3013" w:type="dxa"/>
            <w:vMerge/>
          </w:tcPr>
          <w:p w14:paraId="052DB215" w14:textId="77777777" w:rsidR="002D3BC1" w:rsidRDefault="002D3BC1" w:rsidP="00AF1865"/>
        </w:tc>
      </w:tr>
      <w:tr w:rsidR="002D3BC1" w14:paraId="42079238" w14:textId="77777777" w:rsidTr="003F0DC9">
        <w:trPr>
          <w:jc w:val="center"/>
        </w:trPr>
        <w:tc>
          <w:tcPr>
            <w:tcW w:w="583" w:type="dxa"/>
            <w:vAlign w:val="center"/>
          </w:tcPr>
          <w:p w14:paraId="655EF3F6" w14:textId="2D8CF59B" w:rsidR="002D3BC1" w:rsidRDefault="002D3BC1" w:rsidP="00AF1865">
            <w:r>
              <w:t>18.</w:t>
            </w:r>
          </w:p>
        </w:tc>
        <w:tc>
          <w:tcPr>
            <w:tcW w:w="5464" w:type="dxa"/>
          </w:tcPr>
          <w:p w14:paraId="06C213A4" w14:textId="11741E0A" w:rsidR="002D3BC1" w:rsidRDefault="002D3BC1" w:rsidP="00AF1865">
            <w:r w:rsidRPr="009315F9">
              <w:t>Održavanje fontana</w:t>
            </w:r>
          </w:p>
        </w:tc>
        <w:tc>
          <w:tcPr>
            <w:tcW w:w="3013" w:type="dxa"/>
            <w:vMerge/>
          </w:tcPr>
          <w:p w14:paraId="5E7823F0" w14:textId="77777777" w:rsidR="002D3BC1" w:rsidRDefault="002D3BC1" w:rsidP="00AF1865"/>
        </w:tc>
      </w:tr>
      <w:tr w:rsidR="002D3BC1" w14:paraId="42079799" w14:textId="77777777" w:rsidTr="003F0DC9">
        <w:trPr>
          <w:jc w:val="center"/>
        </w:trPr>
        <w:tc>
          <w:tcPr>
            <w:tcW w:w="583" w:type="dxa"/>
            <w:vAlign w:val="center"/>
          </w:tcPr>
          <w:p w14:paraId="378134A1" w14:textId="5912E2DC" w:rsidR="002D3BC1" w:rsidRDefault="002D3BC1" w:rsidP="00AF1865">
            <w:r>
              <w:t>19.</w:t>
            </w:r>
          </w:p>
        </w:tc>
        <w:tc>
          <w:tcPr>
            <w:tcW w:w="5464" w:type="dxa"/>
          </w:tcPr>
          <w:p w14:paraId="72CCC67F" w14:textId="0534557D" w:rsidR="002D3BC1" w:rsidRDefault="002D3BC1" w:rsidP="009315F9">
            <w:r w:rsidRPr="009315F9">
              <w:t>Nabava, popravak i postavljanje horizontalne i vertikalne</w:t>
            </w:r>
            <w:r>
              <w:t xml:space="preserve"> </w:t>
            </w:r>
            <w:r w:rsidRPr="009315F9">
              <w:t>prometne signalizacije</w:t>
            </w:r>
          </w:p>
        </w:tc>
        <w:tc>
          <w:tcPr>
            <w:tcW w:w="3013" w:type="dxa"/>
            <w:vMerge/>
          </w:tcPr>
          <w:p w14:paraId="34E7F750" w14:textId="77777777" w:rsidR="002D3BC1" w:rsidRDefault="002D3BC1" w:rsidP="00AF1865"/>
        </w:tc>
      </w:tr>
      <w:tr w:rsidR="002D3BC1" w14:paraId="64564D54" w14:textId="77777777" w:rsidTr="003F0DC9">
        <w:trPr>
          <w:jc w:val="center"/>
        </w:trPr>
        <w:tc>
          <w:tcPr>
            <w:tcW w:w="583" w:type="dxa"/>
            <w:vAlign w:val="center"/>
          </w:tcPr>
          <w:p w14:paraId="384F92C3" w14:textId="28CD9169" w:rsidR="002D3BC1" w:rsidRDefault="002D3BC1" w:rsidP="00AF1865">
            <w:r>
              <w:t>20.</w:t>
            </w:r>
          </w:p>
        </w:tc>
        <w:tc>
          <w:tcPr>
            <w:tcW w:w="5464" w:type="dxa"/>
          </w:tcPr>
          <w:p w14:paraId="5FBE15EF" w14:textId="60683A7D" w:rsidR="002D3BC1" w:rsidRDefault="002D3BC1" w:rsidP="00AF1865">
            <w:r w:rsidRPr="009315F9">
              <w:t>Veterinarsko-higijeničarski poslovi</w:t>
            </w:r>
          </w:p>
        </w:tc>
        <w:tc>
          <w:tcPr>
            <w:tcW w:w="3013" w:type="dxa"/>
            <w:vMerge/>
          </w:tcPr>
          <w:p w14:paraId="1A5C5C86" w14:textId="77777777" w:rsidR="002D3BC1" w:rsidRDefault="002D3BC1" w:rsidP="00AF1865"/>
        </w:tc>
      </w:tr>
    </w:tbl>
    <w:p w14:paraId="3397A069" w14:textId="59F058F0" w:rsidR="00041485" w:rsidRDefault="00041485" w:rsidP="00AF1865"/>
    <w:p w14:paraId="7490E5A5" w14:textId="77777777" w:rsidR="00D141F3" w:rsidRDefault="00D141F3" w:rsidP="00AF1865"/>
    <w:p w14:paraId="30DD4163" w14:textId="65E434F6" w:rsidR="00E51623" w:rsidRDefault="00513C05" w:rsidP="000B4CE3">
      <w:pPr>
        <w:pStyle w:val="Naslov2"/>
        <w:numPr>
          <w:ilvl w:val="1"/>
          <w:numId w:val="5"/>
        </w:numPr>
        <w:shd w:val="clear" w:color="auto" w:fill="0070C0"/>
      </w:pPr>
      <w:bookmarkStart w:id="58" w:name="_Toc157078688"/>
      <w:bookmarkStart w:id="59" w:name="_Toc157078870"/>
      <w:r>
        <w:t>KOMUNALNE DJELATNOSTI</w:t>
      </w:r>
      <w:bookmarkEnd w:id="58"/>
      <w:bookmarkEnd w:id="59"/>
    </w:p>
    <w:p w14:paraId="7ED09C8D" w14:textId="2412CF9A" w:rsidR="00513C05" w:rsidRDefault="00513C05" w:rsidP="00513C05"/>
    <w:p w14:paraId="00B2FC86" w14:textId="478CB849" w:rsidR="00513C05" w:rsidRDefault="00DC7675" w:rsidP="00513C05">
      <w:r w:rsidRPr="00DC7675">
        <w:t>Komunalne djelatnosti su djelatnosti kojima se osigurava građenje i/ili održavanje komunalne infrastrukture u stanju funkcionalne ispravnosti i komunalne djelatnosti kojima se pojedinačnim korisnicima pružaju usluge nužne za svakodnevni život i rad na području jedinice lokalne samouprave</w:t>
      </w:r>
      <w:r>
        <w:t>.</w:t>
      </w:r>
    </w:p>
    <w:p w14:paraId="7C8690E6" w14:textId="77777777" w:rsidR="004D1DEB" w:rsidRDefault="004D1DEB" w:rsidP="00513C05"/>
    <w:p w14:paraId="2C5AB009" w14:textId="0792ABD7" w:rsidR="004D1DEB" w:rsidRDefault="004D1DEB" w:rsidP="00513C05">
      <w:r w:rsidRPr="004D1DEB">
        <w:lastRenderedPageBreak/>
        <w:t>Prema Zakonu o komunalnom gospodarstvu (»Narodne novine«, broj 68/18, 110/18 i 32/20) komunalne djelatnosti kojima se osigurava održavanje komunalne infrastrukture su:</w:t>
      </w:r>
    </w:p>
    <w:p w14:paraId="20DBDE44" w14:textId="5171B33A" w:rsidR="004D1DEB" w:rsidRDefault="004D1DEB" w:rsidP="00513C05"/>
    <w:p w14:paraId="28763A31" w14:textId="77777777" w:rsidR="004D1DEB" w:rsidRDefault="004D1DEB" w:rsidP="00513C05">
      <w:r w:rsidRPr="004D1DEB">
        <w:rPr>
          <w:b/>
          <w:bCs/>
        </w:rPr>
        <w:t>1. održavanje nerazvrstanih cesta</w:t>
      </w:r>
      <w:r w:rsidRPr="004D1DEB">
        <w:t xml:space="preserve"> -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w:t>
      </w:r>
    </w:p>
    <w:p w14:paraId="437DE6BA" w14:textId="77777777" w:rsidR="004D1DEB" w:rsidRDefault="004D1DEB" w:rsidP="00513C05"/>
    <w:p w14:paraId="0D3C4D62" w14:textId="77777777" w:rsidR="004D1DEB" w:rsidRDefault="004D1DEB" w:rsidP="00513C05">
      <w:r w:rsidRPr="004D1DEB">
        <w:rPr>
          <w:b/>
          <w:bCs/>
        </w:rPr>
        <w:t>2. održavanje javnih površina na kojima nije dopušten promet motornim vozilima</w:t>
      </w:r>
      <w:r w:rsidRPr="004D1DEB">
        <w:t xml:space="preserve"> - održavanje i popravci navedenih površina kojima se osigurava njihova funkcionalna ispravnost; </w:t>
      </w:r>
    </w:p>
    <w:p w14:paraId="614AD869" w14:textId="77777777" w:rsidR="004D1DEB" w:rsidRDefault="004D1DEB" w:rsidP="00513C05"/>
    <w:p w14:paraId="013E9F17" w14:textId="77777777" w:rsidR="004D1DEB" w:rsidRDefault="004D1DEB" w:rsidP="00513C05">
      <w:r w:rsidRPr="004D1DEB">
        <w:rPr>
          <w:b/>
          <w:bCs/>
        </w:rPr>
        <w:t>3. održavanje građevina javne odvodnje oborinskih voda</w:t>
      </w:r>
      <w:r w:rsidRPr="004D1DEB">
        <w:t xml:space="preserve"> -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w:t>
      </w:r>
    </w:p>
    <w:p w14:paraId="2E800940" w14:textId="77777777" w:rsidR="004D1DEB" w:rsidRDefault="004D1DEB" w:rsidP="00513C05"/>
    <w:p w14:paraId="11F592A9" w14:textId="00EF9713" w:rsidR="004D1DEB" w:rsidRDefault="004D1DEB" w:rsidP="00513C05">
      <w:r w:rsidRPr="004D1DEB">
        <w:t xml:space="preserve"> </w:t>
      </w:r>
      <w:r w:rsidRPr="004D1DEB">
        <w:rPr>
          <w:b/>
          <w:bCs/>
        </w:rPr>
        <w:t>4. održavanje javnih zelenih površina</w:t>
      </w:r>
      <w:r w:rsidRPr="004D1DEB">
        <w:t xml:space="preserve"> - košnja, obrezivanje i skupljanje biološkog otpada s javnih zelenih površina, obnova, održavanje i njega drveća, ukrasnog grmlja i drugog bilja, popločenih i nasipanih površina u parkovima, opreme na dječjim igralištima, </w:t>
      </w:r>
      <w:proofErr w:type="spellStart"/>
      <w:r w:rsidRPr="004D1DEB">
        <w:t>fitosanitarna</w:t>
      </w:r>
      <w:proofErr w:type="spellEnd"/>
      <w:r w:rsidRPr="004D1DEB">
        <w:t xml:space="preserve"> zaštita bilja i biljnog materijala za potrebe održavanja i drugi poslovi potrebni za održavanje tih površina;</w:t>
      </w:r>
    </w:p>
    <w:p w14:paraId="02835793" w14:textId="7F875C46" w:rsidR="004D1DEB" w:rsidRDefault="004D1DEB" w:rsidP="00513C05"/>
    <w:p w14:paraId="06EBDA80" w14:textId="1C32760C" w:rsidR="004D1DEB" w:rsidRDefault="004D1DEB" w:rsidP="00513C05">
      <w:r w:rsidRPr="004D1DEB">
        <w:rPr>
          <w:b/>
          <w:bCs/>
        </w:rPr>
        <w:t>5. održavanje građevina, uređaja i predmeta javne</w:t>
      </w:r>
      <w:r w:rsidRPr="004D1DEB">
        <w:t xml:space="preserve"> namjene - održavanje, popravci i čišćenje navedenih građevina, uređaja i predmeta;</w:t>
      </w:r>
    </w:p>
    <w:p w14:paraId="56E76434" w14:textId="05FC016D" w:rsidR="004D1DEB" w:rsidRDefault="004D1DEB" w:rsidP="00513C05"/>
    <w:p w14:paraId="2FCF609B" w14:textId="48A1D2F1" w:rsidR="004D1DEB" w:rsidRDefault="004D1DEB" w:rsidP="00513C05">
      <w:r w:rsidRPr="004D1DEB">
        <w:rPr>
          <w:b/>
          <w:bCs/>
        </w:rPr>
        <w:t>6. održavanje groblja i krematorija unutar groblja</w:t>
      </w:r>
      <w:r w:rsidRPr="004D1DEB">
        <w:t xml:space="preserve"> - održavanje prostora i zgrada za obavljanje ispraćaja i ukopa pokojnika te uređivanje putova, zelenih i drugih površina unutar groblja;</w:t>
      </w:r>
    </w:p>
    <w:p w14:paraId="032648A9" w14:textId="7016CEC3" w:rsidR="004D1DEB" w:rsidRPr="004D1DEB" w:rsidRDefault="004D1DEB" w:rsidP="00513C05">
      <w:pPr>
        <w:rPr>
          <w:b/>
          <w:bCs/>
        </w:rPr>
      </w:pPr>
    </w:p>
    <w:p w14:paraId="3606FC50" w14:textId="6810BBE0" w:rsidR="004D1DEB" w:rsidRDefault="004D1DEB" w:rsidP="00513C05">
      <w:r w:rsidRPr="004D1DEB">
        <w:rPr>
          <w:b/>
          <w:bCs/>
        </w:rPr>
        <w:t>7. održavanje čistoće javnih površina</w:t>
      </w:r>
      <w:r w:rsidRPr="004D1DEB">
        <w:t xml:space="preserve"> - čišćenje površina javne namjene, osim javnih cesta, koje obuhvaća ručno i strojno čišćenje i pranje javnih površina od otpada, snijega i leda, kao i postavljanje i čišćenje košarica za otpatke i uklanjanje otpada s javnih površina;</w:t>
      </w:r>
    </w:p>
    <w:p w14:paraId="65046F31" w14:textId="77777777" w:rsidR="004D1DEB" w:rsidRDefault="004D1DEB" w:rsidP="00513C05"/>
    <w:p w14:paraId="17DC8F98" w14:textId="398F827F" w:rsidR="004D1DEB" w:rsidRDefault="004D1DEB" w:rsidP="00513C05">
      <w:r w:rsidRPr="004D1DEB">
        <w:rPr>
          <w:b/>
          <w:bCs/>
        </w:rPr>
        <w:lastRenderedPageBreak/>
        <w:t>8. održavanje javne rasvjete</w:t>
      </w:r>
      <w:r w:rsidRPr="004D1DEB">
        <w:t>- upravljanje i održavanje instalacija javne rasvjete, uključujući podmirivanje troškova električne energije, za rasvjetljavanje površina javne namjene</w:t>
      </w:r>
      <w:r>
        <w:t>.</w:t>
      </w:r>
    </w:p>
    <w:p w14:paraId="394224EE" w14:textId="77777777" w:rsidR="004D1DEB" w:rsidRDefault="004D1DEB" w:rsidP="00513C05"/>
    <w:p w14:paraId="408AAF86" w14:textId="518E1947" w:rsidR="004D1DEB" w:rsidRDefault="004D1DEB" w:rsidP="00513C05">
      <w:r w:rsidRPr="004D1DEB">
        <w:t>Prema Zakonu o komunalnom gospodarstvu (»Narodne novine«, broj 68/18, 110/18 i 32/20) uslužne komunalne djelatnosti su:</w:t>
      </w:r>
    </w:p>
    <w:p w14:paraId="536C9C26" w14:textId="45068175" w:rsidR="004D1DEB" w:rsidRDefault="006D6B9C" w:rsidP="006D6B9C">
      <w:r>
        <w:rPr>
          <w:b/>
          <w:bCs/>
        </w:rPr>
        <w:t>1.</w:t>
      </w:r>
      <w:r w:rsidRPr="006D6B9C">
        <w:rPr>
          <w:b/>
          <w:bCs/>
        </w:rPr>
        <w:t>usluge parkiranja na uređenim javnim površinama i u javnim garažama</w:t>
      </w:r>
      <w:r w:rsidRPr="006D6B9C">
        <w:t xml:space="preserve"> - upravljanje uređenim javnim površinama za parkiranje i garažama u vlasništvu jedinice lokalne samouprave, njihovo održavanje, naplata i kontrola naplate parkiranja i drugi poslovi s tim u vezi te obavljanje nadzora i premještanje parkiranih vozila na površinama javne namjene;</w:t>
      </w:r>
    </w:p>
    <w:p w14:paraId="25A143D7" w14:textId="36B45CE2" w:rsidR="006D6B9C" w:rsidRDefault="006D6B9C" w:rsidP="006D6B9C"/>
    <w:p w14:paraId="405C1268" w14:textId="276798E1" w:rsidR="006D6B9C" w:rsidRDefault="006D6B9C" w:rsidP="006D6B9C">
      <w:r w:rsidRPr="006D6B9C">
        <w:rPr>
          <w:b/>
          <w:bCs/>
        </w:rPr>
        <w:t>2. usluge javnih tržnica na malo</w:t>
      </w:r>
      <w:r w:rsidRPr="006D6B9C">
        <w:t xml:space="preserve"> - upravljanje i održavanje prostora i zgrada izgrađenih na zemljištu u vlasništvu jedinice lokalne samouprave u kojima se u skladu s tržnim redom pružaju usluge obavljanja prometa živežnim namirnicama i drugim proizvodima;</w:t>
      </w:r>
    </w:p>
    <w:p w14:paraId="4C60C708" w14:textId="37C048D6" w:rsidR="006D6B9C" w:rsidRDefault="006D6B9C" w:rsidP="006D6B9C"/>
    <w:p w14:paraId="07E574E5" w14:textId="77777777" w:rsidR="006D6B9C" w:rsidRDefault="006D6B9C" w:rsidP="006D6B9C">
      <w:r w:rsidRPr="006D6B9C">
        <w:rPr>
          <w:b/>
          <w:bCs/>
        </w:rPr>
        <w:t>3. usluge ukopa i kremiranje pokojnika u krematoriju unutar groblja</w:t>
      </w:r>
      <w:r w:rsidRPr="006D6B9C">
        <w:t xml:space="preserve"> - ispraćaj, kremiranje i ukop unutar groblja u skladu s posebnim propisima; </w:t>
      </w:r>
    </w:p>
    <w:p w14:paraId="1E50DAC2" w14:textId="77777777" w:rsidR="006D6B9C" w:rsidRDefault="006D6B9C" w:rsidP="006D6B9C"/>
    <w:p w14:paraId="5239CF9A" w14:textId="77777777" w:rsidR="006D6B9C" w:rsidRDefault="006D6B9C" w:rsidP="006D6B9C">
      <w:r w:rsidRPr="006D6B9C">
        <w:rPr>
          <w:b/>
          <w:bCs/>
        </w:rPr>
        <w:t>4. komunalni linijski prijevoz putnika</w:t>
      </w:r>
      <w:r w:rsidRPr="006D6B9C">
        <w:t xml:space="preserve"> - javni cestovni prijevoz putnika na linijama unutar zona koje utvrđuju jedinice lokalne samouprave na svojem području;</w:t>
      </w:r>
    </w:p>
    <w:p w14:paraId="7E11E8DB" w14:textId="77777777" w:rsidR="006D6B9C" w:rsidRDefault="006D6B9C" w:rsidP="006D6B9C"/>
    <w:p w14:paraId="66B705CB" w14:textId="6BAE4D41" w:rsidR="006D6B9C" w:rsidRDefault="006D6B9C" w:rsidP="006D6B9C">
      <w:r w:rsidRPr="006D6B9C">
        <w:rPr>
          <w:b/>
          <w:bCs/>
        </w:rPr>
        <w:t xml:space="preserve"> 5. obavljanje dimnjačarskih poslova</w:t>
      </w:r>
      <w:r w:rsidRPr="006D6B9C">
        <w:t xml:space="preserve"> - čišćenje i kontrola dimnjaka, dimovoda i uređaja za loženje u građevinama</w:t>
      </w:r>
      <w:r>
        <w:t>.</w:t>
      </w:r>
    </w:p>
    <w:p w14:paraId="18D6B0E6" w14:textId="77777777" w:rsidR="006D6B9C" w:rsidRDefault="006D6B9C" w:rsidP="006D6B9C"/>
    <w:p w14:paraId="28BB64AB" w14:textId="21229508" w:rsidR="006D6B9C" w:rsidRDefault="006D6B9C" w:rsidP="006D6B9C">
      <w:r w:rsidRPr="006D6B9C">
        <w:t>Osim navedenih djelatnosti, predstavničko tijelo jedinice lokalne samouprave može odlukom odrediti i drugu djelatnost koja se smatra komunalnom djelatnosti:</w:t>
      </w:r>
    </w:p>
    <w:p w14:paraId="5FB9DC3A" w14:textId="77777777" w:rsidR="006D6B9C" w:rsidRDefault="006D6B9C" w:rsidP="006D6B9C">
      <w:r w:rsidRPr="006D6B9C">
        <w:t>1. ako se takvom djelatnošću kontinuirano zadovoljavaju potrebe od životnog značenja za stanovništvo na području jedinice lokalne samouprave,</w:t>
      </w:r>
    </w:p>
    <w:p w14:paraId="29F24DA5" w14:textId="77777777" w:rsidR="006D6B9C" w:rsidRDefault="006D6B9C" w:rsidP="006D6B9C">
      <w:r w:rsidRPr="006D6B9C">
        <w:t xml:space="preserve"> 2. ako po svom sadržaju i značenju djelatnost predstavlja nezamjenjiv uvjet života i rada u naselju, </w:t>
      </w:r>
    </w:p>
    <w:p w14:paraId="4DA14A06" w14:textId="77777777" w:rsidR="006D6B9C" w:rsidRDefault="006D6B9C" w:rsidP="006D6B9C">
      <w:r w:rsidRPr="006D6B9C">
        <w:t xml:space="preserve">3. ako je pretežno uslužnog karaktera, </w:t>
      </w:r>
    </w:p>
    <w:p w14:paraId="46BC0D87" w14:textId="34BAC38B" w:rsidR="006D6B9C" w:rsidRDefault="006D6B9C" w:rsidP="006D6B9C">
      <w:r w:rsidRPr="006D6B9C">
        <w:t>4. ako se obavlja prema načelima komunalnog gospodarstva</w:t>
      </w:r>
      <w:r>
        <w:t>.</w:t>
      </w:r>
    </w:p>
    <w:p w14:paraId="7BEC8422" w14:textId="3B9607FC" w:rsidR="006D6B9C" w:rsidRDefault="006D6B9C" w:rsidP="006D6B9C"/>
    <w:p w14:paraId="05BD1D4D" w14:textId="5B99378F" w:rsidR="006D6B9C" w:rsidRPr="00D21650" w:rsidRDefault="006D6B9C" w:rsidP="006D6B9C">
      <w:pPr>
        <w:rPr>
          <w:b/>
          <w:bCs/>
          <w:color w:val="000000" w:themeColor="text1"/>
        </w:rPr>
      </w:pPr>
      <w:r w:rsidRPr="00D21650">
        <w:rPr>
          <w:b/>
          <w:bCs/>
          <w:color w:val="000000" w:themeColor="text1"/>
        </w:rPr>
        <w:t xml:space="preserve">Akti kojima su definirane komunalne djelatnosti </w:t>
      </w:r>
      <w:r w:rsidR="00D21650" w:rsidRPr="00D21650">
        <w:rPr>
          <w:b/>
          <w:bCs/>
          <w:color w:val="000000" w:themeColor="text1"/>
        </w:rPr>
        <w:t xml:space="preserve">Grada </w:t>
      </w:r>
      <w:r w:rsidR="00D064D0">
        <w:rPr>
          <w:b/>
          <w:bCs/>
          <w:color w:val="000000" w:themeColor="text1"/>
        </w:rPr>
        <w:t>Metkovića</w:t>
      </w:r>
      <w:r w:rsidRPr="00D21650">
        <w:rPr>
          <w:b/>
          <w:bCs/>
          <w:color w:val="000000" w:themeColor="text1"/>
        </w:rPr>
        <w:t>:</w:t>
      </w:r>
    </w:p>
    <w:p w14:paraId="3BCDD0EE" w14:textId="7BCA2339" w:rsidR="00CD2981" w:rsidRPr="007206E0" w:rsidRDefault="007206E0" w:rsidP="007206E0">
      <w:pPr>
        <w:pStyle w:val="Odlomakpopisa"/>
        <w:ind w:left="360"/>
        <w:rPr>
          <w:i/>
          <w:iCs/>
        </w:rPr>
      </w:pPr>
      <w:r w:rsidRPr="007206E0">
        <w:t>Odluka o komunalnim djelatnostima na području Grada Metkovića („Neretvanski glasnik“ broj 6/19).</w:t>
      </w:r>
    </w:p>
    <w:p w14:paraId="3D73B990" w14:textId="77777777" w:rsidR="007206E0" w:rsidRDefault="007206E0" w:rsidP="00CD2981"/>
    <w:p w14:paraId="5ECA8EBB" w14:textId="2CE6A1FA" w:rsidR="006D6B9C" w:rsidRDefault="00CD2981" w:rsidP="00EE6622">
      <w:pPr>
        <w:jc w:val="both"/>
        <w:rPr>
          <w:color w:val="000000" w:themeColor="text1"/>
        </w:rPr>
      </w:pPr>
      <w:r w:rsidRPr="00886D2E">
        <w:lastRenderedPageBreak/>
        <w:t>Gradsko</w:t>
      </w:r>
      <w:r w:rsidR="006D6B9C" w:rsidRPr="00886D2E">
        <w:t xml:space="preserve"> vijeće </w:t>
      </w:r>
      <w:r w:rsidR="00E16E89" w:rsidRPr="007206E0">
        <w:rPr>
          <w:color w:val="000000" w:themeColor="text1"/>
        </w:rPr>
        <w:t>Grada Metkovića</w:t>
      </w:r>
      <w:r w:rsidRPr="007206E0">
        <w:rPr>
          <w:color w:val="000000" w:themeColor="text1"/>
        </w:rPr>
        <w:t xml:space="preserve"> </w:t>
      </w:r>
      <w:r w:rsidR="006D6B9C" w:rsidRPr="007206E0">
        <w:rPr>
          <w:color w:val="000000" w:themeColor="text1"/>
        </w:rPr>
        <w:t xml:space="preserve">je </w:t>
      </w:r>
      <w:r w:rsidR="00E16E89" w:rsidRPr="007206E0">
        <w:rPr>
          <w:color w:val="000000" w:themeColor="text1"/>
        </w:rPr>
        <w:t xml:space="preserve">na svojoj sjednici </w:t>
      </w:r>
      <w:r w:rsidR="007206E0" w:rsidRPr="007206E0">
        <w:rPr>
          <w:color w:val="000000" w:themeColor="text1"/>
        </w:rPr>
        <w:t>održanoj dana 2. kolovoza 2019. godine donijelo je Odluku o komunalnim djelatnostima na području Grada Metkovića, tom odlukom se određuju vrste komunalnih djelatnosti koje se obavljaju na području Grada Metkovića, te organizacijski oblici obavljanja komunalnih djelatnosti.</w:t>
      </w:r>
    </w:p>
    <w:p w14:paraId="2937A942" w14:textId="7A270461" w:rsidR="00C9243C" w:rsidRPr="00D97D39" w:rsidRDefault="00C9243C" w:rsidP="00CD2981">
      <w:pPr>
        <w:rPr>
          <w:i/>
          <w:iCs/>
          <w:color w:val="FF0000"/>
        </w:rPr>
      </w:pPr>
    </w:p>
    <w:p w14:paraId="6DB8FE2D" w14:textId="6CFC0512" w:rsidR="006D6B9C" w:rsidRPr="00FA3BC7" w:rsidRDefault="006D6B9C" w:rsidP="006D6B9C">
      <w:pPr>
        <w:rPr>
          <w:color w:val="FF0000"/>
        </w:rPr>
      </w:pPr>
    </w:p>
    <w:p w14:paraId="5CED9FEE" w14:textId="7E7D6157" w:rsidR="006D6B9C" w:rsidRDefault="006D6B9C" w:rsidP="000B4CE3">
      <w:pPr>
        <w:pStyle w:val="Naslov2"/>
        <w:numPr>
          <w:ilvl w:val="1"/>
          <w:numId w:val="5"/>
        </w:numPr>
        <w:shd w:val="clear" w:color="auto" w:fill="0070C0"/>
      </w:pPr>
      <w:bookmarkStart w:id="60" w:name="_Toc157078689"/>
      <w:bookmarkStart w:id="61" w:name="_Toc157078871"/>
      <w:r w:rsidRPr="006D6B9C">
        <w:t>ORGANIZACIJSKI OBLICI OBAVLJANJA KOMUNALNIH DJELATNOSTI</w:t>
      </w:r>
      <w:bookmarkEnd w:id="60"/>
      <w:bookmarkEnd w:id="61"/>
    </w:p>
    <w:p w14:paraId="60BE4581" w14:textId="0697368C" w:rsidR="006D6B9C" w:rsidRDefault="006D6B9C" w:rsidP="006D6B9C">
      <w:pPr>
        <w:pStyle w:val="Odlomakpopisa"/>
        <w:ind w:left="1080"/>
      </w:pPr>
    </w:p>
    <w:p w14:paraId="721448A9" w14:textId="55A6633A" w:rsidR="006D6B9C" w:rsidRDefault="00E22665" w:rsidP="00E22665">
      <w:r w:rsidRPr="00E22665">
        <w:t>Samostalno ili više jedinica lokalne samouprave mogu zajednički organizirati obavljanje komunalne djelatnosti na jedan od slijedećih načina:</w:t>
      </w:r>
    </w:p>
    <w:p w14:paraId="6B399AA2" w14:textId="6FA2C247" w:rsidR="00E22665" w:rsidRDefault="00E22665" w:rsidP="00E22665"/>
    <w:p w14:paraId="47551DC3" w14:textId="754ED587" w:rsidR="00A678BB" w:rsidRDefault="00A678BB" w:rsidP="00611356">
      <w:pPr>
        <w:pStyle w:val="Odlomakpopisa"/>
        <w:numPr>
          <w:ilvl w:val="0"/>
          <w:numId w:val="37"/>
        </w:numPr>
      </w:pPr>
      <w:r w:rsidRPr="00A678BB">
        <w:t xml:space="preserve">osnivanjem trgovačkog društva koje osniva jedinica lokalne samouprave ili više jedinica lokalne samouprave zajedno, </w:t>
      </w:r>
    </w:p>
    <w:p w14:paraId="335833E2" w14:textId="065D55D9" w:rsidR="00A678BB" w:rsidRDefault="00A678BB" w:rsidP="00611356">
      <w:pPr>
        <w:pStyle w:val="Odlomakpopisa"/>
        <w:numPr>
          <w:ilvl w:val="0"/>
          <w:numId w:val="36"/>
        </w:numPr>
      </w:pPr>
      <w:r w:rsidRPr="00A678BB">
        <w:t>osnivanjem javne ustanove koju osniva jedinica lokalne samouprave</w:t>
      </w:r>
    </w:p>
    <w:p w14:paraId="520400EC" w14:textId="4B648E6E" w:rsidR="00A678BB" w:rsidRDefault="00A678BB" w:rsidP="00611356">
      <w:pPr>
        <w:pStyle w:val="Odlomakpopisa"/>
        <w:numPr>
          <w:ilvl w:val="0"/>
          <w:numId w:val="36"/>
        </w:numPr>
      </w:pPr>
      <w:r w:rsidRPr="00A678BB">
        <w:t>služba – vlastiti pogon koju osniva jedinica lokalne samouprave.</w:t>
      </w:r>
    </w:p>
    <w:p w14:paraId="652935FF" w14:textId="790969C0" w:rsidR="00A678BB" w:rsidRDefault="00A678BB" w:rsidP="00E22665"/>
    <w:p w14:paraId="792ADD16" w14:textId="61162ACD" w:rsidR="00A678BB" w:rsidRDefault="00A678BB" w:rsidP="00E22665">
      <w:r w:rsidRPr="00A678BB">
        <w:t>Jedinica lokalne samouprave može Ugovorom povjeriti obavljanje komunalnih djelatnosti:</w:t>
      </w:r>
    </w:p>
    <w:p w14:paraId="38CC0DEC" w14:textId="7CB80FF5" w:rsidR="00A678BB" w:rsidRDefault="00A678BB" w:rsidP="00611356">
      <w:pPr>
        <w:pStyle w:val="Odlomakpopisa"/>
        <w:numPr>
          <w:ilvl w:val="0"/>
          <w:numId w:val="35"/>
        </w:numPr>
      </w:pPr>
      <w:r w:rsidRPr="00A678BB">
        <w:t xml:space="preserve">pravnoj i fizičkoj osobi na temelju ugovora o koncesiji, </w:t>
      </w:r>
    </w:p>
    <w:p w14:paraId="2A74E5D9" w14:textId="71BBFDF9" w:rsidR="00A678BB" w:rsidRDefault="00A678BB" w:rsidP="00611356">
      <w:pPr>
        <w:pStyle w:val="Odlomakpopisa"/>
        <w:numPr>
          <w:ilvl w:val="0"/>
          <w:numId w:val="35"/>
        </w:numPr>
      </w:pPr>
      <w:r w:rsidRPr="00A678BB">
        <w:t>pravnoj i fizičkoj osobi na temelju ugovora o obavljanju komunalne djelatnosti.</w:t>
      </w:r>
    </w:p>
    <w:p w14:paraId="751F2067" w14:textId="39A1847E" w:rsidR="00A678BB" w:rsidRPr="00097EF1" w:rsidRDefault="00A678BB" w:rsidP="00E22665">
      <w:pPr>
        <w:rPr>
          <w:color w:val="000000" w:themeColor="text1"/>
        </w:rPr>
      </w:pPr>
    </w:p>
    <w:p w14:paraId="50DFEA57" w14:textId="392DDD81" w:rsidR="002A0F22" w:rsidRDefault="002A0F22" w:rsidP="00E22665">
      <w:pPr>
        <w:rPr>
          <w:color w:val="FF0000"/>
        </w:rPr>
      </w:pPr>
    </w:p>
    <w:p w14:paraId="2F9765CC" w14:textId="0D778DE1" w:rsidR="002A0F22" w:rsidRPr="002A2B18" w:rsidRDefault="00AF2E91" w:rsidP="000B4CE3">
      <w:pPr>
        <w:pStyle w:val="Naslov3"/>
        <w:numPr>
          <w:ilvl w:val="2"/>
          <w:numId w:val="5"/>
        </w:numPr>
        <w:shd w:val="clear" w:color="auto" w:fill="0070C0"/>
        <w:rPr>
          <w:color w:val="FFFFFF" w:themeColor="background1"/>
        </w:rPr>
      </w:pPr>
      <w:bookmarkStart w:id="62" w:name="_Toc157078690"/>
      <w:bookmarkStart w:id="63" w:name="_Toc157078872"/>
      <w:r w:rsidRPr="002A2B18">
        <w:rPr>
          <w:color w:val="FFFFFF" w:themeColor="background1"/>
        </w:rPr>
        <w:t>TRGOVAČKO DRUŠTVO</w:t>
      </w:r>
      <w:r w:rsidR="004C1BF1">
        <w:rPr>
          <w:color w:val="FFFFFF" w:themeColor="background1"/>
        </w:rPr>
        <w:t xml:space="preserve"> </w:t>
      </w:r>
      <w:r w:rsidR="00487BC0" w:rsidRPr="002A2B18">
        <w:rPr>
          <w:color w:val="FFFFFF" w:themeColor="background1"/>
        </w:rPr>
        <w:t>ZA OBAVLJANJE KOMUNALNIH DJELATNOSTI</w:t>
      </w:r>
      <w:bookmarkEnd w:id="62"/>
      <w:bookmarkEnd w:id="63"/>
    </w:p>
    <w:p w14:paraId="3B22F0D7" w14:textId="36E781DE" w:rsidR="00487BC0" w:rsidRDefault="00487BC0" w:rsidP="00487BC0">
      <w:pPr>
        <w:ind w:left="720"/>
      </w:pPr>
    </w:p>
    <w:p w14:paraId="73238D1F" w14:textId="575298E6" w:rsidR="00487BC0" w:rsidRDefault="004C1BF1" w:rsidP="00E16E89">
      <w:r>
        <w:t xml:space="preserve">Odlukom </w:t>
      </w:r>
      <w:r w:rsidR="00487BC0" w:rsidRPr="00C9243C">
        <w:t>o komunalnim dj</w:t>
      </w:r>
      <w:r w:rsidR="00E16E89" w:rsidRPr="00C9243C">
        <w:t xml:space="preserve">elatnostima na području Grada </w:t>
      </w:r>
      <w:r w:rsidR="00C9243C" w:rsidRPr="00C9243C">
        <w:t>Metkovića („Neretvanski glasnik“ broj 6/19)</w:t>
      </w:r>
      <w:r w:rsidR="00C9243C">
        <w:t xml:space="preserve"> </w:t>
      </w:r>
      <w:r>
        <w:t xml:space="preserve"> komunalne</w:t>
      </w:r>
      <w:r w:rsidR="00C9243C">
        <w:t xml:space="preserve"> djelatnosti </w:t>
      </w:r>
      <w:r>
        <w:t xml:space="preserve"> povjerene su trgovačkim društvima kojima</w:t>
      </w:r>
      <w:r w:rsidR="00C9243C">
        <w:t xml:space="preserve"> je osnivač Grad Metković</w:t>
      </w:r>
      <w:r>
        <w:t>:</w:t>
      </w:r>
    </w:p>
    <w:p w14:paraId="16C09DED" w14:textId="63C637C5" w:rsidR="004C1BF1" w:rsidRPr="004C1BF1" w:rsidRDefault="004C1BF1" w:rsidP="00611356">
      <w:pPr>
        <w:pStyle w:val="Odlomakpopisa"/>
        <w:numPr>
          <w:ilvl w:val="0"/>
          <w:numId w:val="40"/>
        </w:numPr>
      </w:pPr>
      <w:r w:rsidRPr="004C1BF1">
        <w:t>Održavanje građevina javne odvodnje oborinskih voda povjerava se Trgovačkom društvu Metković d.o.o. za vodoopskrbu i odvodnju otpadnih voda.</w:t>
      </w:r>
    </w:p>
    <w:p w14:paraId="46566B30" w14:textId="77777777" w:rsidR="004C1BF1" w:rsidRPr="004C1BF1" w:rsidRDefault="004C1BF1" w:rsidP="004C1BF1">
      <w:pPr>
        <w:pStyle w:val="Odlomakpopisa"/>
      </w:pPr>
    </w:p>
    <w:p w14:paraId="3EE5C2F9" w14:textId="0A4A5A5E" w:rsidR="004C1BF1" w:rsidRPr="004C1BF1" w:rsidRDefault="004C1BF1" w:rsidP="00611356">
      <w:pPr>
        <w:pStyle w:val="Odlomakpopisa"/>
        <w:numPr>
          <w:ilvl w:val="0"/>
          <w:numId w:val="40"/>
        </w:numPr>
      </w:pPr>
      <w:r w:rsidRPr="004C1BF1">
        <w:t>Održavanje čistoće javnih površina, održavanje javnih zelenih površina, održavanje groblja, usluge javnih tržnica na malo, povjeravaju se Trgovačkom društvu Čistoća Metković d.o.o. Metković.</w:t>
      </w:r>
    </w:p>
    <w:p w14:paraId="6179818B" w14:textId="760B18BF" w:rsidR="004C1BF1" w:rsidRPr="004C1BF1" w:rsidRDefault="004C1BF1" w:rsidP="004C1BF1"/>
    <w:p w14:paraId="3DF44242" w14:textId="47275A87" w:rsidR="004C1BF1" w:rsidRPr="004C1BF1" w:rsidRDefault="004C1BF1" w:rsidP="00611356">
      <w:pPr>
        <w:pStyle w:val="Odlomakpopisa"/>
        <w:numPr>
          <w:ilvl w:val="0"/>
          <w:numId w:val="40"/>
        </w:numPr>
      </w:pPr>
      <w:r w:rsidRPr="004C1BF1">
        <w:lastRenderedPageBreak/>
        <w:t>Usluge javne tržnice na veliko povjeravaju se Trgovačkom društvu Metković Razvoj d.o.o.</w:t>
      </w:r>
    </w:p>
    <w:p w14:paraId="23921584" w14:textId="77777777" w:rsidR="00487BC0" w:rsidRDefault="00487BC0" w:rsidP="004C44A1">
      <w:pPr>
        <w:rPr>
          <w:color w:val="FF0000"/>
        </w:rPr>
      </w:pPr>
    </w:p>
    <w:p w14:paraId="38F96EAC" w14:textId="63342839" w:rsidR="004C44A1" w:rsidRPr="002A2B18" w:rsidRDefault="004C44A1" w:rsidP="000B4CE3">
      <w:pPr>
        <w:pStyle w:val="Naslov3"/>
        <w:numPr>
          <w:ilvl w:val="2"/>
          <w:numId w:val="5"/>
        </w:numPr>
        <w:shd w:val="clear" w:color="auto" w:fill="0070C0"/>
        <w:rPr>
          <w:color w:val="FFFFFF" w:themeColor="background1"/>
        </w:rPr>
      </w:pPr>
      <w:bookmarkStart w:id="64" w:name="_Toc157078691"/>
      <w:bookmarkStart w:id="65" w:name="_Toc157078873"/>
      <w:r w:rsidRPr="002A2B18">
        <w:rPr>
          <w:color w:val="FFFFFF" w:themeColor="background1"/>
        </w:rPr>
        <w:t>KONCESIJA</w:t>
      </w:r>
      <w:bookmarkEnd w:id="64"/>
      <w:bookmarkEnd w:id="65"/>
    </w:p>
    <w:p w14:paraId="13F96F6B" w14:textId="77777777" w:rsidR="004C44A1" w:rsidRPr="004C44A1" w:rsidRDefault="004C44A1" w:rsidP="004C44A1">
      <w:pPr>
        <w:pStyle w:val="Odlomakpopisa"/>
        <w:ind w:left="1440"/>
      </w:pPr>
    </w:p>
    <w:p w14:paraId="554EFCCC" w14:textId="3CC1B3CE" w:rsidR="004C44A1" w:rsidRDefault="004C44A1" w:rsidP="004C44A1">
      <w:r w:rsidRPr="004C44A1">
        <w:t>Koncesijom se može steći pravo obavljanja komunalnih djelatnosti i pravo korištenja komunalne infrastrukture radi obavljanja komunalnih djelatnosti:</w:t>
      </w:r>
    </w:p>
    <w:p w14:paraId="6E1BAC0B" w14:textId="77777777" w:rsidR="00FB3331" w:rsidRDefault="00FB3331" w:rsidP="004C44A1"/>
    <w:p w14:paraId="4D23655A" w14:textId="77777777" w:rsidR="00FB3331" w:rsidRDefault="00FB3331" w:rsidP="00611356">
      <w:pPr>
        <w:pStyle w:val="Odlomakpopisa"/>
        <w:numPr>
          <w:ilvl w:val="0"/>
          <w:numId w:val="38"/>
        </w:numPr>
      </w:pPr>
      <w:r w:rsidRPr="00FB3331">
        <w:t xml:space="preserve">pružanja usluge parkiranja na uređenim javnim površinama i u javnim garažama, </w:t>
      </w:r>
    </w:p>
    <w:p w14:paraId="6A9DFB42" w14:textId="401E1C38" w:rsidR="00FB3331" w:rsidRDefault="00FB3331">
      <w:pPr>
        <w:pStyle w:val="Odlomakpopisa"/>
        <w:numPr>
          <w:ilvl w:val="0"/>
          <w:numId w:val="8"/>
        </w:numPr>
      </w:pPr>
      <w:r w:rsidRPr="00FB3331">
        <w:t xml:space="preserve">pružanja usluga javnih tržnica na malo, </w:t>
      </w:r>
    </w:p>
    <w:p w14:paraId="71E9A7AB" w14:textId="3A9332D0" w:rsidR="00FB3331" w:rsidRDefault="00FB3331">
      <w:pPr>
        <w:pStyle w:val="Odlomakpopisa"/>
        <w:numPr>
          <w:ilvl w:val="0"/>
          <w:numId w:val="8"/>
        </w:numPr>
      </w:pPr>
      <w:r w:rsidRPr="00FB3331">
        <w:t xml:space="preserve">komunalnog linijskog prijevoza putnika, </w:t>
      </w:r>
    </w:p>
    <w:p w14:paraId="6CDC75A2" w14:textId="248DB391" w:rsidR="00FB3331" w:rsidRDefault="00FB3331">
      <w:pPr>
        <w:pStyle w:val="Odlomakpopisa"/>
        <w:numPr>
          <w:ilvl w:val="0"/>
          <w:numId w:val="8"/>
        </w:numPr>
      </w:pPr>
      <w:r w:rsidRPr="00FB3331">
        <w:t xml:space="preserve">obavljanja dimnjačarskih poslova, </w:t>
      </w:r>
    </w:p>
    <w:p w14:paraId="378888B1" w14:textId="7BB970E7" w:rsidR="004C44A1" w:rsidRDefault="00FB3331">
      <w:pPr>
        <w:pStyle w:val="Odlomakpopisa"/>
        <w:numPr>
          <w:ilvl w:val="0"/>
          <w:numId w:val="8"/>
        </w:numPr>
      </w:pPr>
      <w:r w:rsidRPr="00FB3331">
        <w:t>održavanja javne rasvjete</w:t>
      </w:r>
      <w:r>
        <w:t>.</w:t>
      </w:r>
    </w:p>
    <w:p w14:paraId="0EB832DC" w14:textId="4B83E56F" w:rsidR="00FB3331" w:rsidRDefault="00FB3331" w:rsidP="004C44A1"/>
    <w:p w14:paraId="1E05A00E" w14:textId="33A2DCD6" w:rsidR="00FB3331" w:rsidRDefault="00FB3331" w:rsidP="004C44A1">
      <w:r w:rsidRPr="00FB3331">
        <w:t>Predstavničko tijelo jedinice lokalne samouprave u skladu sa Zakonom o komunalnom gospodarstvu, odlukom određuje komunalne djelatnosti koje se obavljaju na temelju koncesije</w:t>
      </w:r>
      <w:r>
        <w:t>.</w:t>
      </w:r>
    </w:p>
    <w:p w14:paraId="09FED0FE" w14:textId="0FA44C2F" w:rsidR="00FB3331" w:rsidRPr="00CA526D" w:rsidRDefault="00FB3331" w:rsidP="004C44A1"/>
    <w:p w14:paraId="600156F9" w14:textId="02017F09" w:rsidR="004C44A1" w:rsidRPr="002A2B18" w:rsidRDefault="00CA526D" w:rsidP="00E16E89">
      <w:pPr>
        <w:rPr>
          <w:color w:val="FFFFFF" w:themeColor="background1"/>
        </w:rPr>
      </w:pPr>
      <w:r w:rsidRPr="00CA526D">
        <w:t xml:space="preserve">Odlukom </w:t>
      </w:r>
      <w:r w:rsidR="00971F52" w:rsidRPr="00CA526D">
        <w:t>o komunalnim d</w:t>
      </w:r>
      <w:r w:rsidR="00E16E89" w:rsidRPr="00CA526D">
        <w:t>jelatnostima na području Grada</w:t>
      </w:r>
      <w:r w:rsidRPr="00CA526D">
        <w:t xml:space="preserve"> koncesijom se može steći pravo o</w:t>
      </w:r>
      <w:r>
        <w:t>bavljanja dimnjačarskih poslova</w:t>
      </w:r>
      <w:r w:rsidRPr="00CA526D">
        <w:rPr>
          <w:rStyle w:val="Referencakomentara"/>
          <w:sz w:val="22"/>
          <w:szCs w:val="22"/>
        </w:rPr>
        <w:t>. Koncesije za obavljanje dimnjačarskih poslova na rok od 4 godine daje Gradsko vijeće Grada Metkovića.</w:t>
      </w:r>
      <w:r>
        <w:t xml:space="preserve"> </w:t>
      </w:r>
      <w:r w:rsidR="00581AC6" w:rsidRPr="00CA526D">
        <w:t xml:space="preserve"> </w:t>
      </w:r>
      <w:r w:rsidR="00581AC6" w:rsidRPr="002A2B18">
        <w:rPr>
          <w:color w:val="FFFFFF" w:themeColor="background1"/>
        </w:rPr>
        <w:t>KOMUNALNE DJELATNOSTI</w:t>
      </w:r>
    </w:p>
    <w:p w14:paraId="6D0C2476" w14:textId="2E055B63" w:rsidR="00581AC6" w:rsidRDefault="00581AC6" w:rsidP="00581AC6"/>
    <w:p w14:paraId="1E8FBA03" w14:textId="2A423BCE" w:rsidR="00581AC6" w:rsidRDefault="00581AC6" w:rsidP="00581AC6">
      <w:r>
        <w:t>J</w:t>
      </w:r>
      <w:r w:rsidRPr="00581AC6">
        <w:t>edinica lokalne samouprave može obavljanje komunalnih djelatnosti koje se financiraju isključivo iz njezina proračuna povjeriti pravnoj ili fizičkoj osobi na temelju pisanog ugovora. Predstavničko tijelo jedinice lokalne samouprave odlukom određuje komunalne djelatnosti koje se na njezinu području mogu obavljati na temelju ugovora. Ugovor o povjeravanju obavljanja komunalne djelatnosti u ime jedinice lokalne samouprave sklapa čelnik. Postupak odabira osobe s kojom se sklapa ugovor o povjeravanju obavljanja komunalne djelatnosti te sklapanje, provedba i izmjene tog ugovora provode se prema propisima o javnoj nabavi.</w:t>
      </w:r>
    </w:p>
    <w:p w14:paraId="49FD07E8" w14:textId="0B25205B" w:rsidR="00581AC6" w:rsidRDefault="00581AC6" w:rsidP="00581AC6"/>
    <w:p w14:paraId="43CBC5DB" w14:textId="77777777" w:rsidR="008A17EF" w:rsidRDefault="00581AC6" w:rsidP="00581AC6">
      <w:r w:rsidRPr="00581AC6">
        <w:t>Ugovor treba sadržavati:</w:t>
      </w:r>
      <w:r w:rsidR="008A17EF">
        <w:t xml:space="preserve"> </w:t>
      </w:r>
    </w:p>
    <w:p w14:paraId="240F4817" w14:textId="4C85CB0E" w:rsidR="00581AC6" w:rsidRDefault="00581AC6" w:rsidP="00611356">
      <w:pPr>
        <w:pStyle w:val="Odlomakpopisa"/>
        <w:numPr>
          <w:ilvl w:val="0"/>
          <w:numId w:val="34"/>
        </w:numPr>
      </w:pPr>
      <w:r w:rsidRPr="00581AC6">
        <w:t>komunalne djelatnosti za koje se sklapa ugovor,</w:t>
      </w:r>
    </w:p>
    <w:p w14:paraId="27B51EC6" w14:textId="4C6318BF" w:rsidR="00581AC6" w:rsidRDefault="00581AC6">
      <w:pPr>
        <w:pStyle w:val="Odlomakpopisa"/>
        <w:numPr>
          <w:ilvl w:val="0"/>
          <w:numId w:val="7"/>
        </w:numPr>
      </w:pPr>
      <w:r w:rsidRPr="00581AC6">
        <w:t>vrijeme na koje se sklapa ugovor,</w:t>
      </w:r>
    </w:p>
    <w:p w14:paraId="0DBB4D01" w14:textId="5D2D80F4" w:rsidR="00581AC6" w:rsidRDefault="00581AC6">
      <w:pPr>
        <w:pStyle w:val="Odlomakpopisa"/>
        <w:numPr>
          <w:ilvl w:val="0"/>
          <w:numId w:val="7"/>
        </w:numPr>
      </w:pPr>
      <w:r w:rsidRPr="00581AC6">
        <w:t xml:space="preserve">vrstu i opseg komunalnih usluga, </w:t>
      </w:r>
    </w:p>
    <w:p w14:paraId="595B1AC2" w14:textId="7B6CF38A" w:rsidR="00581AC6" w:rsidRDefault="00581AC6">
      <w:pPr>
        <w:pStyle w:val="Odlomakpopisa"/>
        <w:numPr>
          <w:ilvl w:val="0"/>
          <w:numId w:val="7"/>
        </w:numPr>
      </w:pPr>
      <w:r w:rsidRPr="00581AC6">
        <w:t xml:space="preserve">način određivanja cijene komunalnih usluga te način i rok plaćanja izvršenih usluga, </w:t>
      </w:r>
    </w:p>
    <w:p w14:paraId="00190E38" w14:textId="35706BD6" w:rsidR="00581AC6" w:rsidRDefault="00581AC6">
      <w:pPr>
        <w:pStyle w:val="Odlomakpopisa"/>
        <w:numPr>
          <w:ilvl w:val="0"/>
          <w:numId w:val="7"/>
        </w:numPr>
      </w:pPr>
      <w:r w:rsidRPr="00581AC6">
        <w:t>jamstvo izvršitelja o ispunjenju ugovora.</w:t>
      </w:r>
    </w:p>
    <w:p w14:paraId="0A925D29" w14:textId="6953020D" w:rsidR="00581AC6" w:rsidRPr="00581AC6" w:rsidRDefault="00581AC6" w:rsidP="00581AC6">
      <w:pPr>
        <w:rPr>
          <w:color w:val="FF0000"/>
        </w:rPr>
      </w:pPr>
    </w:p>
    <w:p w14:paraId="5D3D6369" w14:textId="422C6639" w:rsidR="00581AC6" w:rsidRDefault="00EF2754" w:rsidP="000B4CE3">
      <w:pPr>
        <w:pStyle w:val="Naslov2"/>
        <w:numPr>
          <w:ilvl w:val="1"/>
          <w:numId w:val="5"/>
        </w:numPr>
        <w:shd w:val="clear" w:color="auto" w:fill="0070C0"/>
      </w:pPr>
      <w:bookmarkStart w:id="66" w:name="_Toc157078692"/>
      <w:bookmarkStart w:id="67" w:name="_Toc157078874"/>
      <w:r w:rsidRPr="00EF2754">
        <w:lastRenderedPageBreak/>
        <w:t>FINANCIRANJE USLUŽNIH KOMUNALNIH DJELATNOSTI</w:t>
      </w:r>
      <w:bookmarkEnd w:id="66"/>
      <w:bookmarkEnd w:id="67"/>
    </w:p>
    <w:p w14:paraId="031D22E9" w14:textId="0FD0F5F3" w:rsidR="00EF2754" w:rsidRDefault="00EF2754" w:rsidP="00EF2754"/>
    <w:p w14:paraId="5E7832AF" w14:textId="172D5671" w:rsidR="00EF2754" w:rsidRDefault="00EF2754" w:rsidP="00EF2754">
      <w:r w:rsidRPr="00EF2754">
        <w:t>Obavljanje uslužnih komunalnih djelatnosti financira se sredstvima:</w:t>
      </w:r>
    </w:p>
    <w:p w14:paraId="4159E2A0" w14:textId="3057E918" w:rsidR="00EF2754" w:rsidRDefault="00EF2754" w:rsidP="00EF2754"/>
    <w:p w14:paraId="3E97E7C0" w14:textId="60701552" w:rsidR="00EF2754" w:rsidRDefault="00EF2754">
      <w:pPr>
        <w:pStyle w:val="Odlomakpopisa"/>
        <w:numPr>
          <w:ilvl w:val="0"/>
          <w:numId w:val="6"/>
        </w:numPr>
      </w:pPr>
      <w:r w:rsidRPr="00EF2754">
        <w:t xml:space="preserve">iz cijene komunalne usluge, </w:t>
      </w:r>
    </w:p>
    <w:p w14:paraId="4A555868" w14:textId="22D780E1" w:rsidR="00EF2754" w:rsidRDefault="00EF2754">
      <w:pPr>
        <w:pStyle w:val="Odlomakpopisa"/>
        <w:numPr>
          <w:ilvl w:val="0"/>
          <w:numId w:val="6"/>
        </w:numPr>
      </w:pPr>
      <w:r w:rsidRPr="00EF2754">
        <w:t xml:space="preserve">iz proračuna jedinice lokalne samouprave, </w:t>
      </w:r>
    </w:p>
    <w:p w14:paraId="35238278" w14:textId="492AC516" w:rsidR="00EF2754" w:rsidRDefault="00EF2754">
      <w:pPr>
        <w:pStyle w:val="Odlomakpopisa"/>
        <w:numPr>
          <w:ilvl w:val="0"/>
          <w:numId w:val="6"/>
        </w:numPr>
      </w:pPr>
      <w:r w:rsidRPr="00EF2754">
        <w:t>iz prihoda određenih posebnim zakonima,</w:t>
      </w:r>
    </w:p>
    <w:p w14:paraId="6E4AAAE5" w14:textId="3D4CFDF5" w:rsidR="00DD371F" w:rsidRDefault="00EF2754" w:rsidP="004C3622">
      <w:pPr>
        <w:pStyle w:val="Odlomakpopisa"/>
        <w:numPr>
          <w:ilvl w:val="0"/>
          <w:numId w:val="6"/>
        </w:numPr>
      </w:pPr>
      <w:r w:rsidRPr="00EF2754">
        <w:t>iz ostalih prihoda.</w:t>
      </w:r>
    </w:p>
    <w:p w14:paraId="58F3FF5E" w14:textId="21B2376D" w:rsidR="00DD371F" w:rsidRDefault="00DD371F" w:rsidP="004C3622"/>
    <w:p w14:paraId="4D050ABE" w14:textId="77777777" w:rsidR="00DD371F" w:rsidRDefault="00DD371F" w:rsidP="004C3622"/>
    <w:p w14:paraId="2CC0713D" w14:textId="188C4E3C" w:rsidR="004C3622" w:rsidRPr="002A2B18" w:rsidRDefault="004C3622" w:rsidP="000B4CE3">
      <w:pPr>
        <w:pStyle w:val="Naslov3"/>
        <w:numPr>
          <w:ilvl w:val="2"/>
          <w:numId w:val="5"/>
        </w:numPr>
        <w:shd w:val="clear" w:color="auto" w:fill="0070C0"/>
        <w:rPr>
          <w:color w:val="FFFFFF" w:themeColor="background1"/>
        </w:rPr>
      </w:pPr>
      <w:bookmarkStart w:id="68" w:name="_Toc157078693"/>
      <w:bookmarkStart w:id="69" w:name="_Toc157078875"/>
      <w:r w:rsidRPr="002A2B18">
        <w:rPr>
          <w:color w:val="FFFFFF" w:themeColor="background1"/>
        </w:rPr>
        <w:t>CIJENA KOMUNALNE USLUGE</w:t>
      </w:r>
      <w:bookmarkEnd w:id="68"/>
      <w:bookmarkEnd w:id="69"/>
    </w:p>
    <w:p w14:paraId="7CFBB5EE" w14:textId="37923401" w:rsidR="004C3622" w:rsidRDefault="004C3622" w:rsidP="004C3622"/>
    <w:p w14:paraId="7EE1CF72" w14:textId="4A359AF4" w:rsidR="004C3622" w:rsidRDefault="00957742" w:rsidP="004C3622">
      <w:r w:rsidRPr="00957742">
        <w:t>Iz cijene komunalne usluge osiguravaju se sredstva za financiranje obavljanja uslužnih komunalnih djelatnosti. Cijenu, način obračuna i način plaćanja komunalne usluge određuje isporučitelj komunalne usluge na način propisan Zakonom o komunalnom gospodarstvu i posebnim propisima.</w:t>
      </w:r>
    </w:p>
    <w:p w14:paraId="05865F1B" w14:textId="0EFB47D5" w:rsidR="00957742" w:rsidRDefault="00957742" w:rsidP="004C3622"/>
    <w:p w14:paraId="58FF729F" w14:textId="0BF59AB7" w:rsidR="00957742" w:rsidRDefault="00957742" w:rsidP="004C3622">
      <w:r w:rsidRPr="00957742">
        <w:t>Cijena komunalne usluge može sadržavati i iznos za financiranje gradnje komunalne infrastrukture na području ili za potrebe jedinice lokalne samouprave na kojemu se isporučuje komunalna usluga, a u skladu s programom građenja komunalne infrastrukture.</w:t>
      </w:r>
    </w:p>
    <w:p w14:paraId="683D176D" w14:textId="0AB88C3D" w:rsidR="00957742" w:rsidRDefault="00957742" w:rsidP="004C3622"/>
    <w:p w14:paraId="64E8B941" w14:textId="68658C56" w:rsidR="00957742" w:rsidRDefault="00957742" w:rsidP="004C3622">
      <w:r w:rsidRPr="00957742">
        <w:t>Iznos za financiranje gradnje komunalne infrastrukture u računu za isporučenu komunalnu uslugu iskazuje se posebno i taj se iznos doznačuje u proračun jedinice lokalne samouprave na način propisan posebnim propisima kojima se uređuje proračunsko računovodstvo te se može koristiti samo za tu namjenu.</w:t>
      </w:r>
    </w:p>
    <w:p w14:paraId="042FAB92" w14:textId="33D5B863" w:rsidR="000A522A" w:rsidRDefault="000A522A" w:rsidP="004C3622"/>
    <w:p w14:paraId="290F7838" w14:textId="77777777" w:rsidR="000A522A" w:rsidRDefault="000A522A" w:rsidP="004C3622"/>
    <w:p w14:paraId="3D9933F1" w14:textId="0A4BA9C1" w:rsidR="000A522A" w:rsidRPr="002A2B18" w:rsidRDefault="000A522A" w:rsidP="000B4CE3">
      <w:pPr>
        <w:pStyle w:val="Naslov3"/>
        <w:numPr>
          <w:ilvl w:val="2"/>
          <w:numId w:val="5"/>
        </w:numPr>
        <w:shd w:val="clear" w:color="auto" w:fill="0070C0"/>
        <w:rPr>
          <w:color w:val="FFFFFF" w:themeColor="background1"/>
        </w:rPr>
      </w:pPr>
      <w:bookmarkStart w:id="70" w:name="_Toc157078694"/>
      <w:bookmarkStart w:id="71" w:name="_Toc157078876"/>
      <w:r w:rsidRPr="002A2B18">
        <w:rPr>
          <w:color w:val="FFFFFF" w:themeColor="background1"/>
        </w:rPr>
        <w:t>CJENIK KOMUNALNIH USLUGA</w:t>
      </w:r>
      <w:bookmarkEnd w:id="70"/>
      <w:bookmarkEnd w:id="71"/>
    </w:p>
    <w:p w14:paraId="13BC1A2C" w14:textId="3244C148" w:rsidR="000A522A" w:rsidRDefault="000A522A" w:rsidP="000A522A"/>
    <w:p w14:paraId="12B7C2F2" w14:textId="53013016" w:rsidR="000A522A" w:rsidRDefault="000A522A" w:rsidP="000A522A">
      <w:r w:rsidRPr="000A522A">
        <w:t>Isporučitelj komunalne usluge dužan je za cjenik komunalnih usluga i za svaku njegovu izmjenu ili dopunu pribaviti prethodnu suglasnost čelnika jedinice lokalne samouprave na području na kojem se isporučuje komunalna usluga</w:t>
      </w:r>
      <w:r>
        <w:t>.</w:t>
      </w:r>
    </w:p>
    <w:p w14:paraId="6F9EAF74" w14:textId="35BDF1D2" w:rsidR="000A522A" w:rsidRDefault="000A522A" w:rsidP="000A522A"/>
    <w:p w14:paraId="52F2E8B8" w14:textId="68C9B2B0" w:rsidR="000A522A" w:rsidRDefault="000A522A" w:rsidP="000A522A">
      <w:r w:rsidRPr="000A522A">
        <w:t>Prijedlog za davanje suglasnosti sadrži:</w:t>
      </w:r>
    </w:p>
    <w:p w14:paraId="068968BA" w14:textId="77777777" w:rsidR="000A522A" w:rsidRDefault="000A522A">
      <w:pPr>
        <w:pStyle w:val="Odlomakpopisa"/>
        <w:numPr>
          <w:ilvl w:val="0"/>
          <w:numId w:val="13"/>
        </w:numPr>
        <w:ind w:left="360"/>
      </w:pPr>
      <w:r w:rsidRPr="000A522A">
        <w:t xml:space="preserve">vrstu komunalne usluge te način obračuna i plaćanja te usluge, </w:t>
      </w:r>
    </w:p>
    <w:p w14:paraId="2B260313" w14:textId="3DF1E72A" w:rsidR="000A522A" w:rsidRDefault="000A522A">
      <w:pPr>
        <w:pStyle w:val="Odlomakpopisa"/>
        <w:numPr>
          <w:ilvl w:val="0"/>
          <w:numId w:val="14"/>
        </w:numPr>
        <w:ind w:left="360"/>
      </w:pPr>
      <w:r w:rsidRPr="000A522A">
        <w:t>strukturu cijene komunalne usluge i</w:t>
      </w:r>
    </w:p>
    <w:p w14:paraId="23B57F2D" w14:textId="6BEFF54C" w:rsidR="000A522A" w:rsidRDefault="000A522A">
      <w:pPr>
        <w:pStyle w:val="Odlomakpopisa"/>
        <w:numPr>
          <w:ilvl w:val="0"/>
          <w:numId w:val="14"/>
        </w:numPr>
        <w:ind w:left="360"/>
      </w:pPr>
      <w:r w:rsidRPr="000A522A">
        <w:lastRenderedPageBreak/>
        <w:t>datum od kojega se primjenjuje cijena</w:t>
      </w:r>
    </w:p>
    <w:p w14:paraId="6FA25586" w14:textId="77777777" w:rsidR="000A522A" w:rsidRDefault="000A522A" w:rsidP="000A522A">
      <w:pPr>
        <w:pStyle w:val="Odlomakpopisa"/>
      </w:pPr>
    </w:p>
    <w:p w14:paraId="5CD9C2E5" w14:textId="41B7EBB1" w:rsidR="000A522A" w:rsidRDefault="000A522A" w:rsidP="000A522A">
      <w:r w:rsidRPr="000A522A">
        <w:t>Prijedlog za davanje suglasnosti za izmjenu ili dopunu cjenika komunalnih usluga sadrži:</w:t>
      </w:r>
    </w:p>
    <w:p w14:paraId="60408AB7" w14:textId="6CC5EAFA" w:rsidR="000A522A" w:rsidRDefault="000A522A">
      <w:pPr>
        <w:pStyle w:val="Odlomakpopisa"/>
        <w:numPr>
          <w:ilvl w:val="0"/>
          <w:numId w:val="15"/>
        </w:numPr>
      </w:pPr>
      <w:r w:rsidRPr="000A522A">
        <w:t xml:space="preserve">predloženu novu cijenu komunalne usluge i njezinu strukturu, </w:t>
      </w:r>
    </w:p>
    <w:p w14:paraId="25337ADB" w14:textId="6C0CC311" w:rsidR="000A522A" w:rsidRDefault="000A522A">
      <w:pPr>
        <w:pStyle w:val="Odlomakpopisa"/>
        <w:numPr>
          <w:ilvl w:val="0"/>
          <w:numId w:val="15"/>
        </w:numPr>
      </w:pPr>
      <w:r w:rsidRPr="000A522A">
        <w:t>postotak promjene cijene u odnosu na postojeću cijenu i</w:t>
      </w:r>
    </w:p>
    <w:p w14:paraId="47D9C270" w14:textId="7201DBC6" w:rsidR="000A522A" w:rsidRDefault="000A522A">
      <w:pPr>
        <w:pStyle w:val="Odlomakpopisa"/>
        <w:numPr>
          <w:ilvl w:val="0"/>
          <w:numId w:val="15"/>
        </w:numPr>
      </w:pPr>
      <w:r w:rsidRPr="000A522A">
        <w:t>razloge za promjenu cijene s detaljnim obrazloženjem i izračunom.</w:t>
      </w:r>
    </w:p>
    <w:p w14:paraId="4C593822" w14:textId="7E67AB5E" w:rsidR="000A522A" w:rsidRDefault="000A522A" w:rsidP="000A522A"/>
    <w:p w14:paraId="6A26204B" w14:textId="1FD5FBBF" w:rsidR="000A522A" w:rsidRDefault="000A522A" w:rsidP="000A522A">
      <w:r w:rsidRPr="000A522A">
        <w:t>Čelnik jedinice lokalne samouprave dužan je očitovati se u roku od 60 dana od dana zaprimanja prijedloga za pribavljanje prethodne suglasnosti. Ako se čelnik jedinice lokalne samouprave ne očituje u roku, smatra se da je suglasnost dana. Ako je obavljanje uslužne komunalne djelatnosti organiziralo više jedinica lokalne samouprave i ako čelnik jedne ili više jedinica lokalne samouprave uskrati prethodnu suglasnost na cjenik komunalnih usluga odnosno na njegovu izmjenu ili dopunu, cjenik odnosno njegove izmjene ili dopune primjenjuju se ako suglasnost daje čelnik jedinice lokalne samouprave koja ima većinski dio dionica odnosno udjela u trgovačkom društvu odnosno većinska osnivačka prava u javnoj ustanovi.</w:t>
      </w:r>
    </w:p>
    <w:p w14:paraId="6F278E00" w14:textId="5B7F7801" w:rsidR="00A2212E" w:rsidRDefault="00A2212E" w:rsidP="000A522A"/>
    <w:p w14:paraId="442BAEAE" w14:textId="1687CD1D" w:rsidR="00A2212E" w:rsidRDefault="005E77BD" w:rsidP="000A522A">
      <w:r w:rsidRPr="005E77BD">
        <w:t>Čelnik jedinice lokalne samouprave na čijem se području isporučuje komunalna usluga dužan je u roku od 15 dana od dana primjene nove cijene komunalne usluge o tome obavijestiti središnje tijelo državne uprave nadležno za poslove gospodarstva i upravno tijelo županije nadležno za poslove gospodarstva</w:t>
      </w:r>
      <w:r>
        <w:t>.</w:t>
      </w:r>
    </w:p>
    <w:p w14:paraId="72D4866F" w14:textId="720A1CFA" w:rsidR="005E77BD" w:rsidRDefault="005E77BD" w:rsidP="000A522A"/>
    <w:p w14:paraId="09068714" w14:textId="5BC04233" w:rsidR="00F64EBA" w:rsidRDefault="00F64EBA" w:rsidP="000A522A">
      <w:pPr>
        <w:rPr>
          <w:color w:val="FF0000"/>
        </w:rPr>
      </w:pPr>
      <w:r w:rsidRPr="005D4701">
        <w:rPr>
          <w:color w:val="000000" w:themeColor="text1"/>
        </w:rPr>
        <w:t xml:space="preserve">Isporučitelj komunalne usluge dužan je pridržavati se cjenika komunalnih usluga te cjenik komunalne usluge objaviti na svojoj oglasnoj ploči i na svojim mrežnim stranicama. Tako se cjenici komunalnih usluga na području </w:t>
      </w:r>
      <w:r w:rsidR="00542433">
        <w:rPr>
          <w:color w:val="000000" w:themeColor="text1"/>
        </w:rPr>
        <w:t>Grada Metkovića</w:t>
      </w:r>
      <w:r w:rsidR="005D4701" w:rsidRPr="005D4701">
        <w:rPr>
          <w:color w:val="000000" w:themeColor="text1"/>
        </w:rPr>
        <w:t xml:space="preserve"> </w:t>
      </w:r>
      <w:r w:rsidRPr="005D4701">
        <w:rPr>
          <w:color w:val="000000" w:themeColor="text1"/>
        </w:rPr>
        <w:t xml:space="preserve">nalaze na </w:t>
      </w:r>
      <w:r w:rsidRPr="00CC682D">
        <w:t>sljedećim poveznicama:</w:t>
      </w:r>
      <w:r w:rsidR="00A84859" w:rsidRPr="00CC682D">
        <w:t xml:space="preserve"> </w:t>
      </w:r>
    </w:p>
    <w:p w14:paraId="1A114261" w14:textId="640ACCBB" w:rsidR="00CC682D" w:rsidRDefault="00000000" w:rsidP="00CC682D">
      <w:pPr>
        <w:jc w:val="center"/>
        <w:rPr>
          <w:color w:val="FF0000"/>
        </w:rPr>
      </w:pPr>
      <w:hyperlink r:id="rId12" w:history="1">
        <w:r w:rsidR="00CC682D" w:rsidRPr="00CC682D">
          <w:rPr>
            <w:rStyle w:val="Hiperveza"/>
          </w:rPr>
          <w:t>CJENIK USLUGA</w:t>
        </w:r>
      </w:hyperlink>
    </w:p>
    <w:p w14:paraId="0D5D0D62" w14:textId="77777777" w:rsidR="00CC682D" w:rsidRDefault="00CC682D" w:rsidP="000A522A">
      <w:pPr>
        <w:rPr>
          <w:color w:val="FF0000"/>
        </w:rPr>
      </w:pPr>
    </w:p>
    <w:p w14:paraId="5B5329C2" w14:textId="448BE111" w:rsidR="00AE7BE7" w:rsidRPr="002A2B18" w:rsidRDefault="00AE7BE7" w:rsidP="000B4CE3">
      <w:pPr>
        <w:pStyle w:val="Naslov3"/>
        <w:shd w:val="clear" w:color="auto" w:fill="0070C0"/>
        <w:rPr>
          <w:color w:val="FFFFFF" w:themeColor="background1"/>
        </w:rPr>
      </w:pPr>
      <w:bookmarkStart w:id="72" w:name="_Toc157078695"/>
      <w:bookmarkStart w:id="73" w:name="_Toc157078877"/>
      <w:r w:rsidRPr="002A2B18">
        <w:rPr>
          <w:color w:val="FFFFFF" w:themeColor="background1"/>
        </w:rPr>
        <w:t>4.3.3 UVJETI ISPORUKE KOMUNALNIH USLUGA</w:t>
      </w:r>
      <w:bookmarkEnd w:id="72"/>
      <w:bookmarkEnd w:id="73"/>
    </w:p>
    <w:p w14:paraId="04CD342F" w14:textId="454632F9" w:rsidR="00F64EBA" w:rsidRDefault="00F64EBA" w:rsidP="000A522A">
      <w:pPr>
        <w:rPr>
          <w:color w:val="FF0000"/>
        </w:rPr>
      </w:pPr>
    </w:p>
    <w:p w14:paraId="311E6694" w14:textId="43096B55" w:rsidR="00AE7BE7" w:rsidRDefault="00E11EB5" w:rsidP="000A522A">
      <w:r w:rsidRPr="00E11EB5">
        <w:t>Komunalne djelatnosti ne obavljaju se radi stjecanja dobiti, već radi osiguravanja isporuke komunalnih usluga korisnicima prema načelima komunalnog gospodarstva. Obavljanje komunalnih djelatnosti i isporuke komunalnih usluga osigurava se na razini koja je najbliža korisnicima.</w:t>
      </w:r>
    </w:p>
    <w:p w14:paraId="5B6766BB" w14:textId="28DCFF62" w:rsidR="00E11EB5" w:rsidRDefault="00E11EB5" w:rsidP="000A522A"/>
    <w:p w14:paraId="413E1836" w14:textId="42588A87" w:rsidR="00E11EB5" w:rsidRDefault="00E11EB5" w:rsidP="000A522A">
      <w:r w:rsidRPr="00E11EB5">
        <w:t>Jedinica lokalne samouprave dužna je osigurati isporuku komunalnih usluga ugroženim skupinama stanovništva na svom području, uz podmirenje troškova komunalnih usluga iz sredstava proračuna u skladu s posebnim propisima o socijalnoj skrbi</w:t>
      </w:r>
      <w:r>
        <w:t>.</w:t>
      </w:r>
    </w:p>
    <w:p w14:paraId="59C73083" w14:textId="499CF8C4" w:rsidR="00E11EB5" w:rsidRDefault="00E11EB5" w:rsidP="000A522A"/>
    <w:p w14:paraId="2600559D" w14:textId="67F31AF1" w:rsidR="00E11EB5" w:rsidRDefault="00E11EB5" w:rsidP="000A522A">
      <w:r w:rsidRPr="00E11EB5">
        <w:t>Isporučitelj komunalne usluge dužan je osigurati javnost svojeg rada te omogućiti korisnicima komunalne usluge pristup informacijama važnim za isporuku komunalnih usluga i njihovo sudjelovanje u donošenju odluka u komunalnom gospodarstvu.</w:t>
      </w:r>
    </w:p>
    <w:p w14:paraId="745D6EDB" w14:textId="3F72C98F" w:rsidR="00E11EB5" w:rsidRDefault="00E11EB5" w:rsidP="000A522A"/>
    <w:p w14:paraId="31AB527C" w14:textId="4CCBB79B" w:rsidR="00E11EB5" w:rsidRPr="00594045" w:rsidRDefault="00E11EB5" w:rsidP="000A522A">
      <w:r w:rsidRPr="00594045">
        <w:t xml:space="preserve">Sukladno navedenom Opći uvjeti isporuke komunalnih usluga doneseni su uz suglasnost predstavničkog tijela jedinice lokalne samouprave te su objavljeni na mrežnim stranicama </w:t>
      </w:r>
      <w:r w:rsidR="00542433">
        <w:t>Grada Metkovića</w:t>
      </w:r>
      <w:r w:rsidRPr="00594045">
        <w:t xml:space="preserve">. Također, moguće ih je pronaći </w:t>
      </w:r>
      <w:r w:rsidRPr="00FE26C1">
        <w:t xml:space="preserve">na slijedećim poveznicama: </w:t>
      </w:r>
    </w:p>
    <w:p w14:paraId="72AA2E5F" w14:textId="61065BDE" w:rsidR="00F64EBA" w:rsidRDefault="00000000" w:rsidP="00FE26C1">
      <w:pPr>
        <w:jc w:val="center"/>
        <w:rPr>
          <w:color w:val="FF0000"/>
        </w:rPr>
      </w:pPr>
      <w:hyperlink r:id="rId13" w:history="1">
        <w:r w:rsidR="00FE26C1" w:rsidRPr="00FE26C1">
          <w:rPr>
            <w:rStyle w:val="Hiperveza"/>
          </w:rPr>
          <w:t>OPĆI UVJETI ISPORUKE</w:t>
        </w:r>
      </w:hyperlink>
    </w:p>
    <w:p w14:paraId="0AD511E2" w14:textId="41824371" w:rsidR="00542433" w:rsidRDefault="00542433" w:rsidP="000A522A">
      <w:pPr>
        <w:rPr>
          <w:color w:val="FF0000"/>
        </w:rPr>
      </w:pPr>
    </w:p>
    <w:p w14:paraId="1CEFB413" w14:textId="2193368D" w:rsidR="00E73E5D" w:rsidRDefault="00E73E5D" w:rsidP="000A522A">
      <w:pPr>
        <w:rPr>
          <w:color w:val="FF0000"/>
        </w:rPr>
      </w:pPr>
    </w:p>
    <w:p w14:paraId="0D83CBCA" w14:textId="639CDCA6" w:rsidR="00E11EB5" w:rsidRPr="002A2B18" w:rsidRDefault="00E11EB5" w:rsidP="00611356">
      <w:pPr>
        <w:pStyle w:val="Naslov3"/>
        <w:numPr>
          <w:ilvl w:val="2"/>
          <w:numId w:val="41"/>
        </w:numPr>
        <w:shd w:val="clear" w:color="auto" w:fill="0070C0"/>
        <w:rPr>
          <w:color w:val="FFFFFF" w:themeColor="background1"/>
        </w:rPr>
      </w:pPr>
      <w:bookmarkStart w:id="74" w:name="_PRORAČUN_JEDINICE_LOKALNE"/>
      <w:bookmarkStart w:id="75" w:name="_Toc157078696"/>
      <w:bookmarkStart w:id="76" w:name="_Toc157078878"/>
      <w:bookmarkEnd w:id="74"/>
      <w:r w:rsidRPr="000B4CE3">
        <w:rPr>
          <w:color w:val="FFFFFF" w:themeColor="background1"/>
          <w:shd w:val="clear" w:color="auto" w:fill="0070C0"/>
        </w:rPr>
        <w:t>PRORAČUN JEDINICE LOKALNE SAMOUPRAVE</w:t>
      </w:r>
      <w:bookmarkEnd w:id="75"/>
      <w:bookmarkEnd w:id="76"/>
    </w:p>
    <w:p w14:paraId="673C5931" w14:textId="514CC4A8" w:rsidR="00E11EB5" w:rsidRDefault="00E11EB5" w:rsidP="00E11EB5">
      <w:pPr>
        <w:pStyle w:val="Odlomakpopisa"/>
        <w:ind w:left="1440"/>
      </w:pPr>
    </w:p>
    <w:p w14:paraId="09214357" w14:textId="77777777" w:rsidR="00E11EB5" w:rsidRPr="00E11EB5" w:rsidRDefault="00E11EB5" w:rsidP="00E11EB5">
      <w:pPr>
        <w:pStyle w:val="Odlomakpopisa"/>
        <w:ind w:left="1440"/>
      </w:pPr>
    </w:p>
    <w:p w14:paraId="0F4FAD41" w14:textId="29ADB9BF" w:rsidR="000A522A" w:rsidRDefault="00E11EB5" w:rsidP="000A522A">
      <w:r w:rsidRPr="00E11EB5">
        <w:t>Jedinice lokalne samouprave mogu sredstva svog proračuna koristiti za financiranje komunalnih djelatnosti. Jedinice lokalne samouprave mogu u cijelosti ili djelomično financirati obavljanje komunalnih usluga za pojedine grupe korisnika na njezinu području radi osiguravanja univerzalnosti pristupa komunalnim uslugama pod uvjetima propisanim odlukom predstavničkog tijela.</w:t>
      </w:r>
    </w:p>
    <w:p w14:paraId="08BBB041" w14:textId="23655541" w:rsidR="00E11EB5" w:rsidRDefault="00E11EB5" w:rsidP="000A522A"/>
    <w:p w14:paraId="2E77A1F8" w14:textId="3C97572F" w:rsidR="00703C65" w:rsidRDefault="00000000" w:rsidP="000A522A">
      <w:pPr>
        <w:rPr>
          <w:color w:val="FF0000"/>
        </w:rPr>
      </w:pPr>
      <w:hyperlink r:id="rId14" w:history="1">
        <w:r w:rsidR="00703C65" w:rsidRPr="00703C65">
          <w:rPr>
            <w:rStyle w:val="Hiperveza"/>
          </w:rPr>
          <w:t>Prijedlog Proračuna Grada Metkovića za 2024. godinu i Projekcija za 2025. i 2026. godinu</w:t>
        </w:r>
      </w:hyperlink>
    </w:p>
    <w:p w14:paraId="33698BED" w14:textId="77777777" w:rsidR="00E11EB5" w:rsidRDefault="00E11EB5" w:rsidP="000A522A">
      <w:pPr>
        <w:rPr>
          <w:color w:val="FF0000"/>
        </w:rPr>
      </w:pPr>
    </w:p>
    <w:p w14:paraId="083C3161" w14:textId="2D50A766" w:rsidR="00E11EB5" w:rsidRDefault="00E11EB5" w:rsidP="000B4CE3">
      <w:pPr>
        <w:pStyle w:val="Naslov2"/>
        <w:numPr>
          <w:ilvl w:val="1"/>
          <w:numId w:val="5"/>
        </w:numPr>
        <w:shd w:val="clear" w:color="auto" w:fill="0070C0"/>
      </w:pPr>
      <w:bookmarkStart w:id="77" w:name="_Toc157078697"/>
      <w:bookmarkStart w:id="78" w:name="_Toc157078879"/>
      <w:r w:rsidRPr="00E11EB5">
        <w:t>KOMUNALNA INFRASTRUKTURA</w:t>
      </w:r>
      <w:bookmarkEnd w:id="77"/>
      <w:bookmarkEnd w:id="78"/>
    </w:p>
    <w:p w14:paraId="76C9B034" w14:textId="3279C3F0" w:rsidR="00E11EB5" w:rsidRDefault="00E11EB5" w:rsidP="00E11EB5">
      <w:pPr>
        <w:ind w:left="360"/>
      </w:pPr>
    </w:p>
    <w:p w14:paraId="045E8A36" w14:textId="032174FB" w:rsidR="00E11EB5" w:rsidRDefault="00E11EB5" w:rsidP="00E11EB5">
      <w:pPr>
        <w:ind w:left="360"/>
      </w:pPr>
      <w:r w:rsidRPr="00E11EB5">
        <w:t>Komunalna infrastruktura je javno dobro u općoj uporabi u vlasništvu odnosno suvlasništvu jedinice lokalne samouprave i/ili osobe koja obavlja komunalnu djelatnost.</w:t>
      </w:r>
    </w:p>
    <w:p w14:paraId="35917DF4" w14:textId="2999B909" w:rsidR="00E11EB5" w:rsidRDefault="00E11EB5" w:rsidP="00E11EB5">
      <w:pPr>
        <w:ind w:left="360"/>
      </w:pPr>
    </w:p>
    <w:p w14:paraId="095C4C04" w14:textId="7B690751" w:rsidR="00E11EB5" w:rsidRDefault="00E11EB5" w:rsidP="00E11EB5">
      <w:pPr>
        <w:ind w:left="360"/>
      </w:pPr>
      <w:r w:rsidRPr="00E11EB5">
        <w:t>Komunalna infrastruktura jesu:</w:t>
      </w:r>
    </w:p>
    <w:p w14:paraId="074AB9B9" w14:textId="36D4FACE" w:rsidR="00E11EB5" w:rsidRDefault="00E11EB5">
      <w:pPr>
        <w:pStyle w:val="Odlomakpopisa"/>
        <w:numPr>
          <w:ilvl w:val="0"/>
          <w:numId w:val="16"/>
        </w:numPr>
      </w:pPr>
      <w:r w:rsidRPr="00E11EB5">
        <w:rPr>
          <w:b/>
          <w:bCs/>
        </w:rPr>
        <w:t>nerazvrstane ceste</w:t>
      </w:r>
      <w:r w:rsidRPr="00E11EB5">
        <w:t xml:space="preserve"> - ceste koje se koriste za promet vozilima i koje svatko može slobodno koristiti na propisani način i pod propisanim uvjetima, a koje nisu razvrstane kao javne ceste</w:t>
      </w:r>
      <w:r>
        <w:t>,</w:t>
      </w:r>
    </w:p>
    <w:p w14:paraId="7C6FEA47" w14:textId="32313130" w:rsidR="00E11EB5" w:rsidRDefault="00E11EB5">
      <w:pPr>
        <w:pStyle w:val="Odlomakpopisa"/>
        <w:numPr>
          <w:ilvl w:val="0"/>
          <w:numId w:val="16"/>
        </w:numPr>
      </w:pPr>
      <w:r w:rsidRPr="00E11EB5">
        <w:rPr>
          <w:b/>
          <w:bCs/>
        </w:rPr>
        <w:t xml:space="preserve">javne prometne površine na kojima nije dopušten promet motornih vozila </w:t>
      </w:r>
      <w:r w:rsidRPr="00E11EB5">
        <w:t>- trgovi, pločnici, javni prolazi, javne stube, prečaci, šetališta, uređene plaže, biciklističke i pješačke staze, pothodnici, podvožnjaci, nadvožnjaci, mostovi i tuneli, ako nisu sastavni dio nerazvrstane ili druge ceste,</w:t>
      </w:r>
    </w:p>
    <w:p w14:paraId="2438D1FC" w14:textId="44A296FB" w:rsidR="00E11EB5" w:rsidRDefault="00E11EB5">
      <w:pPr>
        <w:pStyle w:val="Odlomakpopisa"/>
        <w:numPr>
          <w:ilvl w:val="0"/>
          <w:numId w:val="16"/>
        </w:numPr>
      </w:pPr>
      <w:r w:rsidRPr="00E11EB5">
        <w:rPr>
          <w:b/>
          <w:bCs/>
        </w:rPr>
        <w:lastRenderedPageBreak/>
        <w:t>javna parkirališta</w:t>
      </w:r>
      <w:r w:rsidRPr="00E11EB5">
        <w:t xml:space="preserve"> - uređene javne površine koje se koriste za parkiranje motornih vozila i/ili drugih cestovnih vozila s pripadajućom opremom na zemljištu u vlasništvu jedinice lokalne samouprave,</w:t>
      </w:r>
    </w:p>
    <w:p w14:paraId="2C86F58C" w14:textId="4FA146CD" w:rsidR="00E11EB5" w:rsidRDefault="00A0205A">
      <w:pPr>
        <w:pStyle w:val="Odlomakpopisa"/>
        <w:numPr>
          <w:ilvl w:val="0"/>
          <w:numId w:val="16"/>
        </w:numPr>
      </w:pPr>
      <w:r w:rsidRPr="00A0205A">
        <w:rPr>
          <w:b/>
          <w:bCs/>
        </w:rPr>
        <w:t>javne garaže</w:t>
      </w:r>
      <w:r w:rsidRPr="00A0205A">
        <w:t xml:space="preserve"> - podzemne i nadzemne građevine koje se koriste za parkiranje motornih vozila s pripadajućom opremom, čiji je investitor odnosno vlasnik jedinica lokalne samouprave ili osoba koja obavlja komunalnu djelatnost pružanja usluge parkiranja na uređenim javnim površinama i u javnim garažama</w:t>
      </w:r>
      <w:r>
        <w:t>,</w:t>
      </w:r>
    </w:p>
    <w:p w14:paraId="792601E2" w14:textId="3BF4CCFF" w:rsidR="00A0205A" w:rsidRDefault="00A0205A">
      <w:pPr>
        <w:pStyle w:val="Odlomakpopisa"/>
        <w:numPr>
          <w:ilvl w:val="0"/>
          <w:numId w:val="16"/>
        </w:numPr>
      </w:pPr>
      <w:r w:rsidRPr="00A0205A">
        <w:rPr>
          <w:b/>
          <w:bCs/>
        </w:rPr>
        <w:t>javne zelene površine</w:t>
      </w:r>
      <w:r w:rsidRPr="00A0205A">
        <w:t xml:space="preserve"> - parkovi, drvoredi, živice, cvjetnjaci, travnjaci, skupine ili pojedinačna stabla, dječja igrališta s pripadajućom opremom, javni športski i rekreacijski prostori, zelene površine uz ceste i ulice, ako nisu sastavni dio nerazvrstane ili druge ceste odnosno ulice i slično,</w:t>
      </w:r>
    </w:p>
    <w:p w14:paraId="39692582" w14:textId="53C4117F" w:rsidR="00A0205A" w:rsidRDefault="00A0205A">
      <w:pPr>
        <w:pStyle w:val="Odlomakpopisa"/>
        <w:numPr>
          <w:ilvl w:val="0"/>
          <w:numId w:val="16"/>
        </w:numPr>
      </w:pPr>
      <w:r w:rsidRPr="00A0205A">
        <w:rPr>
          <w:b/>
          <w:bCs/>
        </w:rPr>
        <w:t>građevine i uređaje javne namjene</w:t>
      </w:r>
      <w:r w:rsidRPr="00A0205A">
        <w:t xml:space="preserve"> - 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p>
    <w:p w14:paraId="23E02A2D" w14:textId="5C6986EA" w:rsidR="00A0205A" w:rsidRDefault="00A0205A">
      <w:pPr>
        <w:pStyle w:val="Odlomakpopisa"/>
        <w:numPr>
          <w:ilvl w:val="0"/>
          <w:numId w:val="16"/>
        </w:numPr>
      </w:pPr>
      <w:r w:rsidRPr="00A0205A">
        <w:rPr>
          <w:b/>
          <w:bCs/>
        </w:rPr>
        <w:t>javna rasvjeta</w:t>
      </w:r>
      <w:r w:rsidRPr="00A0205A">
        <w:t xml:space="preserve"> -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5769B2B2" w14:textId="02C58331" w:rsidR="00A0205A" w:rsidRDefault="00A0205A">
      <w:pPr>
        <w:pStyle w:val="Odlomakpopisa"/>
        <w:numPr>
          <w:ilvl w:val="0"/>
          <w:numId w:val="16"/>
        </w:numPr>
      </w:pPr>
      <w:r w:rsidRPr="00A0205A">
        <w:rPr>
          <w:b/>
          <w:bCs/>
        </w:rPr>
        <w:t>groblja i krematorije na grobljima</w:t>
      </w:r>
      <w:r w:rsidRPr="00A0205A">
        <w:t xml:space="preserve"> - ograđena zemljišta na kojima se nalaze grobna mjesta, prostori i zgrade za obavljanje ispraćaja i pokopa umrlih, pješačke staze te uređaji, predmeti i oprema na površinama groblja,</w:t>
      </w:r>
    </w:p>
    <w:p w14:paraId="6E469B61" w14:textId="7CC24063" w:rsidR="00A0205A" w:rsidRDefault="00A0205A">
      <w:pPr>
        <w:pStyle w:val="Odlomakpopisa"/>
        <w:numPr>
          <w:ilvl w:val="0"/>
          <w:numId w:val="16"/>
        </w:numPr>
      </w:pPr>
      <w:r w:rsidRPr="00A0205A">
        <w:rPr>
          <w:b/>
          <w:bCs/>
        </w:rPr>
        <w:t xml:space="preserve">građevine namijenjene obavljanju javnog prijevoza </w:t>
      </w:r>
      <w:r w:rsidRPr="00A0205A">
        <w:t>- tramvajske pruge, građevine za smještaj i održavanje vozila kojima se obavlja djelatnost javnog prijevoza, građevine za prihvat i otpremanje vozila i putnika u javnom prijevozu te izgrađene i označene prometne površine određene za zaustavljanje vozila i siguran ulazak i izlazak putnika, ako nisu sastavni dio nerazvrstane ili druge ceste</w:t>
      </w:r>
      <w:r>
        <w:t>.</w:t>
      </w:r>
    </w:p>
    <w:p w14:paraId="4A58261A" w14:textId="3F05A4EA" w:rsidR="00A0205A" w:rsidRDefault="00A0205A" w:rsidP="00A0205A">
      <w:pPr>
        <w:ind w:left="360"/>
      </w:pPr>
    </w:p>
    <w:p w14:paraId="56947F5F" w14:textId="04F7A634" w:rsidR="00A0205A" w:rsidRDefault="00A0205A" w:rsidP="00A0205A">
      <w:pPr>
        <w:ind w:left="360"/>
      </w:pPr>
      <w:r w:rsidRPr="00A0205A">
        <w:t>Osim navedenih građevina, predstavničko tijelo JLS može odlukom odrediti i druge građevine komunalne infrastrukture, ako služe za obavljanje komunalne djelatnosti</w:t>
      </w:r>
      <w:r>
        <w:t>.</w:t>
      </w:r>
    </w:p>
    <w:p w14:paraId="2BAFD775" w14:textId="13E970AF" w:rsidR="00A0205A" w:rsidRDefault="00A0205A" w:rsidP="00A0205A">
      <w:pPr>
        <w:ind w:left="360"/>
      </w:pPr>
    </w:p>
    <w:p w14:paraId="54261492" w14:textId="5AD34A7E" w:rsidR="008A32BA" w:rsidRDefault="008A32BA" w:rsidP="008A32BA">
      <w:pPr>
        <w:ind w:left="360"/>
        <w:rPr>
          <w:color w:val="000000" w:themeColor="text1"/>
        </w:rPr>
      </w:pPr>
      <w:r>
        <w:rPr>
          <w:color w:val="000000" w:themeColor="text1"/>
        </w:rPr>
        <w:t>Grad</w:t>
      </w:r>
      <w:r w:rsidR="00A0205A" w:rsidRPr="00FE326E">
        <w:rPr>
          <w:color w:val="000000" w:themeColor="text1"/>
        </w:rPr>
        <w:t xml:space="preserve"> </w:t>
      </w:r>
      <w:r w:rsidR="00905DA0">
        <w:rPr>
          <w:color w:val="000000" w:themeColor="text1"/>
        </w:rPr>
        <w:t>Metkovića</w:t>
      </w:r>
      <w:r>
        <w:rPr>
          <w:color w:val="000000" w:themeColor="text1"/>
        </w:rPr>
        <w:t xml:space="preserve"> donosi Odluku o komunalnoj infrastrukturi Grada Metkovića i njezinom pravnom statusu. Odluka i evidencija komunalne infrastrukture Grada Metkovića objavljeni su na oglasnoj ploči Grada Metkovića na slijedećoj poveznici:</w:t>
      </w:r>
    </w:p>
    <w:p w14:paraId="253A2479" w14:textId="28ABAB5B" w:rsidR="00A0205A" w:rsidRPr="00210A5B" w:rsidRDefault="00000000" w:rsidP="00210A5B">
      <w:pPr>
        <w:ind w:left="360"/>
        <w:jc w:val="center"/>
        <w:rPr>
          <w:color w:val="000000" w:themeColor="text1"/>
        </w:rPr>
      </w:pPr>
      <w:hyperlink r:id="rId15" w:history="1">
        <w:r w:rsidR="008A32BA" w:rsidRPr="008A32BA">
          <w:rPr>
            <w:rStyle w:val="Hiperveza"/>
          </w:rPr>
          <w:t>KOMUNALNA INFRASTRUKTURA</w:t>
        </w:r>
      </w:hyperlink>
    </w:p>
    <w:p w14:paraId="695A08C4" w14:textId="46EB69B9" w:rsidR="00A0205A" w:rsidRPr="002A2B18" w:rsidRDefault="00A0205A" w:rsidP="000B4CE3">
      <w:pPr>
        <w:pStyle w:val="Naslov3"/>
        <w:numPr>
          <w:ilvl w:val="2"/>
          <w:numId w:val="5"/>
        </w:numPr>
        <w:shd w:val="clear" w:color="auto" w:fill="0070C0"/>
        <w:rPr>
          <w:color w:val="FFFFFF" w:themeColor="background1"/>
        </w:rPr>
      </w:pPr>
      <w:bookmarkStart w:id="79" w:name="_Toc157078698"/>
      <w:bookmarkStart w:id="80" w:name="_Toc157078880"/>
      <w:r w:rsidRPr="002A2B18">
        <w:rPr>
          <w:color w:val="FFFFFF" w:themeColor="background1"/>
        </w:rPr>
        <w:lastRenderedPageBreak/>
        <w:t>GRAĐENJE I ODRŽAVANJE KOMUNALNE INFRASTRUKTURE</w:t>
      </w:r>
      <w:bookmarkEnd w:id="79"/>
      <w:bookmarkEnd w:id="80"/>
    </w:p>
    <w:p w14:paraId="6C4ED522" w14:textId="275360FB" w:rsidR="00A0205A" w:rsidRDefault="00A0205A" w:rsidP="00A0205A"/>
    <w:p w14:paraId="7F5A1B0F" w14:textId="233E9DFE" w:rsidR="001B55DB" w:rsidRDefault="001B55DB" w:rsidP="00A0205A">
      <w:r w:rsidRPr="001B55DB">
        <w:t>Građenje i održavanje komunalne infrastrukture obveza je jedinica lokalne samouprave odnosno osoba na koje je ta obveza prenesena, stoga se osobita važnost pridaje stručnom nadzoru nad građenjem i održavanjem komunalne infrastrukture.</w:t>
      </w:r>
    </w:p>
    <w:p w14:paraId="0A90DE10" w14:textId="4044D016" w:rsidR="00905DA0" w:rsidRDefault="00905DA0" w:rsidP="00A0205A"/>
    <w:p w14:paraId="6AF7061C" w14:textId="7A0223D1" w:rsidR="001B55DB" w:rsidRPr="00905DA0" w:rsidRDefault="001B55DB" w:rsidP="000B4CE3">
      <w:pPr>
        <w:pStyle w:val="Naslov4"/>
        <w:numPr>
          <w:ilvl w:val="0"/>
          <w:numId w:val="0"/>
        </w:numPr>
        <w:shd w:val="clear" w:color="auto" w:fill="0070C0"/>
        <w:ind w:left="720"/>
        <w:rPr>
          <w:i w:val="0"/>
          <w:color w:val="FFFFFF" w:themeColor="background1"/>
        </w:rPr>
      </w:pPr>
      <w:r w:rsidRPr="00905DA0">
        <w:rPr>
          <w:i w:val="0"/>
          <w:color w:val="FFFFFF" w:themeColor="background1"/>
        </w:rPr>
        <w:t>4.4.</w:t>
      </w:r>
      <w:r w:rsidR="00CB37BC" w:rsidRPr="00905DA0">
        <w:rPr>
          <w:i w:val="0"/>
          <w:color w:val="FFFFFF" w:themeColor="background1"/>
        </w:rPr>
        <w:t>1</w:t>
      </w:r>
      <w:r w:rsidRPr="00905DA0">
        <w:rPr>
          <w:i w:val="0"/>
          <w:color w:val="FFFFFF" w:themeColor="background1"/>
        </w:rPr>
        <w:t>.1 GRAĐENJE KOMUNALNE INFRASTRUKTURE</w:t>
      </w:r>
    </w:p>
    <w:p w14:paraId="047B0EF3" w14:textId="77777777" w:rsidR="001B55DB" w:rsidRDefault="001B55DB" w:rsidP="001B55DB"/>
    <w:p w14:paraId="31574A37" w14:textId="7D771673" w:rsidR="001B55DB" w:rsidRDefault="001B55DB" w:rsidP="001B55DB">
      <w:r w:rsidRPr="001B55DB">
        <w:t xml:space="preserve">Komunalna infrastruktura gradi se u skladu s programom građenja komunalne infrastrukture ili u skladu s ugovorom ili drugim aktom određenim posebnim zakonom. Program građenja komunalne infrastrukture donosi predstavničko tijelo jedinice lokalne samouprave za kalendarsku godinu. Donosi se istodobno s donošenjem proračuna jedinice lokalne samouprave te se objavljuje u službenom </w:t>
      </w:r>
      <w:r w:rsidR="006020DF">
        <w:t>vjesniku</w:t>
      </w:r>
      <w:r w:rsidRPr="001B55DB">
        <w:t xml:space="preserve"> jedinice lokalne samouprave.</w:t>
      </w:r>
    </w:p>
    <w:p w14:paraId="5DDFD595" w14:textId="6F11A3DF" w:rsidR="001B55DB" w:rsidRDefault="001B55DB" w:rsidP="001B55DB"/>
    <w:p w14:paraId="12C88DB0" w14:textId="691F0759" w:rsidR="001B55DB" w:rsidRDefault="000F4765" w:rsidP="001B55DB">
      <w:r w:rsidRPr="000F4765">
        <w:t>Građenje komunalne infrastrukture od interesa je za Republiku Hrvatsku i obuhvaća sljedeće radnje i radove:</w:t>
      </w:r>
    </w:p>
    <w:p w14:paraId="6669DFCF" w14:textId="77777777" w:rsidR="000F4765" w:rsidRDefault="000F4765" w:rsidP="001B55DB"/>
    <w:p w14:paraId="3E8A82B3" w14:textId="61B0FC75" w:rsidR="000F4765" w:rsidRDefault="000F4765">
      <w:pPr>
        <w:pStyle w:val="Odlomakpopisa"/>
        <w:numPr>
          <w:ilvl w:val="0"/>
          <w:numId w:val="17"/>
        </w:numPr>
      </w:pPr>
      <w:r w:rsidRPr="000F4765">
        <w:t>rješavanje imovinskopravnih odnosa na zemljištu za građenje komunalne infrastrukture,</w:t>
      </w:r>
    </w:p>
    <w:p w14:paraId="745C42F4" w14:textId="0CAD40E9" w:rsidR="000F4765" w:rsidRDefault="000F4765">
      <w:pPr>
        <w:pStyle w:val="Odlomakpopisa"/>
        <w:numPr>
          <w:ilvl w:val="0"/>
          <w:numId w:val="17"/>
        </w:numPr>
      </w:pPr>
      <w:r w:rsidRPr="000F4765">
        <w:t>uklanjanje i/ili izmještanje postojećih građevina na zemljištu za građenje komunalne infrastrukture i radove na sanaciji tog zemljišta,</w:t>
      </w:r>
    </w:p>
    <w:p w14:paraId="1F0BA13B" w14:textId="1BEE4982" w:rsidR="000F4765" w:rsidRDefault="000F4765">
      <w:pPr>
        <w:pStyle w:val="Odlomakpopisa"/>
        <w:numPr>
          <w:ilvl w:val="0"/>
          <w:numId w:val="17"/>
        </w:numPr>
      </w:pPr>
      <w:r w:rsidRPr="000F4765">
        <w:t>pribavljanje projekata i druge dokumentacije potrebne za izdavanje dozvola i drugih akata za građenje i uporabu komunalne infrastrukture</w:t>
      </w:r>
      <w:r>
        <w:t>,</w:t>
      </w:r>
    </w:p>
    <w:p w14:paraId="085ABE11" w14:textId="48FDA99B" w:rsidR="000F4765" w:rsidRDefault="000F4765">
      <w:pPr>
        <w:pStyle w:val="Odlomakpopisa"/>
        <w:numPr>
          <w:ilvl w:val="0"/>
          <w:numId w:val="17"/>
        </w:numPr>
      </w:pPr>
      <w:r w:rsidRPr="000F4765">
        <w:t>građenje komunalne infrastrukture u smislu zakona kojim se uređuje gradnja građevina.</w:t>
      </w:r>
    </w:p>
    <w:p w14:paraId="46608A62" w14:textId="5363EE1B" w:rsidR="000F4765" w:rsidRDefault="000F4765" w:rsidP="000F4765"/>
    <w:p w14:paraId="691319D6" w14:textId="02277CAD" w:rsidR="008C219E" w:rsidRDefault="008C219E" w:rsidP="000F4765">
      <w:r w:rsidRPr="008C219E">
        <w:t>Programom građenja komunalne infrastrukture određuju se:</w:t>
      </w:r>
    </w:p>
    <w:p w14:paraId="7DDA5FB3" w14:textId="308829BB" w:rsidR="000F4765" w:rsidRDefault="008C219E">
      <w:pPr>
        <w:pStyle w:val="Odlomakpopisa"/>
        <w:numPr>
          <w:ilvl w:val="0"/>
          <w:numId w:val="18"/>
        </w:numPr>
      </w:pPr>
      <w:r w:rsidRPr="008C219E">
        <w:t>građevine komunalne infrastrukture koje će se graditi radi uređenja neuređenih dijelova građevinskog područja,</w:t>
      </w:r>
    </w:p>
    <w:p w14:paraId="0D6B34FB" w14:textId="37F9DFDA" w:rsidR="008C219E" w:rsidRDefault="008C219E">
      <w:pPr>
        <w:pStyle w:val="Odlomakpopisa"/>
        <w:numPr>
          <w:ilvl w:val="0"/>
          <w:numId w:val="18"/>
        </w:numPr>
      </w:pPr>
      <w:r w:rsidRPr="008C219E">
        <w:t>građevine komunalne infrastrukture koje će se graditi u uređenim dijelovima građevinskog područja,</w:t>
      </w:r>
    </w:p>
    <w:p w14:paraId="28A334D7" w14:textId="6A72AFAE" w:rsidR="008C219E" w:rsidRDefault="008C219E">
      <w:pPr>
        <w:pStyle w:val="Odlomakpopisa"/>
        <w:numPr>
          <w:ilvl w:val="0"/>
          <w:numId w:val="18"/>
        </w:numPr>
      </w:pPr>
      <w:r w:rsidRPr="008C219E">
        <w:t>građevine komunalne infrastrukture koje će se graditi izvan građevinskog područja</w:t>
      </w:r>
      <w:r>
        <w:t>,</w:t>
      </w:r>
    </w:p>
    <w:p w14:paraId="7C0B1103" w14:textId="336160CE" w:rsidR="008C219E" w:rsidRDefault="008C219E">
      <w:pPr>
        <w:pStyle w:val="Odlomakpopisa"/>
        <w:numPr>
          <w:ilvl w:val="0"/>
          <w:numId w:val="18"/>
        </w:numPr>
      </w:pPr>
      <w:r w:rsidRPr="008C219E">
        <w:t>postojeće građevine komunalne infrastrukture koje će se rekonstruirati i način rekonstrukcije,</w:t>
      </w:r>
    </w:p>
    <w:p w14:paraId="23937CB2" w14:textId="50279A28" w:rsidR="008C219E" w:rsidRDefault="008C219E">
      <w:pPr>
        <w:pStyle w:val="Odlomakpopisa"/>
        <w:numPr>
          <w:ilvl w:val="0"/>
          <w:numId w:val="18"/>
        </w:numPr>
      </w:pPr>
      <w:r w:rsidRPr="008C219E">
        <w:t>građevine komunalne infrastrukture koje će se uklanjati,</w:t>
      </w:r>
    </w:p>
    <w:p w14:paraId="61047721" w14:textId="4B303B8B" w:rsidR="008C219E" w:rsidRDefault="008C219E">
      <w:pPr>
        <w:pStyle w:val="Odlomakpopisa"/>
        <w:numPr>
          <w:ilvl w:val="0"/>
          <w:numId w:val="18"/>
        </w:numPr>
      </w:pPr>
      <w:r w:rsidRPr="008C219E">
        <w:t>druga pitanja određena Zakonom o komunalnom gospodarstvu i posebnim zakonom.</w:t>
      </w:r>
    </w:p>
    <w:p w14:paraId="14692FFF" w14:textId="0EC9AC2F" w:rsidR="008C219E" w:rsidRDefault="008C219E" w:rsidP="008C219E"/>
    <w:p w14:paraId="242A0B75" w14:textId="08F1F7DC" w:rsidR="008C219E" w:rsidRDefault="008C219E" w:rsidP="008C219E">
      <w:r w:rsidRPr="008C219E">
        <w:lastRenderedPageBreak/>
        <w:t>Program građenja komunalne infrastrukture sadrži procjenu troškova projektiranja, revizije, građenja, provedbe stručnog nadzora građenja i provedbe vođenja projekata građenja komunalne infrastrukture s naznakom izvora njihova financiranja. Navedeni troškovi iskazuju se odvojeno za svaku građevinu i ukupno te se iskazuju odvojeno prema izvoru njihova financiranja</w:t>
      </w:r>
      <w:r>
        <w:t>.</w:t>
      </w:r>
    </w:p>
    <w:p w14:paraId="45BE5DEE" w14:textId="33265757" w:rsidR="008C219E" w:rsidRDefault="008C219E" w:rsidP="008C219E"/>
    <w:p w14:paraId="60F18350" w14:textId="3DCE7BD4" w:rsidR="008C219E" w:rsidRDefault="00283373" w:rsidP="008C219E">
      <w:r w:rsidRPr="00283373">
        <w:t>Troškovi građenja komunalne infrastrukture obuhvaćaju troškove</w:t>
      </w:r>
      <w:r>
        <w:t>:</w:t>
      </w:r>
    </w:p>
    <w:p w14:paraId="0E904428" w14:textId="71925172" w:rsidR="00283373" w:rsidRDefault="00283373">
      <w:pPr>
        <w:pStyle w:val="Odlomakpopisa"/>
        <w:numPr>
          <w:ilvl w:val="0"/>
          <w:numId w:val="19"/>
        </w:numPr>
      </w:pPr>
      <w:r w:rsidRPr="00283373">
        <w:t>zemljišta na kojem će se graditi komunalna infrastruktura,</w:t>
      </w:r>
    </w:p>
    <w:p w14:paraId="651C0821" w14:textId="0796E6B0" w:rsidR="00283373" w:rsidRDefault="00283373">
      <w:pPr>
        <w:pStyle w:val="Odlomakpopisa"/>
        <w:numPr>
          <w:ilvl w:val="0"/>
          <w:numId w:val="19"/>
        </w:numPr>
      </w:pPr>
      <w:r w:rsidRPr="00283373">
        <w:t xml:space="preserve">uklanjanja i izmještanja postojećih građevina i trajnih nasada, </w:t>
      </w:r>
    </w:p>
    <w:p w14:paraId="243C2055" w14:textId="2E377057" w:rsidR="00283373" w:rsidRDefault="00283373">
      <w:pPr>
        <w:pStyle w:val="Odlomakpopisa"/>
        <w:numPr>
          <w:ilvl w:val="0"/>
          <w:numId w:val="19"/>
        </w:numPr>
      </w:pPr>
      <w:r w:rsidRPr="00283373">
        <w:t>sanacije zemljišta (odvodnjavanje, izravnavanje, osiguravanje zemljišta i sl.), uključujući i zemljišta koja je jedinica lokalne samouprave stavila na raspolaganje,</w:t>
      </w:r>
    </w:p>
    <w:p w14:paraId="74485CA3" w14:textId="05BDCFFB" w:rsidR="00283373" w:rsidRDefault="00283373">
      <w:pPr>
        <w:pStyle w:val="Odlomakpopisa"/>
        <w:numPr>
          <w:ilvl w:val="0"/>
          <w:numId w:val="19"/>
        </w:numPr>
      </w:pPr>
      <w:r w:rsidRPr="00283373">
        <w:t xml:space="preserve">izrade projekata i druge dokumentacije, </w:t>
      </w:r>
    </w:p>
    <w:p w14:paraId="60D3C44F" w14:textId="78B4E83E" w:rsidR="00283373" w:rsidRDefault="00283373">
      <w:pPr>
        <w:pStyle w:val="Odlomakpopisa"/>
        <w:numPr>
          <w:ilvl w:val="0"/>
          <w:numId w:val="19"/>
        </w:numPr>
      </w:pPr>
      <w:r w:rsidRPr="00283373">
        <w:t>ishođenja akata potrebnih za izvlaštenje, građenje i uporabu građevina komunalne infrastrukture,</w:t>
      </w:r>
    </w:p>
    <w:p w14:paraId="39405C24" w14:textId="5D0D8290" w:rsidR="00283373" w:rsidRDefault="00283373">
      <w:pPr>
        <w:pStyle w:val="Odlomakpopisa"/>
        <w:numPr>
          <w:ilvl w:val="0"/>
          <w:numId w:val="19"/>
        </w:numPr>
      </w:pPr>
      <w:r w:rsidRPr="00283373">
        <w:t xml:space="preserve">građenja i provedbe stručnog nadzora građenja komunalne infrastrukture, </w:t>
      </w:r>
    </w:p>
    <w:p w14:paraId="3571519A" w14:textId="3C192BBD" w:rsidR="00283373" w:rsidRDefault="00283373">
      <w:pPr>
        <w:pStyle w:val="Odlomakpopisa"/>
        <w:numPr>
          <w:ilvl w:val="0"/>
          <w:numId w:val="19"/>
        </w:numPr>
      </w:pPr>
      <w:r w:rsidRPr="00283373">
        <w:t>evidentiranja u katastru i zemljišnim knjigama.</w:t>
      </w:r>
    </w:p>
    <w:p w14:paraId="2CAFCB20" w14:textId="306E26F9" w:rsidR="00283373" w:rsidRPr="004B756B" w:rsidRDefault="00283373" w:rsidP="00283373"/>
    <w:p w14:paraId="0CD9FE4B" w14:textId="0C85231E" w:rsidR="00283373" w:rsidRPr="004B756B" w:rsidRDefault="00606200" w:rsidP="00283373">
      <w:r w:rsidRPr="004B756B">
        <w:t>Grad Metković</w:t>
      </w:r>
      <w:r w:rsidR="00283373" w:rsidRPr="004B756B">
        <w:t xml:space="preserve"> doni</w:t>
      </w:r>
      <w:r w:rsidR="002939F6" w:rsidRPr="004B756B">
        <w:t xml:space="preserve">o </w:t>
      </w:r>
      <w:r w:rsidR="00283373" w:rsidRPr="004B756B">
        <w:t xml:space="preserve">je Program građenja </w:t>
      </w:r>
      <w:r w:rsidRPr="004B756B">
        <w:t>komunalne infrastr</w:t>
      </w:r>
      <w:r w:rsidR="00312A50" w:rsidRPr="004B756B">
        <w:t>ukture za</w:t>
      </w:r>
      <w:r w:rsidR="004B756B" w:rsidRPr="004B756B">
        <w:t xml:space="preserve"> 2023</w:t>
      </w:r>
      <w:r w:rsidR="00283373" w:rsidRPr="004B756B">
        <w:t>. godin</w:t>
      </w:r>
      <w:r w:rsidR="002939F6" w:rsidRPr="004B756B">
        <w:t>u</w:t>
      </w:r>
      <w:r w:rsidR="00283373" w:rsidRPr="004B756B">
        <w:t xml:space="preserve"> koji je objavljen u Službenom </w:t>
      </w:r>
      <w:r w:rsidRPr="004B756B">
        <w:t>glasil</w:t>
      </w:r>
      <w:r w:rsidR="002939F6" w:rsidRPr="004B756B">
        <w:t xml:space="preserve">u </w:t>
      </w:r>
      <w:r w:rsidRPr="004B756B">
        <w:t>Grada Metkovića</w:t>
      </w:r>
      <w:r w:rsidR="004B756B" w:rsidRPr="004B756B">
        <w:t xml:space="preserve"> </w:t>
      </w:r>
      <w:r w:rsidR="004B756B" w:rsidRPr="00C57C63">
        <w:t xml:space="preserve">broj </w:t>
      </w:r>
      <w:r w:rsidR="00C57C63" w:rsidRPr="00C57C63">
        <w:t>7</w:t>
      </w:r>
      <w:r w:rsidR="008F29E7" w:rsidRPr="00C57C63">
        <w:t xml:space="preserve">2022 te izmjene i dopune Programa koje su objavljene u Službenom glasilu Grada Metkovića broj </w:t>
      </w:r>
      <w:r w:rsidR="004B756B" w:rsidRPr="00C57C63">
        <w:t>6/2023</w:t>
      </w:r>
      <w:r w:rsidR="00C57C63" w:rsidRPr="00C57C63">
        <w:t xml:space="preserve"> i 13/2023</w:t>
      </w:r>
      <w:r w:rsidR="00C57C63">
        <w:t>.</w:t>
      </w:r>
    </w:p>
    <w:p w14:paraId="1106B46B" w14:textId="494421D8" w:rsidR="00283373" w:rsidRDefault="00283373" w:rsidP="00283373">
      <w:pPr>
        <w:rPr>
          <w:color w:val="FF0000"/>
        </w:rPr>
      </w:pPr>
    </w:p>
    <w:p w14:paraId="55D3456B" w14:textId="1CDAE90A" w:rsidR="00283373" w:rsidRPr="00EE7A85" w:rsidRDefault="00283373" w:rsidP="00283373">
      <w:pPr>
        <w:rPr>
          <w:color w:val="000000" w:themeColor="text1"/>
        </w:rPr>
      </w:pPr>
      <w:r w:rsidRPr="00EE7A85">
        <w:rPr>
          <w:color w:val="000000" w:themeColor="text1"/>
        </w:rPr>
        <w:t>Program građenja komunalne infrastrukture izrađuje se i donosi u skladu s izvješćem o stanju u prostoru, potrebama uređenja zemljišta planiranog prostornim planom i planom razvojnih programa koji se donose na temelju posebnih propisa, a vodeći računa o troškovima građenja infrastrukture te financijskim mogućnostima i predvidivim izvorima prihoda financiranja njezina građenja.</w:t>
      </w:r>
    </w:p>
    <w:p w14:paraId="152AE6CC" w14:textId="29E4E27F" w:rsidR="00283373" w:rsidRDefault="00283373" w:rsidP="00283373">
      <w:pPr>
        <w:rPr>
          <w:color w:val="FF0000"/>
        </w:rPr>
      </w:pPr>
    </w:p>
    <w:p w14:paraId="4CD1F96D" w14:textId="3ECC1429" w:rsidR="00283373" w:rsidRDefault="00606200" w:rsidP="00283373">
      <w:r w:rsidRPr="00606200">
        <w:t xml:space="preserve">Grad Metković </w:t>
      </w:r>
      <w:r w:rsidR="00283373" w:rsidRPr="00606200">
        <w:t>doni</w:t>
      </w:r>
      <w:r w:rsidR="00EE7A85" w:rsidRPr="00606200">
        <w:t>o</w:t>
      </w:r>
      <w:r w:rsidR="00283373" w:rsidRPr="00606200">
        <w:t xml:space="preserve"> je i:</w:t>
      </w:r>
    </w:p>
    <w:p w14:paraId="362E4B47" w14:textId="0914E060" w:rsidR="00312A50" w:rsidRDefault="00000000" w:rsidP="00611356">
      <w:pPr>
        <w:pStyle w:val="Odlomakpopisa"/>
        <w:numPr>
          <w:ilvl w:val="0"/>
          <w:numId w:val="38"/>
        </w:numPr>
      </w:pPr>
      <w:hyperlink r:id="rId16" w:history="1">
        <w:r w:rsidR="00312A50" w:rsidRPr="00312A50">
          <w:rPr>
            <w:rStyle w:val="Hiperveza"/>
          </w:rPr>
          <w:t>IZVJEŠĆE O STANJU U PROSTORU GRADA METKOVIĆA 2013.-2020.</w:t>
        </w:r>
      </w:hyperlink>
    </w:p>
    <w:p w14:paraId="00F0657F" w14:textId="570B583C" w:rsidR="00312A50" w:rsidRDefault="00000000" w:rsidP="00611356">
      <w:pPr>
        <w:pStyle w:val="Odlomakpopisa"/>
        <w:numPr>
          <w:ilvl w:val="0"/>
          <w:numId w:val="38"/>
        </w:numPr>
      </w:pPr>
      <w:hyperlink r:id="rId17" w:history="1">
        <w:r w:rsidR="00312A50" w:rsidRPr="00312A50">
          <w:rPr>
            <w:rStyle w:val="Hiperveza"/>
          </w:rPr>
          <w:t>PROSTORNI PLAN UREĐENJA GRADA METKOVIĆA</w:t>
        </w:r>
      </w:hyperlink>
    </w:p>
    <w:p w14:paraId="65C93EC9" w14:textId="6253FB60" w:rsidR="007D2A2B" w:rsidRDefault="00000000" w:rsidP="00312A50">
      <w:pPr>
        <w:pStyle w:val="Odlomakpopisa"/>
        <w:numPr>
          <w:ilvl w:val="0"/>
          <w:numId w:val="20"/>
        </w:numPr>
        <w:rPr>
          <w:color w:val="FF0000"/>
        </w:rPr>
      </w:pPr>
      <w:hyperlink r:id="rId18" w:history="1">
        <w:r w:rsidR="00312A50" w:rsidRPr="00312A50">
          <w:rPr>
            <w:rStyle w:val="Hiperveza"/>
          </w:rPr>
          <w:t>PROVEDBENI PROGRAM GRADA METKOVIĆA ZA RAZDOBLJE 2022.-2025.</w:t>
        </w:r>
      </w:hyperlink>
    </w:p>
    <w:p w14:paraId="4B513E42" w14:textId="73DAACF4" w:rsidR="00283373" w:rsidRDefault="00283373" w:rsidP="00283373"/>
    <w:p w14:paraId="272A002F" w14:textId="3BA7A9D8" w:rsidR="00283373" w:rsidRDefault="00283373" w:rsidP="00283373">
      <w:r w:rsidRPr="00283373">
        <w:t xml:space="preserve">Čelnik podnosi predstavničkom tijelu jedinice lokalne samouprave izvješće o izvršenju programa građenja komunalne infrastrukture za prethodnu kalendarsku godinu istodobno s izvješćem o izvršenju proračuna jedinica lokalne samouprave te se objavljuje u službenom </w:t>
      </w:r>
      <w:r w:rsidR="006020DF">
        <w:t>vjesniku</w:t>
      </w:r>
      <w:r w:rsidRPr="00283373">
        <w:t xml:space="preserve"> jedinice lokalne samouprave. Izvješće sadrži iskaz troškova održavanja po </w:t>
      </w:r>
      <w:r w:rsidRPr="00283373">
        <w:lastRenderedPageBreak/>
        <w:t>pojedinim vrstama i građevinama komunalne infrastrukture odnosno po pojedinim komunalnim djelatnostima i vrstama radova te po izvorima njihova financiranja.</w:t>
      </w:r>
    </w:p>
    <w:p w14:paraId="50180E2F" w14:textId="45E5064D" w:rsidR="00283373" w:rsidRPr="00766648" w:rsidRDefault="00283373" w:rsidP="00283373"/>
    <w:p w14:paraId="7E2FA105" w14:textId="7728D199" w:rsidR="00283373" w:rsidRPr="00C57C63" w:rsidRDefault="005E15CC" w:rsidP="00C57C63">
      <w:r w:rsidRPr="00766648">
        <w:t>Grad Metković</w:t>
      </w:r>
      <w:r w:rsidR="00283373" w:rsidRPr="00766648">
        <w:t xml:space="preserve"> </w:t>
      </w:r>
      <w:r w:rsidR="00C57C63" w:rsidRPr="00C57C63">
        <w:t>Izvješće o izvršenju Programa građenja komunalne infrastru</w:t>
      </w:r>
      <w:r w:rsidR="00C57C63">
        <w:t xml:space="preserve">kture za 2023. godinu donosi </w:t>
      </w:r>
      <w:r w:rsidR="00C57C63" w:rsidRPr="00C57C63">
        <w:t>na Gradskom vijeću zajedno sa Izvršenjem Proračuna za 2023.g, znači do 30.lipnja 2024.g</w:t>
      </w:r>
      <w:r w:rsidR="00C57C63">
        <w:t xml:space="preserve"> i bit će objavljeno u Neretvanskom </w:t>
      </w:r>
      <w:r w:rsidR="00C57C63" w:rsidRPr="00C57C63">
        <w:t>glas</w:t>
      </w:r>
      <w:r w:rsidR="008541C5">
        <w:t>niku</w:t>
      </w:r>
      <w:r w:rsidR="00C57C63">
        <w:t>.</w:t>
      </w:r>
    </w:p>
    <w:p w14:paraId="4F5A5A1B" w14:textId="77777777" w:rsidR="00146358" w:rsidRDefault="00146358" w:rsidP="00283373">
      <w:pPr>
        <w:rPr>
          <w:color w:val="FF0000"/>
        </w:rPr>
      </w:pPr>
    </w:p>
    <w:p w14:paraId="15A3DA21" w14:textId="77777777" w:rsidR="00E16F28" w:rsidRDefault="00E16F28" w:rsidP="00283373">
      <w:pPr>
        <w:rPr>
          <w:color w:val="FF0000"/>
        </w:rPr>
      </w:pPr>
    </w:p>
    <w:p w14:paraId="47394A75" w14:textId="5488F342" w:rsidR="00283373" w:rsidRPr="00DF3D11" w:rsidRDefault="00283373" w:rsidP="002B6B57">
      <w:pPr>
        <w:pStyle w:val="Naslov4"/>
        <w:numPr>
          <w:ilvl w:val="0"/>
          <w:numId w:val="0"/>
        </w:numPr>
        <w:shd w:val="clear" w:color="auto" w:fill="0070C0"/>
        <w:ind w:left="720"/>
        <w:rPr>
          <w:i w:val="0"/>
          <w:iCs w:val="0"/>
          <w:color w:val="FFFFFF" w:themeColor="background1"/>
        </w:rPr>
      </w:pPr>
      <w:r w:rsidRPr="00DF3D11">
        <w:rPr>
          <w:i w:val="0"/>
          <w:iCs w:val="0"/>
          <w:color w:val="FFFFFF" w:themeColor="background1"/>
        </w:rPr>
        <w:t>4.4.1.2 ODRŽAVANJE KOMUNALNE INFRASTRUKTURE</w:t>
      </w:r>
    </w:p>
    <w:p w14:paraId="24E90B30" w14:textId="1B5EEC9C" w:rsidR="00283373" w:rsidRDefault="00283373" w:rsidP="00283373"/>
    <w:p w14:paraId="23A7CAAE" w14:textId="04F8A227" w:rsidR="00283373" w:rsidRDefault="00283373" w:rsidP="00283373">
      <w:r w:rsidRPr="00283373">
        <w:t>Komunalna infrastruktura održava se u skladu s programom održavanja komunalne infrastrukture ili u skladu s ugovorom ili drugim aktom određenim Zakonom o komunalnom gospodarstvu ili posebnim zakonom</w:t>
      </w:r>
      <w:r>
        <w:t>.</w:t>
      </w:r>
    </w:p>
    <w:p w14:paraId="51717168" w14:textId="08188850" w:rsidR="00283373" w:rsidRDefault="00283373" w:rsidP="00283373"/>
    <w:p w14:paraId="30321D43" w14:textId="527E0098" w:rsidR="00283373" w:rsidRDefault="00283373" w:rsidP="00283373">
      <w:r w:rsidRPr="00283373">
        <w:t xml:space="preserve">Program održavanja komunalne infrastrukture donosi predstavničko tijelo jedinice lokalne samouprave za kalendarsku godinu. Donosi se istodobno s donošenjem proračuna jedinice lokalne samouprave te se objavljuje u službenom </w:t>
      </w:r>
      <w:r w:rsidR="006020DF">
        <w:t>v</w:t>
      </w:r>
      <w:r w:rsidR="00905DA0">
        <w:t>je</w:t>
      </w:r>
      <w:r w:rsidR="006020DF">
        <w:t xml:space="preserve">sniku </w:t>
      </w:r>
      <w:r w:rsidRPr="00283373">
        <w:t>jedinice lokalne samouprave.</w:t>
      </w:r>
    </w:p>
    <w:p w14:paraId="1CAAECB2" w14:textId="6447219C" w:rsidR="00283373" w:rsidRDefault="00283373" w:rsidP="00283373"/>
    <w:p w14:paraId="17E13950" w14:textId="4F9B5CEA" w:rsidR="00283373" w:rsidRDefault="00283373" w:rsidP="00283373">
      <w:r w:rsidRPr="00283373">
        <w:t>Program održavanja komunalne infrastrukture izrađuje se i donosi u skladu s predvidivim i raspoloživim sredstvima i izvorima financiranja. Stoga se programom određuju:</w:t>
      </w:r>
    </w:p>
    <w:p w14:paraId="16485726" w14:textId="704413FC" w:rsidR="00283373" w:rsidRDefault="00283373" w:rsidP="00283373"/>
    <w:p w14:paraId="21621C46" w14:textId="2B7FB326" w:rsidR="00283373" w:rsidRDefault="00283373">
      <w:pPr>
        <w:pStyle w:val="Odlomakpopisa"/>
        <w:numPr>
          <w:ilvl w:val="0"/>
          <w:numId w:val="21"/>
        </w:numPr>
      </w:pPr>
      <w:r w:rsidRPr="00283373">
        <w:t xml:space="preserve">opis i opseg poslova održavanja komunalne infrastrukture s procjenom pojedinih troškova, po djelatnostima, </w:t>
      </w:r>
    </w:p>
    <w:p w14:paraId="7EBF99D0" w14:textId="1E756F2A" w:rsidR="00283373" w:rsidRDefault="00283373">
      <w:pPr>
        <w:pStyle w:val="Odlomakpopisa"/>
        <w:numPr>
          <w:ilvl w:val="0"/>
          <w:numId w:val="21"/>
        </w:numPr>
      </w:pPr>
      <w:r w:rsidRPr="00283373">
        <w:t>iskaz financijskih sredstava potrebnih za ostvarivanje programa, s naznakom izvora financiranja.</w:t>
      </w:r>
    </w:p>
    <w:p w14:paraId="1A366C09" w14:textId="352CD44C" w:rsidR="00283373" w:rsidRPr="00A93DBB" w:rsidRDefault="00283373" w:rsidP="00283373"/>
    <w:p w14:paraId="13D944C0" w14:textId="0A27CFAB" w:rsidR="00283373" w:rsidRPr="008541C5" w:rsidRDefault="00A93DBB" w:rsidP="008541C5">
      <w:pPr>
        <w:rPr>
          <w:color w:val="FF0000"/>
        </w:rPr>
      </w:pPr>
      <w:r w:rsidRPr="00A93DBB">
        <w:t>Grad Metković</w:t>
      </w:r>
      <w:r w:rsidR="00283373" w:rsidRPr="00A93DBB">
        <w:t xml:space="preserve"> </w:t>
      </w:r>
      <w:r w:rsidR="00283373" w:rsidRPr="008541C5">
        <w:t>doni</w:t>
      </w:r>
      <w:r w:rsidR="00201901" w:rsidRPr="008541C5">
        <w:t>o</w:t>
      </w:r>
      <w:r w:rsidR="00283373" w:rsidRPr="008541C5">
        <w:t xml:space="preserve"> je Program održavanja komunaln</w:t>
      </w:r>
      <w:r w:rsidR="004B756B" w:rsidRPr="008541C5">
        <w:t>e infrastrukture za  2023</w:t>
      </w:r>
      <w:r w:rsidR="00283373" w:rsidRPr="008541C5">
        <w:t>. godin</w:t>
      </w:r>
      <w:r w:rsidR="00201901" w:rsidRPr="008541C5">
        <w:t>u</w:t>
      </w:r>
      <w:r w:rsidR="00283373" w:rsidRPr="008541C5">
        <w:t xml:space="preserve"> koji je objavljen u</w:t>
      </w:r>
      <w:r w:rsidR="008541C5" w:rsidRPr="008541C5">
        <w:t xml:space="preserve"> Neretvanskom glasniku</w:t>
      </w:r>
      <w:r w:rsidR="00283373" w:rsidRPr="008541C5">
        <w:t>, broj</w:t>
      </w:r>
      <w:r w:rsidR="00201901" w:rsidRPr="008541C5">
        <w:t xml:space="preserve"> </w:t>
      </w:r>
      <w:r w:rsidR="00C57C63" w:rsidRPr="008541C5">
        <w:t>7/2022</w:t>
      </w:r>
      <w:r w:rsidR="008541C5" w:rsidRPr="008541C5">
        <w:t xml:space="preserve"> te Izmjene i dopune programa održavanja za 2023. g. objavljene su u Neretvanskom glasniku br. 6/2023 i 13/2023.</w:t>
      </w:r>
    </w:p>
    <w:p w14:paraId="3D3CC557" w14:textId="5F6B75B7" w:rsidR="00283373" w:rsidRDefault="00283373" w:rsidP="00283373">
      <w:pPr>
        <w:rPr>
          <w:color w:val="FF0000"/>
        </w:rPr>
      </w:pPr>
    </w:p>
    <w:p w14:paraId="388FE8E3" w14:textId="3495E879" w:rsidR="00283373" w:rsidRDefault="00283373" w:rsidP="00283373">
      <w:r w:rsidRPr="00283373">
        <w:t xml:space="preserve">Čelnik podnosi predstavničkom tijelu jedinice lokalne samouprave izvješće o izvršenju programa održavanja komunalne infrastrukture za prethodnu kalendarsku godinu istodobno s izvješćem o izvršenju proračuna jedinica lokalne samouprave te se objavljuje u službenom </w:t>
      </w:r>
      <w:r w:rsidR="006020DF">
        <w:t>vjesniku</w:t>
      </w:r>
      <w:r w:rsidRPr="00283373">
        <w:t xml:space="preserve"> jedinice lokalne samouprave. Izvješće sadrži iskaz troškova održavanja po pojedinim vrstama i građevinama komunalne infrastrukture odnosno po pojedinim komunalnim djelatnostima i vrstama radova te po izvorima njihova financiranja.</w:t>
      </w:r>
    </w:p>
    <w:p w14:paraId="4436354E" w14:textId="6EA7C9E6" w:rsidR="00283373" w:rsidRDefault="00283373" w:rsidP="00283373"/>
    <w:p w14:paraId="2A4D4586" w14:textId="01384E73" w:rsidR="00E16F28" w:rsidRPr="008541C5" w:rsidRDefault="00350F99" w:rsidP="008541C5">
      <w:r w:rsidRPr="00350F99">
        <w:t>Grad Metković</w:t>
      </w:r>
      <w:r w:rsidR="00283373" w:rsidRPr="00350F99">
        <w:t xml:space="preserve"> </w:t>
      </w:r>
      <w:r w:rsidR="008541C5" w:rsidRPr="008541C5">
        <w:t>Izvješće o izvršenju Programa održavanja komunalne infrastrukture za 2023. godinu donosi se na Gradskom vijeću zajedno sa Izvršenjem Proračuna za 2023.g, znači do 30.lipnja 2024.g</w:t>
      </w:r>
      <w:r w:rsidR="008541C5">
        <w:t>. i bit će objavljeno u Neretvansko glasniku.</w:t>
      </w:r>
    </w:p>
    <w:p w14:paraId="1701A340" w14:textId="77777777" w:rsidR="00E16F28" w:rsidRDefault="00E16F28" w:rsidP="00283373">
      <w:pPr>
        <w:rPr>
          <w:color w:val="FF0000"/>
        </w:rPr>
      </w:pPr>
    </w:p>
    <w:p w14:paraId="33CA1A8F" w14:textId="129378B4" w:rsidR="00283373" w:rsidRDefault="00232E1D" w:rsidP="002B6B57">
      <w:pPr>
        <w:pStyle w:val="Naslov2"/>
        <w:numPr>
          <w:ilvl w:val="1"/>
          <w:numId w:val="5"/>
        </w:numPr>
        <w:shd w:val="clear" w:color="auto" w:fill="0070C0"/>
      </w:pPr>
      <w:bookmarkStart w:id="81" w:name="_Toc157078699"/>
      <w:bookmarkStart w:id="82" w:name="_Toc157078881"/>
      <w:r w:rsidRPr="00232E1D">
        <w:t>FINANCIRANJE GRAĐENJA I ODRŽAVANJA KOMUNALNE INFRASTRUKTURE</w:t>
      </w:r>
      <w:bookmarkEnd w:id="81"/>
      <w:bookmarkEnd w:id="82"/>
    </w:p>
    <w:p w14:paraId="74D9E03A" w14:textId="63C6FE84" w:rsidR="00232E1D" w:rsidRDefault="00232E1D" w:rsidP="00232E1D">
      <w:pPr>
        <w:ind w:left="360"/>
      </w:pPr>
    </w:p>
    <w:p w14:paraId="641EF1FB" w14:textId="7680B13B" w:rsidR="00232E1D" w:rsidRDefault="00232E1D" w:rsidP="008A17EF">
      <w:r w:rsidRPr="00232E1D">
        <w:t>Građenje i održavanje komunalne infrastrukture financira se sredstvima</w:t>
      </w:r>
      <w:r>
        <w:t>:</w:t>
      </w:r>
    </w:p>
    <w:p w14:paraId="359E4182" w14:textId="6B1019CD" w:rsidR="00232E1D" w:rsidRDefault="00232E1D">
      <w:pPr>
        <w:pStyle w:val="Odlomakpopisa"/>
        <w:numPr>
          <w:ilvl w:val="0"/>
          <w:numId w:val="22"/>
        </w:numPr>
        <w:ind w:left="360"/>
      </w:pPr>
      <w:r w:rsidRPr="00232E1D">
        <w:t xml:space="preserve">iz općih prihoda i primitaka, </w:t>
      </w:r>
    </w:p>
    <w:p w14:paraId="301D6E30" w14:textId="748A0DA0" w:rsidR="00232E1D" w:rsidRDefault="00232E1D">
      <w:pPr>
        <w:pStyle w:val="Odlomakpopisa"/>
        <w:numPr>
          <w:ilvl w:val="0"/>
          <w:numId w:val="22"/>
        </w:numPr>
        <w:ind w:left="360"/>
      </w:pPr>
      <w:r w:rsidRPr="00232E1D">
        <w:t xml:space="preserve">iz namjenskih primitaka, </w:t>
      </w:r>
    </w:p>
    <w:p w14:paraId="7A05E3FE" w14:textId="4537F7D3" w:rsidR="00232E1D" w:rsidRDefault="00232E1D">
      <w:pPr>
        <w:pStyle w:val="Odlomakpopisa"/>
        <w:numPr>
          <w:ilvl w:val="0"/>
          <w:numId w:val="22"/>
        </w:numPr>
        <w:ind w:left="360"/>
      </w:pPr>
      <w:r w:rsidRPr="00232E1D">
        <w:t xml:space="preserve">iz prihoda za posebne namjene, </w:t>
      </w:r>
    </w:p>
    <w:p w14:paraId="16059C47" w14:textId="6FC99CE8" w:rsidR="00232E1D" w:rsidRDefault="00232E1D">
      <w:pPr>
        <w:pStyle w:val="Odlomakpopisa"/>
        <w:numPr>
          <w:ilvl w:val="0"/>
          <w:numId w:val="22"/>
        </w:numPr>
        <w:ind w:left="360"/>
      </w:pPr>
      <w:r w:rsidRPr="00232E1D">
        <w:t>iz prihoda od prodaje nefinancijske imovine,</w:t>
      </w:r>
    </w:p>
    <w:p w14:paraId="3B48E8AA" w14:textId="50781275" w:rsidR="00232E1D" w:rsidRDefault="00232E1D">
      <w:pPr>
        <w:pStyle w:val="Odlomakpopisa"/>
        <w:numPr>
          <w:ilvl w:val="0"/>
          <w:numId w:val="22"/>
        </w:numPr>
        <w:ind w:left="360"/>
      </w:pPr>
      <w:r w:rsidRPr="00232E1D">
        <w:t xml:space="preserve">iz kapitalnih pomoći, </w:t>
      </w:r>
    </w:p>
    <w:p w14:paraId="421C0E15" w14:textId="7EE1C48E" w:rsidR="00232E1D" w:rsidRDefault="00232E1D">
      <w:pPr>
        <w:pStyle w:val="Odlomakpopisa"/>
        <w:numPr>
          <w:ilvl w:val="0"/>
          <w:numId w:val="22"/>
        </w:numPr>
        <w:ind w:left="360"/>
      </w:pPr>
      <w:r w:rsidRPr="00232E1D">
        <w:t>iz pomoći.</w:t>
      </w:r>
    </w:p>
    <w:p w14:paraId="363E7DF6" w14:textId="3DC408D0" w:rsidR="00232E1D" w:rsidRDefault="00232E1D" w:rsidP="00232E1D"/>
    <w:p w14:paraId="2492DBA5" w14:textId="16BA0F4D" w:rsidR="00232E1D" w:rsidRPr="002A2B18" w:rsidRDefault="0072383E" w:rsidP="002B6B57">
      <w:pPr>
        <w:pStyle w:val="Naslov3"/>
        <w:numPr>
          <w:ilvl w:val="2"/>
          <w:numId w:val="5"/>
        </w:numPr>
        <w:shd w:val="clear" w:color="auto" w:fill="0070C0"/>
        <w:rPr>
          <w:color w:val="FFFFFF" w:themeColor="background1"/>
        </w:rPr>
      </w:pPr>
      <w:bookmarkStart w:id="83" w:name="_Toc157078700"/>
      <w:bookmarkStart w:id="84" w:name="_Toc157078882"/>
      <w:r w:rsidRPr="002A2B18">
        <w:rPr>
          <w:color w:val="FFFFFF" w:themeColor="background1"/>
        </w:rPr>
        <w:t>KOMUNALNI DOPRINOS</w:t>
      </w:r>
      <w:bookmarkEnd w:id="83"/>
      <w:bookmarkEnd w:id="84"/>
    </w:p>
    <w:p w14:paraId="286A7292" w14:textId="1CF381C9" w:rsidR="0072383E" w:rsidRDefault="0072383E" w:rsidP="0072383E">
      <w:pPr>
        <w:ind w:left="720"/>
      </w:pPr>
    </w:p>
    <w:p w14:paraId="44C6BD0F" w14:textId="295F7AAE" w:rsidR="0072383E" w:rsidRDefault="008B246A" w:rsidP="008A17EF">
      <w:r w:rsidRPr="008B246A">
        <w:t>Komunalni doprinos je novčano javno davanje koje se plaća za korištenje komunalne infrastrukture na području cijele jedinice lokalne samouprave i položajne pogodnosti građevinskog zemljišta u naselju prilikom građenja ili ozakonjenja građevine. Prihod od komunalnog doprinosa koristi se samo za financiranje građenja i održavanja komunalne infrastrukture</w:t>
      </w:r>
      <w:r>
        <w:t>.</w:t>
      </w:r>
    </w:p>
    <w:p w14:paraId="4EF22965" w14:textId="3B2AECC5" w:rsidR="008B246A" w:rsidRDefault="008B246A" w:rsidP="0072383E">
      <w:pPr>
        <w:ind w:left="720"/>
      </w:pPr>
    </w:p>
    <w:p w14:paraId="78CA1CAD" w14:textId="4CECAC08" w:rsidR="008B246A" w:rsidRDefault="008B246A" w:rsidP="008A17EF">
      <w:r w:rsidRPr="008B246A">
        <w:t>Komunalni doprinos plaća vlasnik zemljišta na kojem se gradi građevina ili se nalazi ozakonjena građevina odnosno investitor ako je na njega pisanim ugovorom prenesena obveza plaćanja komunalnog doprinosa. Komunalni doprinos plaća se jednokratno, a odlukom o komunalnom doprinosu može se propisati mogućnost njegove obročne otplate.</w:t>
      </w:r>
    </w:p>
    <w:p w14:paraId="380D3D21" w14:textId="77777777" w:rsidR="008B246A" w:rsidRDefault="008B246A" w:rsidP="008A17EF"/>
    <w:p w14:paraId="62E5A93A" w14:textId="6768BC50" w:rsidR="008B246A" w:rsidRDefault="008B246A" w:rsidP="008A17EF">
      <w:r w:rsidRPr="008B246A">
        <w:t xml:space="preserve">Jedinica lokalne samouprave ne plaća komunalni doprinos na svom području. </w:t>
      </w:r>
    </w:p>
    <w:p w14:paraId="561141A5" w14:textId="21C6CE50" w:rsidR="008B246A" w:rsidRDefault="008B246A" w:rsidP="008A17EF">
      <w:r w:rsidRPr="008B246A">
        <w:t>Komunalni doprinos ne plaća se za građenje i ozakonjenje:</w:t>
      </w:r>
    </w:p>
    <w:p w14:paraId="7E999CF6" w14:textId="77777777" w:rsidR="008B246A" w:rsidRDefault="008B246A" w:rsidP="008A17EF">
      <w:r w:rsidRPr="008B246A">
        <w:t xml:space="preserve">1. komunalne infrastrukture i vatrogasnih domova, </w:t>
      </w:r>
    </w:p>
    <w:p w14:paraId="18145DEC" w14:textId="77777777" w:rsidR="008B246A" w:rsidRDefault="008B246A" w:rsidP="008A17EF">
      <w:r w:rsidRPr="008B246A">
        <w:t xml:space="preserve">2. vojnih građevina, </w:t>
      </w:r>
    </w:p>
    <w:p w14:paraId="22BEA5D4" w14:textId="77777777" w:rsidR="008B246A" w:rsidRDefault="008B246A" w:rsidP="008A17EF">
      <w:r w:rsidRPr="008B246A">
        <w:t xml:space="preserve">3. prometne, vodne, pomorske, komunikacijske i elektroničke komunikacijske infrastrukture, </w:t>
      </w:r>
    </w:p>
    <w:p w14:paraId="38F65D29" w14:textId="451AD402" w:rsidR="008B246A" w:rsidRDefault="008B246A" w:rsidP="008A17EF">
      <w:r w:rsidRPr="008B246A">
        <w:t xml:space="preserve">4. nadzemnih i podzemnih </w:t>
      </w:r>
      <w:proofErr w:type="spellStart"/>
      <w:r w:rsidRPr="008B246A">
        <w:t>produktovoda</w:t>
      </w:r>
      <w:proofErr w:type="spellEnd"/>
      <w:r w:rsidRPr="008B246A">
        <w:t xml:space="preserve"> i vodova, </w:t>
      </w:r>
    </w:p>
    <w:p w14:paraId="3DF5D5D8" w14:textId="77777777" w:rsidR="008B246A" w:rsidRDefault="008B246A" w:rsidP="008A17EF">
      <w:r w:rsidRPr="008B246A">
        <w:lastRenderedPageBreak/>
        <w:t>5. sportskih i dječjih igrališta,</w:t>
      </w:r>
    </w:p>
    <w:p w14:paraId="419F4BEA" w14:textId="114AA013" w:rsidR="008B246A" w:rsidRDefault="008B246A" w:rsidP="008A17EF">
      <w:r w:rsidRPr="008B246A">
        <w:t xml:space="preserve">6. ograda, zidova i potpornih zidova, </w:t>
      </w:r>
    </w:p>
    <w:p w14:paraId="2ACE3D85" w14:textId="77777777" w:rsidR="008B246A" w:rsidRDefault="008B246A" w:rsidP="008A17EF">
      <w:r w:rsidRPr="008B246A">
        <w:t xml:space="preserve">7. parkirališta, cesta, staza, mostića, fontana, cisterna za vodu, septičkih jama, sunčanih kolektora, fotonaponskih modula na građevnoj čestici ili obuhvatu zahvata u prostoru postojeće građevine ili na postojećoj građevini, koji su namijenjeni uporabi te građevine, </w:t>
      </w:r>
    </w:p>
    <w:p w14:paraId="2C6787F3" w14:textId="6EEEDC53" w:rsidR="008B246A" w:rsidRDefault="008B246A" w:rsidP="008A17EF">
      <w:r w:rsidRPr="008B246A">
        <w:t>8. spomenika.</w:t>
      </w:r>
    </w:p>
    <w:p w14:paraId="5C8744FA" w14:textId="4C6E0928" w:rsidR="008B246A" w:rsidRDefault="008B246A" w:rsidP="008A17EF">
      <w:pPr>
        <w:ind w:left="1428"/>
      </w:pPr>
    </w:p>
    <w:p w14:paraId="3462114F" w14:textId="4BA5D16F" w:rsidR="008B246A" w:rsidRDefault="008B246A" w:rsidP="008A17EF">
      <w:r w:rsidRPr="008B246A">
        <w:t>Predstavničko tijelo jedinice lokalne samouprave donosi odluku o komunalnom doprinosu kojom se određuju:</w:t>
      </w:r>
    </w:p>
    <w:p w14:paraId="2CA83E23" w14:textId="71A5A194" w:rsidR="00F16DE8" w:rsidRDefault="00F16DE8">
      <w:pPr>
        <w:pStyle w:val="Odlomakpopisa"/>
        <w:numPr>
          <w:ilvl w:val="0"/>
          <w:numId w:val="23"/>
        </w:numPr>
      </w:pPr>
      <w:r w:rsidRPr="00F16DE8">
        <w:t xml:space="preserve">zone u jedinici lokalne samouprave za plaćanje komunalnog doprinosa </w:t>
      </w:r>
    </w:p>
    <w:p w14:paraId="238EB406" w14:textId="13F79885" w:rsidR="00F16DE8" w:rsidRDefault="00F16DE8">
      <w:pPr>
        <w:pStyle w:val="Odlomakpopisa"/>
        <w:numPr>
          <w:ilvl w:val="0"/>
          <w:numId w:val="23"/>
        </w:numPr>
      </w:pPr>
      <w:r w:rsidRPr="00F16DE8">
        <w:t xml:space="preserve">jedinična vrijednost komunalnog doprinosa po pojedinim zonama u jedinici lokalne samouprave </w:t>
      </w:r>
    </w:p>
    <w:p w14:paraId="0A6D71A6" w14:textId="03025867" w:rsidR="00F16DE8" w:rsidRDefault="00F16DE8">
      <w:pPr>
        <w:pStyle w:val="Odlomakpopisa"/>
        <w:numPr>
          <w:ilvl w:val="0"/>
          <w:numId w:val="23"/>
        </w:numPr>
      </w:pPr>
      <w:r w:rsidRPr="00F16DE8">
        <w:t xml:space="preserve">način i rokovi plaćanja komunalnog doprinosa </w:t>
      </w:r>
    </w:p>
    <w:p w14:paraId="33606245" w14:textId="510FCD79" w:rsidR="008B246A" w:rsidRDefault="00F16DE8">
      <w:pPr>
        <w:pStyle w:val="Odlomakpopisa"/>
        <w:numPr>
          <w:ilvl w:val="0"/>
          <w:numId w:val="23"/>
        </w:numPr>
      </w:pPr>
      <w:r w:rsidRPr="00F16DE8">
        <w:t>opći uvjeti i razlozi zbog kojih se u pojedinačnim slučajevima odobrava djelomično ili potpuno oslobađanje od plaćanja komunalnog doprinosa.</w:t>
      </w:r>
    </w:p>
    <w:p w14:paraId="664A85CE" w14:textId="0960933C" w:rsidR="00F16DE8" w:rsidRDefault="00F16DE8" w:rsidP="00F16DE8"/>
    <w:p w14:paraId="58FD0BAF" w14:textId="4D26B314" w:rsidR="00F16DE8" w:rsidRDefault="00110C87" w:rsidP="00F16DE8">
      <w:r w:rsidRPr="00110C87">
        <w:t xml:space="preserve">Odluka o komunalnom doprinosu objavljuje se u službenom </w:t>
      </w:r>
      <w:r w:rsidR="006020DF">
        <w:t>vjesniku</w:t>
      </w:r>
      <w:r w:rsidRPr="00110C87">
        <w:t xml:space="preserve"> jedinice lokalne samouprave. Jedinična vrijednost komunalnog doprinosa određuje se za pojedine zone u jedinici lokalne samouprave tako da je ta vrijednost najviša za prvu zonu, a manja za svaku iduću zonu.</w:t>
      </w:r>
    </w:p>
    <w:p w14:paraId="701768C1" w14:textId="4D1A9A2A" w:rsidR="00110C87" w:rsidRDefault="00110C87" w:rsidP="00F16DE8"/>
    <w:p w14:paraId="1AA65B8E" w14:textId="77777777" w:rsidR="008F29E7" w:rsidRDefault="00B35C8E" w:rsidP="00F16DE8">
      <w:r w:rsidRPr="00B35C8E">
        <w:t>Grad Metković</w:t>
      </w:r>
      <w:r w:rsidR="00110C87" w:rsidRPr="00B35C8E">
        <w:t xml:space="preserve"> doni</w:t>
      </w:r>
      <w:r w:rsidR="00201901" w:rsidRPr="00B35C8E">
        <w:t>o</w:t>
      </w:r>
      <w:r w:rsidR="00110C87" w:rsidRPr="00B35C8E">
        <w:t xml:space="preserve"> je Odluku o komunalnom doprinosu koja je objavljena u </w:t>
      </w:r>
    </w:p>
    <w:p w14:paraId="10992663" w14:textId="420CCE20" w:rsidR="00110C87" w:rsidRPr="00905DA0" w:rsidRDefault="008F29E7" w:rsidP="00F16DE8">
      <w:pPr>
        <w:rPr>
          <w:color w:val="FF0000"/>
        </w:rPr>
      </w:pPr>
      <w:r>
        <w:t xml:space="preserve">Neretvanskom </w:t>
      </w:r>
      <w:r w:rsidR="00F448CC">
        <w:t>glasniku,</w:t>
      </w:r>
      <w:r w:rsidR="00F448CC" w:rsidRPr="00F448CC">
        <w:t xml:space="preserve"> broj 7/2022</w:t>
      </w:r>
      <w:r w:rsidR="00F448CC">
        <w:t>.</w:t>
      </w:r>
    </w:p>
    <w:p w14:paraId="6F21051F" w14:textId="60CE5C76" w:rsidR="00110C87" w:rsidRPr="00905DA0" w:rsidRDefault="00110C87" w:rsidP="00F16DE8">
      <w:pPr>
        <w:rPr>
          <w:color w:val="FF0000"/>
        </w:rPr>
      </w:pPr>
    </w:p>
    <w:p w14:paraId="67BE11C7" w14:textId="6DB13987" w:rsidR="00110C87" w:rsidRPr="007315A9" w:rsidRDefault="00110C87" w:rsidP="00F16DE8">
      <w:r w:rsidRPr="007315A9">
        <w:t xml:space="preserve">Odlukom o komunalnom doprinosu </w:t>
      </w:r>
      <w:r w:rsidR="007315A9" w:rsidRPr="007315A9">
        <w:t>Grada  Metkovića</w:t>
      </w:r>
      <w:r w:rsidR="00201901" w:rsidRPr="007315A9">
        <w:t xml:space="preserve"> se </w:t>
      </w:r>
      <w:r w:rsidR="007315A9" w:rsidRPr="007315A9">
        <w:t>određuju uvjeti i mjerila za utvrđivanje visine komunalnog doprinosa na području grada Metkovića, i to:</w:t>
      </w:r>
    </w:p>
    <w:p w14:paraId="42F8E72E" w14:textId="61ECB189" w:rsidR="007315A9" w:rsidRPr="007315A9" w:rsidRDefault="00E60D3B" w:rsidP="00611356">
      <w:pPr>
        <w:pStyle w:val="Odlomakpopisa"/>
        <w:numPr>
          <w:ilvl w:val="0"/>
          <w:numId w:val="42"/>
        </w:numPr>
      </w:pPr>
      <w:r>
        <w:t>područja zona Grada</w:t>
      </w:r>
      <w:r w:rsidR="007315A9" w:rsidRPr="007315A9">
        <w:t xml:space="preserve"> za plaćanje komunalnog doprinosa</w:t>
      </w:r>
    </w:p>
    <w:p w14:paraId="027B79E4" w14:textId="3EB9C989" w:rsidR="007315A9" w:rsidRPr="007315A9" w:rsidRDefault="00E60D3B" w:rsidP="00611356">
      <w:pPr>
        <w:pStyle w:val="Odlomakpopisa"/>
        <w:numPr>
          <w:ilvl w:val="0"/>
          <w:numId w:val="42"/>
        </w:numPr>
      </w:pPr>
      <w:r>
        <w:t>j</w:t>
      </w:r>
      <w:r w:rsidR="007315A9" w:rsidRPr="007315A9">
        <w:t xml:space="preserve">edinična vrijednost komunalnog doprinosa </w:t>
      </w:r>
      <w:r>
        <w:t>utvrđena po m</w:t>
      </w:r>
      <w:r w:rsidRPr="00E60D3B">
        <w:rPr>
          <w:vertAlign w:val="superscript"/>
        </w:rPr>
        <w:t>3</w:t>
      </w:r>
      <w:r>
        <w:t xml:space="preserve"> građevine za pojedine zone</w:t>
      </w:r>
    </w:p>
    <w:p w14:paraId="065925FF" w14:textId="6FD3D773" w:rsidR="007315A9" w:rsidRPr="007315A9" w:rsidRDefault="00E60D3B" w:rsidP="00611356">
      <w:pPr>
        <w:pStyle w:val="Odlomakpopisa"/>
        <w:numPr>
          <w:ilvl w:val="0"/>
          <w:numId w:val="42"/>
        </w:numPr>
      </w:pPr>
      <w:r>
        <w:t>n</w:t>
      </w:r>
      <w:r w:rsidR="007315A9" w:rsidRPr="007315A9">
        <w:t>ačin i rokovi plaćanja komunalnog doprinosa</w:t>
      </w:r>
    </w:p>
    <w:p w14:paraId="124D5D93" w14:textId="594B73C3" w:rsidR="007315A9" w:rsidRDefault="00E60D3B" w:rsidP="00611356">
      <w:pPr>
        <w:pStyle w:val="Odlomakpopisa"/>
        <w:numPr>
          <w:ilvl w:val="0"/>
          <w:numId w:val="42"/>
        </w:numPr>
      </w:pPr>
      <w:r>
        <w:t>o</w:t>
      </w:r>
      <w:r w:rsidR="007315A9" w:rsidRPr="007315A9">
        <w:t xml:space="preserve">pći uvjeti i razlozi </w:t>
      </w:r>
      <w:r>
        <w:t>zbog kojih se u pojedinačnim slučajevima odobrava djelomično ili potpuno oslobađanje od plaćanja komunalnog doprinosa.</w:t>
      </w:r>
    </w:p>
    <w:p w14:paraId="2B9C678A" w14:textId="77777777" w:rsidR="00EA5766" w:rsidRDefault="00EA5766" w:rsidP="004A4E94">
      <w:pPr>
        <w:ind w:left="360"/>
      </w:pPr>
    </w:p>
    <w:p w14:paraId="49E18885" w14:textId="6B4EC002" w:rsidR="00EA5766" w:rsidRDefault="00E60D3B" w:rsidP="004A4E94">
      <w:pPr>
        <w:ind w:left="360"/>
      </w:pPr>
      <w:r w:rsidRPr="00E60D3B">
        <w:t xml:space="preserve">Zone za plaćanje komunalnog doprinosa određuju se obzirom na uređenost i opremljenost zone komunalnom infrastrukturom kao i položajem područja zone u odnosu na udaljenost od središta naselja, dostupnost građevina javne i društvene namjene, </w:t>
      </w:r>
      <w:r w:rsidRPr="00E60D3B">
        <w:lastRenderedPageBreak/>
        <w:t>dostupnost građevina opskrbe i usluga, te prostorne i prirodne uvjete (prostorna atraktivnost, zona visoke, srednje ili niske gustoće stanovanja, itd.).</w:t>
      </w:r>
    </w:p>
    <w:p w14:paraId="5F1BB0FC" w14:textId="05B7F491" w:rsidR="00BE4BD8" w:rsidRDefault="00BE4BD8" w:rsidP="004A4E94">
      <w:pPr>
        <w:ind w:left="360"/>
      </w:pPr>
    </w:p>
    <w:p w14:paraId="7D2E15F8" w14:textId="77777777" w:rsidR="00BE4BD8" w:rsidRDefault="00BE4BD8" w:rsidP="004A4E94">
      <w:pPr>
        <w:ind w:left="360"/>
      </w:pPr>
    </w:p>
    <w:p w14:paraId="0401108E" w14:textId="52C7F226" w:rsidR="00EA5766" w:rsidRDefault="00EA5766" w:rsidP="004A4E94">
      <w:pPr>
        <w:ind w:left="360"/>
      </w:pPr>
      <w:r>
        <w:t>Na području Grada Metkovića određuju se slijedeće zone:</w:t>
      </w:r>
    </w:p>
    <w:p w14:paraId="1F59C0A0" w14:textId="77777777" w:rsidR="00F448CC" w:rsidRDefault="00BC082F" w:rsidP="00F448CC">
      <w:pPr>
        <w:ind w:left="360"/>
      </w:pPr>
      <w:r w:rsidRPr="00BE4BD8">
        <w:rPr>
          <w:b/>
        </w:rPr>
        <w:t>Zona 1.</w:t>
      </w:r>
      <w:r>
        <w:t xml:space="preserve"> jedinična vrijednost (</w:t>
      </w:r>
      <w:proofErr w:type="spellStart"/>
      <w:r>
        <w:t>Jv</w:t>
      </w:r>
      <w:proofErr w:type="spellEnd"/>
      <w:r>
        <w:t>) komunalnog doprinosa po m</w:t>
      </w:r>
      <w:r w:rsidRPr="00BC082F">
        <w:rPr>
          <w:vertAlign w:val="superscript"/>
        </w:rPr>
        <w:t>3</w:t>
      </w:r>
      <w:r>
        <w:rPr>
          <w:vertAlign w:val="superscript"/>
        </w:rPr>
        <w:t xml:space="preserve"> </w:t>
      </w:r>
      <w:r>
        <w:t xml:space="preserve">građevine iznosi: </w:t>
      </w:r>
    </w:p>
    <w:p w14:paraId="5BA16E26" w14:textId="7FB00917" w:rsidR="00BC082F" w:rsidRPr="00F448CC" w:rsidRDefault="00F448CC" w:rsidP="00F448CC">
      <w:pPr>
        <w:ind w:left="360"/>
      </w:pPr>
      <w:proofErr w:type="spellStart"/>
      <w:r w:rsidRPr="00F448CC">
        <w:t>Jv</w:t>
      </w:r>
      <w:proofErr w:type="spellEnd"/>
      <w:r w:rsidRPr="00F448CC">
        <w:t>= 17,25 €.</w:t>
      </w:r>
    </w:p>
    <w:p w14:paraId="1C981B95" w14:textId="77777777" w:rsidR="00BC082F" w:rsidRDefault="00BC082F" w:rsidP="00BC082F">
      <w:pPr>
        <w:ind w:left="360"/>
      </w:pPr>
      <w:r w:rsidRPr="00BE4BD8">
        <w:rPr>
          <w:b/>
        </w:rPr>
        <w:t>Zona 2</w:t>
      </w:r>
      <w:r w:rsidRPr="00BC082F">
        <w:t>. jedinična vrijednost (</w:t>
      </w:r>
      <w:proofErr w:type="spellStart"/>
      <w:r w:rsidRPr="00BC082F">
        <w:t>Jv</w:t>
      </w:r>
      <w:proofErr w:type="spellEnd"/>
      <w:r w:rsidRPr="00BC082F">
        <w:t>) komunalnog doprinosa po m</w:t>
      </w:r>
      <w:r w:rsidRPr="00BC082F">
        <w:rPr>
          <w:vertAlign w:val="superscript"/>
        </w:rPr>
        <w:t xml:space="preserve">3 </w:t>
      </w:r>
      <w:r w:rsidRPr="00BC082F">
        <w:t xml:space="preserve">građevine iznosi: </w:t>
      </w:r>
    </w:p>
    <w:p w14:paraId="05289D80" w14:textId="61A26447" w:rsidR="00F448CC" w:rsidRDefault="00F448CC" w:rsidP="00BC082F">
      <w:pPr>
        <w:ind w:left="360"/>
        <w:rPr>
          <w:b/>
        </w:rPr>
      </w:pPr>
      <w:proofErr w:type="spellStart"/>
      <w:r w:rsidRPr="00F448CC">
        <w:t>Jv</w:t>
      </w:r>
      <w:proofErr w:type="spellEnd"/>
      <w:r w:rsidRPr="00F448CC">
        <w:t>= 15,93 €.</w:t>
      </w:r>
      <w:r w:rsidRPr="00F448CC">
        <w:rPr>
          <w:b/>
        </w:rPr>
        <w:t xml:space="preserve"> </w:t>
      </w:r>
    </w:p>
    <w:p w14:paraId="11C57519" w14:textId="7BE7C2C9" w:rsidR="00BC082F" w:rsidRPr="00BC082F" w:rsidRDefault="00BC082F" w:rsidP="00BC082F">
      <w:pPr>
        <w:ind w:left="360"/>
      </w:pPr>
      <w:r w:rsidRPr="00BE4BD8">
        <w:rPr>
          <w:b/>
        </w:rPr>
        <w:t>Zona 3</w:t>
      </w:r>
      <w:r w:rsidRPr="00BC082F">
        <w:t>. jedinična vrijednost (</w:t>
      </w:r>
      <w:proofErr w:type="spellStart"/>
      <w:r w:rsidRPr="00BC082F">
        <w:t>Jv</w:t>
      </w:r>
      <w:proofErr w:type="spellEnd"/>
      <w:r w:rsidRPr="00BC082F">
        <w:t>) komunalnog doprinosa po m</w:t>
      </w:r>
      <w:r w:rsidRPr="00BC082F">
        <w:rPr>
          <w:vertAlign w:val="superscript"/>
        </w:rPr>
        <w:t xml:space="preserve">3 </w:t>
      </w:r>
      <w:r w:rsidRPr="00BC082F">
        <w:t xml:space="preserve">građevine iznosi: </w:t>
      </w:r>
    </w:p>
    <w:p w14:paraId="79637EA8" w14:textId="2576B8E2" w:rsidR="00F448CC" w:rsidRDefault="00F448CC" w:rsidP="00BC082F">
      <w:pPr>
        <w:ind w:left="360"/>
        <w:rPr>
          <w:b/>
        </w:rPr>
      </w:pPr>
      <w:proofErr w:type="spellStart"/>
      <w:r w:rsidRPr="00F448CC">
        <w:t>Jv</w:t>
      </w:r>
      <w:proofErr w:type="spellEnd"/>
      <w:r w:rsidRPr="00F448CC">
        <w:t>= 14,60 €.</w:t>
      </w:r>
      <w:r w:rsidRPr="00F448CC">
        <w:rPr>
          <w:b/>
        </w:rPr>
        <w:t xml:space="preserve"> </w:t>
      </w:r>
    </w:p>
    <w:p w14:paraId="62B7FC28" w14:textId="79ACE894" w:rsidR="00BC082F" w:rsidRPr="00BC082F" w:rsidRDefault="00BC082F" w:rsidP="00BC082F">
      <w:pPr>
        <w:ind w:left="360"/>
      </w:pPr>
      <w:r w:rsidRPr="00BE4BD8">
        <w:rPr>
          <w:b/>
        </w:rPr>
        <w:t>Zona 4</w:t>
      </w:r>
      <w:r w:rsidRPr="00BC082F">
        <w:t>. jedinična vrijednost (</w:t>
      </w:r>
      <w:proofErr w:type="spellStart"/>
      <w:r w:rsidRPr="00BC082F">
        <w:t>Jv</w:t>
      </w:r>
      <w:proofErr w:type="spellEnd"/>
      <w:r w:rsidRPr="00BC082F">
        <w:t>) komunalnog doprinosa po m</w:t>
      </w:r>
      <w:r w:rsidRPr="00BC082F">
        <w:rPr>
          <w:vertAlign w:val="superscript"/>
        </w:rPr>
        <w:t xml:space="preserve">3 </w:t>
      </w:r>
      <w:r w:rsidRPr="00BC082F">
        <w:t xml:space="preserve">građevine iznosi: </w:t>
      </w:r>
    </w:p>
    <w:p w14:paraId="5D40F569" w14:textId="1AC454AC" w:rsidR="00F448CC" w:rsidRDefault="00F448CC" w:rsidP="00BC082F">
      <w:pPr>
        <w:ind w:left="360"/>
      </w:pPr>
      <w:proofErr w:type="spellStart"/>
      <w:r>
        <w:t>J</w:t>
      </w:r>
      <w:r w:rsidRPr="00F448CC">
        <w:t>v</w:t>
      </w:r>
      <w:proofErr w:type="spellEnd"/>
      <w:r w:rsidRPr="00F448CC">
        <w:t xml:space="preserve">= 13,27 €. </w:t>
      </w:r>
    </w:p>
    <w:p w14:paraId="25510D2E" w14:textId="3D0E00C9" w:rsidR="00BC082F" w:rsidRPr="00BC082F" w:rsidRDefault="00BC082F" w:rsidP="00BC082F">
      <w:pPr>
        <w:ind w:left="360"/>
      </w:pPr>
      <w:r w:rsidRPr="00BE4BD8">
        <w:rPr>
          <w:b/>
        </w:rPr>
        <w:t>Zona 5</w:t>
      </w:r>
      <w:r w:rsidRPr="00BC082F">
        <w:t>. jedinična vrijednost (</w:t>
      </w:r>
      <w:proofErr w:type="spellStart"/>
      <w:r w:rsidRPr="00BC082F">
        <w:t>Jv</w:t>
      </w:r>
      <w:proofErr w:type="spellEnd"/>
      <w:r w:rsidRPr="00BC082F">
        <w:t>) komunalnog doprinosa po m</w:t>
      </w:r>
      <w:r w:rsidRPr="00BC082F">
        <w:rPr>
          <w:vertAlign w:val="superscript"/>
        </w:rPr>
        <w:t xml:space="preserve">3 </w:t>
      </w:r>
      <w:r w:rsidRPr="00BC082F">
        <w:t xml:space="preserve">građevine iznosi: </w:t>
      </w:r>
    </w:p>
    <w:p w14:paraId="0492D6EC" w14:textId="2ABDD930" w:rsidR="00110C87" w:rsidRDefault="00F448CC" w:rsidP="00F16DE8">
      <w:r>
        <w:t xml:space="preserve">     </w:t>
      </w:r>
      <w:proofErr w:type="spellStart"/>
      <w:r w:rsidRPr="00F448CC">
        <w:t>Jv</w:t>
      </w:r>
      <w:proofErr w:type="spellEnd"/>
      <w:r w:rsidRPr="00F448CC">
        <w:t xml:space="preserve"> = 11,95 €.</w:t>
      </w:r>
    </w:p>
    <w:p w14:paraId="1001524E" w14:textId="77777777" w:rsidR="00F448CC" w:rsidRDefault="00F448CC" w:rsidP="00F16DE8">
      <w:pPr>
        <w:rPr>
          <w:color w:val="FF0000"/>
        </w:rPr>
      </w:pPr>
    </w:p>
    <w:p w14:paraId="44EF1818" w14:textId="0FFCF89F" w:rsidR="00110C87" w:rsidRDefault="00110C87" w:rsidP="00F16DE8">
      <w:pPr>
        <w:rPr>
          <w:color w:val="000000" w:themeColor="text1"/>
        </w:rPr>
      </w:pPr>
      <w:r w:rsidRPr="00110C87">
        <w:rPr>
          <w:color w:val="000000" w:themeColor="text1"/>
        </w:rPr>
        <w:t>Rješenje o komunalnom doprinosu donosi upravno tijelo jedinice lokalne samouprave nadležno za poslove komunalnog gospodarstva odnosno jedinstveni upravni odjel u skladu s odlukom o komunalnom doprinosu u postupku pokrenutom po službenoj dužnosti ili po zahtjevu stranke.</w:t>
      </w:r>
    </w:p>
    <w:p w14:paraId="76DAA275" w14:textId="3C975346" w:rsidR="00110C87" w:rsidRDefault="00110C87" w:rsidP="00F16DE8">
      <w:pPr>
        <w:rPr>
          <w:color w:val="000000" w:themeColor="text1"/>
        </w:rPr>
      </w:pPr>
    </w:p>
    <w:p w14:paraId="14626625" w14:textId="52BBF1A4" w:rsidR="00110C87" w:rsidRDefault="00110C87" w:rsidP="00F16DE8">
      <w:pPr>
        <w:rPr>
          <w:color w:val="000000" w:themeColor="text1"/>
        </w:rPr>
      </w:pPr>
      <w:r w:rsidRPr="00110C87">
        <w:rPr>
          <w:color w:val="000000" w:themeColor="text1"/>
        </w:rPr>
        <w:t xml:space="preserve">Rješenje o komunalnom doprinosu donosi se i </w:t>
      </w:r>
      <w:proofErr w:type="spellStart"/>
      <w:r w:rsidRPr="00110C87">
        <w:rPr>
          <w:color w:val="000000" w:themeColor="text1"/>
        </w:rPr>
        <w:t>ovršava</w:t>
      </w:r>
      <w:proofErr w:type="spellEnd"/>
      <w:r w:rsidRPr="00110C87">
        <w:rPr>
          <w:color w:val="000000" w:themeColor="text1"/>
        </w:rPr>
        <w:t xml:space="preserve"> u postupku i na način propisan zakonom kojim se uređuje opći odnos između poreznih obveznika i poreznih tijela koja primjenjuju propise o porezima i drugim javnim davanjima</w:t>
      </w:r>
      <w:r>
        <w:rPr>
          <w:color w:val="000000" w:themeColor="text1"/>
        </w:rPr>
        <w:t>.</w:t>
      </w:r>
    </w:p>
    <w:p w14:paraId="523C3026" w14:textId="4BB8A4B8" w:rsidR="00FB68BA" w:rsidRDefault="00FB68BA" w:rsidP="00F16DE8">
      <w:pPr>
        <w:rPr>
          <w:color w:val="000000" w:themeColor="text1"/>
        </w:rPr>
      </w:pPr>
    </w:p>
    <w:p w14:paraId="1FEAE449" w14:textId="77777777" w:rsidR="00A0096A" w:rsidRDefault="00A0096A" w:rsidP="00F16DE8">
      <w:pPr>
        <w:rPr>
          <w:color w:val="000000" w:themeColor="text1"/>
        </w:rPr>
      </w:pPr>
    </w:p>
    <w:p w14:paraId="265CA1B8" w14:textId="72CBB7AF" w:rsidR="00110C87" w:rsidRPr="002A2B18" w:rsidRDefault="00110C87" w:rsidP="002B6B57">
      <w:pPr>
        <w:pStyle w:val="Naslov3"/>
        <w:numPr>
          <w:ilvl w:val="2"/>
          <w:numId w:val="5"/>
        </w:numPr>
        <w:shd w:val="clear" w:color="auto" w:fill="0070C0"/>
        <w:rPr>
          <w:color w:val="FFFFFF" w:themeColor="background1"/>
        </w:rPr>
      </w:pPr>
      <w:bookmarkStart w:id="85" w:name="_Toc157078701"/>
      <w:bookmarkStart w:id="86" w:name="_Toc157078883"/>
      <w:r w:rsidRPr="002A2B18">
        <w:rPr>
          <w:color w:val="FFFFFF" w:themeColor="background1"/>
        </w:rPr>
        <w:t>KOMUNALNA NAKNADA</w:t>
      </w:r>
      <w:bookmarkEnd w:id="85"/>
      <w:bookmarkEnd w:id="86"/>
    </w:p>
    <w:p w14:paraId="7C1ED2BA" w14:textId="45871DDC" w:rsidR="00110C87" w:rsidRDefault="00110C87" w:rsidP="00110C87"/>
    <w:p w14:paraId="6B915729" w14:textId="7641A7A0" w:rsidR="00110C87" w:rsidRDefault="00110C87" w:rsidP="00110C87">
      <w:r w:rsidRPr="00110C87">
        <w:t>Komunalna naknada je novčano javno davanje koje se plaća za održavanje komunalne infrastrukture</w:t>
      </w:r>
      <w:r>
        <w:t>.</w:t>
      </w:r>
    </w:p>
    <w:p w14:paraId="4FC89CA3" w14:textId="77777777" w:rsidR="00110C87" w:rsidRPr="00110C87" w:rsidRDefault="00110C87" w:rsidP="00110C87"/>
    <w:p w14:paraId="74AE9499" w14:textId="46B7AA76" w:rsidR="008B246A" w:rsidRDefault="00110C87" w:rsidP="00110C87">
      <w:pPr>
        <w:jc w:val="both"/>
      </w:pPr>
      <w:r w:rsidRPr="00110C87">
        <w:t xml:space="preserve">Komunalna naknada je prihod proračuna jedinice lokalne samouprave koji se koristi za financiranje održavanja i građenja komunalne infrastrukture, a može se na temelju odluke predstavničkog tijela jedinice lokalne samouprave koristiti i za financiranje građenja i održavanja objekata predškolskog, školskog, zdravstvenog i socijalnog sadržaja, javnih građevina sportske i kulturne namjene te poboljšanja energetske učinkovitosti zgrada u </w:t>
      </w:r>
      <w:r w:rsidRPr="00110C87">
        <w:lastRenderedPageBreak/>
        <w:t>vlasništvu jedinice lokalne samouprave, ako se time ne dovodi u pitanje mogućnost održavanja i građenja komunalne infrastrukture</w:t>
      </w:r>
      <w:r>
        <w:t>.</w:t>
      </w:r>
    </w:p>
    <w:p w14:paraId="0A8898E7" w14:textId="242D36D4" w:rsidR="00255057" w:rsidRDefault="00255057" w:rsidP="00110C87">
      <w:pPr>
        <w:jc w:val="both"/>
      </w:pPr>
    </w:p>
    <w:p w14:paraId="1A673D8A" w14:textId="0B5B4BE0" w:rsidR="00110C87" w:rsidRDefault="00110C87" w:rsidP="00110C87">
      <w:pPr>
        <w:jc w:val="both"/>
      </w:pPr>
      <w:r w:rsidRPr="00110C87">
        <w:t>Komunalna naknada plaća se za:</w:t>
      </w:r>
    </w:p>
    <w:p w14:paraId="0EDFFAFC" w14:textId="45BC9D30" w:rsidR="00110C87" w:rsidRDefault="00110C87">
      <w:pPr>
        <w:pStyle w:val="Odlomakpopisa"/>
        <w:numPr>
          <w:ilvl w:val="0"/>
          <w:numId w:val="24"/>
        </w:numPr>
        <w:jc w:val="both"/>
      </w:pPr>
      <w:r w:rsidRPr="00110C87">
        <w:t xml:space="preserve">stambeni prostor, </w:t>
      </w:r>
    </w:p>
    <w:p w14:paraId="0B7FA594" w14:textId="2E237623" w:rsidR="00110C87" w:rsidRDefault="00110C87">
      <w:pPr>
        <w:pStyle w:val="Odlomakpopisa"/>
        <w:numPr>
          <w:ilvl w:val="0"/>
          <w:numId w:val="24"/>
        </w:numPr>
        <w:jc w:val="both"/>
      </w:pPr>
      <w:r w:rsidRPr="00110C87">
        <w:t>garažni prostor,</w:t>
      </w:r>
    </w:p>
    <w:p w14:paraId="0131BD38" w14:textId="0EA02BCE" w:rsidR="00110C87" w:rsidRDefault="00110C87">
      <w:pPr>
        <w:pStyle w:val="Odlomakpopisa"/>
        <w:numPr>
          <w:ilvl w:val="0"/>
          <w:numId w:val="24"/>
        </w:numPr>
        <w:jc w:val="both"/>
      </w:pPr>
      <w:r w:rsidRPr="00110C87">
        <w:t xml:space="preserve">poslovni prostor, </w:t>
      </w:r>
    </w:p>
    <w:p w14:paraId="3F7702B8" w14:textId="629730E0" w:rsidR="00110C87" w:rsidRDefault="00110C87">
      <w:pPr>
        <w:pStyle w:val="Odlomakpopisa"/>
        <w:numPr>
          <w:ilvl w:val="0"/>
          <w:numId w:val="24"/>
        </w:numPr>
        <w:jc w:val="both"/>
      </w:pPr>
      <w:r w:rsidRPr="00110C87">
        <w:t xml:space="preserve">građevinsko zemljište koje služi obavljanju poslovne djelatnosti, </w:t>
      </w:r>
    </w:p>
    <w:p w14:paraId="487A84AD" w14:textId="3F53784E" w:rsidR="00110C87" w:rsidRDefault="00110C87">
      <w:pPr>
        <w:pStyle w:val="Odlomakpopisa"/>
        <w:numPr>
          <w:ilvl w:val="0"/>
          <w:numId w:val="24"/>
        </w:numPr>
        <w:jc w:val="both"/>
      </w:pPr>
      <w:r w:rsidRPr="00110C87">
        <w:t>neizgrađeno građevinsko zemljište.</w:t>
      </w:r>
    </w:p>
    <w:p w14:paraId="295B4724" w14:textId="2B11BE8F" w:rsidR="00110C87" w:rsidRDefault="00110C87" w:rsidP="00110C87">
      <w:pPr>
        <w:jc w:val="both"/>
      </w:pPr>
    </w:p>
    <w:p w14:paraId="39FE2F48" w14:textId="2C1F6ED1" w:rsidR="008B246A" w:rsidRDefault="00110C87" w:rsidP="00110C87">
      <w:r w:rsidRPr="00110C87">
        <w:t>Komunalna naknada plaća se za nekretnine koje se nalaze na području na kojem se najmanje obavljaju komunalne djelatnosti održavanja nerazvrstanih cesta i održavanja javne rasvjete te koje je opremljeno najmanje pristupnom cestom, niskonaponskom električnom mrežom i vodom prema mjesnim prilikama te čini sastavni dio infrastrukture jedinice lokalne samouprave.</w:t>
      </w:r>
    </w:p>
    <w:p w14:paraId="4CEB02F8" w14:textId="6EDDC306" w:rsidR="00110C87" w:rsidRDefault="00110C87" w:rsidP="00110C87"/>
    <w:p w14:paraId="4C8FC2B4" w14:textId="69CAEE2E" w:rsidR="00110C87" w:rsidRDefault="00110C87" w:rsidP="00110C87">
      <w:r w:rsidRPr="00110C87">
        <w:t>Komunalnu naknadu plaća vlasnik odnosno korisnik nekretnine. Korisnik nekretnine plaća komunalnu naknadu:</w:t>
      </w:r>
    </w:p>
    <w:p w14:paraId="5E2A98CE" w14:textId="4B5E65EA" w:rsidR="00110C87" w:rsidRDefault="00110C87">
      <w:pPr>
        <w:pStyle w:val="Odlomakpopisa"/>
        <w:numPr>
          <w:ilvl w:val="0"/>
          <w:numId w:val="25"/>
        </w:numPr>
      </w:pPr>
      <w:r w:rsidRPr="00110C87">
        <w:t xml:space="preserve">ako je na njega obveza plaćanja te naknade prenesena pisanim ugovorom, </w:t>
      </w:r>
    </w:p>
    <w:p w14:paraId="408C13D2" w14:textId="6098EBB7" w:rsidR="00110C87" w:rsidRDefault="00110C87">
      <w:pPr>
        <w:pStyle w:val="Odlomakpopisa"/>
        <w:numPr>
          <w:ilvl w:val="0"/>
          <w:numId w:val="25"/>
        </w:numPr>
      </w:pPr>
      <w:r w:rsidRPr="00110C87">
        <w:t xml:space="preserve">ako nekretninu koristi bez pravne osnove ili </w:t>
      </w:r>
    </w:p>
    <w:p w14:paraId="292049D5" w14:textId="3E54E595" w:rsidR="00110C87" w:rsidRDefault="00110C87">
      <w:pPr>
        <w:pStyle w:val="Odlomakpopisa"/>
        <w:numPr>
          <w:ilvl w:val="0"/>
          <w:numId w:val="25"/>
        </w:numPr>
      </w:pPr>
      <w:r w:rsidRPr="00110C87">
        <w:t>ako se ne može utvrditi vlasnik.</w:t>
      </w:r>
    </w:p>
    <w:p w14:paraId="59F852FA" w14:textId="4C2095B2" w:rsidR="00110C87" w:rsidRDefault="00110C87" w:rsidP="00110C87"/>
    <w:p w14:paraId="191BB5D1" w14:textId="1A39EEFF" w:rsidR="00110C87" w:rsidRDefault="00683861" w:rsidP="00110C87">
      <w:r w:rsidRPr="00683861">
        <w:t>Obveza plaćanja komunalne naknade nastaje:</w:t>
      </w:r>
    </w:p>
    <w:p w14:paraId="5E11AFBE" w14:textId="58A630BD" w:rsidR="00683861" w:rsidRDefault="00683861">
      <w:pPr>
        <w:pStyle w:val="Odlomakpopisa"/>
        <w:numPr>
          <w:ilvl w:val="0"/>
          <w:numId w:val="26"/>
        </w:numPr>
      </w:pPr>
      <w:r w:rsidRPr="00683861">
        <w:t>danom izvršnosti uporabne dozvole odnosno danom početka korištenja nekretnine koja se koristi bez uporabne dozvole,</w:t>
      </w:r>
    </w:p>
    <w:p w14:paraId="1A5A73F4" w14:textId="6329950F" w:rsidR="00683861" w:rsidRDefault="00683861">
      <w:pPr>
        <w:pStyle w:val="Odlomakpopisa"/>
        <w:numPr>
          <w:ilvl w:val="0"/>
          <w:numId w:val="26"/>
        </w:numPr>
      </w:pPr>
      <w:r w:rsidRPr="00683861">
        <w:t xml:space="preserve">danom sklapanja ugovora kojim se stječe vlasništvo ili pravo korištenja nekretnine, </w:t>
      </w:r>
    </w:p>
    <w:p w14:paraId="1475677B" w14:textId="16649AEB" w:rsidR="00683861" w:rsidRDefault="00683861">
      <w:pPr>
        <w:pStyle w:val="Odlomakpopisa"/>
        <w:numPr>
          <w:ilvl w:val="0"/>
          <w:numId w:val="26"/>
        </w:numPr>
      </w:pPr>
      <w:r w:rsidRPr="00683861">
        <w:t xml:space="preserve">danom pravomoćnosti odluke tijela javne vlasti kojim se stječe vlasništvo nekretnine, </w:t>
      </w:r>
    </w:p>
    <w:p w14:paraId="3B9260DD" w14:textId="229FF91B" w:rsidR="00683861" w:rsidRDefault="00683861">
      <w:pPr>
        <w:pStyle w:val="Odlomakpopisa"/>
        <w:numPr>
          <w:ilvl w:val="0"/>
          <w:numId w:val="26"/>
        </w:numPr>
      </w:pPr>
      <w:r w:rsidRPr="00683861">
        <w:t>danom početka korištenja nekretnine koja se koristi bez pravne osnove.</w:t>
      </w:r>
    </w:p>
    <w:p w14:paraId="6E2446A4" w14:textId="17990E04" w:rsidR="00683861" w:rsidRDefault="00683861" w:rsidP="00683861"/>
    <w:p w14:paraId="65BB7C8D" w14:textId="3929ED05" w:rsidR="00683861" w:rsidRDefault="00683861" w:rsidP="00683861">
      <w:r w:rsidRPr="00683861">
        <w:t>Predstavničko tijelo jedinice lokalne samouprave donosi odluku o komunalnoj naknadi kojom se određuju:</w:t>
      </w:r>
    </w:p>
    <w:p w14:paraId="3A779767" w14:textId="4E85A000" w:rsidR="00683861" w:rsidRDefault="00683861">
      <w:pPr>
        <w:pStyle w:val="Odlomakpopisa"/>
        <w:numPr>
          <w:ilvl w:val="1"/>
          <w:numId w:val="27"/>
        </w:numPr>
        <w:ind w:left="360"/>
      </w:pPr>
      <w:r w:rsidRPr="00683861">
        <w:t xml:space="preserve">područja zona u jedinici lokalne samouprave u kojima se naplaćuje komunalna naknada, </w:t>
      </w:r>
    </w:p>
    <w:p w14:paraId="7F215159" w14:textId="1C8867FC" w:rsidR="00683861" w:rsidRDefault="00683861">
      <w:pPr>
        <w:pStyle w:val="Odlomakpopisa"/>
        <w:numPr>
          <w:ilvl w:val="1"/>
          <w:numId w:val="27"/>
        </w:numPr>
        <w:ind w:left="360"/>
      </w:pPr>
      <w:r w:rsidRPr="00683861">
        <w:t>koeficijent zone (</w:t>
      </w:r>
      <w:proofErr w:type="spellStart"/>
      <w:r w:rsidRPr="00683861">
        <w:t>Kz</w:t>
      </w:r>
      <w:proofErr w:type="spellEnd"/>
      <w:r w:rsidRPr="00683861">
        <w:t xml:space="preserve">) za pojedine zone u jedinici lokalne samouprave u kojima se naplaćuje komunalna naknada, </w:t>
      </w:r>
    </w:p>
    <w:p w14:paraId="353B52CA" w14:textId="1B3D34F5" w:rsidR="00683861" w:rsidRDefault="00683861">
      <w:pPr>
        <w:pStyle w:val="Odlomakpopisa"/>
        <w:numPr>
          <w:ilvl w:val="1"/>
          <w:numId w:val="27"/>
        </w:numPr>
        <w:ind w:left="360"/>
      </w:pPr>
      <w:r w:rsidRPr="00683861">
        <w:t xml:space="preserve">koeficijent namjene (Kn) za nekretnine za koje se plaća komunalna naknada, </w:t>
      </w:r>
    </w:p>
    <w:p w14:paraId="27CC0B8F" w14:textId="50454AF1" w:rsidR="00683861" w:rsidRDefault="00683861">
      <w:pPr>
        <w:pStyle w:val="Odlomakpopisa"/>
        <w:numPr>
          <w:ilvl w:val="1"/>
          <w:numId w:val="27"/>
        </w:numPr>
        <w:ind w:left="360"/>
      </w:pPr>
      <w:r w:rsidRPr="00683861">
        <w:t>rok plaćanja komunalne naknade,</w:t>
      </w:r>
    </w:p>
    <w:p w14:paraId="7A74C1DA" w14:textId="6344B8F7" w:rsidR="00683861" w:rsidRDefault="00683861">
      <w:pPr>
        <w:pStyle w:val="Odlomakpopisa"/>
        <w:numPr>
          <w:ilvl w:val="1"/>
          <w:numId w:val="28"/>
        </w:numPr>
        <w:ind w:left="360"/>
      </w:pPr>
      <w:r w:rsidRPr="00683861">
        <w:lastRenderedPageBreak/>
        <w:t xml:space="preserve">nekretnine važne za jedinicu lokalne samouprave koje se u potpunosti ili djelomično oslobađaju od plaćanja komunalne naknade, </w:t>
      </w:r>
    </w:p>
    <w:p w14:paraId="5B5EDC38" w14:textId="6688E039" w:rsidR="00683861" w:rsidRDefault="00683861">
      <w:pPr>
        <w:pStyle w:val="Odlomakpopisa"/>
        <w:numPr>
          <w:ilvl w:val="1"/>
          <w:numId w:val="28"/>
        </w:numPr>
        <w:ind w:left="360"/>
      </w:pPr>
      <w:r w:rsidRPr="00683861">
        <w:t>opći uvjeti i razlozi zbog kojih se u pojedinačnim slučajevima odobrava djelomično ili potpuno oslobađanje od plaćanja komunalne naknade.</w:t>
      </w:r>
    </w:p>
    <w:p w14:paraId="2C0EC9B8" w14:textId="40902E77" w:rsidR="00683861" w:rsidRPr="00DD371F" w:rsidRDefault="00683861" w:rsidP="00683861"/>
    <w:p w14:paraId="76536CC9" w14:textId="5021299A" w:rsidR="00683861" w:rsidRPr="00905DA0" w:rsidRDefault="00DD371F" w:rsidP="00683861">
      <w:pPr>
        <w:rPr>
          <w:color w:val="FF0000"/>
        </w:rPr>
      </w:pPr>
      <w:r w:rsidRPr="00DD371F">
        <w:t>Grad Metković</w:t>
      </w:r>
      <w:r w:rsidR="000C7ECC" w:rsidRPr="00DD371F">
        <w:t xml:space="preserve"> doni</w:t>
      </w:r>
      <w:r w:rsidR="00255057" w:rsidRPr="00DD371F">
        <w:t>o</w:t>
      </w:r>
      <w:r w:rsidR="000C7ECC" w:rsidRPr="00DD371F">
        <w:t xml:space="preserve"> je Odluku o komunalnoj naknadi </w:t>
      </w:r>
      <w:r w:rsidRPr="00DD371F">
        <w:t>Grada Metkovića</w:t>
      </w:r>
      <w:r w:rsidR="000C7ECC" w:rsidRPr="00DD371F">
        <w:t xml:space="preserve"> koja je objavljena u</w:t>
      </w:r>
      <w:r w:rsidR="00A0096A">
        <w:t xml:space="preserve"> “Neretvanskom glasniku“ - </w:t>
      </w:r>
      <w:hyperlink r:id="rId19" w:history="1">
        <w:r w:rsidR="00A0096A" w:rsidRPr="00A0096A">
          <w:rPr>
            <w:rStyle w:val="Hiperveza"/>
          </w:rPr>
          <w:t>Odluka o komunalnoj naknadi</w:t>
        </w:r>
      </w:hyperlink>
    </w:p>
    <w:p w14:paraId="3B358CDA" w14:textId="77777777" w:rsidR="000C7ECC" w:rsidRDefault="000C7ECC" w:rsidP="00683861">
      <w:pPr>
        <w:rPr>
          <w:color w:val="FF0000"/>
        </w:rPr>
      </w:pPr>
    </w:p>
    <w:p w14:paraId="2E517975" w14:textId="10696D1A" w:rsidR="000C7ECC" w:rsidRDefault="000C7ECC" w:rsidP="00683861">
      <w:r w:rsidRPr="000C7ECC">
        <w:t>Rješenjem o komunalnoj naknadi utvrđuje se:</w:t>
      </w:r>
    </w:p>
    <w:p w14:paraId="44480B29" w14:textId="4F232B77" w:rsidR="000C7ECC" w:rsidRDefault="000C7ECC">
      <w:pPr>
        <w:pStyle w:val="Odlomakpopisa"/>
        <w:numPr>
          <w:ilvl w:val="0"/>
          <w:numId w:val="29"/>
        </w:numPr>
      </w:pPr>
      <w:r w:rsidRPr="000C7ECC">
        <w:t xml:space="preserve">iznos komunalne naknade po četvornome metru (m²) nekretnine, </w:t>
      </w:r>
    </w:p>
    <w:p w14:paraId="445ED357" w14:textId="07C1A30A" w:rsidR="000C7ECC" w:rsidRDefault="000C7ECC">
      <w:pPr>
        <w:pStyle w:val="Odlomakpopisa"/>
        <w:numPr>
          <w:ilvl w:val="0"/>
          <w:numId w:val="29"/>
        </w:numPr>
      </w:pPr>
      <w:r w:rsidRPr="000C7ECC">
        <w:t xml:space="preserve">obračunska površina nekretnine, </w:t>
      </w:r>
    </w:p>
    <w:p w14:paraId="65C0281F" w14:textId="37251315" w:rsidR="000C7ECC" w:rsidRDefault="000C7ECC">
      <w:pPr>
        <w:pStyle w:val="Odlomakpopisa"/>
        <w:numPr>
          <w:ilvl w:val="0"/>
          <w:numId w:val="29"/>
        </w:numPr>
      </w:pPr>
      <w:r w:rsidRPr="000C7ECC">
        <w:t xml:space="preserve">godišnji iznos komunalne naknade, </w:t>
      </w:r>
    </w:p>
    <w:p w14:paraId="2719CF2A" w14:textId="3F0B46AD" w:rsidR="000C7ECC" w:rsidRDefault="000C7ECC">
      <w:pPr>
        <w:pStyle w:val="Odlomakpopisa"/>
        <w:numPr>
          <w:ilvl w:val="0"/>
          <w:numId w:val="29"/>
        </w:numPr>
      </w:pPr>
      <w:r w:rsidRPr="000C7ECC">
        <w:t xml:space="preserve">mjesečni iznos komunalne naknade odnosno iznos obroka komunalne naknade ako se naknada ne plaća mjesečno, </w:t>
      </w:r>
    </w:p>
    <w:p w14:paraId="378B331F" w14:textId="2FB23510" w:rsidR="000C7ECC" w:rsidRDefault="000C7ECC">
      <w:pPr>
        <w:pStyle w:val="Odlomakpopisa"/>
        <w:numPr>
          <w:ilvl w:val="0"/>
          <w:numId w:val="29"/>
        </w:numPr>
      </w:pPr>
      <w:r w:rsidRPr="000C7ECC">
        <w:t>rok za plaćanje mjesečnog iznosa komunalne naknade odnosno iznosa obroka komunalne naknade ako se naknada ne plaća mjesečno.</w:t>
      </w:r>
    </w:p>
    <w:p w14:paraId="62AA7DBA" w14:textId="019B0289" w:rsidR="000C7ECC" w:rsidRDefault="000C7ECC" w:rsidP="000C7ECC"/>
    <w:p w14:paraId="32BCEC1B" w14:textId="296985B5" w:rsidR="000C7ECC" w:rsidRDefault="000C7ECC" w:rsidP="000C7ECC">
      <w:r w:rsidRPr="000C7ECC">
        <w:t>Vrijednost boda komunalne naknade (B) određuje se u kunama po četvornome metru (m²) korisne površine stambenog prostora u prvoj zoni jedinice lokalne samouprave. Polazište za određivanje vrijednost boda komunalne naknade (B) je procjena troškova održavanja komunalne infrastrukture iz programa održavanja komunalne infrastrukture uz uzimanje u obzir i drugih predvidivih i raspoloživih izvora financiranja održavanja komunalne infrastrukture</w:t>
      </w:r>
      <w:r>
        <w:t>.</w:t>
      </w:r>
    </w:p>
    <w:p w14:paraId="69D0E0C8" w14:textId="77777777" w:rsidR="000C7ECC" w:rsidRDefault="000C7ECC" w:rsidP="000C7ECC"/>
    <w:p w14:paraId="69F78A98" w14:textId="6D74539B" w:rsidR="00255057" w:rsidRDefault="00DD371F" w:rsidP="00994080">
      <w:r w:rsidRPr="00994080">
        <w:t>Grad Metković</w:t>
      </w:r>
      <w:r w:rsidR="000C7ECC" w:rsidRPr="00994080">
        <w:t xml:space="preserve"> je u Odluci </w:t>
      </w:r>
      <w:r w:rsidRPr="00994080">
        <w:t xml:space="preserve">o komunalnoj naknadi </w:t>
      </w:r>
      <w:r w:rsidR="00994080" w:rsidRPr="00994080">
        <w:t>odredio:</w:t>
      </w:r>
    </w:p>
    <w:p w14:paraId="1C3BC776" w14:textId="6298BDC1" w:rsidR="00994080" w:rsidRPr="00994080" w:rsidRDefault="00994080" w:rsidP="00611356">
      <w:pPr>
        <w:pStyle w:val="Odlomakpopisa"/>
        <w:numPr>
          <w:ilvl w:val="0"/>
          <w:numId w:val="39"/>
        </w:numPr>
      </w:pPr>
      <w:r w:rsidRPr="00994080">
        <w:t>naselja u Gradu Metkoviću u kojima se naplaćuje komunalna naknada,</w:t>
      </w:r>
    </w:p>
    <w:p w14:paraId="18B472ED" w14:textId="7F1A9EF4" w:rsidR="00994080" w:rsidRPr="00994080" w:rsidRDefault="00994080" w:rsidP="00611356">
      <w:pPr>
        <w:pStyle w:val="Odlomakpopisa"/>
        <w:numPr>
          <w:ilvl w:val="0"/>
          <w:numId w:val="39"/>
        </w:numPr>
      </w:pPr>
      <w:r w:rsidRPr="00994080">
        <w:t>područja zona Grada Metkovića,</w:t>
      </w:r>
    </w:p>
    <w:p w14:paraId="3B50E490" w14:textId="0BD764F7" w:rsidR="00994080" w:rsidRPr="00994080" w:rsidRDefault="00994080" w:rsidP="00611356">
      <w:pPr>
        <w:pStyle w:val="Odlomakpopisa"/>
        <w:numPr>
          <w:ilvl w:val="0"/>
          <w:numId w:val="39"/>
        </w:numPr>
      </w:pPr>
      <w:r w:rsidRPr="00994080">
        <w:t>koeficijenti zona (</w:t>
      </w:r>
      <w:proofErr w:type="spellStart"/>
      <w:r w:rsidRPr="00994080">
        <w:t>Kz</w:t>
      </w:r>
      <w:proofErr w:type="spellEnd"/>
      <w:r w:rsidRPr="00994080">
        <w:t>),</w:t>
      </w:r>
    </w:p>
    <w:p w14:paraId="61491EB0" w14:textId="1C67B403" w:rsidR="00994080" w:rsidRPr="00994080" w:rsidRDefault="00994080" w:rsidP="00611356">
      <w:pPr>
        <w:pStyle w:val="Odlomakpopisa"/>
        <w:numPr>
          <w:ilvl w:val="0"/>
          <w:numId w:val="39"/>
        </w:numPr>
      </w:pPr>
      <w:r w:rsidRPr="00994080">
        <w:t>koeficijenti namjene (Kn) za nekretnine za koje se naplaćuje komunalna naknada</w:t>
      </w:r>
    </w:p>
    <w:p w14:paraId="5171A35E" w14:textId="3E52C3C8" w:rsidR="00994080" w:rsidRPr="00994080" w:rsidRDefault="00994080" w:rsidP="00611356">
      <w:pPr>
        <w:pStyle w:val="Odlomakpopisa"/>
        <w:numPr>
          <w:ilvl w:val="0"/>
          <w:numId w:val="39"/>
        </w:numPr>
      </w:pPr>
      <w:r w:rsidRPr="00994080">
        <w:t>obveznici i obveza plaćanja komunalne naknade,</w:t>
      </w:r>
    </w:p>
    <w:p w14:paraId="082DA1A2" w14:textId="785CB195" w:rsidR="00994080" w:rsidRPr="00994080" w:rsidRDefault="00994080" w:rsidP="00611356">
      <w:pPr>
        <w:pStyle w:val="Odlomakpopisa"/>
        <w:numPr>
          <w:ilvl w:val="0"/>
          <w:numId w:val="39"/>
        </w:numPr>
      </w:pPr>
      <w:r w:rsidRPr="00994080">
        <w:t>obračun komunalne naknade,</w:t>
      </w:r>
    </w:p>
    <w:p w14:paraId="1715A77B" w14:textId="53AF9886" w:rsidR="00994080" w:rsidRPr="00994080" w:rsidRDefault="00994080" w:rsidP="00611356">
      <w:pPr>
        <w:pStyle w:val="Odlomakpopisa"/>
        <w:numPr>
          <w:ilvl w:val="0"/>
          <w:numId w:val="39"/>
        </w:numPr>
      </w:pPr>
      <w:r w:rsidRPr="00994080">
        <w:t>rok plaćanja komunalne naknade,</w:t>
      </w:r>
    </w:p>
    <w:p w14:paraId="127B1D28" w14:textId="7E8E7C27" w:rsidR="00994080" w:rsidRPr="00994080" w:rsidRDefault="00994080" w:rsidP="00611356">
      <w:pPr>
        <w:pStyle w:val="Odlomakpopisa"/>
        <w:numPr>
          <w:ilvl w:val="0"/>
          <w:numId w:val="39"/>
        </w:numPr>
      </w:pPr>
      <w:r w:rsidRPr="00994080">
        <w:t>način utvrđivanja i naplate komunalne naknade,</w:t>
      </w:r>
    </w:p>
    <w:p w14:paraId="3B3DDDB4" w14:textId="2FEDE924" w:rsidR="00994080" w:rsidRPr="00994080" w:rsidRDefault="00994080" w:rsidP="00611356">
      <w:pPr>
        <w:pStyle w:val="Odlomakpopisa"/>
        <w:numPr>
          <w:ilvl w:val="0"/>
          <w:numId w:val="39"/>
        </w:numPr>
      </w:pPr>
      <w:r w:rsidRPr="00994080">
        <w:t>nekretnine važne za Grad Metković koje se u potpunosti ili djelomično oslobađaju od plaćanja komunalne naknade,</w:t>
      </w:r>
    </w:p>
    <w:p w14:paraId="603F806A" w14:textId="0FA96BB8" w:rsidR="000C7ECC" w:rsidRPr="003E5F34" w:rsidRDefault="00994080" w:rsidP="00683861">
      <w:pPr>
        <w:pStyle w:val="Odlomakpopisa"/>
        <w:numPr>
          <w:ilvl w:val="0"/>
          <w:numId w:val="39"/>
        </w:numPr>
        <w:rPr>
          <w:color w:val="FF0000"/>
        </w:rPr>
      </w:pPr>
      <w:r w:rsidRPr="00994080">
        <w:t>uvjeti zbog kojih se u pojedinačnim slučajevima može odobriti potpuno ili djelomično oslobođenje od obveze plaćanja komunalne naknade</w:t>
      </w:r>
      <w:r>
        <w:rPr>
          <w:color w:val="FF0000"/>
        </w:rPr>
        <w:t>.</w:t>
      </w:r>
    </w:p>
    <w:p w14:paraId="30ECB908" w14:textId="6871B3FF" w:rsidR="000C7ECC" w:rsidRPr="002A2B18" w:rsidRDefault="000C7ECC" w:rsidP="00173E23">
      <w:pPr>
        <w:pStyle w:val="Naslov3"/>
        <w:numPr>
          <w:ilvl w:val="2"/>
          <w:numId w:val="5"/>
        </w:numPr>
        <w:shd w:val="clear" w:color="auto" w:fill="0070C0"/>
        <w:rPr>
          <w:color w:val="FFFFFF" w:themeColor="background1"/>
        </w:rPr>
      </w:pPr>
      <w:bookmarkStart w:id="87" w:name="_Toc157078702"/>
      <w:bookmarkStart w:id="88" w:name="_Toc157078884"/>
      <w:r w:rsidRPr="002B6B57">
        <w:rPr>
          <w:color w:val="FFFFFF" w:themeColor="background1"/>
          <w:shd w:val="clear" w:color="auto" w:fill="0070C0"/>
        </w:rPr>
        <w:lastRenderedPageBreak/>
        <w:t>NAKNADA ZA KONCESIJU</w:t>
      </w:r>
      <w:bookmarkEnd w:id="87"/>
      <w:bookmarkEnd w:id="88"/>
    </w:p>
    <w:p w14:paraId="50F1D47E" w14:textId="16503D0E" w:rsidR="000C7ECC" w:rsidRDefault="000C7ECC" w:rsidP="000C7ECC"/>
    <w:p w14:paraId="1F42F830" w14:textId="6F9BC3F1" w:rsidR="000C7ECC" w:rsidRDefault="00A365DF" w:rsidP="000C7ECC">
      <w:r w:rsidRPr="00A365DF">
        <w:t>Naknada za koncesiju koristi se za financiranje građenja i/ili održavanja komunalne infrastrukture čijim se korištenjem obavlja komunalna djelatnost za koju je koncesija dodijeljena</w:t>
      </w:r>
      <w:r>
        <w:t>.</w:t>
      </w:r>
    </w:p>
    <w:p w14:paraId="45B8F8CD" w14:textId="642D9AE0" w:rsidR="00A365DF" w:rsidRPr="00905DA0" w:rsidRDefault="00A365DF" w:rsidP="000C7ECC">
      <w:pPr>
        <w:rPr>
          <w:color w:val="FF0000"/>
        </w:rPr>
      </w:pPr>
    </w:p>
    <w:p w14:paraId="4121F083" w14:textId="1A406058" w:rsidR="00F71394" w:rsidRPr="00FB68BA" w:rsidRDefault="00905DA0" w:rsidP="000C7ECC">
      <w:r w:rsidRPr="00FB68BA">
        <w:t xml:space="preserve">Grad Metković </w:t>
      </w:r>
      <w:r w:rsidR="00A365DF" w:rsidRPr="00FB68BA">
        <w:t xml:space="preserve">ostvaruje naknadu za koncesiju od </w:t>
      </w:r>
      <w:r w:rsidR="00FB68BA" w:rsidRPr="00FB68BA">
        <w:t xml:space="preserve">729,98€ </w:t>
      </w:r>
      <w:r w:rsidR="00A365DF" w:rsidRPr="00FB68BA">
        <w:t>godišnje za koncesiju obavljanja</w:t>
      </w:r>
      <w:r w:rsidR="00F76489" w:rsidRPr="00FB68BA">
        <w:t xml:space="preserve"> dimnjačarskih</w:t>
      </w:r>
      <w:r w:rsidR="00A365DF" w:rsidRPr="00FB68BA">
        <w:t xml:space="preserve"> poslova.</w:t>
      </w:r>
    </w:p>
    <w:p w14:paraId="7118E5D2" w14:textId="55A64212" w:rsidR="00594045" w:rsidRDefault="00594045" w:rsidP="000C7ECC">
      <w:pPr>
        <w:rPr>
          <w:color w:val="FF0000"/>
        </w:rPr>
      </w:pPr>
    </w:p>
    <w:p w14:paraId="029F2E09" w14:textId="1525BC23" w:rsidR="00A365DF" w:rsidRDefault="007463AA" w:rsidP="002B6B57">
      <w:pPr>
        <w:pStyle w:val="Naslov2"/>
        <w:numPr>
          <w:ilvl w:val="1"/>
          <w:numId w:val="5"/>
        </w:numPr>
        <w:shd w:val="clear" w:color="auto" w:fill="0070C0"/>
      </w:pPr>
      <w:bookmarkStart w:id="89" w:name="_Toc157078703"/>
      <w:bookmarkStart w:id="90" w:name="_Toc157078885"/>
      <w:r w:rsidRPr="007463AA">
        <w:t>KOMUNALNI RED I ODRŽAVANJE KOMUNALNOG REDA – KOMUNALNI REDARI</w:t>
      </w:r>
      <w:bookmarkEnd w:id="89"/>
      <w:bookmarkEnd w:id="90"/>
    </w:p>
    <w:p w14:paraId="3F3CA8D5" w14:textId="7BE4A87B" w:rsidR="007463AA" w:rsidRDefault="007463AA" w:rsidP="007463AA"/>
    <w:p w14:paraId="0E20825A" w14:textId="68F26F45" w:rsidR="007463AA" w:rsidRDefault="00C231B4" w:rsidP="007463AA">
      <w:r w:rsidRPr="00C231B4">
        <w:t>U svrhu uređenja naselja te uspostave i održavanja komunalnog reda u naselju predstavničko tijelo jedinice lokalne samouprave donosi odluku o komunalnom redu kojom se propisuje:</w:t>
      </w:r>
    </w:p>
    <w:p w14:paraId="37A39B0F" w14:textId="1A8064FE" w:rsidR="00C231B4" w:rsidRDefault="00C231B4" w:rsidP="007463AA"/>
    <w:p w14:paraId="48642EA5" w14:textId="47905CEC" w:rsidR="004E52A2" w:rsidRDefault="00C231B4">
      <w:pPr>
        <w:pStyle w:val="Odlomakpopisa"/>
        <w:numPr>
          <w:ilvl w:val="0"/>
          <w:numId w:val="30"/>
        </w:numPr>
      </w:pPr>
      <w:r w:rsidRPr="00C231B4">
        <w:t xml:space="preserve">uređenje naselja, koje obuhvaća uređenje pročelja, okućnica i dvorišta zgrada u vlasništvu fizičkih ili pravnih osoba u dijelu koji je vidljiv površini javne namjene, te određivanje uvjeta za postavljanje tendi, reklama, plakata, spomen-ploča na građevinama i druge urbane opreme te klimatizacijskih uređaja, dimovodnih, zajedničkih antenskih sustava i drugih uređaja na tim zgradama koji se prema posebnim propisima grade bez građevinske dozvole i glavnog projekta; </w:t>
      </w:r>
    </w:p>
    <w:p w14:paraId="2B21853E" w14:textId="6C2CC6A7" w:rsidR="004E52A2" w:rsidRDefault="00C231B4">
      <w:pPr>
        <w:pStyle w:val="Odlomakpopisa"/>
        <w:numPr>
          <w:ilvl w:val="1"/>
          <w:numId w:val="30"/>
        </w:numPr>
      </w:pPr>
      <w:r w:rsidRPr="00C231B4">
        <w:t xml:space="preserve">način uređenja i korištenja površina javne namjene i zemljišta u vlasništvu jedinice lokalne samouprave za gospodarske i druge svrhe, uključujući i njihovo davanje na privremeno korištenje, građenje građevina koje se prema posebnim propisima grade bez građevinske dozvole i glavnog projekta te održavanje reda na tim površinama; </w:t>
      </w:r>
    </w:p>
    <w:p w14:paraId="10C15C53" w14:textId="36AFA010" w:rsidR="004E52A2" w:rsidRDefault="00C231B4">
      <w:pPr>
        <w:pStyle w:val="Odlomakpopisa"/>
        <w:numPr>
          <w:ilvl w:val="1"/>
          <w:numId w:val="30"/>
        </w:numPr>
      </w:pPr>
      <w:r w:rsidRPr="00C231B4">
        <w:t xml:space="preserve">uvjete korištenja javnih parkirališta, javnih garaža, nerazvrstanih cesta i drugih površina javne namjene za parkiranje vozila; </w:t>
      </w:r>
    </w:p>
    <w:p w14:paraId="4AAF363F" w14:textId="769F07B8" w:rsidR="00C231B4" w:rsidRDefault="00C231B4">
      <w:pPr>
        <w:pStyle w:val="Odlomakpopisa"/>
        <w:numPr>
          <w:ilvl w:val="1"/>
          <w:numId w:val="30"/>
        </w:numPr>
      </w:pPr>
      <w:r w:rsidRPr="00C231B4">
        <w:t>održavanje čistoće i čuvanje površina javne namjene, uključujući uklanjanje snijega i leda s tih površina.</w:t>
      </w:r>
    </w:p>
    <w:p w14:paraId="4DF816C7" w14:textId="7BA36E3F" w:rsidR="004E52A2" w:rsidRDefault="004E52A2" w:rsidP="004E52A2"/>
    <w:p w14:paraId="47C95328" w14:textId="77777777" w:rsidR="004E52A2" w:rsidRPr="007463AA" w:rsidRDefault="004E52A2" w:rsidP="004E52A2"/>
    <w:p w14:paraId="26CFAEAC" w14:textId="28AB2335" w:rsidR="008B246A" w:rsidRDefault="00ED706B" w:rsidP="00ED706B">
      <w:r w:rsidRPr="00ED706B">
        <w:t xml:space="preserve">Odlukom se propisuju mjere za provođenje te odluke kao što je određivanje uvjeta i načina davanja u zakup površina javne namjene, mjere za održavanje komunalnog reda koje </w:t>
      </w:r>
      <w:r w:rsidRPr="00ED706B">
        <w:lastRenderedPageBreak/>
        <w:t>poduzima komunalni redar, obveze pravnih i fizičkih osoba i prekršajne odredbe. Odlukom se osigurava mogućnost korištenja površina javne namjene na način koji omogućava kretanje osoba s posebnim potrebama</w:t>
      </w:r>
      <w:r>
        <w:t>.</w:t>
      </w:r>
    </w:p>
    <w:p w14:paraId="48726E03" w14:textId="68F3470C" w:rsidR="00ED706B" w:rsidRPr="007E291C" w:rsidRDefault="00ED706B" w:rsidP="00ED706B"/>
    <w:p w14:paraId="5ECDB7C5" w14:textId="60D77D23" w:rsidR="0065601E" w:rsidRPr="007E291C" w:rsidRDefault="00DE52E6" w:rsidP="00ED706B">
      <w:r w:rsidRPr="007E291C">
        <w:t xml:space="preserve">Grad </w:t>
      </w:r>
      <w:r w:rsidR="000C52DA" w:rsidRPr="007E291C">
        <w:t xml:space="preserve"> Metković </w:t>
      </w:r>
      <w:r w:rsidRPr="007E291C">
        <w:t>donio je</w:t>
      </w:r>
      <w:r w:rsidR="00ED706B" w:rsidRPr="007E291C">
        <w:t xml:space="preserve"> Odluku o komunalnom redu koja je objavljena u</w:t>
      </w:r>
      <w:r w:rsidR="007E291C" w:rsidRPr="007E291C">
        <w:t xml:space="preserve"> Neretvanskom glasniku</w:t>
      </w:r>
      <w:r w:rsidR="00ED706B" w:rsidRPr="007E291C">
        <w:t>, bro</w:t>
      </w:r>
      <w:r w:rsidR="009C29F6" w:rsidRPr="007E291C">
        <w:t>j</w:t>
      </w:r>
      <w:r w:rsidR="007E291C" w:rsidRPr="007E291C">
        <w:t xml:space="preserve"> 6/2019</w:t>
      </w:r>
      <w:r w:rsidR="00ED706B" w:rsidRPr="007E291C">
        <w:t xml:space="preserve">. </w:t>
      </w:r>
    </w:p>
    <w:p w14:paraId="7FA93A01" w14:textId="77777777" w:rsidR="0065601E" w:rsidRDefault="0065601E" w:rsidP="00ED706B">
      <w:pPr>
        <w:rPr>
          <w:color w:val="FF0000"/>
        </w:rPr>
      </w:pPr>
    </w:p>
    <w:p w14:paraId="559872F9" w14:textId="77777777" w:rsidR="0065601E" w:rsidRDefault="0065601E" w:rsidP="00ED706B">
      <w:pPr>
        <w:rPr>
          <w:color w:val="FF0000"/>
        </w:rPr>
      </w:pPr>
    </w:p>
    <w:p w14:paraId="360E9AAF" w14:textId="77777777" w:rsidR="0065601E" w:rsidRDefault="0065601E" w:rsidP="00ED706B">
      <w:pPr>
        <w:rPr>
          <w:color w:val="FF0000"/>
        </w:rPr>
      </w:pPr>
    </w:p>
    <w:p w14:paraId="3DFB5FD7" w14:textId="77777777" w:rsidR="0065601E" w:rsidRDefault="0065601E" w:rsidP="00ED706B">
      <w:pPr>
        <w:rPr>
          <w:color w:val="FF0000"/>
        </w:rPr>
      </w:pPr>
    </w:p>
    <w:p w14:paraId="5F832803" w14:textId="77777777" w:rsidR="0065601E" w:rsidRDefault="0065601E" w:rsidP="00ED706B">
      <w:pPr>
        <w:rPr>
          <w:color w:val="FF0000"/>
        </w:rPr>
      </w:pPr>
    </w:p>
    <w:p w14:paraId="04296D56" w14:textId="77777777" w:rsidR="0065601E" w:rsidRDefault="0065601E" w:rsidP="00ED706B">
      <w:pPr>
        <w:rPr>
          <w:color w:val="FF0000"/>
        </w:rPr>
      </w:pPr>
    </w:p>
    <w:p w14:paraId="7B9C8DA7" w14:textId="77777777" w:rsidR="0065601E" w:rsidRDefault="0065601E" w:rsidP="00ED706B">
      <w:pPr>
        <w:rPr>
          <w:color w:val="FF0000"/>
        </w:rPr>
      </w:pPr>
    </w:p>
    <w:p w14:paraId="119A0CBD" w14:textId="77777777" w:rsidR="0065601E" w:rsidRDefault="0065601E" w:rsidP="00ED706B">
      <w:pPr>
        <w:rPr>
          <w:color w:val="FF0000"/>
        </w:rPr>
      </w:pPr>
    </w:p>
    <w:p w14:paraId="0FC3C73C" w14:textId="77777777" w:rsidR="0065601E" w:rsidRDefault="0065601E" w:rsidP="00ED706B">
      <w:pPr>
        <w:rPr>
          <w:color w:val="FF0000"/>
        </w:rPr>
      </w:pPr>
    </w:p>
    <w:p w14:paraId="61C67FA6" w14:textId="77777777" w:rsidR="0065601E" w:rsidRDefault="0065601E" w:rsidP="00ED706B">
      <w:pPr>
        <w:rPr>
          <w:color w:val="FF0000"/>
        </w:rPr>
      </w:pPr>
    </w:p>
    <w:p w14:paraId="74E33D1B" w14:textId="77777777" w:rsidR="0065601E" w:rsidRDefault="0065601E" w:rsidP="00ED706B">
      <w:pPr>
        <w:rPr>
          <w:color w:val="FF0000"/>
        </w:rPr>
      </w:pPr>
    </w:p>
    <w:p w14:paraId="6FB8654C" w14:textId="77777777" w:rsidR="0065601E" w:rsidRDefault="0065601E" w:rsidP="00ED706B">
      <w:pPr>
        <w:rPr>
          <w:color w:val="FF0000"/>
        </w:rPr>
      </w:pPr>
    </w:p>
    <w:p w14:paraId="31B3DD56" w14:textId="77777777" w:rsidR="0065601E" w:rsidRDefault="0065601E" w:rsidP="00ED706B">
      <w:pPr>
        <w:rPr>
          <w:color w:val="FF0000"/>
        </w:rPr>
      </w:pPr>
    </w:p>
    <w:p w14:paraId="58541043" w14:textId="77777777" w:rsidR="0065601E" w:rsidRDefault="0065601E" w:rsidP="00ED706B">
      <w:pPr>
        <w:rPr>
          <w:color w:val="FF0000"/>
        </w:rPr>
      </w:pPr>
    </w:p>
    <w:p w14:paraId="7645DF5A" w14:textId="77777777" w:rsidR="0065601E" w:rsidRDefault="0065601E" w:rsidP="00ED706B">
      <w:pPr>
        <w:rPr>
          <w:color w:val="FF0000"/>
        </w:rPr>
      </w:pPr>
    </w:p>
    <w:p w14:paraId="5ECD2986" w14:textId="77777777" w:rsidR="0065601E" w:rsidRDefault="0065601E" w:rsidP="00ED706B">
      <w:pPr>
        <w:rPr>
          <w:color w:val="FF0000"/>
        </w:rPr>
      </w:pPr>
    </w:p>
    <w:p w14:paraId="7991E721" w14:textId="77777777" w:rsidR="0065601E" w:rsidRDefault="0065601E" w:rsidP="00ED706B">
      <w:pPr>
        <w:rPr>
          <w:color w:val="FF0000"/>
        </w:rPr>
      </w:pPr>
    </w:p>
    <w:p w14:paraId="643F1B29" w14:textId="16D21C8D" w:rsidR="0065601E" w:rsidRDefault="0065601E" w:rsidP="00ED706B">
      <w:pPr>
        <w:rPr>
          <w:color w:val="FF0000"/>
        </w:rPr>
      </w:pPr>
    </w:p>
    <w:p w14:paraId="159E098B" w14:textId="0D255A9D" w:rsidR="00203144" w:rsidRDefault="00203144" w:rsidP="00ED706B">
      <w:pPr>
        <w:rPr>
          <w:color w:val="FF0000"/>
        </w:rPr>
      </w:pPr>
    </w:p>
    <w:p w14:paraId="6D12017D" w14:textId="3B1FEC7E" w:rsidR="00203144" w:rsidRDefault="00203144" w:rsidP="00ED706B">
      <w:pPr>
        <w:rPr>
          <w:color w:val="FF0000"/>
        </w:rPr>
      </w:pPr>
    </w:p>
    <w:p w14:paraId="52C06B06" w14:textId="77FC1511" w:rsidR="00203144" w:rsidRDefault="00203144" w:rsidP="00ED706B">
      <w:pPr>
        <w:rPr>
          <w:color w:val="FF0000"/>
        </w:rPr>
      </w:pPr>
    </w:p>
    <w:p w14:paraId="1CC12CA2" w14:textId="73CAE965" w:rsidR="00203144" w:rsidRDefault="00203144" w:rsidP="00ED706B">
      <w:pPr>
        <w:rPr>
          <w:color w:val="FF0000"/>
        </w:rPr>
      </w:pPr>
    </w:p>
    <w:p w14:paraId="4A68C0DA" w14:textId="33B62138" w:rsidR="00203144" w:rsidRDefault="00203144" w:rsidP="00ED706B">
      <w:pPr>
        <w:rPr>
          <w:color w:val="FF0000"/>
        </w:rPr>
      </w:pPr>
    </w:p>
    <w:p w14:paraId="6D25211B" w14:textId="5AB4C1A6" w:rsidR="00203144" w:rsidRDefault="00203144" w:rsidP="00ED706B">
      <w:pPr>
        <w:rPr>
          <w:color w:val="FF0000"/>
        </w:rPr>
      </w:pPr>
    </w:p>
    <w:p w14:paraId="6375D7F7" w14:textId="5CADDC18" w:rsidR="00203144" w:rsidRDefault="00203144" w:rsidP="00ED706B">
      <w:pPr>
        <w:rPr>
          <w:color w:val="FF0000"/>
        </w:rPr>
      </w:pPr>
    </w:p>
    <w:p w14:paraId="14E16827" w14:textId="6F8A09AE" w:rsidR="00203144" w:rsidRDefault="00203144" w:rsidP="00ED706B">
      <w:pPr>
        <w:rPr>
          <w:color w:val="FF0000"/>
        </w:rPr>
      </w:pPr>
    </w:p>
    <w:p w14:paraId="1DA24203" w14:textId="63271E65" w:rsidR="00203144" w:rsidRDefault="00203144" w:rsidP="00ED706B">
      <w:pPr>
        <w:rPr>
          <w:color w:val="FF0000"/>
        </w:rPr>
      </w:pPr>
    </w:p>
    <w:p w14:paraId="6EC5E78C" w14:textId="77777777" w:rsidR="00203144" w:rsidRDefault="00203144" w:rsidP="00ED706B">
      <w:pPr>
        <w:rPr>
          <w:color w:val="FF0000"/>
        </w:rPr>
      </w:pPr>
    </w:p>
    <w:p w14:paraId="1888637F" w14:textId="77777777" w:rsidR="0065601E" w:rsidRDefault="0065601E" w:rsidP="00ED706B">
      <w:pPr>
        <w:rPr>
          <w:color w:val="FF0000"/>
        </w:rPr>
      </w:pPr>
    </w:p>
    <w:p w14:paraId="6911C1DF" w14:textId="77777777" w:rsidR="0065601E" w:rsidRDefault="0065601E" w:rsidP="00ED706B">
      <w:pPr>
        <w:rPr>
          <w:color w:val="FF0000"/>
        </w:rPr>
      </w:pPr>
    </w:p>
    <w:p w14:paraId="57F98F05" w14:textId="02EA1419" w:rsidR="00ED706B" w:rsidRPr="00905DA0" w:rsidRDefault="00ED706B" w:rsidP="00ED706B">
      <w:pPr>
        <w:rPr>
          <w:color w:val="FF0000"/>
        </w:rPr>
      </w:pPr>
    </w:p>
    <w:p w14:paraId="38CD1CB5" w14:textId="172B8042" w:rsidR="007C3873" w:rsidRDefault="00814228" w:rsidP="00ED706B">
      <w:pPr>
        <w:rPr>
          <w:i/>
          <w:iCs/>
        </w:rPr>
      </w:pPr>
      <w:r w:rsidRPr="00814228">
        <w:rPr>
          <w:i/>
          <w:iCs/>
        </w:rPr>
        <w:lastRenderedPageBreak/>
        <w:t xml:space="preserve">Tablica </w:t>
      </w:r>
      <w:r w:rsidR="00540243">
        <w:rPr>
          <w:i/>
          <w:iCs/>
        </w:rPr>
        <w:t>4</w:t>
      </w:r>
      <w:r w:rsidRPr="00814228">
        <w:rPr>
          <w:i/>
          <w:iCs/>
        </w:rPr>
        <w:t>. Posebni cilj 2. Normativno uređenje upravljanja komunalnom infrastrukturom</w:t>
      </w:r>
    </w:p>
    <w:tbl>
      <w:tblPr>
        <w:tblStyle w:val="Tablicareetke4-isticanje3"/>
        <w:tblW w:w="10627" w:type="dxa"/>
        <w:jc w:val="center"/>
        <w:tblLayout w:type="fixed"/>
        <w:tblLook w:val="04A0" w:firstRow="1" w:lastRow="0" w:firstColumn="1" w:lastColumn="0" w:noHBand="0" w:noVBand="1"/>
      </w:tblPr>
      <w:tblGrid>
        <w:gridCol w:w="1413"/>
        <w:gridCol w:w="2268"/>
        <w:gridCol w:w="1984"/>
        <w:gridCol w:w="1560"/>
        <w:gridCol w:w="1134"/>
        <w:gridCol w:w="1134"/>
        <w:gridCol w:w="1134"/>
      </w:tblGrid>
      <w:tr w:rsidR="00497F38" w14:paraId="76942FCB" w14:textId="6CC42DDA" w:rsidTr="00F779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27" w:type="dxa"/>
            <w:gridSpan w:val="7"/>
            <w:shd w:val="clear" w:color="auto" w:fill="0070C0"/>
          </w:tcPr>
          <w:p w14:paraId="3D1FEBE6" w14:textId="48547B07" w:rsidR="00497F38" w:rsidRPr="00235E35" w:rsidRDefault="00497F38" w:rsidP="00235E35">
            <w:pPr>
              <w:jc w:val="center"/>
              <w:rPr>
                <w:i/>
                <w:iCs/>
              </w:rPr>
            </w:pPr>
            <w:r w:rsidRPr="00235E35">
              <w:rPr>
                <w:i/>
                <w:iCs/>
              </w:rPr>
              <w:t>Posebni cilj 2. Normativno uređenje upravljanja komunalnom infrastrukturom</w:t>
            </w:r>
          </w:p>
        </w:tc>
      </w:tr>
      <w:tr w:rsidR="006E7989" w14:paraId="75F9EF03" w14:textId="0CA99905" w:rsidTr="001474F6">
        <w:trPr>
          <w:cnfStyle w:val="000000100000" w:firstRow="0" w:lastRow="0" w:firstColumn="0" w:lastColumn="0" w:oddVBand="0" w:evenVBand="0" w:oddHBand="1" w:evenHBand="0" w:firstRowFirstColumn="0" w:firstRowLastColumn="0" w:lastRowFirstColumn="0" w:lastRowLastColumn="0"/>
          <w:trHeight w:val="1468"/>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A0A4B8" w:themeFill="text2" w:themeFillTint="99"/>
            <w:vAlign w:val="center"/>
          </w:tcPr>
          <w:p w14:paraId="2DFA888A" w14:textId="5B4B2804" w:rsidR="00497F38" w:rsidRPr="000D6406" w:rsidRDefault="00497F38" w:rsidP="00497F38">
            <w:pPr>
              <w:jc w:val="center"/>
              <w:rPr>
                <w:b w:val="0"/>
                <w:bCs w:val="0"/>
                <w:color w:val="FFFFFF" w:themeColor="background1"/>
                <w:sz w:val="20"/>
                <w:szCs w:val="20"/>
              </w:rPr>
            </w:pPr>
            <w:r w:rsidRPr="000D6406">
              <w:rPr>
                <w:b w:val="0"/>
                <w:bCs w:val="0"/>
                <w:color w:val="FFFFFF" w:themeColor="background1"/>
                <w:sz w:val="20"/>
                <w:szCs w:val="20"/>
              </w:rPr>
              <w:t>Mjera</w:t>
            </w:r>
          </w:p>
        </w:tc>
        <w:tc>
          <w:tcPr>
            <w:tcW w:w="2268" w:type="dxa"/>
            <w:shd w:val="clear" w:color="auto" w:fill="A0A4B8" w:themeFill="text2" w:themeFillTint="99"/>
            <w:vAlign w:val="center"/>
          </w:tcPr>
          <w:p w14:paraId="7F54F178" w14:textId="07E8E32F" w:rsidR="00497F38" w:rsidRPr="000D6406" w:rsidRDefault="00497F38" w:rsidP="00497F38">
            <w:pPr>
              <w:jc w:val="center"/>
              <w:cnfStyle w:val="000000100000" w:firstRow="0" w:lastRow="0" w:firstColumn="0" w:lastColumn="0" w:oddVBand="0" w:evenVBand="0" w:oddHBand="1" w:evenHBand="0" w:firstRowFirstColumn="0" w:firstRowLastColumn="0" w:lastRowFirstColumn="0" w:lastRowLastColumn="0"/>
              <w:rPr>
                <w:color w:val="FFFFFF" w:themeColor="background1"/>
                <w:sz w:val="20"/>
                <w:szCs w:val="20"/>
              </w:rPr>
            </w:pPr>
            <w:r w:rsidRPr="000D6406">
              <w:rPr>
                <w:color w:val="FFFFFF" w:themeColor="background1"/>
                <w:sz w:val="20"/>
                <w:szCs w:val="20"/>
              </w:rPr>
              <w:t>Aktivnosti/način ostvarenja</w:t>
            </w:r>
          </w:p>
        </w:tc>
        <w:tc>
          <w:tcPr>
            <w:tcW w:w="1984" w:type="dxa"/>
            <w:shd w:val="clear" w:color="auto" w:fill="A0A4B8" w:themeFill="text2" w:themeFillTint="99"/>
            <w:vAlign w:val="center"/>
          </w:tcPr>
          <w:p w14:paraId="78C0728A" w14:textId="4966F535" w:rsidR="00497F38" w:rsidRPr="000D6406" w:rsidRDefault="00497F38" w:rsidP="00497F38">
            <w:pPr>
              <w:jc w:val="center"/>
              <w:cnfStyle w:val="000000100000" w:firstRow="0" w:lastRow="0" w:firstColumn="0" w:lastColumn="0" w:oddVBand="0" w:evenVBand="0" w:oddHBand="1" w:evenHBand="0" w:firstRowFirstColumn="0" w:firstRowLastColumn="0" w:lastRowFirstColumn="0" w:lastRowLastColumn="0"/>
              <w:rPr>
                <w:color w:val="FFFFFF" w:themeColor="background1"/>
                <w:sz w:val="20"/>
                <w:szCs w:val="20"/>
              </w:rPr>
            </w:pPr>
            <w:r w:rsidRPr="000D6406">
              <w:rPr>
                <w:color w:val="FFFFFF" w:themeColor="background1"/>
                <w:sz w:val="20"/>
                <w:szCs w:val="20"/>
              </w:rPr>
              <w:t>Opis aktivnosti</w:t>
            </w:r>
          </w:p>
        </w:tc>
        <w:tc>
          <w:tcPr>
            <w:tcW w:w="1560" w:type="dxa"/>
            <w:shd w:val="clear" w:color="auto" w:fill="A0A4B8" w:themeFill="text2" w:themeFillTint="99"/>
            <w:vAlign w:val="center"/>
          </w:tcPr>
          <w:p w14:paraId="09F71258" w14:textId="368A062F" w:rsidR="00497F38" w:rsidRPr="000D6406" w:rsidRDefault="00497F38" w:rsidP="00497F38">
            <w:pPr>
              <w:jc w:val="center"/>
              <w:cnfStyle w:val="000000100000" w:firstRow="0" w:lastRow="0" w:firstColumn="0" w:lastColumn="0" w:oddVBand="0" w:evenVBand="0" w:oddHBand="1" w:evenHBand="0" w:firstRowFirstColumn="0" w:firstRowLastColumn="0" w:lastRowFirstColumn="0" w:lastRowLastColumn="0"/>
              <w:rPr>
                <w:color w:val="FFFFFF" w:themeColor="background1"/>
                <w:sz w:val="20"/>
                <w:szCs w:val="20"/>
              </w:rPr>
            </w:pPr>
            <w:r w:rsidRPr="000D6406">
              <w:rPr>
                <w:color w:val="FFFFFF" w:themeColor="background1"/>
                <w:sz w:val="20"/>
                <w:szCs w:val="20"/>
              </w:rPr>
              <w:t>Odgovorna osoba</w:t>
            </w:r>
          </w:p>
        </w:tc>
        <w:tc>
          <w:tcPr>
            <w:tcW w:w="1134" w:type="dxa"/>
            <w:shd w:val="clear" w:color="auto" w:fill="A0A4B8" w:themeFill="text2" w:themeFillTint="99"/>
            <w:vAlign w:val="center"/>
          </w:tcPr>
          <w:p w14:paraId="66877755" w14:textId="08E4AD77" w:rsidR="00497F38" w:rsidRPr="000D6406" w:rsidRDefault="00497F38" w:rsidP="00497F38">
            <w:pPr>
              <w:jc w:val="center"/>
              <w:cnfStyle w:val="000000100000" w:firstRow="0" w:lastRow="0" w:firstColumn="0" w:lastColumn="0" w:oddVBand="0" w:evenVBand="0" w:oddHBand="1" w:evenHBand="0" w:firstRowFirstColumn="0" w:firstRowLastColumn="0" w:lastRowFirstColumn="0" w:lastRowLastColumn="0"/>
              <w:rPr>
                <w:color w:val="FFFFFF" w:themeColor="background1"/>
                <w:sz w:val="20"/>
                <w:szCs w:val="20"/>
              </w:rPr>
            </w:pPr>
            <w:r w:rsidRPr="000D6406">
              <w:rPr>
                <w:color w:val="FFFFFF" w:themeColor="background1"/>
                <w:sz w:val="20"/>
                <w:szCs w:val="20"/>
              </w:rPr>
              <w:t>Pokazatelji rezultata</w:t>
            </w:r>
          </w:p>
        </w:tc>
        <w:tc>
          <w:tcPr>
            <w:tcW w:w="1134" w:type="dxa"/>
            <w:shd w:val="clear" w:color="auto" w:fill="A0A4B8" w:themeFill="text2" w:themeFillTint="99"/>
            <w:vAlign w:val="center"/>
          </w:tcPr>
          <w:p w14:paraId="3AF56B70" w14:textId="3BE37AC7" w:rsidR="00497F38" w:rsidRPr="000D6406" w:rsidRDefault="00497F38" w:rsidP="00497F38">
            <w:pPr>
              <w:jc w:val="center"/>
              <w:cnfStyle w:val="000000100000" w:firstRow="0" w:lastRow="0" w:firstColumn="0" w:lastColumn="0" w:oddVBand="0" w:evenVBand="0" w:oddHBand="1" w:evenHBand="0" w:firstRowFirstColumn="0" w:firstRowLastColumn="0" w:lastRowFirstColumn="0" w:lastRowLastColumn="0"/>
              <w:rPr>
                <w:color w:val="FFFFFF" w:themeColor="background1"/>
                <w:sz w:val="20"/>
                <w:szCs w:val="20"/>
              </w:rPr>
            </w:pPr>
            <w:r w:rsidRPr="000D6406">
              <w:rPr>
                <w:color w:val="FFFFFF" w:themeColor="background1"/>
                <w:sz w:val="20"/>
                <w:szCs w:val="20"/>
              </w:rPr>
              <w:t>Mjerna jedinica za pokazatelj rezultata</w:t>
            </w:r>
          </w:p>
        </w:tc>
        <w:tc>
          <w:tcPr>
            <w:tcW w:w="1134" w:type="dxa"/>
            <w:shd w:val="clear" w:color="auto" w:fill="A0A4B8" w:themeFill="text2" w:themeFillTint="99"/>
            <w:vAlign w:val="center"/>
          </w:tcPr>
          <w:p w14:paraId="61600CB6" w14:textId="3DD25D47" w:rsidR="00497F38" w:rsidRPr="000D6406" w:rsidRDefault="00497F38" w:rsidP="00497F38">
            <w:pPr>
              <w:jc w:val="center"/>
              <w:cnfStyle w:val="000000100000" w:firstRow="0" w:lastRow="0" w:firstColumn="0" w:lastColumn="0" w:oddVBand="0" w:evenVBand="0" w:oddHBand="1" w:evenHBand="0" w:firstRowFirstColumn="0" w:firstRowLastColumn="0" w:lastRowFirstColumn="0" w:lastRowLastColumn="0"/>
              <w:rPr>
                <w:color w:val="FFFFFF" w:themeColor="background1"/>
                <w:sz w:val="20"/>
                <w:szCs w:val="20"/>
              </w:rPr>
            </w:pPr>
            <w:r w:rsidRPr="000D6406">
              <w:rPr>
                <w:color w:val="FFFFFF" w:themeColor="background1"/>
                <w:sz w:val="20"/>
                <w:szCs w:val="20"/>
              </w:rPr>
              <w:t>Polazna i ciljana vrijednost mjerne jedinice</w:t>
            </w:r>
          </w:p>
        </w:tc>
      </w:tr>
      <w:tr w:rsidR="006E7989" w14:paraId="438856FA" w14:textId="3CD48F4A" w:rsidTr="001474F6">
        <w:trPr>
          <w:trHeight w:val="10631"/>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10533EF4" w14:textId="34558EB4" w:rsidR="00497F38" w:rsidRPr="006E7989" w:rsidRDefault="00D33C15" w:rsidP="006E7989">
            <w:pPr>
              <w:jc w:val="center"/>
              <w:rPr>
                <w:b w:val="0"/>
                <w:bCs w:val="0"/>
                <w:sz w:val="18"/>
                <w:szCs w:val="18"/>
              </w:rPr>
            </w:pPr>
            <w:r w:rsidRPr="006E7989">
              <w:rPr>
                <w:b w:val="0"/>
                <w:bCs w:val="0"/>
                <w:sz w:val="18"/>
                <w:szCs w:val="18"/>
              </w:rPr>
              <w:t>Utvrđivanje komunalnih djelatnosti</w:t>
            </w:r>
          </w:p>
        </w:tc>
        <w:tc>
          <w:tcPr>
            <w:tcW w:w="2268" w:type="dxa"/>
            <w:vAlign w:val="center"/>
          </w:tcPr>
          <w:p w14:paraId="64A2C9AA" w14:textId="756AD535" w:rsidR="00497F38" w:rsidRPr="006E7989" w:rsidRDefault="006E7989" w:rsidP="006E7989">
            <w:pPr>
              <w:jc w:val="center"/>
              <w:cnfStyle w:val="000000000000" w:firstRow="0" w:lastRow="0" w:firstColumn="0" w:lastColumn="0" w:oddVBand="0" w:evenVBand="0" w:oddHBand="0" w:evenHBand="0" w:firstRowFirstColumn="0" w:firstRowLastColumn="0" w:lastRowFirstColumn="0" w:lastRowLastColumn="0"/>
              <w:rPr>
                <w:sz w:val="18"/>
                <w:szCs w:val="18"/>
              </w:rPr>
            </w:pPr>
            <w:r w:rsidRPr="006E7989">
              <w:rPr>
                <w:sz w:val="18"/>
                <w:szCs w:val="18"/>
              </w:rPr>
              <w:t xml:space="preserve">Utvrđivanje stanja u jedinici lokalne samouprave te određivanje potrebnih komunalnih djelatnosti na svom području koje se definiraju u Odluci o komunalnim djelatnostima na području </w:t>
            </w:r>
            <w:r w:rsidR="009E2C86">
              <w:rPr>
                <w:sz w:val="18"/>
                <w:szCs w:val="18"/>
              </w:rPr>
              <w:t>Grada Metkovića</w:t>
            </w:r>
          </w:p>
        </w:tc>
        <w:tc>
          <w:tcPr>
            <w:tcW w:w="1984" w:type="dxa"/>
            <w:vAlign w:val="center"/>
          </w:tcPr>
          <w:p w14:paraId="5FA0F09A" w14:textId="74192FE8" w:rsidR="00497F38" w:rsidRPr="006E7989" w:rsidRDefault="006E7989" w:rsidP="006E7989">
            <w:pPr>
              <w:jc w:val="center"/>
              <w:cnfStyle w:val="000000000000" w:firstRow="0" w:lastRow="0" w:firstColumn="0" w:lastColumn="0" w:oddVBand="0" w:evenVBand="0" w:oddHBand="0" w:evenHBand="0" w:firstRowFirstColumn="0" w:firstRowLastColumn="0" w:lastRowFirstColumn="0" w:lastRowLastColumn="0"/>
              <w:rPr>
                <w:sz w:val="18"/>
                <w:szCs w:val="18"/>
              </w:rPr>
            </w:pPr>
            <w:r w:rsidRPr="006E7989">
              <w:rPr>
                <w:sz w:val="18"/>
                <w:szCs w:val="18"/>
              </w:rPr>
              <w:t>Komunalne djelatnosti su djelatnosti kojima se osigurava građenje i/ili održavanje komunalne infrastrukture u stanju funkcionalne ispravnosti i komunalne djelatnosti kojima se pojedinačnim korisnicima pružaju usluge nužne za svakodnevni život i rad na području jedinice lokalne samouprave. Nakon utvrđivanja komunalnih djelatnosti one se definiraju u Odluci o komunalnim djelatnostima.</w:t>
            </w:r>
          </w:p>
          <w:p w14:paraId="054FDB9C" w14:textId="77777777" w:rsidR="006E7989" w:rsidRPr="006E7989" w:rsidRDefault="006E7989" w:rsidP="006E7989">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45BB599E" w14:textId="58C9696C" w:rsidR="006E7989" w:rsidRPr="006E7989" w:rsidRDefault="006E7989" w:rsidP="006E7989">
            <w:pPr>
              <w:jc w:val="center"/>
              <w:cnfStyle w:val="000000000000" w:firstRow="0" w:lastRow="0" w:firstColumn="0" w:lastColumn="0" w:oddVBand="0" w:evenVBand="0" w:oddHBand="0" w:evenHBand="0" w:firstRowFirstColumn="0" w:firstRowLastColumn="0" w:lastRowFirstColumn="0" w:lastRowLastColumn="0"/>
              <w:rPr>
                <w:sz w:val="18"/>
                <w:szCs w:val="18"/>
              </w:rPr>
            </w:pPr>
            <w:r w:rsidRPr="006E7989">
              <w:rPr>
                <w:sz w:val="18"/>
                <w:szCs w:val="18"/>
              </w:rPr>
              <w:t>Odlukom o komunalnim djelatnostima definirane su djelatnosti koje mogu obavljati pravne i fizičke osobe na temelju ugovora o povjeravanju obavljanja komunalne djelatnosti.</w:t>
            </w:r>
          </w:p>
          <w:p w14:paraId="541F7358" w14:textId="3C3B305E" w:rsidR="006E7989" w:rsidRPr="006E7989" w:rsidRDefault="006E7989" w:rsidP="00ED706B">
            <w:pPr>
              <w:cnfStyle w:val="000000000000" w:firstRow="0" w:lastRow="0" w:firstColumn="0" w:lastColumn="0" w:oddVBand="0" w:evenVBand="0" w:oddHBand="0" w:evenHBand="0" w:firstRowFirstColumn="0" w:firstRowLastColumn="0" w:lastRowFirstColumn="0" w:lastRowLastColumn="0"/>
              <w:rPr>
                <w:sz w:val="18"/>
                <w:szCs w:val="18"/>
              </w:rPr>
            </w:pPr>
          </w:p>
        </w:tc>
        <w:tc>
          <w:tcPr>
            <w:tcW w:w="1560" w:type="dxa"/>
            <w:vAlign w:val="center"/>
          </w:tcPr>
          <w:p w14:paraId="5598E915" w14:textId="7592E439" w:rsidR="00497F38" w:rsidRPr="006E7989" w:rsidRDefault="001474F6" w:rsidP="00ED706B">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Gradonačelnik, Pročelnik JUO</w:t>
            </w:r>
          </w:p>
        </w:tc>
        <w:tc>
          <w:tcPr>
            <w:tcW w:w="1134" w:type="dxa"/>
            <w:vAlign w:val="center"/>
          </w:tcPr>
          <w:p w14:paraId="6632BCF8" w14:textId="62522D52" w:rsidR="00497F38" w:rsidRPr="006E7989" w:rsidRDefault="006E7989" w:rsidP="006E7989">
            <w:pPr>
              <w:jc w:val="center"/>
              <w:cnfStyle w:val="000000000000" w:firstRow="0" w:lastRow="0" w:firstColumn="0" w:lastColumn="0" w:oddVBand="0" w:evenVBand="0" w:oddHBand="0" w:evenHBand="0" w:firstRowFirstColumn="0" w:firstRowLastColumn="0" w:lastRowFirstColumn="0" w:lastRowLastColumn="0"/>
              <w:rPr>
                <w:sz w:val="18"/>
                <w:szCs w:val="18"/>
              </w:rPr>
            </w:pPr>
            <w:r w:rsidRPr="006E7989">
              <w:rPr>
                <w:sz w:val="18"/>
                <w:szCs w:val="18"/>
              </w:rPr>
              <w:t>Donošenje odluke ili donošenje izmjena i dopuna odluke</w:t>
            </w:r>
          </w:p>
        </w:tc>
        <w:tc>
          <w:tcPr>
            <w:tcW w:w="1134" w:type="dxa"/>
            <w:vAlign w:val="center"/>
          </w:tcPr>
          <w:p w14:paraId="27598F7B" w14:textId="795D0D3E" w:rsidR="00497F38" w:rsidRPr="006E7989" w:rsidRDefault="006E7989" w:rsidP="006E7989">
            <w:pPr>
              <w:jc w:val="center"/>
              <w:cnfStyle w:val="000000000000" w:firstRow="0" w:lastRow="0" w:firstColumn="0" w:lastColumn="0" w:oddVBand="0" w:evenVBand="0" w:oddHBand="0" w:evenHBand="0" w:firstRowFirstColumn="0" w:firstRowLastColumn="0" w:lastRowFirstColumn="0" w:lastRowLastColumn="0"/>
              <w:rPr>
                <w:sz w:val="18"/>
                <w:szCs w:val="18"/>
              </w:rPr>
            </w:pPr>
            <w:r w:rsidRPr="000B4FDC">
              <w:rPr>
                <w:sz w:val="18"/>
                <w:szCs w:val="18"/>
              </w:rPr>
              <w:t>Broj donesenih odluka</w:t>
            </w:r>
          </w:p>
        </w:tc>
        <w:tc>
          <w:tcPr>
            <w:tcW w:w="1134" w:type="dxa"/>
            <w:vAlign w:val="center"/>
          </w:tcPr>
          <w:p w14:paraId="39289360" w14:textId="2DD4F14F" w:rsidR="00497F38" w:rsidRDefault="006E7989" w:rsidP="006E7989">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Polazna (x)</w:t>
            </w:r>
          </w:p>
          <w:p w14:paraId="5D3A30A6" w14:textId="77777777" w:rsidR="006E7989" w:rsidRDefault="006E7989" w:rsidP="006E7989">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4189D64F" w14:textId="1DD25EE6" w:rsidR="006E7989" w:rsidRPr="006E7989" w:rsidRDefault="006E7989" w:rsidP="006E7989">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Ciljana (x)</w:t>
            </w:r>
          </w:p>
        </w:tc>
      </w:tr>
      <w:tr w:rsidR="00DD6EAC" w14:paraId="31E174FA" w14:textId="5FEF7907" w:rsidTr="001474F6">
        <w:trPr>
          <w:cnfStyle w:val="000000100000" w:firstRow="0" w:lastRow="0" w:firstColumn="0" w:lastColumn="0" w:oddVBand="0" w:evenVBand="0" w:oddHBand="1" w:evenHBand="0" w:firstRowFirstColumn="0" w:firstRowLastColumn="0" w:lastRowFirstColumn="0" w:lastRowLastColumn="0"/>
          <w:trHeight w:val="1448"/>
          <w:jc w:val="center"/>
        </w:trPr>
        <w:tc>
          <w:tcPr>
            <w:cnfStyle w:val="001000000000" w:firstRow="0" w:lastRow="0" w:firstColumn="1" w:lastColumn="0" w:oddVBand="0" w:evenVBand="0" w:oddHBand="0" w:evenHBand="0" w:firstRowFirstColumn="0" w:firstRowLastColumn="0" w:lastRowFirstColumn="0" w:lastRowLastColumn="0"/>
            <w:tcW w:w="1413" w:type="dxa"/>
            <w:vMerge w:val="restart"/>
            <w:shd w:val="clear" w:color="auto" w:fill="auto"/>
            <w:vAlign w:val="center"/>
          </w:tcPr>
          <w:p w14:paraId="607D8956" w14:textId="07253A42" w:rsidR="00DD6EAC" w:rsidRPr="00E1512F" w:rsidRDefault="00DD6EAC" w:rsidP="00E1512F">
            <w:pPr>
              <w:jc w:val="center"/>
              <w:rPr>
                <w:b w:val="0"/>
                <w:bCs w:val="0"/>
                <w:sz w:val="18"/>
                <w:szCs w:val="18"/>
              </w:rPr>
            </w:pPr>
            <w:r w:rsidRPr="00E1512F">
              <w:rPr>
                <w:b w:val="0"/>
                <w:bCs w:val="0"/>
                <w:sz w:val="18"/>
                <w:szCs w:val="18"/>
              </w:rPr>
              <w:lastRenderedPageBreak/>
              <w:t>Određivanje organizacijskih oblika obavljanja komunalnih djelatnosti</w:t>
            </w:r>
          </w:p>
        </w:tc>
        <w:tc>
          <w:tcPr>
            <w:tcW w:w="2268" w:type="dxa"/>
            <w:vMerge w:val="restart"/>
            <w:shd w:val="clear" w:color="auto" w:fill="auto"/>
            <w:vAlign w:val="center"/>
          </w:tcPr>
          <w:p w14:paraId="4B0AA440" w14:textId="3B0AC0E4" w:rsidR="00DD6EAC" w:rsidRPr="00E1512F" w:rsidRDefault="00DD6EAC" w:rsidP="00DD6EAC">
            <w:pPr>
              <w:jc w:val="center"/>
              <w:cnfStyle w:val="000000100000" w:firstRow="0" w:lastRow="0" w:firstColumn="0" w:lastColumn="0" w:oddVBand="0" w:evenVBand="0" w:oddHBand="1" w:evenHBand="0" w:firstRowFirstColumn="0" w:firstRowLastColumn="0" w:lastRowFirstColumn="0" w:lastRowLastColumn="0"/>
              <w:rPr>
                <w:sz w:val="18"/>
                <w:szCs w:val="18"/>
              </w:rPr>
            </w:pPr>
            <w:r w:rsidRPr="00DD6EAC">
              <w:rPr>
                <w:sz w:val="18"/>
                <w:szCs w:val="18"/>
              </w:rPr>
              <w:t>Samostalno ili više jedinica lokalne samouprave mogu zajednički organizirati obavljanje komunalne djelatnosti osnivanjem trgovačkog društva, osnivanjem javne ustanove i</w:t>
            </w:r>
            <w:r>
              <w:rPr>
                <w:sz w:val="18"/>
                <w:szCs w:val="18"/>
              </w:rPr>
              <w:t xml:space="preserve"> </w:t>
            </w:r>
            <w:r w:rsidRPr="00DD6EAC">
              <w:rPr>
                <w:sz w:val="18"/>
                <w:szCs w:val="18"/>
              </w:rPr>
              <w:t>osnivanjem službe ili vlastitog pogona. JLS može ugovorom povjeriti obavljanje komunalnih djelatnosti</w:t>
            </w:r>
          </w:p>
        </w:tc>
        <w:tc>
          <w:tcPr>
            <w:tcW w:w="1984" w:type="dxa"/>
            <w:shd w:val="clear" w:color="auto" w:fill="auto"/>
            <w:vAlign w:val="center"/>
          </w:tcPr>
          <w:p w14:paraId="724BF653" w14:textId="2017BF50" w:rsidR="00DD6EAC" w:rsidRPr="00E1512F" w:rsidRDefault="00C577E4" w:rsidP="00F21616">
            <w:pPr>
              <w:jc w:val="center"/>
              <w:cnfStyle w:val="000000100000" w:firstRow="0" w:lastRow="0" w:firstColumn="0" w:lastColumn="0" w:oddVBand="0" w:evenVBand="0" w:oddHBand="1" w:evenHBand="0" w:firstRowFirstColumn="0" w:firstRowLastColumn="0" w:lastRowFirstColumn="0" w:lastRowLastColumn="0"/>
              <w:rPr>
                <w:sz w:val="18"/>
                <w:szCs w:val="18"/>
              </w:rPr>
            </w:pPr>
            <w:r w:rsidRPr="00C577E4">
              <w:rPr>
                <w:sz w:val="18"/>
                <w:szCs w:val="18"/>
              </w:rPr>
              <w:t>Gradsko</w:t>
            </w:r>
            <w:r w:rsidR="00DD6EAC" w:rsidRPr="00C577E4">
              <w:rPr>
                <w:sz w:val="18"/>
                <w:szCs w:val="18"/>
              </w:rPr>
              <w:t xml:space="preserve"> vijeće </w:t>
            </w:r>
            <w:r w:rsidRPr="00C577E4">
              <w:rPr>
                <w:sz w:val="18"/>
                <w:szCs w:val="18"/>
              </w:rPr>
              <w:t xml:space="preserve">Grada </w:t>
            </w:r>
            <w:r w:rsidR="000C52DA">
              <w:rPr>
                <w:sz w:val="18"/>
                <w:szCs w:val="18"/>
              </w:rPr>
              <w:t xml:space="preserve">Metkovića </w:t>
            </w:r>
            <w:r w:rsidR="00DD6EAC" w:rsidRPr="00C577E4">
              <w:rPr>
                <w:sz w:val="18"/>
                <w:szCs w:val="18"/>
              </w:rPr>
              <w:t xml:space="preserve">donijelo Odluku o osnivanju Vlastitog pogona za obavljanje komunalnih djelatnosti na području </w:t>
            </w:r>
            <w:r w:rsidR="009E2C86">
              <w:rPr>
                <w:sz w:val="18"/>
                <w:szCs w:val="18"/>
              </w:rPr>
              <w:t>Grada Metkovića</w:t>
            </w:r>
          </w:p>
        </w:tc>
        <w:tc>
          <w:tcPr>
            <w:tcW w:w="1560" w:type="dxa"/>
            <w:shd w:val="clear" w:color="auto" w:fill="auto"/>
            <w:vAlign w:val="center"/>
          </w:tcPr>
          <w:p w14:paraId="6735CE81" w14:textId="5D8F446A" w:rsidR="00DD6EAC" w:rsidRPr="00E1512F" w:rsidRDefault="001474F6" w:rsidP="00ED706B">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Gradonačelnik, </w:t>
            </w:r>
            <w:r w:rsidR="000105BC">
              <w:rPr>
                <w:sz w:val="18"/>
                <w:szCs w:val="18"/>
              </w:rPr>
              <w:t>Gradsko vijeće</w:t>
            </w:r>
          </w:p>
        </w:tc>
        <w:tc>
          <w:tcPr>
            <w:tcW w:w="1134" w:type="dxa"/>
            <w:shd w:val="clear" w:color="auto" w:fill="auto"/>
            <w:vAlign w:val="center"/>
          </w:tcPr>
          <w:p w14:paraId="16400A8D" w14:textId="5FB2606E" w:rsidR="00DD6EAC" w:rsidRPr="00E1512F" w:rsidRDefault="00885345" w:rsidP="00283E20">
            <w:pPr>
              <w:jc w:val="center"/>
              <w:cnfStyle w:val="000000100000" w:firstRow="0" w:lastRow="0" w:firstColumn="0" w:lastColumn="0" w:oddVBand="0" w:evenVBand="0" w:oddHBand="1" w:evenHBand="0" w:firstRowFirstColumn="0" w:firstRowLastColumn="0" w:lastRowFirstColumn="0" w:lastRowLastColumn="0"/>
              <w:rPr>
                <w:sz w:val="18"/>
                <w:szCs w:val="18"/>
              </w:rPr>
            </w:pPr>
            <w:r w:rsidRPr="00C577E4">
              <w:rPr>
                <w:sz w:val="18"/>
                <w:szCs w:val="18"/>
              </w:rPr>
              <w:t>Osnivanje vlastitog pogona</w:t>
            </w:r>
          </w:p>
        </w:tc>
        <w:tc>
          <w:tcPr>
            <w:tcW w:w="1134" w:type="dxa"/>
            <w:shd w:val="clear" w:color="auto" w:fill="auto"/>
            <w:vAlign w:val="center"/>
          </w:tcPr>
          <w:p w14:paraId="4B637FC5" w14:textId="564E2E93" w:rsidR="00DD6EAC" w:rsidRPr="00E1512F" w:rsidRDefault="00D259D9" w:rsidP="00885345">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Broj</w:t>
            </w:r>
          </w:p>
        </w:tc>
        <w:tc>
          <w:tcPr>
            <w:tcW w:w="1134" w:type="dxa"/>
            <w:shd w:val="clear" w:color="auto" w:fill="auto"/>
            <w:vAlign w:val="center"/>
          </w:tcPr>
          <w:p w14:paraId="539F48A0" w14:textId="10587E51" w:rsidR="00DD6EAC" w:rsidRDefault="00885345" w:rsidP="00885345">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Polazna (x)</w:t>
            </w:r>
          </w:p>
          <w:p w14:paraId="4C6ED686" w14:textId="77777777" w:rsidR="00885345" w:rsidRDefault="00885345" w:rsidP="00885345">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0102E3B4" w14:textId="2DF29FAD" w:rsidR="00885345" w:rsidRPr="00E1512F" w:rsidRDefault="00885345" w:rsidP="00885345">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Ciljana (x)</w:t>
            </w:r>
          </w:p>
        </w:tc>
      </w:tr>
      <w:tr w:rsidR="00DD6EAC" w14:paraId="34CE361A" w14:textId="77777777" w:rsidTr="001474F6">
        <w:trPr>
          <w:trHeight w:val="1447"/>
          <w:jc w:val="center"/>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auto"/>
          </w:tcPr>
          <w:p w14:paraId="45E9DA06" w14:textId="77777777" w:rsidR="00DD6EAC" w:rsidRPr="00E1512F" w:rsidRDefault="00DD6EAC" w:rsidP="00E1512F">
            <w:pPr>
              <w:jc w:val="center"/>
              <w:rPr>
                <w:b w:val="0"/>
                <w:bCs w:val="0"/>
                <w:sz w:val="18"/>
                <w:szCs w:val="18"/>
              </w:rPr>
            </w:pPr>
          </w:p>
        </w:tc>
        <w:tc>
          <w:tcPr>
            <w:tcW w:w="2268" w:type="dxa"/>
            <w:vMerge/>
            <w:shd w:val="clear" w:color="auto" w:fill="auto"/>
            <w:vAlign w:val="center"/>
          </w:tcPr>
          <w:p w14:paraId="375DEFC6" w14:textId="77777777" w:rsidR="00DD6EAC" w:rsidRPr="00DD6EAC" w:rsidRDefault="00DD6EAC" w:rsidP="00DD6EAC">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shd w:val="clear" w:color="auto" w:fill="auto"/>
            <w:vAlign w:val="center"/>
          </w:tcPr>
          <w:p w14:paraId="29C43F5F" w14:textId="4241E28B" w:rsidR="00DD6EAC" w:rsidRPr="00C577E4" w:rsidRDefault="00DD6EAC" w:rsidP="00DD6EAC">
            <w:pPr>
              <w:jc w:val="center"/>
              <w:cnfStyle w:val="000000000000" w:firstRow="0" w:lastRow="0" w:firstColumn="0" w:lastColumn="0" w:oddVBand="0" w:evenVBand="0" w:oddHBand="0" w:evenHBand="0" w:firstRowFirstColumn="0" w:firstRowLastColumn="0" w:lastRowFirstColumn="0" w:lastRowLastColumn="0"/>
              <w:rPr>
                <w:sz w:val="18"/>
                <w:szCs w:val="18"/>
              </w:rPr>
            </w:pPr>
            <w:r w:rsidRPr="00C577E4">
              <w:rPr>
                <w:sz w:val="18"/>
                <w:szCs w:val="18"/>
              </w:rPr>
              <w:t>Odluka o povjeravanju obavljanja komunalne djelatnosti</w:t>
            </w:r>
          </w:p>
        </w:tc>
        <w:tc>
          <w:tcPr>
            <w:tcW w:w="1560" w:type="dxa"/>
            <w:shd w:val="clear" w:color="auto" w:fill="auto"/>
            <w:vAlign w:val="center"/>
          </w:tcPr>
          <w:p w14:paraId="68BFDB14" w14:textId="17A0A349" w:rsidR="00DD6EAC" w:rsidRPr="00C577E4" w:rsidRDefault="001474F6" w:rsidP="00ED706B">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Gradonačelnik, Pročelnik JUO</w:t>
            </w:r>
            <w:r w:rsidR="000105BC">
              <w:rPr>
                <w:sz w:val="18"/>
                <w:szCs w:val="18"/>
              </w:rPr>
              <w:t>, Gradsko vijeće</w:t>
            </w:r>
          </w:p>
        </w:tc>
        <w:tc>
          <w:tcPr>
            <w:tcW w:w="1134" w:type="dxa"/>
            <w:shd w:val="clear" w:color="auto" w:fill="auto"/>
            <w:vAlign w:val="center"/>
          </w:tcPr>
          <w:p w14:paraId="2344779E" w14:textId="386CD55B" w:rsidR="00DD6EAC" w:rsidRPr="00C577E4" w:rsidRDefault="00885345" w:rsidP="00885345">
            <w:pPr>
              <w:jc w:val="center"/>
              <w:cnfStyle w:val="000000000000" w:firstRow="0" w:lastRow="0" w:firstColumn="0" w:lastColumn="0" w:oddVBand="0" w:evenVBand="0" w:oddHBand="0" w:evenHBand="0" w:firstRowFirstColumn="0" w:firstRowLastColumn="0" w:lastRowFirstColumn="0" w:lastRowLastColumn="0"/>
              <w:rPr>
                <w:sz w:val="18"/>
                <w:szCs w:val="18"/>
              </w:rPr>
            </w:pPr>
            <w:r w:rsidRPr="00C577E4">
              <w:rPr>
                <w:sz w:val="18"/>
                <w:szCs w:val="18"/>
              </w:rPr>
              <w:t>Donošenje odluke</w:t>
            </w:r>
          </w:p>
        </w:tc>
        <w:tc>
          <w:tcPr>
            <w:tcW w:w="1134" w:type="dxa"/>
            <w:shd w:val="clear" w:color="auto" w:fill="auto"/>
            <w:vAlign w:val="center"/>
          </w:tcPr>
          <w:p w14:paraId="14ADAAB7" w14:textId="6FA51F8D" w:rsidR="00DD6EAC" w:rsidRPr="00E1512F" w:rsidRDefault="00D259D9" w:rsidP="00885345">
            <w:pPr>
              <w:jc w:val="center"/>
              <w:cnfStyle w:val="000000000000" w:firstRow="0" w:lastRow="0" w:firstColumn="0" w:lastColumn="0" w:oddVBand="0" w:evenVBand="0" w:oddHBand="0" w:evenHBand="0" w:firstRowFirstColumn="0" w:firstRowLastColumn="0" w:lastRowFirstColumn="0" w:lastRowLastColumn="0"/>
              <w:rPr>
                <w:sz w:val="18"/>
                <w:szCs w:val="18"/>
              </w:rPr>
            </w:pPr>
            <w:r w:rsidRPr="00D259D9">
              <w:rPr>
                <w:sz w:val="18"/>
                <w:szCs w:val="18"/>
              </w:rPr>
              <w:t>Broj</w:t>
            </w:r>
          </w:p>
        </w:tc>
        <w:tc>
          <w:tcPr>
            <w:tcW w:w="1134" w:type="dxa"/>
            <w:shd w:val="clear" w:color="auto" w:fill="auto"/>
            <w:vAlign w:val="center"/>
          </w:tcPr>
          <w:p w14:paraId="7B499F2D" w14:textId="4F2AC224" w:rsidR="00DD6EAC" w:rsidRDefault="00885345" w:rsidP="0088534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Polazna (x)</w:t>
            </w:r>
          </w:p>
          <w:p w14:paraId="3666CD00" w14:textId="77777777" w:rsidR="00885345" w:rsidRDefault="00885345" w:rsidP="00885345">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657AD870" w14:textId="7A70A9B0" w:rsidR="00885345" w:rsidRPr="00E1512F" w:rsidRDefault="00885345" w:rsidP="0088534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Ciljana (x)</w:t>
            </w:r>
          </w:p>
        </w:tc>
      </w:tr>
      <w:tr w:rsidR="006E7989" w14:paraId="7B6ACC3F" w14:textId="66E621EB" w:rsidTr="001474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vAlign w:val="center"/>
          </w:tcPr>
          <w:p w14:paraId="315165AD" w14:textId="45AF65A2" w:rsidR="00497F38" w:rsidRPr="008271E4" w:rsidRDefault="008271E4" w:rsidP="008271E4">
            <w:pPr>
              <w:jc w:val="center"/>
              <w:rPr>
                <w:b w:val="0"/>
                <w:bCs w:val="0"/>
                <w:sz w:val="18"/>
                <w:szCs w:val="18"/>
              </w:rPr>
            </w:pPr>
            <w:r w:rsidRPr="008271E4">
              <w:rPr>
                <w:b w:val="0"/>
                <w:bCs w:val="0"/>
                <w:sz w:val="18"/>
                <w:szCs w:val="18"/>
              </w:rPr>
              <w:t>Financiranje uslužnih komunalnih djelatnosti</w:t>
            </w:r>
          </w:p>
        </w:tc>
        <w:tc>
          <w:tcPr>
            <w:tcW w:w="2268" w:type="dxa"/>
            <w:shd w:val="clear" w:color="auto" w:fill="auto"/>
            <w:vAlign w:val="center"/>
          </w:tcPr>
          <w:p w14:paraId="1AB662EF" w14:textId="7716DDCC" w:rsidR="00497F38" w:rsidRPr="004009F3" w:rsidRDefault="00D51340" w:rsidP="004009F3">
            <w:pPr>
              <w:jc w:val="center"/>
              <w:cnfStyle w:val="000000100000" w:firstRow="0" w:lastRow="0" w:firstColumn="0" w:lastColumn="0" w:oddVBand="0" w:evenVBand="0" w:oddHBand="1" w:evenHBand="0" w:firstRowFirstColumn="0" w:firstRowLastColumn="0" w:lastRowFirstColumn="0" w:lastRowLastColumn="0"/>
              <w:rPr>
                <w:sz w:val="18"/>
                <w:szCs w:val="18"/>
              </w:rPr>
            </w:pPr>
            <w:r w:rsidRPr="00D51340">
              <w:rPr>
                <w:sz w:val="18"/>
                <w:szCs w:val="18"/>
              </w:rPr>
              <w:t>Određivanje cjenika i uvjeta isporuke komunalnih usluga.</w:t>
            </w:r>
          </w:p>
        </w:tc>
        <w:tc>
          <w:tcPr>
            <w:tcW w:w="1984" w:type="dxa"/>
            <w:shd w:val="clear" w:color="auto" w:fill="auto"/>
            <w:vAlign w:val="center"/>
          </w:tcPr>
          <w:p w14:paraId="61FE306E" w14:textId="1856F38D" w:rsidR="00497F38" w:rsidRPr="004009F3" w:rsidRDefault="00BB1FA3" w:rsidP="004009F3">
            <w:pPr>
              <w:jc w:val="center"/>
              <w:cnfStyle w:val="000000100000" w:firstRow="0" w:lastRow="0" w:firstColumn="0" w:lastColumn="0" w:oddVBand="0" w:evenVBand="0" w:oddHBand="1" w:evenHBand="0" w:firstRowFirstColumn="0" w:firstRowLastColumn="0" w:lastRowFirstColumn="0" w:lastRowLastColumn="0"/>
              <w:rPr>
                <w:sz w:val="18"/>
                <w:szCs w:val="18"/>
              </w:rPr>
            </w:pPr>
            <w:r w:rsidRPr="00BB1FA3">
              <w:rPr>
                <w:sz w:val="18"/>
                <w:szCs w:val="18"/>
              </w:rPr>
              <w:t>Obavljanje uslužnih komunalnih djelatnosti financira se iz cijene komunalne usluge, proračuna jedinice lokalne samouprave, prihoda određenih posebnim zakonima i ostalim prihodima. Cijenu, način obračuna i način plaćanja komunalne usluge određuje isporučitelj komunalne usluge na način propisan Zakonom o komunalnom gospodarstvu i posebnim propisima. Isporučitelj komunalne usluge dužan je pridržavati se cjenika komunalnih usluga te cjenik i uvjete isporuke komunalne usluge objaviti na svojoj oglasnoj ploči i na svojim mrežnim stranicama.</w:t>
            </w:r>
          </w:p>
        </w:tc>
        <w:tc>
          <w:tcPr>
            <w:tcW w:w="1560" w:type="dxa"/>
            <w:shd w:val="clear" w:color="auto" w:fill="auto"/>
          </w:tcPr>
          <w:p w14:paraId="6F94E258" w14:textId="3CBA4146" w:rsidR="00497F38" w:rsidRPr="004009F3" w:rsidRDefault="001474F6" w:rsidP="004009F3">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Gradonačelnik, </w:t>
            </w:r>
            <w:r w:rsidR="000105BC" w:rsidRPr="000105BC">
              <w:rPr>
                <w:sz w:val="18"/>
                <w:szCs w:val="18"/>
              </w:rPr>
              <w:t>trgovačko društvo</w:t>
            </w:r>
            <w:r w:rsidR="000105BC">
              <w:rPr>
                <w:sz w:val="18"/>
                <w:szCs w:val="18"/>
              </w:rPr>
              <w:t xml:space="preserve"> (isporučitelj )</w:t>
            </w:r>
          </w:p>
        </w:tc>
        <w:tc>
          <w:tcPr>
            <w:tcW w:w="1134" w:type="dxa"/>
            <w:shd w:val="clear" w:color="auto" w:fill="auto"/>
            <w:vAlign w:val="center"/>
          </w:tcPr>
          <w:p w14:paraId="3DBC49DF" w14:textId="1BA88CAC" w:rsidR="00497F38" w:rsidRPr="004009F3" w:rsidRDefault="00DF2E3C" w:rsidP="004009F3">
            <w:pPr>
              <w:jc w:val="center"/>
              <w:cnfStyle w:val="000000100000" w:firstRow="0" w:lastRow="0" w:firstColumn="0" w:lastColumn="0" w:oddVBand="0" w:evenVBand="0" w:oddHBand="1" w:evenHBand="0" w:firstRowFirstColumn="0" w:firstRowLastColumn="0" w:lastRowFirstColumn="0" w:lastRowLastColumn="0"/>
              <w:rPr>
                <w:sz w:val="18"/>
                <w:szCs w:val="18"/>
              </w:rPr>
            </w:pPr>
            <w:r w:rsidRPr="00DF2E3C">
              <w:rPr>
                <w:sz w:val="18"/>
                <w:szCs w:val="18"/>
              </w:rPr>
              <w:t>Donošenje/</w:t>
            </w:r>
            <w:r w:rsidR="00BB1FA3">
              <w:rPr>
                <w:sz w:val="18"/>
                <w:szCs w:val="18"/>
              </w:rPr>
              <w:t xml:space="preserve"> </w:t>
            </w:r>
            <w:r w:rsidRPr="00DF2E3C">
              <w:rPr>
                <w:sz w:val="18"/>
                <w:szCs w:val="18"/>
              </w:rPr>
              <w:t>Izmjena cjenika i uvjeta isporuke</w:t>
            </w:r>
          </w:p>
        </w:tc>
        <w:tc>
          <w:tcPr>
            <w:tcW w:w="1134" w:type="dxa"/>
            <w:shd w:val="clear" w:color="auto" w:fill="auto"/>
            <w:vAlign w:val="center"/>
          </w:tcPr>
          <w:p w14:paraId="2BC452B6" w14:textId="0BF9E076" w:rsidR="00497F38" w:rsidRPr="004009F3" w:rsidRDefault="00DF2E3C" w:rsidP="004009F3">
            <w:pPr>
              <w:jc w:val="center"/>
              <w:cnfStyle w:val="000000100000" w:firstRow="0" w:lastRow="0" w:firstColumn="0" w:lastColumn="0" w:oddVBand="0" w:evenVBand="0" w:oddHBand="1" w:evenHBand="0" w:firstRowFirstColumn="0" w:firstRowLastColumn="0" w:lastRowFirstColumn="0" w:lastRowLastColumn="0"/>
              <w:rPr>
                <w:sz w:val="18"/>
                <w:szCs w:val="18"/>
              </w:rPr>
            </w:pPr>
            <w:r w:rsidRPr="00D259D9">
              <w:rPr>
                <w:sz w:val="18"/>
                <w:szCs w:val="18"/>
              </w:rPr>
              <w:t>Donošenje/izmjena i dopuna cjenika i isporuka</w:t>
            </w:r>
          </w:p>
        </w:tc>
        <w:tc>
          <w:tcPr>
            <w:tcW w:w="1134" w:type="dxa"/>
            <w:shd w:val="clear" w:color="auto" w:fill="auto"/>
            <w:vAlign w:val="center"/>
          </w:tcPr>
          <w:p w14:paraId="24DE22E0" w14:textId="60E3C4A6" w:rsidR="00497F38" w:rsidRDefault="00DF2E3C" w:rsidP="004009F3">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Polazna (x)</w:t>
            </w:r>
          </w:p>
          <w:p w14:paraId="1CFBF0EB" w14:textId="77777777" w:rsidR="00DF2E3C" w:rsidRDefault="00DF2E3C" w:rsidP="004009F3">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25B010B0" w14:textId="6A3DD365" w:rsidR="00DF2E3C" w:rsidRPr="004009F3" w:rsidRDefault="00DF2E3C" w:rsidP="004009F3">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Ciljana (x)</w:t>
            </w:r>
          </w:p>
        </w:tc>
      </w:tr>
      <w:tr w:rsidR="006E7989" w14:paraId="035D9238" w14:textId="6E7CE67C" w:rsidTr="001474F6">
        <w:trPr>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4B2A7DBA" w14:textId="0E07B44D" w:rsidR="00497F38" w:rsidRPr="00DF2E3C" w:rsidRDefault="006E4385" w:rsidP="006E4385">
            <w:pPr>
              <w:jc w:val="center"/>
              <w:rPr>
                <w:b w:val="0"/>
                <w:bCs w:val="0"/>
                <w:sz w:val="18"/>
                <w:szCs w:val="18"/>
              </w:rPr>
            </w:pPr>
            <w:r w:rsidRPr="006E4385">
              <w:rPr>
                <w:b w:val="0"/>
                <w:bCs w:val="0"/>
                <w:sz w:val="18"/>
                <w:szCs w:val="18"/>
              </w:rPr>
              <w:t>Određivanje komunalne infrastrukture</w:t>
            </w:r>
          </w:p>
        </w:tc>
        <w:tc>
          <w:tcPr>
            <w:tcW w:w="2268" w:type="dxa"/>
            <w:vAlign w:val="center"/>
          </w:tcPr>
          <w:p w14:paraId="382637B1" w14:textId="4DD51E03" w:rsidR="00497F38" w:rsidRPr="00DF2E3C" w:rsidRDefault="006E4385" w:rsidP="006E4385">
            <w:pPr>
              <w:jc w:val="center"/>
              <w:cnfStyle w:val="000000000000" w:firstRow="0" w:lastRow="0" w:firstColumn="0" w:lastColumn="0" w:oddVBand="0" w:evenVBand="0" w:oddHBand="0" w:evenHBand="0" w:firstRowFirstColumn="0" w:firstRowLastColumn="0" w:lastRowFirstColumn="0" w:lastRowLastColumn="0"/>
              <w:rPr>
                <w:sz w:val="18"/>
                <w:szCs w:val="18"/>
              </w:rPr>
            </w:pPr>
            <w:r w:rsidRPr="006E4385">
              <w:rPr>
                <w:sz w:val="18"/>
                <w:szCs w:val="18"/>
              </w:rPr>
              <w:t>Kako bi se odredila i definirala komunalna infrastruktura na području JLS, donosi se odluke o ustroju evidencije komunalne infrastrukture</w:t>
            </w:r>
          </w:p>
        </w:tc>
        <w:tc>
          <w:tcPr>
            <w:tcW w:w="1984" w:type="dxa"/>
          </w:tcPr>
          <w:p w14:paraId="2D334317" w14:textId="683DFBB8" w:rsidR="00497F38" w:rsidRPr="00DF2E3C" w:rsidRDefault="006E4385" w:rsidP="006E4385">
            <w:pPr>
              <w:jc w:val="center"/>
              <w:cnfStyle w:val="000000000000" w:firstRow="0" w:lastRow="0" w:firstColumn="0" w:lastColumn="0" w:oddVBand="0" w:evenVBand="0" w:oddHBand="0" w:evenHBand="0" w:firstRowFirstColumn="0" w:firstRowLastColumn="0" w:lastRowFirstColumn="0" w:lastRowLastColumn="0"/>
              <w:rPr>
                <w:sz w:val="18"/>
                <w:szCs w:val="18"/>
              </w:rPr>
            </w:pPr>
            <w:r w:rsidRPr="006E4385">
              <w:rPr>
                <w:sz w:val="18"/>
                <w:szCs w:val="18"/>
              </w:rPr>
              <w:t xml:space="preserve">Komunalna infrastruktura je javno dobro u općoj uporabi u vlasništvu odnosno suvlasništvu jedinice lokalne samouprave i/ili osobe koja obavlja komunalnu djelatnost. Komunalna infrastruktura stječe status javnog dobra u općoj uporabi danom njezine izgradnje, uređenja odnosno stupanja na snagu odluke o proglašenju javnog dobra u općoj uporabi, te se upisuje u zemljišne knjige kao </w:t>
            </w:r>
            <w:r w:rsidRPr="006E4385">
              <w:rPr>
                <w:sz w:val="18"/>
                <w:szCs w:val="18"/>
              </w:rPr>
              <w:lastRenderedPageBreak/>
              <w:t>javno dobro u općoj uporabi i kao vlasništvo odnosno suvlasništvo jedinice lokalne samouprave i/ili javnog isporučitelja koji upravlja komunalnom infrastrukturom. Kako bi se znalo kojim komunalnim infrastrukturama JLS upravlja i raspolaže sastavlja se i redovito ažurira evidencija komunalne infrastrukture.</w:t>
            </w:r>
          </w:p>
        </w:tc>
        <w:tc>
          <w:tcPr>
            <w:tcW w:w="1560" w:type="dxa"/>
            <w:vAlign w:val="center"/>
          </w:tcPr>
          <w:p w14:paraId="22A18F44" w14:textId="0FE680EC" w:rsidR="00497F38" w:rsidRPr="00DF2E3C" w:rsidRDefault="001474F6" w:rsidP="006E438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lastRenderedPageBreak/>
              <w:t>Gradonačelnik, Pročelnik JUO</w:t>
            </w:r>
          </w:p>
        </w:tc>
        <w:tc>
          <w:tcPr>
            <w:tcW w:w="1134" w:type="dxa"/>
            <w:vAlign w:val="center"/>
          </w:tcPr>
          <w:p w14:paraId="2B01E93D" w14:textId="3E2DFC1B" w:rsidR="00497F38" w:rsidRPr="00DF2E3C" w:rsidRDefault="006E4385" w:rsidP="006E4385">
            <w:pPr>
              <w:jc w:val="center"/>
              <w:cnfStyle w:val="000000000000" w:firstRow="0" w:lastRow="0" w:firstColumn="0" w:lastColumn="0" w:oddVBand="0" w:evenVBand="0" w:oddHBand="0" w:evenHBand="0" w:firstRowFirstColumn="0" w:firstRowLastColumn="0" w:lastRowFirstColumn="0" w:lastRowLastColumn="0"/>
              <w:rPr>
                <w:sz w:val="18"/>
                <w:szCs w:val="18"/>
              </w:rPr>
            </w:pPr>
            <w:r w:rsidRPr="006E4385">
              <w:rPr>
                <w:sz w:val="18"/>
                <w:szCs w:val="18"/>
              </w:rPr>
              <w:t>Ažuriranja evidencije komunalne infrastrukture</w:t>
            </w:r>
          </w:p>
        </w:tc>
        <w:tc>
          <w:tcPr>
            <w:tcW w:w="1134" w:type="dxa"/>
            <w:vAlign w:val="center"/>
          </w:tcPr>
          <w:p w14:paraId="6791BEBF" w14:textId="7597AD77" w:rsidR="00497F38" w:rsidRPr="00DF2E3C" w:rsidRDefault="006E4385" w:rsidP="006E4385">
            <w:pPr>
              <w:jc w:val="center"/>
              <w:cnfStyle w:val="000000000000" w:firstRow="0" w:lastRow="0" w:firstColumn="0" w:lastColumn="0" w:oddVBand="0" w:evenVBand="0" w:oddHBand="0" w:evenHBand="0" w:firstRowFirstColumn="0" w:firstRowLastColumn="0" w:lastRowFirstColumn="0" w:lastRowLastColumn="0"/>
              <w:rPr>
                <w:sz w:val="18"/>
                <w:szCs w:val="18"/>
              </w:rPr>
            </w:pPr>
            <w:r w:rsidRPr="00D259D9">
              <w:rPr>
                <w:sz w:val="18"/>
                <w:szCs w:val="18"/>
              </w:rPr>
              <w:t>Broj ažuriranih podataka</w:t>
            </w:r>
          </w:p>
        </w:tc>
        <w:tc>
          <w:tcPr>
            <w:tcW w:w="1134" w:type="dxa"/>
            <w:vAlign w:val="center"/>
          </w:tcPr>
          <w:p w14:paraId="30C42B40" w14:textId="1C6BE755" w:rsidR="00497F38" w:rsidRDefault="006E4385" w:rsidP="006E438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Polazna (x)</w:t>
            </w:r>
          </w:p>
          <w:p w14:paraId="72967175" w14:textId="77777777" w:rsidR="006E4385" w:rsidRDefault="006E4385" w:rsidP="006E4385">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48A305E1" w14:textId="3EAA0AC4" w:rsidR="006E4385" w:rsidRPr="00DF2E3C" w:rsidRDefault="006E4385" w:rsidP="006E438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Ciljana (x)</w:t>
            </w:r>
          </w:p>
        </w:tc>
      </w:tr>
      <w:tr w:rsidR="00812CB1" w14:paraId="113FD0A6" w14:textId="312552B2" w:rsidTr="001474F6">
        <w:trPr>
          <w:cnfStyle w:val="000000100000" w:firstRow="0" w:lastRow="0" w:firstColumn="0" w:lastColumn="0" w:oddVBand="0" w:evenVBand="0" w:oddHBand="1" w:evenHBand="0" w:firstRowFirstColumn="0" w:firstRowLastColumn="0" w:lastRowFirstColumn="0" w:lastRowLastColumn="0"/>
          <w:trHeight w:val="1860"/>
          <w:jc w:val="center"/>
        </w:trPr>
        <w:tc>
          <w:tcPr>
            <w:cnfStyle w:val="001000000000" w:firstRow="0" w:lastRow="0" w:firstColumn="1" w:lastColumn="0" w:oddVBand="0" w:evenVBand="0" w:oddHBand="0" w:evenHBand="0" w:firstRowFirstColumn="0" w:firstRowLastColumn="0" w:lastRowFirstColumn="0" w:lastRowLastColumn="0"/>
            <w:tcW w:w="1413" w:type="dxa"/>
            <w:vMerge w:val="restart"/>
            <w:shd w:val="clear" w:color="auto" w:fill="auto"/>
            <w:vAlign w:val="center"/>
          </w:tcPr>
          <w:p w14:paraId="37BF25A4" w14:textId="5946EE79" w:rsidR="00812CB1" w:rsidRPr="00DF2E3C" w:rsidRDefault="00812CB1" w:rsidP="00812CB1">
            <w:pPr>
              <w:jc w:val="center"/>
              <w:rPr>
                <w:b w:val="0"/>
                <w:bCs w:val="0"/>
                <w:sz w:val="18"/>
                <w:szCs w:val="18"/>
              </w:rPr>
            </w:pPr>
            <w:r w:rsidRPr="00812CB1">
              <w:rPr>
                <w:b w:val="0"/>
                <w:bCs w:val="0"/>
                <w:sz w:val="18"/>
                <w:szCs w:val="18"/>
              </w:rPr>
              <w:t>Građenje i održavanje komunalne infrastrukture</w:t>
            </w:r>
          </w:p>
        </w:tc>
        <w:tc>
          <w:tcPr>
            <w:tcW w:w="2268" w:type="dxa"/>
            <w:vMerge w:val="restart"/>
            <w:shd w:val="clear" w:color="auto" w:fill="auto"/>
            <w:vAlign w:val="center"/>
          </w:tcPr>
          <w:p w14:paraId="3B13E05E" w14:textId="43BBD1B0" w:rsidR="00812CB1" w:rsidRPr="00DF2E3C" w:rsidRDefault="00812CB1" w:rsidP="00812CB1">
            <w:pPr>
              <w:jc w:val="center"/>
              <w:cnfStyle w:val="000000100000" w:firstRow="0" w:lastRow="0" w:firstColumn="0" w:lastColumn="0" w:oddVBand="0" w:evenVBand="0" w:oddHBand="1" w:evenHBand="0" w:firstRowFirstColumn="0" w:firstRowLastColumn="0" w:lastRowFirstColumn="0" w:lastRowLastColumn="0"/>
              <w:rPr>
                <w:sz w:val="18"/>
                <w:szCs w:val="18"/>
              </w:rPr>
            </w:pPr>
            <w:r w:rsidRPr="00812CB1">
              <w:rPr>
                <w:sz w:val="18"/>
                <w:szCs w:val="18"/>
              </w:rPr>
              <w:t>Donošenje programa građenja i održavanja komunalne infrastrukture</w:t>
            </w:r>
          </w:p>
        </w:tc>
        <w:tc>
          <w:tcPr>
            <w:tcW w:w="1984" w:type="dxa"/>
            <w:vMerge w:val="restart"/>
            <w:shd w:val="clear" w:color="auto" w:fill="auto"/>
            <w:vAlign w:val="center"/>
          </w:tcPr>
          <w:p w14:paraId="04933D2F" w14:textId="7E077E74" w:rsidR="00812CB1" w:rsidRPr="00DF2E3C" w:rsidRDefault="00812CB1" w:rsidP="00812CB1">
            <w:pPr>
              <w:jc w:val="center"/>
              <w:cnfStyle w:val="000000100000" w:firstRow="0" w:lastRow="0" w:firstColumn="0" w:lastColumn="0" w:oddVBand="0" w:evenVBand="0" w:oddHBand="1" w:evenHBand="0" w:firstRowFirstColumn="0" w:firstRowLastColumn="0" w:lastRowFirstColumn="0" w:lastRowLastColumn="0"/>
              <w:rPr>
                <w:sz w:val="18"/>
                <w:szCs w:val="18"/>
              </w:rPr>
            </w:pPr>
            <w:r w:rsidRPr="00812CB1">
              <w:rPr>
                <w:sz w:val="18"/>
                <w:szCs w:val="18"/>
              </w:rPr>
              <w:t>Građenje i održavanje komunalne infrastrukture obveza je jedinica lokalne samouprave odnosno osoba na koje je ta obveza prenesena. Komunalna infrastruktura gradi se i održava u skladu s programom građenja/održavanja komunalne infrastrukture ili u skladu s ugovorom ili drugim aktom određenim posebnim zakonom.</w:t>
            </w:r>
          </w:p>
        </w:tc>
        <w:tc>
          <w:tcPr>
            <w:tcW w:w="1560" w:type="dxa"/>
            <w:shd w:val="clear" w:color="auto" w:fill="auto"/>
            <w:vAlign w:val="center"/>
          </w:tcPr>
          <w:p w14:paraId="168B05B3" w14:textId="77777777" w:rsidR="000105BC" w:rsidRDefault="001474F6" w:rsidP="00812CB1">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Gradonačelnik, </w:t>
            </w:r>
          </w:p>
          <w:p w14:paraId="0533E0F4" w14:textId="77777777" w:rsidR="000105BC" w:rsidRDefault="000105BC" w:rsidP="00812CB1">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Gradsko vijeće,</w:t>
            </w:r>
          </w:p>
          <w:p w14:paraId="1F9EEF0C" w14:textId="0BDF00F1" w:rsidR="00812CB1" w:rsidRPr="00DF2E3C" w:rsidRDefault="001474F6" w:rsidP="00812CB1">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Pročelnik JUO</w:t>
            </w:r>
          </w:p>
        </w:tc>
        <w:tc>
          <w:tcPr>
            <w:tcW w:w="1134" w:type="dxa"/>
            <w:shd w:val="clear" w:color="auto" w:fill="auto"/>
            <w:vAlign w:val="center"/>
          </w:tcPr>
          <w:p w14:paraId="2F4550F7" w14:textId="6B01D77D" w:rsidR="00812CB1" w:rsidRPr="00DF2E3C" w:rsidRDefault="007E286A" w:rsidP="00812CB1">
            <w:pPr>
              <w:jc w:val="center"/>
              <w:cnfStyle w:val="000000100000" w:firstRow="0" w:lastRow="0" w:firstColumn="0" w:lastColumn="0" w:oddVBand="0" w:evenVBand="0" w:oddHBand="1" w:evenHBand="0" w:firstRowFirstColumn="0" w:firstRowLastColumn="0" w:lastRowFirstColumn="0" w:lastRowLastColumn="0"/>
              <w:rPr>
                <w:sz w:val="18"/>
                <w:szCs w:val="18"/>
              </w:rPr>
            </w:pPr>
            <w:r w:rsidRPr="007E286A">
              <w:rPr>
                <w:sz w:val="18"/>
                <w:szCs w:val="18"/>
              </w:rPr>
              <w:t>Projekti građenja komunalne infrastrukture</w:t>
            </w:r>
          </w:p>
        </w:tc>
        <w:tc>
          <w:tcPr>
            <w:tcW w:w="1134" w:type="dxa"/>
            <w:shd w:val="clear" w:color="auto" w:fill="auto"/>
            <w:vAlign w:val="center"/>
          </w:tcPr>
          <w:p w14:paraId="4EC7DA9F" w14:textId="0EF4C75C" w:rsidR="00812CB1" w:rsidRPr="00DF2E3C" w:rsidRDefault="007E286A" w:rsidP="007E286A">
            <w:pPr>
              <w:jc w:val="center"/>
              <w:cnfStyle w:val="000000100000" w:firstRow="0" w:lastRow="0" w:firstColumn="0" w:lastColumn="0" w:oddVBand="0" w:evenVBand="0" w:oddHBand="1" w:evenHBand="0" w:firstRowFirstColumn="0" w:firstRowLastColumn="0" w:lastRowFirstColumn="0" w:lastRowLastColumn="0"/>
              <w:rPr>
                <w:sz w:val="18"/>
                <w:szCs w:val="18"/>
              </w:rPr>
            </w:pPr>
            <w:r w:rsidRPr="00D259D9">
              <w:rPr>
                <w:sz w:val="18"/>
                <w:szCs w:val="18"/>
              </w:rPr>
              <w:t>Broj projekata</w:t>
            </w:r>
          </w:p>
        </w:tc>
        <w:tc>
          <w:tcPr>
            <w:tcW w:w="1134" w:type="dxa"/>
            <w:shd w:val="clear" w:color="auto" w:fill="auto"/>
            <w:vAlign w:val="center"/>
          </w:tcPr>
          <w:p w14:paraId="6FE5DE6D" w14:textId="5A2F1E01" w:rsidR="00812CB1" w:rsidRDefault="00812CB1" w:rsidP="00ED706B">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Polazna (</w:t>
            </w:r>
            <w:r w:rsidR="00FF0359">
              <w:rPr>
                <w:sz w:val="18"/>
                <w:szCs w:val="18"/>
              </w:rPr>
              <w:t>5</w:t>
            </w:r>
            <w:r>
              <w:rPr>
                <w:sz w:val="18"/>
                <w:szCs w:val="18"/>
              </w:rPr>
              <w:t>)</w:t>
            </w:r>
          </w:p>
          <w:p w14:paraId="7F93698D" w14:textId="77777777" w:rsidR="00812CB1" w:rsidRDefault="00812CB1" w:rsidP="00ED706B">
            <w:pPr>
              <w:cnfStyle w:val="000000100000" w:firstRow="0" w:lastRow="0" w:firstColumn="0" w:lastColumn="0" w:oddVBand="0" w:evenVBand="0" w:oddHBand="1" w:evenHBand="0" w:firstRowFirstColumn="0" w:firstRowLastColumn="0" w:lastRowFirstColumn="0" w:lastRowLastColumn="0"/>
              <w:rPr>
                <w:sz w:val="18"/>
                <w:szCs w:val="18"/>
              </w:rPr>
            </w:pPr>
          </w:p>
          <w:p w14:paraId="7FE234DA" w14:textId="575C85C7" w:rsidR="00812CB1" w:rsidRPr="00DF2E3C" w:rsidRDefault="00812CB1" w:rsidP="00ED706B">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Ciljana (</w:t>
            </w:r>
            <w:r w:rsidR="00FF0359">
              <w:rPr>
                <w:sz w:val="18"/>
                <w:szCs w:val="18"/>
              </w:rPr>
              <w:t>6</w:t>
            </w:r>
            <w:r>
              <w:rPr>
                <w:sz w:val="18"/>
                <w:szCs w:val="18"/>
              </w:rPr>
              <w:t>)</w:t>
            </w:r>
          </w:p>
        </w:tc>
      </w:tr>
      <w:tr w:rsidR="00812CB1" w14:paraId="15F6352D" w14:textId="77777777" w:rsidTr="001474F6">
        <w:trPr>
          <w:trHeight w:val="4255"/>
          <w:jc w:val="center"/>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auto"/>
          </w:tcPr>
          <w:p w14:paraId="339B40F8" w14:textId="77777777" w:rsidR="00812CB1" w:rsidRPr="00812CB1" w:rsidRDefault="00812CB1" w:rsidP="00812CB1">
            <w:pPr>
              <w:jc w:val="center"/>
              <w:rPr>
                <w:sz w:val="18"/>
                <w:szCs w:val="18"/>
              </w:rPr>
            </w:pPr>
          </w:p>
        </w:tc>
        <w:tc>
          <w:tcPr>
            <w:tcW w:w="2268" w:type="dxa"/>
            <w:vMerge/>
            <w:shd w:val="clear" w:color="auto" w:fill="auto"/>
          </w:tcPr>
          <w:p w14:paraId="661849DA" w14:textId="77777777" w:rsidR="00812CB1" w:rsidRPr="00812CB1" w:rsidRDefault="00812CB1" w:rsidP="00812CB1">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vMerge/>
            <w:shd w:val="clear" w:color="auto" w:fill="auto"/>
          </w:tcPr>
          <w:p w14:paraId="4CD60F47" w14:textId="77777777" w:rsidR="00812CB1" w:rsidRPr="00812CB1" w:rsidRDefault="00812CB1" w:rsidP="00812CB1">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560" w:type="dxa"/>
            <w:shd w:val="clear" w:color="auto" w:fill="auto"/>
          </w:tcPr>
          <w:p w14:paraId="4D81BC23" w14:textId="77777777" w:rsidR="000105BC" w:rsidRDefault="001474F6" w:rsidP="00812CB1">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Gradonačelnik, </w:t>
            </w:r>
          </w:p>
          <w:p w14:paraId="4B1503E3" w14:textId="40DD8436" w:rsidR="00812CB1" w:rsidRPr="00DF2E3C" w:rsidRDefault="000105BC" w:rsidP="00812CB1">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Gradsko vijeće, </w:t>
            </w:r>
            <w:r w:rsidR="001474F6">
              <w:rPr>
                <w:sz w:val="18"/>
                <w:szCs w:val="18"/>
              </w:rPr>
              <w:t>Pročelnik JUO</w:t>
            </w:r>
          </w:p>
        </w:tc>
        <w:tc>
          <w:tcPr>
            <w:tcW w:w="1134" w:type="dxa"/>
            <w:shd w:val="clear" w:color="auto" w:fill="auto"/>
            <w:vAlign w:val="center"/>
          </w:tcPr>
          <w:p w14:paraId="0043074A" w14:textId="1B8C44A2" w:rsidR="00812CB1" w:rsidRPr="00DF2E3C" w:rsidRDefault="007E286A" w:rsidP="00812CB1">
            <w:pPr>
              <w:jc w:val="center"/>
              <w:cnfStyle w:val="000000000000" w:firstRow="0" w:lastRow="0" w:firstColumn="0" w:lastColumn="0" w:oddVBand="0" w:evenVBand="0" w:oddHBand="0" w:evenHBand="0" w:firstRowFirstColumn="0" w:firstRowLastColumn="0" w:lastRowFirstColumn="0" w:lastRowLastColumn="0"/>
              <w:rPr>
                <w:sz w:val="18"/>
                <w:szCs w:val="18"/>
              </w:rPr>
            </w:pPr>
            <w:r w:rsidRPr="007E286A">
              <w:rPr>
                <w:sz w:val="18"/>
                <w:szCs w:val="18"/>
              </w:rPr>
              <w:t>Donošenje programa i izvješća/izmjena i dopuna programa građenja i održavanja komunalne infrastrukture</w:t>
            </w:r>
          </w:p>
        </w:tc>
        <w:tc>
          <w:tcPr>
            <w:tcW w:w="1134" w:type="dxa"/>
            <w:shd w:val="clear" w:color="auto" w:fill="auto"/>
            <w:vAlign w:val="center"/>
          </w:tcPr>
          <w:p w14:paraId="267B63F9" w14:textId="5325C4B6" w:rsidR="00812CB1" w:rsidRPr="00DF2E3C" w:rsidRDefault="00D259D9" w:rsidP="007E286A">
            <w:pPr>
              <w:jc w:val="center"/>
              <w:cnfStyle w:val="000000000000" w:firstRow="0" w:lastRow="0" w:firstColumn="0" w:lastColumn="0" w:oddVBand="0" w:evenVBand="0" w:oddHBand="0" w:evenHBand="0" w:firstRowFirstColumn="0" w:firstRowLastColumn="0" w:lastRowFirstColumn="0" w:lastRowLastColumn="0"/>
              <w:rPr>
                <w:sz w:val="18"/>
                <w:szCs w:val="18"/>
              </w:rPr>
            </w:pPr>
            <w:r w:rsidRPr="00D259D9">
              <w:rPr>
                <w:sz w:val="18"/>
                <w:szCs w:val="18"/>
              </w:rPr>
              <w:t>Broj donesenih akata</w:t>
            </w:r>
          </w:p>
        </w:tc>
        <w:tc>
          <w:tcPr>
            <w:tcW w:w="1134" w:type="dxa"/>
            <w:shd w:val="clear" w:color="auto" w:fill="auto"/>
            <w:vAlign w:val="center"/>
          </w:tcPr>
          <w:p w14:paraId="51C02499" w14:textId="3A64960A" w:rsidR="00812CB1" w:rsidRPr="00812CB1" w:rsidRDefault="00812CB1" w:rsidP="00812CB1">
            <w:pPr>
              <w:cnfStyle w:val="000000000000" w:firstRow="0" w:lastRow="0" w:firstColumn="0" w:lastColumn="0" w:oddVBand="0" w:evenVBand="0" w:oddHBand="0" w:evenHBand="0" w:firstRowFirstColumn="0" w:firstRowLastColumn="0" w:lastRowFirstColumn="0" w:lastRowLastColumn="0"/>
              <w:rPr>
                <w:sz w:val="18"/>
                <w:szCs w:val="18"/>
              </w:rPr>
            </w:pPr>
            <w:r w:rsidRPr="00812CB1">
              <w:rPr>
                <w:sz w:val="18"/>
                <w:szCs w:val="18"/>
              </w:rPr>
              <w:t>Polazna</w:t>
            </w:r>
            <w:r w:rsidR="004827B7">
              <w:rPr>
                <w:sz w:val="18"/>
                <w:szCs w:val="18"/>
              </w:rPr>
              <w:t>(1</w:t>
            </w:r>
            <w:r w:rsidRPr="00812CB1">
              <w:rPr>
                <w:sz w:val="18"/>
                <w:szCs w:val="18"/>
              </w:rPr>
              <w:t>)</w:t>
            </w:r>
          </w:p>
          <w:p w14:paraId="5348D49A" w14:textId="77777777" w:rsidR="00812CB1" w:rsidRPr="00812CB1" w:rsidRDefault="00812CB1" w:rsidP="00812CB1">
            <w:pPr>
              <w:cnfStyle w:val="000000000000" w:firstRow="0" w:lastRow="0" w:firstColumn="0" w:lastColumn="0" w:oddVBand="0" w:evenVBand="0" w:oddHBand="0" w:evenHBand="0" w:firstRowFirstColumn="0" w:firstRowLastColumn="0" w:lastRowFirstColumn="0" w:lastRowLastColumn="0"/>
              <w:rPr>
                <w:sz w:val="18"/>
                <w:szCs w:val="18"/>
              </w:rPr>
            </w:pPr>
          </w:p>
          <w:p w14:paraId="66B702E0" w14:textId="151D35A7" w:rsidR="00812CB1" w:rsidRPr="00DF2E3C" w:rsidRDefault="00812CB1" w:rsidP="00812CB1">
            <w:pPr>
              <w:cnfStyle w:val="000000000000" w:firstRow="0" w:lastRow="0" w:firstColumn="0" w:lastColumn="0" w:oddVBand="0" w:evenVBand="0" w:oddHBand="0" w:evenHBand="0" w:firstRowFirstColumn="0" w:firstRowLastColumn="0" w:lastRowFirstColumn="0" w:lastRowLastColumn="0"/>
              <w:rPr>
                <w:sz w:val="18"/>
                <w:szCs w:val="18"/>
              </w:rPr>
            </w:pPr>
            <w:r w:rsidRPr="00812CB1">
              <w:rPr>
                <w:sz w:val="18"/>
                <w:szCs w:val="18"/>
              </w:rPr>
              <w:t>Ciljana (</w:t>
            </w:r>
            <w:r w:rsidR="004827B7">
              <w:rPr>
                <w:sz w:val="18"/>
                <w:szCs w:val="18"/>
              </w:rPr>
              <w:t>1</w:t>
            </w:r>
            <w:r w:rsidRPr="00812CB1">
              <w:rPr>
                <w:sz w:val="18"/>
                <w:szCs w:val="18"/>
              </w:rPr>
              <w:t>)</w:t>
            </w:r>
          </w:p>
        </w:tc>
      </w:tr>
      <w:tr w:rsidR="00710E0D" w14:paraId="7BA81FE1" w14:textId="24128642" w:rsidTr="001474F6">
        <w:trPr>
          <w:cnfStyle w:val="000000100000" w:firstRow="0" w:lastRow="0" w:firstColumn="0" w:lastColumn="0" w:oddVBand="0" w:evenVBand="0" w:oddHBand="1" w:evenHBand="0" w:firstRowFirstColumn="0" w:firstRowLastColumn="0" w:lastRowFirstColumn="0" w:lastRowLastColumn="0"/>
          <w:trHeight w:val="518"/>
          <w:jc w:val="center"/>
        </w:trPr>
        <w:tc>
          <w:tcPr>
            <w:cnfStyle w:val="001000000000" w:firstRow="0" w:lastRow="0" w:firstColumn="1" w:lastColumn="0" w:oddVBand="0" w:evenVBand="0" w:oddHBand="0" w:evenHBand="0" w:firstRowFirstColumn="0" w:firstRowLastColumn="0" w:lastRowFirstColumn="0" w:lastRowLastColumn="0"/>
            <w:tcW w:w="1413" w:type="dxa"/>
            <w:vMerge w:val="restart"/>
            <w:shd w:val="clear" w:color="auto" w:fill="auto"/>
            <w:vAlign w:val="center"/>
          </w:tcPr>
          <w:p w14:paraId="58343DA1" w14:textId="3D8B3DEF" w:rsidR="00710E0D" w:rsidRPr="00DF2E3C" w:rsidRDefault="00FF0359" w:rsidP="00710E0D">
            <w:pPr>
              <w:jc w:val="center"/>
              <w:rPr>
                <w:b w:val="0"/>
                <w:bCs w:val="0"/>
                <w:sz w:val="18"/>
                <w:szCs w:val="18"/>
              </w:rPr>
            </w:pPr>
            <w:r>
              <w:rPr>
                <w:b w:val="0"/>
                <w:bCs w:val="0"/>
                <w:sz w:val="18"/>
                <w:szCs w:val="18"/>
              </w:rPr>
              <w:t xml:space="preserve"> </w:t>
            </w:r>
            <w:r w:rsidR="00710E0D" w:rsidRPr="00710E0D">
              <w:rPr>
                <w:b w:val="0"/>
                <w:bCs w:val="0"/>
                <w:sz w:val="18"/>
                <w:szCs w:val="18"/>
              </w:rPr>
              <w:t>Financiranje građenja i održavanja komunalne infrastrukture</w:t>
            </w:r>
          </w:p>
        </w:tc>
        <w:tc>
          <w:tcPr>
            <w:tcW w:w="2268" w:type="dxa"/>
            <w:shd w:val="clear" w:color="auto" w:fill="auto"/>
            <w:vAlign w:val="center"/>
          </w:tcPr>
          <w:p w14:paraId="672D34B5" w14:textId="379A8CEB" w:rsidR="00710E0D" w:rsidRPr="00DF2E3C" w:rsidRDefault="00127B1F" w:rsidP="00710E0D">
            <w:pPr>
              <w:jc w:val="center"/>
              <w:cnfStyle w:val="000000100000" w:firstRow="0" w:lastRow="0" w:firstColumn="0" w:lastColumn="0" w:oddVBand="0" w:evenVBand="0" w:oddHBand="1" w:evenHBand="0" w:firstRowFirstColumn="0" w:firstRowLastColumn="0" w:lastRowFirstColumn="0" w:lastRowLastColumn="0"/>
              <w:rPr>
                <w:sz w:val="18"/>
                <w:szCs w:val="18"/>
              </w:rPr>
            </w:pPr>
            <w:r w:rsidRPr="00127B1F">
              <w:rPr>
                <w:sz w:val="18"/>
                <w:szCs w:val="18"/>
              </w:rPr>
              <w:t>U programima građenja komunalne infrastrukture iskazuje se procjena troškova građenja</w:t>
            </w:r>
          </w:p>
        </w:tc>
        <w:tc>
          <w:tcPr>
            <w:tcW w:w="1984" w:type="dxa"/>
            <w:shd w:val="clear" w:color="auto" w:fill="auto"/>
            <w:vAlign w:val="center"/>
          </w:tcPr>
          <w:p w14:paraId="4C4C012F" w14:textId="4A07C39C" w:rsidR="00710E0D" w:rsidRPr="00DF2E3C" w:rsidRDefault="00127B1F" w:rsidP="00710E0D">
            <w:pPr>
              <w:jc w:val="center"/>
              <w:cnfStyle w:val="000000100000" w:firstRow="0" w:lastRow="0" w:firstColumn="0" w:lastColumn="0" w:oddVBand="0" w:evenVBand="0" w:oddHBand="1" w:evenHBand="0" w:firstRowFirstColumn="0" w:firstRowLastColumn="0" w:lastRowFirstColumn="0" w:lastRowLastColumn="0"/>
              <w:rPr>
                <w:sz w:val="18"/>
                <w:szCs w:val="18"/>
              </w:rPr>
            </w:pPr>
            <w:r w:rsidRPr="00127B1F">
              <w:rPr>
                <w:sz w:val="18"/>
                <w:szCs w:val="18"/>
              </w:rPr>
              <w:t>Građenje komunalne infrastrukture financira se sredstvima komunalnog doprinosa, komunalne naknade, iz cijene komunalne usluge, iz naknade za koncesiju, iz proračuna jedinice lokalne samouprave, iz fondova Europske unije, iz ugovora, naknada i drugih izvora propisanih posebnim zakonom i iz donacija.</w:t>
            </w:r>
          </w:p>
        </w:tc>
        <w:tc>
          <w:tcPr>
            <w:tcW w:w="1560" w:type="dxa"/>
            <w:shd w:val="clear" w:color="auto" w:fill="auto"/>
            <w:vAlign w:val="center"/>
          </w:tcPr>
          <w:p w14:paraId="016AB07B" w14:textId="77777777" w:rsidR="000105BC" w:rsidRDefault="000105BC" w:rsidP="00710E0D">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Gradonačelnik,</w:t>
            </w:r>
          </w:p>
          <w:p w14:paraId="1AD64477" w14:textId="02967E38" w:rsidR="00710E0D" w:rsidRPr="00DF2E3C" w:rsidRDefault="000105BC" w:rsidP="00710E0D">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Gradsko vijeće, Pročelnik JUO</w:t>
            </w:r>
          </w:p>
        </w:tc>
        <w:tc>
          <w:tcPr>
            <w:tcW w:w="1134" w:type="dxa"/>
            <w:shd w:val="clear" w:color="auto" w:fill="auto"/>
            <w:vAlign w:val="center"/>
          </w:tcPr>
          <w:p w14:paraId="290D3B49" w14:textId="3B305991" w:rsidR="00710E0D" w:rsidRPr="00DF2E3C" w:rsidRDefault="00127B1F" w:rsidP="00710E0D">
            <w:pPr>
              <w:jc w:val="center"/>
              <w:cnfStyle w:val="000000100000" w:firstRow="0" w:lastRow="0" w:firstColumn="0" w:lastColumn="0" w:oddVBand="0" w:evenVBand="0" w:oddHBand="1" w:evenHBand="0" w:firstRowFirstColumn="0" w:firstRowLastColumn="0" w:lastRowFirstColumn="0" w:lastRowLastColumn="0"/>
              <w:rPr>
                <w:sz w:val="18"/>
                <w:szCs w:val="18"/>
              </w:rPr>
            </w:pPr>
            <w:r w:rsidRPr="00D259D9">
              <w:rPr>
                <w:sz w:val="18"/>
                <w:szCs w:val="18"/>
              </w:rPr>
              <w:t>Sredstva namijenjena za građenje komunalne infrastrukture</w:t>
            </w:r>
          </w:p>
        </w:tc>
        <w:tc>
          <w:tcPr>
            <w:tcW w:w="1134" w:type="dxa"/>
            <w:shd w:val="clear" w:color="auto" w:fill="auto"/>
            <w:vAlign w:val="center"/>
          </w:tcPr>
          <w:p w14:paraId="7490F92B" w14:textId="3BC69DF9" w:rsidR="00710E0D" w:rsidRPr="00DF2E3C" w:rsidRDefault="00710E0D" w:rsidP="00710E0D">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134" w:type="dxa"/>
            <w:shd w:val="clear" w:color="auto" w:fill="auto"/>
            <w:vAlign w:val="center"/>
          </w:tcPr>
          <w:p w14:paraId="08535B5C" w14:textId="3A481347" w:rsidR="00710E0D" w:rsidRDefault="00127B1F" w:rsidP="00710E0D">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Polazna </w:t>
            </w:r>
            <w:r w:rsidRPr="00D259D9">
              <w:rPr>
                <w:sz w:val="18"/>
                <w:szCs w:val="18"/>
              </w:rPr>
              <w:t>(</w:t>
            </w:r>
            <w:r w:rsidR="00D259D9" w:rsidRPr="00D259D9">
              <w:rPr>
                <w:sz w:val="18"/>
                <w:szCs w:val="18"/>
                <w:lang w:val="en-US"/>
              </w:rPr>
              <w:t>2.697.432,00)</w:t>
            </w:r>
          </w:p>
          <w:p w14:paraId="1C33484F" w14:textId="77777777" w:rsidR="00127B1F" w:rsidRDefault="00127B1F" w:rsidP="00710E0D">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75B55D94" w14:textId="3BED0638" w:rsidR="00127B1F" w:rsidRPr="00DF2E3C" w:rsidRDefault="00127B1F" w:rsidP="00710E0D">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Ciljana </w:t>
            </w:r>
            <w:r w:rsidRPr="00D259D9">
              <w:rPr>
                <w:sz w:val="18"/>
                <w:szCs w:val="18"/>
              </w:rPr>
              <w:t>(</w:t>
            </w:r>
            <w:r w:rsidR="00D259D9" w:rsidRPr="00D259D9">
              <w:rPr>
                <w:i/>
                <w:sz w:val="18"/>
                <w:szCs w:val="18"/>
                <w:lang w:val="en-US"/>
              </w:rPr>
              <w:t>2.697.432,00</w:t>
            </w:r>
            <w:r w:rsidR="00D259D9" w:rsidRPr="00D259D9">
              <w:rPr>
                <w:b/>
                <w:i/>
                <w:sz w:val="18"/>
                <w:szCs w:val="18"/>
                <w:lang w:val="en-US"/>
              </w:rPr>
              <w:t xml:space="preserve"> </w:t>
            </w:r>
            <w:r>
              <w:rPr>
                <w:sz w:val="18"/>
                <w:szCs w:val="18"/>
              </w:rPr>
              <w:t>)</w:t>
            </w:r>
          </w:p>
        </w:tc>
      </w:tr>
      <w:tr w:rsidR="00710E0D" w14:paraId="2DFB398F" w14:textId="77777777" w:rsidTr="001474F6">
        <w:trPr>
          <w:trHeight w:val="517"/>
          <w:jc w:val="center"/>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auto"/>
            <w:vAlign w:val="center"/>
          </w:tcPr>
          <w:p w14:paraId="12FC1D32" w14:textId="77777777" w:rsidR="00710E0D" w:rsidRPr="00710E0D" w:rsidRDefault="00710E0D" w:rsidP="00710E0D">
            <w:pPr>
              <w:jc w:val="center"/>
              <w:rPr>
                <w:sz w:val="18"/>
                <w:szCs w:val="18"/>
              </w:rPr>
            </w:pPr>
          </w:p>
        </w:tc>
        <w:tc>
          <w:tcPr>
            <w:tcW w:w="2268" w:type="dxa"/>
            <w:shd w:val="clear" w:color="auto" w:fill="auto"/>
            <w:vAlign w:val="center"/>
          </w:tcPr>
          <w:p w14:paraId="6CF8D576" w14:textId="747433C3" w:rsidR="00710E0D" w:rsidRPr="00DF2E3C" w:rsidRDefault="00127B1F" w:rsidP="00710E0D">
            <w:pPr>
              <w:jc w:val="center"/>
              <w:cnfStyle w:val="000000000000" w:firstRow="0" w:lastRow="0" w:firstColumn="0" w:lastColumn="0" w:oddVBand="0" w:evenVBand="0" w:oddHBand="0" w:evenHBand="0" w:firstRowFirstColumn="0" w:firstRowLastColumn="0" w:lastRowFirstColumn="0" w:lastRowLastColumn="0"/>
              <w:rPr>
                <w:sz w:val="18"/>
                <w:szCs w:val="18"/>
              </w:rPr>
            </w:pPr>
            <w:r w:rsidRPr="00127B1F">
              <w:rPr>
                <w:sz w:val="18"/>
                <w:szCs w:val="18"/>
              </w:rPr>
              <w:t>Program održavanja komunalne infrastrukture izrađuje se u skladu s predvidivim i raspoloživim sredstvima za ostvarivanje programa.</w:t>
            </w:r>
          </w:p>
        </w:tc>
        <w:tc>
          <w:tcPr>
            <w:tcW w:w="1984" w:type="dxa"/>
            <w:shd w:val="clear" w:color="auto" w:fill="auto"/>
            <w:vAlign w:val="center"/>
          </w:tcPr>
          <w:p w14:paraId="212208F4" w14:textId="72E251CE" w:rsidR="00710E0D" w:rsidRPr="00DF2E3C" w:rsidRDefault="00127B1F" w:rsidP="00710E0D">
            <w:pPr>
              <w:jc w:val="center"/>
              <w:cnfStyle w:val="000000000000" w:firstRow="0" w:lastRow="0" w:firstColumn="0" w:lastColumn="0" w:oddVBand="0" w:evenVBand="0" w:oddHBand="0" w:evenHBand="0" w:firstRowFirstColumn="0" w:firstRowLastColumn="0" w:lastRowFirstColumn="0" w:lastRowLastColumn="0"/>
              <w:rPr>
                <w:sz w:val="18"/>
                <w:szCs w:val="18"/>
              </w:rPr>
            </w:pPr>
            <w:r w:rsidRPr="00127B1F">
              <w:rPr>
                <w:sz w:val="18"/>
                <w:szCs w:val="18"/>
              </w:rPr>
              <w:t>Program održavanja komunalne infrastrukture izrađuje se i donosi u</w:t>
            </w:r>
            <w:r>
              <w:rPr>
                <w:sz w:val="18"/>
                <w:szCs w:val="18"/>
              </w:rPr>
              <w:t xml:space="preserve"> </w:t>
            </w:r>
            <w:r w:rsidRPr="00127B1F">
              <w:rPr>
                <w:sz w:val="18"/>
                <w:szCs w:val="18"/>
              </w:rPr>
              <w:t>skladu s predvidivim i raspoloživim sredstvima i izvorima financiranja. Održavanje komunalne infrastrukture financira se sredstvima komunalnog doprinosa,</w:t>
            </w:r>
            <w:r>
              <w:rPr>
                <w:sz w:val="18"/>
                <w:szCs w:val="18"/>
              </w:rPr>
              <w:t xml:space="preserve"> </w:t>
            </w:r>
            <w:r w:rsidRPr="00127B1F">
              <w:rPr>
                <w:sz w:val="18"/>
                <w:szCs w:val="18"/>
              </w:rPr>
              <w:t>komunalne naknade, iz cijene komunalne usluge, iz naknade za koncesiju, iz proračuna jedinice lokalne samouprave, iz fondova Europske unije, iz ugovora, naknada i drugih izvora propisanih posebnim zakonom i iz donacija.</w:t>
            </w:r>
          </w:p>
        </w:tc>
        <w:tc>
          <w:tcPr>
            <w:tcW w:w="1560" w:type="dxa"/>
            <w:shd w:val="clear" w:color="auto" w:fill="auto"/>
            <w:vAlign w:val="center"/>
          </w:tcPr>
          <w:p w14:paraId="359FF34C" w14:textId="77777777" w:rsidR="000105BC" w:rsidRDefault="000105BC" w:rsidP="00710E0D">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Gradonačelnik,</w:t>
            </w:r>
          </w:p>
          <w:p w14:paraId="31BE4080" w14:textId="0A731DEA" w:rsidR="00710E0D" w:rsidRPr="00DF2E3C" w:rsidRDefault="000105BC" w:rsidP="00710E0D">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Gradsko vijeće, Pročelnik JUO</w:t>
            </w:r>
          </w:p>
        </w:tc>
        <w:tc>
          <w:tcPr>
            <w:tcW w:w="1134" w:type="dxa"/>
            <w:shd w:val="clear" w:color="auto" w:fill="auto"/>
            <w:vAlign w:val="center"/>
          </w:tcPr>
          <w:p w14:paraId="6ABD2964" w14:textId="545AF2C0" w:rsidR="00710E0D" w:rsidRPr="00D259D9" w:rsidRDefault="00127B1F" w:rsidP="00710E0D">
            <w:pPr>
              <w:jc w:val="center"/>
              <w:cnfStyle w:val="000000000000" w:firstRow="0" w:lastRow="0" w:firstColumn="0" w:lastColumn="0" w:oddVBand="0" w:evenVBand="0" w:oddHBand="0" w:evenHBand="0" w:firstRowFirstColumn="0" w:firstRowLastColumn="0" w:lastRowFirstColumn="0" w:lastRowLastColumn="0"/>
              <w:rPr>
                <w:sz w:val="18"/>
                <w:szCs w:val="18"/>
              </w:rPr>
            </w:pPr>
            <w:r w:rsidRPr="00D259D9">
              <w:rPr>
                <w:sz w:val="18"/>
                <w:szCs w:val="18"/>
              </w:rPr>
              <w:t>Sredstva namijenjena za održavanja komunalne infrastrukture</w:t>
            </w:r>
          </w:p>
        </w:tc>
        <w:tc>
          <w:tcPr>
            <w:tcW w:w="1134" w:type="dxa"/>
            <w:shd w:val="clear" w:color="auto" w:fill="auto"/>
            <w:vAlign w:val="center"/>
          </w:tcPr>
          <w:p w14:paraId="75E9D8B0" w14:textId="75FF125D" w:rsidR="00710E0D" w:rsidRPr="00D259D9" w:rsidRDefault="00127B1F" w:rsidP="00710E0D">
            <w:pPr>
              <w:jc w:val="center"/>
              <w:cnfStyle w:val="000000000000" w:firstRow="0" w:lastRow="0" w:firstColumn="0" w:lastColumn="0" w:oddVBand="0" w:evenVBand="0" w:oddHBand="0" w:evenHBand="0" w:firstRowFirstColumn="0" w:firstRowLastColumn="0" w:lastRowFirstColumn="0" w:lastRowLastColumn="0"/>
              <w:rPr>
                <w:sz w:val="18"/>
                <w:szCs w:val="18"/>
              </w:rPr>
            </w:pPr>
            <w:r w:rsidRPr="00D259D9">
              <w:rPr>
                <w:sz w:val="18"/>
                <w:szCs w:val="18"/>
              </w:rPr>
              <w:t>EUR</w:t>
            </w:r>
          </w:p>
        </w:tc>
        <w:tc>
          <w:tcPr>
            <w:tcW w:w="1134" w:type="dxa"/>
            <w:shd w:val="clear" w:color="auto" w:fill="auto"/>
            <w:vAlign w:val="center"/>
          </w:tcPr>
          <w:p w14:paraId="114328C8" w14:textId="4ACD5145" w:rsidR="00710E0D" w:rsidRDefault="00127B1F" w:rsidP="00710E0D">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Polazna </w:t>
            </w:r>
            <w:r w:rsidRPr="00D259D9">
              <w:rPr>
                <w:sz w:val="18"/>
                <w:szCs w:val="18"/>
              </w:rPr>
              <w:t>(</w:t>
            </w:r>
            <w:r w:rsidR="00D259D9" w:rsidRPr="00D259D9">
              <w:rPr>
                <w:bCs/>
                <w:sz w:val="18"/>
                <w:szCs w:val="18"/>
              </w:rPr>
              <w:t>1.134.440,33</w:t>
            </w:r>
            <w:r>
              <w:rPr>
                <w:sz w:val="18"/>
                <w:szCs w:val="18"/>
              </w:rPr>
              <w:t>)</w:t>
            </w:r>
          </w:p>
          <w:p w14:paraId="52A29A77" w14:textId="77777777" w:rsidR="00127B1F" w:rsidRDefault="00127B1F" w:rsidP="00710E0D">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272ABF57" w14:textId="4EDC25E1" w:rsidR="00127B1F" w:rsidRPr="00DF2E3C" w:rsidRDefault="00D259D9" w:rsidP="00710E0D">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Ciljana (</w:t>
            </w:r>
            <w:r w:rsidRPr="00D259D9">
              <w:rPr>
                <w:bCs/>
                <w:sz w:val="18"/>
                <w:szCs w:val="18"/>
              </w:rPr>
              <w:t>1.134.440,33</w:t>
            </w:r>
            <w:r w:rsidR="00127B1F">
              <w:rPr>
                <w:sz w:val="18"/>
                <w:szCs w:val="18"/>
              </w:rPr>
              <w:t>)</w:t>
            </w:r>
          </w:p>
        </w:tc>
      </w:tr>
      <w:tr w:rsidR="00127B1F" w14:paraId="41F6B377" w14:textId="77777777" w:rsidTr="001474F6">
        <w:trPr>
          <w:cnfStyle w:val="000000100000" w:firstRow="0" w:lastRow="0" w:firstColumn="0" w:lastColumn="0" w:oddVBand="0" w:evenVBand="0" w:oddHBand="1" w:evenHBand="0" w:firstRowFirstColumn="0" w:firstRowLastColumn="0" w:lastRowFirstColumn="0" w:lastRowLastColumn="0"/>
          <w:trHeight w:val="517"/>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vAlign w:val="center"/>
          </w:tcPr>
          <w:p w14:paraId="3BA1FC50" w14:textId="113660A5" w:rsidR="00127B1F" w:rsidRPr="00127B1F" w:rsidRDefault="00127B1F" w:rsidP="00710E0D">
            <w:pPr>
              <w:jc w:val="center"/>
              <w:rPr>
                <w:b w:val="0"/>
                <w:bCs w:val="0"/>
                <w:sz w:val="18"/>
                <w:szCs w:val="18"/>
              </w:rPr>
            </w:pPr>
            <w:r w:rsidRPr="00127B1F">
              <w:rPr>
                <w:b w:val="0"/>
                <w:bCs w:val="0"/>
                <w:sz w:val="18"/>
                <w:szCs w:val="18"/>
              </w:rPr>
              <w:t>Uspostavljanje komunalnog reda</w:t>
            </w:r>
          </w:p>
        </w:tc>
        <w:tc>
          <w:tcPr>
            <w:tcW w:w="2268" w:type="dxa"/>
            <w:shd w:val="clear" w:color="auto" w:fill="auto"/>
            <w:vAlign w:val="center"/>
          </w:tcPr>
          <w:p w14:paraId="50595C75" w14:textId="24CD49FA" w:rsidR="00127B1F" w:rsidRPr="00127B1F" w:rsidRDefault="00051395" w:rsidP="00710E0D">
            <w:pPr>
              <w:jc w:val="center"/>
              <w:cnfStyle w:val="000000100000" w:firstRow="0" w:lastRow="0" w:firstColumn="0" w:lastColumn="0" w:oddVBand="0" w:evenVBand="0" w:oddHBand="1" w:evenHBand="0" w:firstRowFirstColumn="0" w:firstRowLastColumn="0" w:lastRowFirstColumn="0" w:lastRowLastColumn="0"/>
              <w:rPr>
                <w:sz w:val="18"/>
                <w:szCs w:val="18"/>
              </w:rPr>
            </w:pPr>
            <w:r w:rsidRPr="00051395">
              <w:rPr>
                <w:sz w:val="18"/>
                <w:szCs w:val="18"/>
              </w:rPr>
              <w:t>Donošenje odluke o komunalnom redu te provođenje odluke na području JLS-a</w:t>
            </w:r>
          </w:p>
        </w:tc>
        <w:tc>
          <w:tcPr>
            <w:tcW w:w="1984" w:type="dxa"/>
            <w:shd w:val="clear" w:color="auto" w:fill="auto"/>
            <w:vAlign w:val="center"/>
          </w:tcPr>
          <w:p w14:paraId="0F3CD4B7" w14:textId="5837AFD6" w:rsidR="00127B1F" w:rsidRPr="00127B1F" w:rsidRDefault="00051395" w:rsidP="00710E0D">
            <w:pPr>
              <w:jc w:val="center"/>
              <w:cnfStyle w:val="000000100000" w:firstRow="0" w:lastRow="0" w:firstColumn="0" w:lastColumn="0" w:oddVBand="0" w:evenVBand="0" w:oddHBand="1" w:evenHBand="0" w:firstRowFirstColumn="0" w:firstRowLastColumn="0" w:lastRowFirstColumn="0" w:lastRowLastColumn="0"/>
              <w:rPr>
                <w:sz w:val="18"/>
                <w:szCs w:val="18"/>
              </w:rPr>
            </w:pPr>
            <w:r w:rsidRPr="00051395">
              <w:rPr>
                <w:sz w:val="18"/>
                <w:szCs w:val="18"/>
              </w:rPr>
              <w:t>U svrhu uređenja naselja te uspostave i održavanja komunalnog reda u naselju predstavničko tijelo jedinice lokalne samouprave donosi odluku o komunalnom redu. Odlukom propisuju se mjere za provođenje te odluke kao što je određivanje uvjeta i načina davanja u zakup površina javne namjene, mjere za održavanje komunalnog reda koje poduzima komunalni redar, obveze pravnih i fizičkih osoba i prekršajne odredbe. Odlukom se osigurava mogućnost korištenja površina javne namjene na način koji omogućava kretanje osoba s posebnim potrebama.</w:t>
            </w:r>
          </w:p>
        </w:tc>
        <w:tc>
          <w:tcPr>
            <w:tcW w:w="1560" w:type="dxa"/>
            <w:shd w:val="clear" w:color="auto" w:fill="auto"/>
            <w:vAlign w:val="center"/>
          </w:tcPr>
          <w:p w14:paraId="69647CCC" w14:textId="77777777" w:rsidR="000105BC" w:rsidRDefault="000105BC" w:rsidP="00710E0D">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Gradonačelnik,</w:t>
            </w:r>
          </w:p>
          <w:p w14:paraId="22AB2420" w14:textId="77777777" w:rsidR="00127B1F" w:rsidRDefault="000105BC" w:rsidP="00710E0D">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Gradsko vijeće, Pročelnik JUO,</w:t>
            </w:r>
          </w:p>
          <w:p w14:paraId="2BB92CA6" w14:textId="62E1B3D4" w:rsidR="000105BC" w:rsidRPr="00DF2E3C" w:rsidRDefault="000105BC" w:rsidP="00710E0D">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Komunalni redari</w:t>
            </w:r>
          </w:p>
        </w:tc>
        <w:tc>
          <w:tcPr>
            <w:tcW w:w="1134" w:type="dxa"/>
            <w:shd w:val="clear" w:color="auto" w:fill="auto"/>
            <w:vAlign w:val="center"/>
          </w:tcPr>
          <w:p w14:paraId="79F2B0AC" w14:textId="010882F0" w:rsidR="00127B1F" w:rsidRPr="00127B1F" w:rsidRDefault="00051395" w:rsidP="00710E0D">
            <w:pPr>
              <w:jc w:val="center"/>
              <w:cnfStyle w:val="000000100000" w:firstRow="0" w:lastRow="0" w:firstColumn="0" w:lastColumn="0" w:oddVBand="0" w:evenVBand="0" w:oddHBand="1" w:evenHBand="0" w:firstRowFirstColumn="0" w:firstRowLastColumn="0" w:lastRowFirstColumn="0" w:lastRowLastColumn="0"/>
              <w:rPr>
                <w:sz w:val="18"/>
                <w:szCs w:val="18"/>
              </w:rPr>
            </w:pPr>
            <w:r w:rsidRPr="00051395">
              <w:rPr>
                <w:sz w:val="18"/>
                <w:szCs w:val="18"/>
              </w:rPr>
              <w:t>Donošenje akata upravnog tijela</w:t>
            </w:r>
          </w:p>
        </w:tc>
        <w:tc>
          <w:tcPr>
            <w:tcW w:w="1134" w:type="dxa"/>
            <w:shd w:val="clear" w:color="auto" w:fill="auto"/>
            <w:vAlign w:val="center"/>
          </w:tcPr>
          <w:p w14:paraId="6E70A48D" w14:textId="61007D57" w:rsidR="00127B1F" w:rsidRPr="00127B1F" w:rsidRDefault="00051395" w:rsidP="00710E0D">
            <w:pPr>
              <w:jc w:val="center"/>
              <w:cnfStyle w:val="000000100000" w:firstRow="0" w:lastRow="0" w:firstColumn="0" w:lastColumn="0" w:oddVBand="0" w:evenVBand="0" w:oddHBand="1" w:evenHBand="0" w:firstRowFirstColumn="0" w:firstRowLastColumn="0" w:lastRowFirstColumn="0" w:lastRowLastColumn="0"/>
              <w:rPr>
                <w:sz w:val="18"/>
                <w:szCs w:val="18"/>
              </w:rPr>
            </w:pPr>
            <w:r w:rsidRPr="00D259D9">
              <w:rPr>
                <w:sz w:val="18"/>
                <w:szCs w:val="18"/>
              </w:rPr>
              <w:t>Broj donesenih akata vezanih za postupanje prema odluci o komunalnom redu</w:t>
            </w:r>
          </w:p>
        </w:tc>
        <w:tc>
          <w:tcPr>
            <w:tcW w:w="1134" w:type="dxa"/>
            <w:shd w:val="clear" w:color="auto" w:fill="auto"/>
            <w:vAlign w:val="center"/>
          </w:tcPr>
          <w:p w14:paraId="172E406A" w14:textId="7BD83085" w:rsidR="00127B1F" w:rsidRDefault="00D259D9" w:rsidP="00710E0D">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Polazna (0</w:t>
            </w:r>
            <w:r w:rsidR="00051395">
              <w:rPr>
                <w:sz w:val="18"/>
                <w:szCs w:val="18"/>
              </w:rPr>
              <w:t>)</w:t>
            </w:r>
          </w:p>
          <w:p w14:paraId="15E857D2" w14:textId="77777777" w:rsidR="00051395" w:rsidRDefault="00051395" w:rsidP="00710E0D">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3AEF5B62" w14:textId="716C6BC6" w:rsidR="00051395" w:rsidRDefault="00051395" w:rsidP="00710E0D">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Ciljana (</w:t>
            </w:r>
            <w:r w:rsidR="00E07F5D">
              <w:rPr>
                <w:sz w:val="18"/>
                <w:szCs w:val="18"/>
              </w:rPr>
              <w:t>1</w:t>
            </w:r>
            <w:r>
              <w:rPr>
                <w:sz w:val="18"/>
                <w:szCs w:val="18"/>
              </w:rPr>
              <w:t>)</w:t>
            </w:r>
          </w:p>
          <w:p w14:paraId="7265AEFA" w14:textId="13158080" w:rsidR="00051395" w:rsidRDefault="00051395" w:rsidP="00710E0D">
            <w:pPr>
              <w:jc w:val="center"/>
              <w:cnfStyle w:val="000000100000" w:firstRow="0" w:lastRow="0" w:firstColumn="0" w:lastColumn="0" w:oddVBand="0" w:evenVBand="0" w:oddHBand="1" w:evenHBand="0" w:firstRowFirstColumn="0" w:firstRowLastColumn="0" w:lastRowFirstColumn="0" w:lastRowLastColumn="0"/>
              <w:rPr>
                <w:sz w:val="18"/>
                <w:szCs w:val="18"/>
              </w:rPr>
            </w:pPr>
          </w:p>
        </w:tc>
      </w:tr>
    </w:tbl>
    <w:p w14:paraId="5B40410A" w14:textId="13D4F909" w:rsidR="00814228" w:rsidRDefault="00814228" w:rsidP="00BB1FA3">
      <w:pPr>
        <w:jc w:val="center"/>
        <w:rPr>
          <w:i/>
          <w:iCs/>
        </w:rPr>
      </w:pPr>
    </w:p>
    <w:p w14:paraId="0B2D8F38" w14:textId="77777777" w:rsidR="00BB1FA3" w:rsidRDefault="00BB1FA3" w:rsidP="00BB1FA3">
      <w:pPr>
        <w:jc w:val="center"/>
        <w:rPr>
          <w:i/>
          <w:iCs/>
        </w:rPr>
      </w:pPr>
    </w:p>
    <w:p w14:paraId="3C5FC6D4" w14:textId="415B78D9" w:rsidR="00A3476D" w:rsidRDefault="00A3476D" w:rsidP="00ED706B">
      <w:pPr>
        <w:rPr>
          <w:i/>
          <w:iCs/>
        </w:rPr>
      </w:pPr>
    </w:p>
    <w:p w14:paraId="6D3801C2" w14:textId="1DF57A1C" w:rsidR="00A3476D" w:rsidRDefault="00A3476D" w:rsidP="00A3476D">
      <w:pPr>
        <w:pStyle w:val="Naslov1"/>
      </w:pPr>
      <w:bookmarkStart w:id="91" w:name="_Toc157078704"/>
      <w:bookmarkStart w:id="92" w:name="_Toc157078886"/>
      <w:r w:rsidRPr="00A3476D">
        <w:lastRenderedPageBreak/>
        <w:t>POSEBNI CILJ 3. NADZOR NAD UPRAVLJANJEM KOMUNALNOM INFRASTRUKTUROM</w:t>
      </w:r>
      <w:bookmarkEnd w:id="91"/>
      <w:bookmarkEnd w:id="92"/>
    </w:p>
    <w:p w14:paraId="6D5A4EDF" w14:textId="3C90C4E3" w:rsidR="00A3476D" w:rsidRDefault="00A3476D" w:rsidP="00A3476D"/>
    <w:p w14:paraId="18DE0651" w14:textId="37D96FBC" w:rsidR="00A3476D" w:rsidRDefault="003805B6" w:rsidP="00A3476D">
      <w:r w:rsidRPr="003805B6">
        <w:t>U Zakonu o lokalnoj i područnoj (regionalnoj) samoupravi navedeno je kako sve pokretne i nepokretne stvari te imovinska prva koje pripadaju jedinici lokalne samouprave čine njezinu imovinu, stoga jedinca lokalne samouprave mora upravljati, koristiti se i raspolagati svojom imovinom pažnjom dobrog gospodara.</w:t>
      </w:r>
    </w:p>
    <w:p w14:paraId="2BA05611" w14:textId="41129627" w:rsidR="003805B6" w:rsidRDefault="003805B6" w:rsidP="00A3476D"/>
    <w:p w14:paraId="0117370E" w14:textId="59F3B396" w:rsidR="003805B6" w:rsidRDefault="003805B6" w:rsidP="00A3476D">
      <w:r w:rsidRPr="003805B6">
        <w:t>Provođenjem nadzora i analiziranjem dobivenih podataka uspostavlja se učinkovito upravljanje komunalnom infrastrukturom te pridonosi boljem zadovoljavanju javnih potreba.</w:t>
      </w:r>
    </w:p>
    <w:p w14:paraId="753D6CC9" w14:textId="50835F6B" w:rsidR="003805B6" w:rsidRDefault="003805B6" w:rsidP="00A3476D"/>
    <w:p w14:paraId="5AF06436" w14:textId="4663AEF5" w:rsidR="003805B6" w:rsidRDefault="003805B6" w:rsidP="00A3476D">
      <w:r w:rsidRPr="003805B6">
        <w:t>Nadzor nad upravljanjem komunalnom infrastrukturom provodit će se putem sljedećih mjera:</w:t>
      </w:r>
    </w:p>
    <w:p w14:paraId="793BB65B" w14:textId="02CFBA99" w:rsidR="003805B6" w:rsidRDefault="003805B6" w:rsidP="00A3476D"/>
    <w:p w14:paraId="2327A597" w14:textId="063AF5D9" w:rsidR="003805B6" w:rsidRDefault="003805B6" w:rsidP="00611356">
      <w:pPr>
        <w:pStyle w:val="Odlomakpopisa"/>
        <w:numPr>
          <w:ilvl w:val="1"/>
          <w:numId w:val="31"/>
        </w:numPr>
      </w:pPr>
      <w:r w:rsidRPr="003805B6">
        <w:t xml:space="preserve">kroz sustavnu analiza i vrednovanja učinka upravljanja i korištenja komunalnom infrastrukturom, </w:t>
      </w:r>
    </w:p>
    <w:p w14:paraId="2FFC782E" w14:textId="00DEC408" w:rsidR="003805B6" w:rsidRDefault="003805B6" w:rsidP="00611356">
      <w:pPr>
        <w:pStyle w:val="Odlomakpopisa"/>
        <w:numPr>
          <w:ilvl w:val="1"/>
          <w:numId w:val="31"/>
        </w:numPr>
      </w:pPr>
      <w:r w:rsidRPr="003805B6">
        <w:t xml:space="preserve">analiziranje postupanja u skladu s načelima komunalnog gospodarstva, </w:t>
      </w:r>
    </w:p>
    <w:p w14:paraId="788DD9D1" w14:textId="6CC73641" w:rsidR="003805B6" w:rsidRDefault="003805B6" w:rsidP="00611356">
      <w:pPr>
        <w:pStyle w:val="Odlomakpopisa"/>
        <w:numPr>
          <w:ilvl w:val="1"/>
          <w:numId w:val="31"/>
        </w:numPr>
      </w:pPr>
      <w:r w:rsidRPr="003805B6">
        <w:t xml:space="preserve">analiziranje kriterija učinkovitosti upravljanja komunalnom infrastrukturom, </w:t>
      </w:r>
    </w:p>
    <w:p w14:paraId="763624AB" w14:textId="496B4C86" w:rsidR="003805B6" w:rsidRDefault="003805B6" w:rsidP="00611356">
      <w:pPr>
        <w:pStyle w:val="Odlomakpopisa"/>
        <w:numPr>
          <w:ilvl w:val="1"/>
          <w:numId w:val="31"/>
        </w:numPr>
      </w:pPr>
      <w:r w:rsidRPr="003805B6">
        <w:t>izrada procedure upravljanja komunalnom infrastrukturom.</w:t>
      </w:r>
    </w:p>
    <w:p w14:paraId="38DC9EAD" w14:textId="4183E59C" w:rsidR="003805B6" w:rsidRDefault="006D545B" w:rsidP="00F779C4">
      <w:pPr>
        <w:pStyle w:val="Naslov2"/>
        <w:numPr>
          <w:ilvl w:val="0"/>
          <w:numId w:val="0"/>
        </w:numPr>
        <w:shd w:val="clear" w:color="auto" w:fill="0070C0"/>
      </w:pPr>
      <w:bookmarkStart w:id="93" w:name="_Toc157078705"/>
      <w:bookmarkStart w:id="94" w:name="_Toc157078887"/>
      <w:r>
        <w:t xml:space="preserve">5.1 </w:t>
      </w:r>
      <w:r w:rsidRPr="006D545B">
        <w:t>SUSTAVNA ANALIZA I VREDNOVANJE UČINKA UPRAVLJANJA I KORIŠTENJA KOMUNALNOM INFRASTRUKTUROM</w:t>
      </w:r>
      <w:bookmarkEnd w:id="93"/>
      <w:bookmarkEnd w:id="94"/>
    </w:p>
    <w:p w14:paraId="7C0C7972" w14:textId="059BFA36" w:rsidR="006D545B" w:rsidRDefault="006D545B" w:rsidP="006D545B"/>
    <w:p w14:paraId="4BDA9D64" w14:textId="133761C6" w:rsidR="006D545B" w:rsidRDefault="00E513BD" w:rsidP="006D545B">
      <w:r w:rsidRPr="00E513BD">
        <w:t>Sukladno zakonu, Jedinice lokalne samouprave organiziraju, financiraju i nadziru građenje i održavanje komunalne infrastrukture te održavaju komunalni red na svom području. Kako bi se uspostavile mogućnosti unaprijeđena u upravljanju bitno je provoditi sustavnu analizu i vrednovanje učinaka upravljanja i korištenja komunalne infrastrukture i odrediti utjecaj upravljanja na lokalnu zajednicu.</w:t>
      </w:r>
    </w:p>
    <w:p w14:paraId="4EAE9BCE" w14:textId="1B9C147E" w:rsidR="005C44B5" w:rsidRDefault="005C44B5" w:rsidP="006D545B"/>
    <w:p w14:paraId="4DCAD367" w14:textId="6DDC1D2D" w:rsidR="005C44B5" w:rsidRDefault="005C44B5" w:rsidP="006D545B"/>
    <w:p w14:paraId="30582C47" w14:textId="41A76D0B" w:rsidR="00BB1FA3" w:rsidRDefault="00BB1FA3" w:rsidP="006D545B"/>
    <w:p w14:paraId="4F0F2340" w14:textId="12C82971" w:rsidR="00BB1FA3" w:rsidRDefault="00BB1FA3" w:rsidP="006D545B"/>
    <w:p w14:paraId="23EA89B4" w14:textId="77B173F6" w:rsidR="00BB1FA3" w:rsidRDefault="00BB1FA3" w:rsidP="006D545B"/>
    <w:p w14:paraId="6DBA9FB2" w14:textId="2B8D6F45" w:rsidR="00BB1FA3" w:rsidRDefault="00BB1FA3" w:rsidP="006D545B"/>
    <w:p w14:paraId="6BF26A6D" w14:textId="77777777" w:rsidR="00BB1FA3" w:rsidRDefault="00BB1FA3" w:rsidP="006D545B"/>
    <w:p w14:paraId="4D084AA7" w14:textId="5224D1F1" w:rsidR="00E513BD" w:rsidRDefault="00E513BD" w:rsidP="006D545B"/>
    <w:p w14:paraId="6996EC41" w14:textId="791D0802" w:rsidR="00E513BD" w:rsidRDefault="005C44B5" w:rsidP="00173E23">
      <w:pPr>
        <w:pStyle w:val="Naslov3"/>
        <w:shd w:val="clear" w:color="auto" w:fill="auto"/>
      </w:pPr>
      <w:bookmarkStart w:id="95" w:name="_Toc157078706"/>
      <w:bookmarkStart w:id="96" w:name="_Toc157078888"/>
      <w:r w:rsidRPr="00173E23">
        <w:rPr>
          <w:color w:val="FFFFFF" w:themeColor="background1"/>
          <w:shd w:val="clear" w:color="auto" w:fill="0070C0"/>
        </w:rPr>
        <w:lastRenderedPageBreak/>
        <w:t>5.1.1 ORGANIZACIJA</w:t>
      </w:r>
      <w:r w:rsidRPr="00F779C4">
        <w:rPr>
          <w:color w:val="FFFFFF" w:themeColor="background1"/>
          <w:shd w:val="clear" w:color="auto" w:fill="0070C0"/>
        </w:rPr>
        <w:t xml:space="preserve"> OBAVLJANJA KOMUNALNE DJELATNOSTI</w:t>
      </w:r>
      <w:bookmarkEnd w:id="95"/>
      <w:bookmarkEnd w:id="96"/>
    </w:p>
    <w:p w14:paraId="69C91CA6" w14:textId="24DF97CF" w:rsidR="005C44B5" w:rsidRDefault="005C44B5" w:rsidP="005C44B5"/>
    <w:p w14:paraId="30CF964C" w14:textId="33E638E9" w:rsidR="00E2378D" w:rsidRPr="00E2378D" w:rsidRDefault="00E2378D" w:rsidP="00E2378D">
      <w:pPr>
        <w:jc w:val="center"/>
        <w:rPr>
          <w:i/>
          <w:iCs/>
        </w:rPr>
      </w:pPr>
      <w:r w:rsidRPr="00E2378D">
        <w:rPr>
          <w:i/>
          <w:iCs/>
        </w:rPr>
        <w:t xml:space="preserve">Tablica </w:t>
      </w:r>
      <w:r w:rsidR="00540243">
        <w:rPr>
          <w:i/>
          <w:iCs/>
        </w:rPr>
        <w:t>5</w:t>
      </w:r>
      <w:r w:rsidRPr="00E2378D">
        <w:rPr>
          <w:i/>
          <w:iCs/>
        </w:rPr>
        <w:t xml:space="preserve">. Organizacija obavljanja komunalne djelatnosti u </w:t>
      </w:r>
      <w:r w:rsidR="00850BD0">
        <w:rPr>
          <w:i/>
          <w:iCs/>
        </w:rPr>
        <w:t>Gradu Metkoviću</w:t>
      </w:r>
    </w:p>
    <w:tbl>
      <w:tblPr>
        <w:tblStyle w:val="Svijetlareetkatablice"/>
        <w:tblW w:w="0" w:type="auto"/>
        <w:jc w:val="center"/>
        <w:tblLook w:val="04A0" w:firstRow="1" w:lastRow="0" w:firstColumn="1" w:lastColumn="0" w:noHBand="0" w:noVBand="1"/>
      </w:tblPr>
      <w:tblGrid>
        <w:gridCol w:w="704"/>
        <w:gridCol w:w="1887"/>
        <w:gridCol w:w="1327"/>
        <w:gridCol w:w="1622"/>
        <w:gridCol w:w="953"/>
        <w:gridCol w:w="1290"/>
        <w:gridCol w:w="1277"/>
      </w:tblGrid>
      <w:tr w:rsidR="00D87CCD" w14:paraId="5260DA63" w14:textId="77777777" w:rsidTr="00D87CCD">
        <w:trPr>
          <w:jc w:val="center"/>
        </w:trPr>
        <w:tc>
          <w:tcPr>
            <w:tcW w:w="704" w:type="dxa"/>
            <w:shd w:val="clear" w:color="auto" w:fill="0070C0"/>
            <w:vAlign w:val="center"/>
          </w:tcPr>
          <w:p w14:paraId="77560F1C" w14:textId="62551E20" w:rsidR="00F968AC" w:rsidRPr="00BB1FA3" w:rsidRDefault="00E2378D" w:rsidP="00E2378D">
            <w:pPr>
              <w:jc w:val="center"/>
              <w:rPr>
                <w:color w:val="FFFFFF" w:themeColor="background1"/>
                <w:sz w:val="18"/>
                <w:szCs w:val="18"/>
              </w:rPr>
            </w:pPr>
            <w:r w:rsidRPr="00BB1FA3">
              <w:rPr>
                <w:color w:val="FFFFFF" w:themeColor="background1"/>
                <w:sz w:val="18"/>
                <w:szCs w:val="18"/>
              </w:rPr>
              <w:t>Redni broj</w:t>
            </w:r>
          </w:p>
        </w:tc>
        <w:tc>
          <w:tcPr>
            <w:tcW w:w="1887" w:type="dxa"/>
            <w:shd w:val="clear" w:color="auto" w:fill="0070C0"/>
            <w:vAlign w:val="center"/>
          </w:tcPr>
          <w:p w14:paraId="3B8E9B8F" w14:textId="7F7D88BA" w:rsidR="00F968AC" w:rsidRPr="00BB1FA3" w:rsidRDefault="00E2378D" w:rsidP="00E2378D">
            <w:pPr>
              <w:jc w:val="center"/>
              <w:rPr>
                <w:color w:val="FFFFFF" w:themeColor="background1"/>
                <w:sz w:val="18"/>
                <w:szCs w:val="18"/>
              </w:rPr>
            </w:pPr>
            <w:r w:rsidRPr="00BB1FA3">
              <w:rPr>
                <w:color w:val="FFFFFF" w:themeColor="background1"/>
                <w:sz w:val="18"/>
                <w:szCs w:val="18"/>
              </w:rPr>
              <w:t>Komunalna djelatnost</w:t>
            </w:r>
          </w:p>
        </w:tc>
        <w:tc>
          <w:tcPr>
            <w:tcW w:w="1327" w:type="dxa"/>
            <w:shd w:val="clear" w:color="auto" w:fill="0070C0"/>
            <w:vAlign w:val="center"/>
          </w:tcPr>
          <w:p w14:paraId="68F2967D" w14:textId="095967AF" w:rsidR="00F968AC" w:rsidRPr="00BB1FA3" w:rsidRDefault="00E2378D" w:rsidP="00E2378D">
            <w:pPr>
              <w:jc w:val="center"/>
              <w:rPr>
                <w:color w:val="FFFFFF" w:themeColor="background1"/>
                <w:sz w:val="18"/>
                <w:szCs w:val="18"/>
              </w:rPr>
            </w:pPr>
            <w:r w:rsidRPr="00BB1FA3">
              <w:rPr>
                <w:color w:val="FFFFFF" w:themeColor="background1"/>
                <w:sz w:val="18"/>
                <w:szCs w:val="18"/>
              </w:rPr>
              <w:t>Naziv pravne ili fizičke osobe kojoj je povjereno obavljanje komunalne djelatnosti</w:t>
            </w:r>
          </w:p>
        </w:tc>
        <w:tc>
          <w:tcPr>
            <w:tcW w:w="1622" w:type="dxa"/>
            <w:shd w:val="clear" w:color="auto" w:fill="0070C0"/>
            <w:vAlign w:val="center"/>
          </w:tcPr>
          <w:p w14:paraId="3D841593" w14:textId="672F606D" w:rsidR="00F968AC" w:rsidRPr="00BB1FA3" w:rsidRDefault="00E2378D" w:rsidP="00E2378D">
            <w:pPr>
              <w:jc w:val="center"/>
              <w:rPr>
                <w:color w:val="FFFFFF" w:themeColor="background1"/>
                <w:sz w:val="18"/>
                <w:szCs w:val="18"/>
              </w:rPr>
            </w:pPr>
            <w:r w:rsidRPr="00BB1FA3">
              <w:rPr>
                <w:color w:val="FFFFFF" w:themeColor="background1"/>
                <w:sz w:val="18"/>
                <w:szCs w:val="18"/>
              </w:rPr>
              <w:t>Akt na osnovu kojeg se obavlja djelatnost</w:t>
            </w:r>
          </w:p>
        </w:tc>
        <w:tc>
          <w:tcPr>
            <w:tcW w:w="953" w:type="dxa"/>
            <w:shd w:val="clear" w:color="auto" w:fill="0070C0"/>
            <w:vAlign w:val="center"/>
          </w:tcPr>
          <w:p w14:paraId="0F3C6BEB" w14:textId="13C5B898" w:rsidR="00F968AC" w:rsidRPr="00BB1FA3" w:rsidRDefault="00E2378D" w:rsidP="00E2378D">
            <w:pPr>
              <w:jc w:val="center"/>
              <w:rPr>
                <w:color w:val="FFFFFF" w:themeColor="background1"/>
                <w:sz w:val="18"/>
                <w:szCs w:val="18"/>
              </w:rPr>
            </w:pPr>
            <w:r w:rsidRPr="00BB1FA3">
              <w:rPr>
                <w:color w:val="FFFFFF" w:themeColor="background1"/>
                <w:sz w:val="18"/>
                <w:szCs w:val="18"/>
              </w:rPr>
              <w:t>Trajanje ugovora</w:t>
            </w:r>
          </w:p>
        </w:tc>
        <w:tc>
          <w:tcPr>
            <w:tcW w:w="1290" w:type="dxa"/>
            <w:shd w:val="clear" w:color="auto" w:fill="0070C0"/>
            <w:vAlign w:val="center"/>
          </w:tcPr>
          <w:p w14:paraId="1C04BCBD" w14:textId="3B705D37" w:rsidR="00F968AC" w:rsidRPr="00BB1FA3" w:rsidRDefault="00E2378D" w:rsidP="00E2378D">
            <w:pPr>
              <w:jc w:val="center"/>
              <w:rPr>
                <w:color w:val="FFFFFF" w:themeColor="background1"/>
                <w:sz w:val="18"/>
                <w:szCs w:val="18"/>
              </w:rPr>
            </w:pPr>
            <w:r w:rsidRPr="00BB1FA3">
              <w:rPr>
                <w:color w:val="FFFFFF" w:themeColor="background1"/>
                <w:sz w:val="18"/>
                <w:szCs w:val="18"/>
              </w:rPr>
              <w:t>Potrebna poboljšanja</w:t>
            </w:r>
          </w:p>
        </w:tc>
        <w:tc>
          <w:tcPr>
            <w:tcW w:w="1277" w:type="dxa"/>
            <w:shd w:val="clear" w:color="auto" w:fill="0070C0"/>
            <w:vAlign w:val="center"/>
          </w:tcPr>
          <w:p w14:paraId="7CC95222" w14:textId="0C77B190" w:rsidR="00F968AC" w:rsidRPr="00BB1FA3" w:rsidRDefault="00E2378D" w:rsidP="00E2378D">
            <w:pPr>
              <w:jc w:val="center"/>
              <w:rPr>
                <w:color w:val="FFFFFF" w:themeColor="background1"/>
                <w:sz w:val="18"/>
                <w:szCs w:val="18"/>
              </w:rPr>
            </w:pPr>
            <w:r w:rsidRPr="00BB1FA3">
              <w:rPr>
                <w:color w:val="FFFFFF" w:themeColor="background1"/>
                <w:sz w:val="18"/>
                <w:szCs w:val="18"/>
              </w:rPr>
              <w:t>Učinak</w:t>
            </w:r>
          </w:p>
        </w:tc>
      </w:tr>
      <w:tr w:rsidR="00D87CCD" w14:paraId="1F4A5B7B" w14:textId="77777777" w:rsidTr="007E291C">
        <w:trPr>
          <w:jc w:val="center"/>
        </w:trPr>
        <w:tc>
          <w:tcPr>
            <w:tcW w:w="704" w:type="dxa"/>
            <w:vAlign w:val="center"/>
          </w:tcPr>
          <w:p w14:paraId="732F4A79" w14:textId="08BF35A6" w:rsidR="00F968AC" w:rsidRDefault="00E2378D" w:rsidP="00E2378D">
            <w:pPr>
              <w:jc w:val="center"/>
            </w:pPr>
            <w:r>
              <w:t>1.</w:t>
            </w:r>
          </w:p>
        </w:tc>
        <w:tc>
          <w:tcPr>
            <w:tcW w:w="1887" w:type="dxa"/>
            <w:vAlign w:val="center"/>
          </w:tcPr>
          <w:p w14:paraId="78490608" w14:textId="1781E825" w:rsidR="00F968AC" w:rsidRPr="00E2378D" w:rsidRDefault="00950C46" w:rsidP="00E2378D">
            <w:pPr>
              <w:jc w:val="center"/>
              <w:rPr>
                <w:sz w:val="18"/>
                <w:szCs w:val="18"/>
              </w:rPr>
            </w:pPr>
            <w:r>
              <w:rPr>
                <w:sz w:val="18"/>
                <w:szCs w:val="18"/>
              </w:rPr>
              <w:t>O</w:t>
            </w:r>
            <w:r w:rsidR="00E2378D" w:rsidRPr="00E2378D">
              <w:rPr>
                <w:sz w:val="18"/>
                <w:szCs w:val="18"/>
              </w:rPr>
              <w:t>državanje nerazvrstanih cest</w:t>
            </w:r>
            <w:r w:rsidR="007908C1">
              <w:rPr>
                <w:sz w:val="18"/>
                <w:szCs w:val="18"/>
              </w:rPr>
              <w:t>a</w:t>
            </w:r>
          </w:p>
        </w:tc>
        <w:tc>
          <w:tcPr>
            <w:tcW w:w="1327" w:type="dxa"/>
            <w:vAlign w:val="center"/>
          </w:tcPr>
          <w:p w14:paraId="2E991C49" w14:textId="77777777" w:rsidR="00A82069" w:rsidRDefault="00A82069" w:rsidP="00E2378D">
            <w:pPr>
              <w:jc w:val="center"/>
              <w:rPr>
                <w:sz w:val="18"/>
                <w:szCs w:val="18"/>
              </w:rPr>
            </w:pPr>
            <w:r>
              <w:rPr>
                <w:sz w:val="18"/>
                <w:szCs w:val="18"/>
              </w:rPr>
              <w:t xml:space="preserve">Svaku godinu se raspisuje nabava za potrebe obavljanja ove djelatnosti </w:t>
            </w:r>
          </w:p>
          <w:p w14:paraId="24794756" w14:textId="69243F31" w:rsidR="00F968AC" w:rsidRPr="00E2378D" w:rsidRDefault="00A82069" w:rsidP="00E2378D">
            <w:pPr>
              <w:jc w:val="center"/>
              <w:rPr>
                <w:sz w:val="18"/>
                <w:szCs w:val="18"/>
              </w:rPr>
            </w:pPr>
            <w:r>
              <w:rPr>
                <w:sz w:val="18"/>
                <w:szCs w:val="18"/>
              </w:rPr>
              <w:t xml:space="preserve">( još nije raspisana) </w:t>
            </w:r>
          </w:p>
        </w:tc>
        <w:tc>
          <w:tcPr>
            <w:tcW w:w="1622" w:type="dxa"/>
            <w:vAlign w:val="center"/>
          </w:tcPr>
          <w:p w14:paraId="5BB26D68" w14:textId="3976EEF8" w:rsidR="00F968AC" w:rsidRPr="00E2378D" w:rsidRDefault="000105BC" w:rsidP="00E2378D">
            <w:pPr>
              <w:jc w:val="center"/>
              <w:rPr>
                <w:sz w:val="18"/>
                <w:szCs w:val="18"/>
              </w:rPr>
            </w:pPr>
            <w:r>
              <w:rPr>
                <w:sz w:val="18"/>
                <w:szCs w:val="18"/>
              </w:rPr>
              <w:t>Ugovor</w:t>
            </w:r>
          </w:p>
        </w:tc>
        <w:tc>
          <w:tcPr>
            <w:tcW w:w="953" w:type="dxa"/>
            <w:vAlign w:val="center"/>
          </w:tcPr>
          <w:p w14:paraId="671C0D57" w14:textId="77777777" w:rsidR="00F968AC" w:rsidRPr="00E2378D" w:rsidRDefault="00F968AC" w:rsidP="00E2378D">
            <w:pPr>
              <w:jc w:val="center"/>
              <w:rPr>
                <w:sz w:val="18"/>
                <w:szCs w:val="18"/>
              </w:rPr>
            </w:pPr>
          </w:p>
        </w:tc>
        <w:tc>
          <w:tcPr>
            <w:tcW w:w="1290" w:type="dxa"/>
            <w:vAlign w:val="center"/>
          </w:tcPr>
          <w:p w14:paraId="3A38A549" w14:textId="77777777" w:rsidR="00F968AC" w:rsidRPr="00E2378D" w:rsidRDefault="00F968AC" w:rsidP="00E2378D">
            <w:pPr>
              <w:jc w:val="center"/>
              <w:rPr>
                <w:sz w:val="18"/>
                <w:szCs w:val="18"/>
              </w:rPr>
            </w:pPr>
          </w:p>
        </w:tc>
        <w:tc>
          <w:tcPr>
            <w:tcW w:w="1277" w:type="dxa"/>
            <w:vAlign w:val="center"/>
          </w:tcPr>
          <w:p w14:paraId="2A29C3D4" w14:textId="79BD9945" w:rsidR="00F968AC" w:rsidRPr="00E2378D" w:rsidRDefault="00F968AC" w:rsidP="00E2378D">
            <w:pPr>
              <w:jc w:val="center"/>
              <w:rPr>
                <w:sz w:val="18"/>
                <w:szCs w:val="18"/>
              </w:rPr>
            </w:pPr>
          </w:p>
        </w:tc>
      </w:tr>
      <w:tr w:rsidR="00D87CCD" w14:paraId="1656FBA8" w14:textId="77777777" w:rsidTr="007E291C">
        <w:trPr>
          <w:trHeight w:val="1617"/>
          <w:jc w:val="center"/>
        </w:trPr>
        <w:tc>
          <w:tcPr>
            <w:tcW w:w="704" w:type="dxa"/>
            <w:vAlign w:val="center"/>
          </w:tcPr>
          <w:p w14:paraId="68A6E181" w14:textId="664948BD" w:rsidR="00A82069" w:rsidRDefault="00A82069" w:rsidP="00A82069">
            <w:pPr>
              <w:jc w:val="center"/>
            </w:pPr>
            <w:r>
              <w:t>2.</w:t>
            </w:r>
          </w:p>
        </w:tc>
        <w:tc>
          <w:tcPr>
            <w:tcW w:w="1887" w:type="dxa"/>
            <w:vAlign w:val="center"/>
          </w:tcPr>
          <w:p w14:paraId="6525EE06" w14:textId="44ED2DCB" w:rsidR="00A82069" w:rsidRPr="00E2378D" w:rsidRDefault="00A82069" w:rsidP="00A82069">
            <w:pPr>
              <w:jc w:val="center"/>
              <w:rPr>
                <w:sz w:val="18"/>
                <w:szCs w:val="18"/>
              </w:rPr>
            </w:pPr>
            <w:r>
              <w:rPr>
                <w:sz w:val="18"/>
                <w:szCs w:val="18"/>
              </w:rPr>
              <w:t>O</w:t>
            </w:r>
            <w:r w:rsidRPr="00E2378D">
              <w:rPr>
                <w:sz w:val="18"/>
                <w:szCs w:val="18"/>
              </w:rPr>
              <w:t>državanje javnih površina na kojima nije dopušten promet motornim vozilima</w:t>
            </w:r>
          </w:p>
        </w:tc>
        <w:tc>
          <w:tcPr>
            <w:tcW w:w="1327" w:type="dxa"/>
            <w:vAlign w:val="center"/>
          </w:tcPr>
          <w:p w14:paraId="6EB5017E" w14:textId="77777777" w:rsidR="00A82069" w:rsidRPr="00A82069" w:rsidRDefault="00A82069" w:rsidP="00A82069">
            <w:pPr>
              <w:jc w:val="center"/>
              <w:rPr>
                <w:sz w:val="18"/>
                <w:szCs w:val="18"/>
              </w:rPr>
            </w:pPr>
            <w:r w:rsidRPr="00A82069">
              <w:rPr>
                <w:sz w:val="18"/>
                <w:szCs w:val="18"/>
              </w:rPr>
              <w:t xml:space="preserve">Čistoća  </w:t>
            </w:r>
          </w:p>
          <w:p w14:paraId="7B29460D" w14:textId="2C228D02" w:rsidR="00A82069" w:rsidRPr="00E2378D" w:rsidRDefault="00A82069" w:rsidP="00A82069">
            <w:pPr>
              <w:jc w:val="center"/>
              <w:rPr>
                <w:sz w:val="18"/>
                <w:szCs w:val="18"/>
              </w:rPr>
            </w:pPr>
            <w:r w:rsidRPr="00A82069">
              <w:rPr>
                <w:sz w:val="18"/>
                <w:szCs w:val="18"/>
              </w:rPr>
              <w:t>Metković d.o.o.</w:t>
            </w:r>
          </w:p>
        </w:tc>
        <w:tc>
          <w:tcPr>
            <w:tcW w:w="1622" w:type="dxa"/>
            <w:vAlign w:val="center"/>
          </w:tcPr>
          <w:p w14:paraId="797153CF" w14:textId="21232C1B" w:rsidR="00A82069" w:rsidRPr="00E2378D" w:rsidRDefault="00A82069" w:rsidP="00A82069">
            <w:pPr>
              <w:jc w:val="center"/>
              <w:rPr>
                <w:sz w:val="18"/>
                <w:szCs w:val="18"/>
              </w:rPr>
            </w:pPr>
            <w:r>
              <w:rPr>
                <w:sz w:val="18"/>
                <w:szCs w:val="18"/>
              </w:rPr>
              <w:t>Odluka o komunalnim djelatnostima</w:t>
            </w:r>
          </w:p>
        </w:tc>
        <w:tc>
          <w:tcPr>
            <w:tcW w:w="953" w:type="dxa"/>
            <w:vAlign w:val="center"/>
          </w:tcPr>
          <w:p w14:paraId="0BA92C68" w14:textId="41D6752F" w:rsidR="00A82069" w:rsidRPr="00E2378D" w:rsidRDefault="00A82069" w:rsidP="00A82069">
            <w:pPr>
              <w:jc w:val="center"/>
              <w:rPr>
                <w:sz w:val="18"/>
                <w:szCs w:val="18"/>
              </w:rPr>
            </w:pPr>
            <w:r>
              <w:rPr>
                <w:sz w:val="18"/>
                <w:szCs w:val="18"/>
              </w:rPr>
              <w:t>trajno</w:t>
            </w:r>
          </w:p>
        </w:tc>
        <w:tc>
          <w:tcPr>
            <w:tcW w:w="1290" w:type="dxa"/>
            <w:vAlign w:val="center"/>
          </w:tcPr>
          <w:p w14:paraId="74193D29" w14:textId="48FCEF82" w:rsidR="00A82069" w:rsidRPr="00E2378D" w:rsidRDefault="00A82069" w:rsidP="00A82069">
            <w:pPr>
              <w:jc w:val="center"/>
              <w:rPr>
                <w:sz w:val="18"/>
                <w:szCs w:val="18"/>
              </w:rPr>
            </w:pPr>
            <w:r>
              <w:rPr>
                <w:sz w:val="18"/>
                <w:szCs w:val="18"/>
              </w:rPr>
              <w:t>Nije potrebno</w:t>
            </w:r>
          </w:p>
        </w:tc>
        <w:tc>
          <w:tcPr>
            <w:tcW w:w="1277" w:type="dxa"/>
            <w:vAlign w:val="center"/>
          </w:tcPr>
          <w:p w14:paraId="074C549F" w14:textId="79ADE825" w:rsidR="00A82069" w:rsidRPr="00E2378D" w:rsidRDefault="00A82069" w:rsidP="00A82069">
            <w:pPr>
              <w:rPr>
                <w:sz w:val="18"/>
                <w:szCs w:val="18"/>
              </w:rPr>
            </w:pPr>
          </w:p>
        </w:tc>
      </w:tr>
      <w:tr w:rsidR="00D87CCD" w14:paraId="6BFE97D6" w14:textId="77777777" w:rsidTr="007E291C">
        <w:trPr>
          <w:jc w:val="center"/>
        </w:trPr>
        <w:tc>
          <w:tcPr>
            <w:tcW w:w="704" w:type="dxa"/>
            <w:vAlign w:val="center"/>
          </w:tcPr>
          <w:p w14:paraId="22010FBC" w14:textId="3B9E5283" w:rsidR="00A82069" w:rsidRDefault="00A82069" w:rsidP="00A82069">
            <w:pPr>
              <w:jc w:val="center"/>
            </w:pPr>
            <w:r>
              <w:t>3.</w:t>
            </w:r>
          </w:p>
        </w:tc>
        <w:tc>
          <w:tcPr>
            <w:tcW w:w="1887" w:type="dxa"/>
            <w:vAlign w:val="center"/>
          </w:tcPr>
          <w:p w14:paraId="1DC55F83" w14:textId="344AF27B" w:rsidR="00A82069" w:rsidRPr="00E2378D" w:rsidRDefault="00A82069" w:rsidP="00A82069">
            <w:pPr>
              <w:jc w:val="center"/>
              <w:rPr>
                <w:sz w:val="18"/>
                <w:szCs w:val="18"/>
              </w:rPr>
            </w:pPr>
            <w:r>
              <w:rPr>
                <w:sz w:val="18"/>
                <w:szCs w:val="18"/>
              </w:rPr>
              <w:t>O</w:t>
            </w:r>
            <w:r w:rsidRPr="00E2378D">
              <w:rPr>
                <w:sz w:val="18"/>
                <w:szCs w:val="18"/>
              </w:rPr>
              <w:t>državanje građevina javne odvodnje oborinskih voda</w:t>
            </w:r>
          </w:p>
        </w:tc>
        <w:tc>
          <w:tcPr>
            <w:tcW w:w="1327" w:type="dxa"/>
            <w:vAlign w:val="center"/>
          </w:tcPr>
          <w:p w14:paraId="37EDF19E" w14:textId="4AA40CB2" w:rsidR="00A82069" w:rsidRPr="00E2378D" w:rsidRDefault="00A82069" w:rsidP="00A82069">
            <w:pPr>
              <w:jc w:val="center"/>
              <w:rPr>
                <w:sz w:val="18"/>
                <w:szCs w:val="18"/>
              </w:rPr>
            </w:pPr>
            <w:r w:rsidRPr="00A82069">
              <w:rPr>
                <w:sz w:val="18"/>
                <w:szCs w:val="18"/>
              </w:rPr>
              <w:t>Metković d.o.o. za vodoopskrbu i odvodnju otpadnih voda</w:t>
            </w:r>
          </w:p>
        </w:tc>
        <w:tc>
          <w:tcPr>
            <w:tcW w:w="1622" w:type="dxa"/>
            <w:vAlign w:val="center"/>
          </w:tcPr>
          <w:p w14:paraId="3E5B09BF" w14:textId="78044413" w:rsidR="00A82069" w:rsidRPr="00E2378D" w:rsidRDefault="00A82069" w:rsidP="00A82069">
            <w:pPr>
              <w:jc w:val="center"/>
              <w:rPr>
                <w:sz w:val="18"/>
                <w:szCs w:val="18"/>
              </w:rPr>
            </w:pPr>
            <w:r>
              <w:rPr>
                <w:sz w:val="18"/>
                <w:szCs w:val="18"/>
              </w:rPr>
              <w:t>Odluka o komunalnim djelatnostima</w:t>
            </w:r>
          </w:p>
        </w:tc>
        <w:tc>
          <w:tcPr>
            <w:tcW w:w="953" w:type="dxa"/>
            <w:vAlign w:val="center"/>
          </w:tcPr>
          <w:p w14:paraId="4591CBF0" w14:textId="1715365B" w:rsidR="00A82069" w:rsidRPr="00E2378D" w:rsidRDefault="00A82069" w:rsidP="00A82069">
            <w:pPr>
              <w:jc w:val="center"/>
              <w:rPr>
                <w:sz w:val="18"/>
                <w:szCs w:val="18"/>
              </w:rPr>
            </w:pPr>
            <w:r>
              <w:rPr>
                <w:sz w:val="18"/>
                <w:szCs w:val="18"/>
              </w:rPr>
              <w:t>trajno</w:t>
            </w:r>
          </w:p>
        </w:tc>
        <w:tc>
          <w:tcPr>
            <w:tcW w:w="1290" w:type="dxa"/>
            <w:vAlign w:val="center"/>
          </w:tcPr>
          <w:p w14:paraId="05499114" w14:textId="6B543193" w:rsidR="00A82069" w:rsidRPr="00E2378D" w:rsidRDefault="00A82069" w:rsidP="00A82069">
            <w:pPr>
              <w:jc w:val="center"/>
              <w:rPr>
                <w:sz w:val="18"/>
                <w:szCs w:val="18"/>
              </w:rPr>
            </w:pPr>
            <w:r>
              <w:rPr>
                <w:sz w:val="18"/>
                <w:szCs w:val="18"/>
              </w:rPr>
              <w:t>Nije potrebno</w:t>
            </w:r>
          </w:p>
        </w:tc>
        <w:tc>
          <w:tcPr>
            <w:tcW w:w="1277" w:type="dxa"/>
            <w:vAlign w:val="center"/>
          </w:tcPr>
          <w:p w14:paraId="724F6C67" w14:textId="17FECDCA" w:rsidR="00A82069" w:rsidRPr="00E2378D" w:rsidRDefault="00A82069" w:rsidP="00A82069">
            <w:pPr>
              <w:jc w:val="center"/>
              <w:rPr>
                <w:sz w:val="18"/>
                <w:szCs w:val="18"/>
              </w:rPr>
            </w:pPr>
            <w:r>
              <w:rPr>
                <w:sz w:val="18"/>
                <w:szCs w:val="18"/>
              </w:rPr>
              <w:t>/</w:t>
            </w:r>
          </w:p>
        </w:tc>
      </w:tr>
      <w:tr w:rsidR="00D87CCD" w14:paraId="4BA14DDF" w14:textId="77777777" w:rsidTr="007E291C">
        <w:trPr>
          <w:jc w:val="center"/>
        </w:trPr>
        <w:tc>
          <w:tcPr>
            <w:tcW w:w="704" w:type="dxa"/>
            <w:vAlign w:val="center"/>
          </w:tcPr>
          <w:p w14:paraId="2113E6A7" w14:textId="26832FF7" w:rsidR="00A82069" w:rsidRDefault="00A82069" w:rsidP="00A82069">
            <w:pPr>
              <w:jc w:val="center"/>
            </w:pPr>
            <w:r>
              <w:t>4.</w:t>
            </w:r>
          </w:p>
        </w:tc>
        <w:tc>
          <w:tcPr>
            <w:tcW w:w="1887" w:type="dxa"/>
            <w:vAlign w:val="center"/>
          </w:tcPr>
          <w:p w14:paraId="13845C87" w14:textId="09CA4636" w:rsidR="00A82069" w:rsidRPr="00E2378D" w:rsidRDefault="00A82069" w:rsidP="00A82069">
            <w:pPr>
              <w:jc w:val="center"/>
              <w:rPr>
                <w:sz w:val="18"/>
                <w:szCs w:val="18"/>
              </w:rPr>
            </w:pPr>
            <w:r>
              <w:rPr>
                <w:sz w:val="18"/>
                <w:szCs w:val="18"/>
              </w:rPr>
              <w:t>O</w:t>
            </w:r>
            <w:r w:rsidRPr="00C81B08">
              <w:rPr>
                <w:sz w:val="18"/>
                <w:szCs w:val="18"/>
              </w:rPr>
              <w:t>državanje javnih zelenih površina</w:t>
            </w:r>
          </w:p>
        </w:tc>
        <w:tc>
          <w:tcPr>
            <w:tcW w:w="1327" w:type="dxa"/>
            <w:vAlign w:val="center"/>
          </w:tcPr>
          <w:p w14:paraId="4C9DAFA9" w14:textId="2A7D382D" w:rsidR="00A82069" w:rsidRPr="00A82069" w:rsidRDefault="00A82069" w:rsidP="00A82069">
            <w:pPr>
              <w:jc w:val="center"/>
              <w:rPr>
                <w:sz w:val="18"/>
                <w:szCs w:val="18"/>
              </w:rPr>
            </w:pPr>
            <w:r w:rsidRPr="00A82069">
              <w:rPr>
                <w:sz w:val="18"/>
                <w:szCs w:val="18"/>
              </w:rPr>
              <w:t>Čistoća</w:t>
            </w:r>
          </w:p>
          <w:p w14:paraId="57DE61EF" w14:textId="20E0EA0B" w:rsidR="00A82069" w:rsidRPr="00E2378D" w:rsidRDefault="00A82069" w:rsidP="00A82069">
            <w:pPr>
              <w:jc w:val="center"/>
              <w:rPr>
                <w:sz w:val="18"/>
                <w:szCs w:val="18"/>
              </w:rPr>
            </w:pPr>
            <w:r w:rsidRPr="00A82069">
              <w:rPr>
                <w:sz w:val="18"/>
                <w:szCs w:val="18"/>
              </w:rPr>
              <w:t>Metković d.o.o.</w:t>
            </w:r>
          </w:p>
        </w:tc>
        <w:tc>
          <w:tcPr>
            <w:tcW w:w="1622" w:type="dxa"/>
            <w:vAlign w:val="center"/>
          </w:tcPr>
          <w:p w14:paraId="09600530" w14:textId="1114FCD6" w:rsidR="00A82069" w:rsidRPr="00E2378D" w:rsidRDefault="00D87CCD" w:rsidP="00A82069">
            <w:pPr>
              <w:jc w:val="center"/>
              <w:rPr>
                <w:sz w:val="18"/>
                <w:szCs w:val="18"/>
              </w:rPr>
            </w:pPr>
            <w:r>
              <w:rPr>
                <w:sz w:val="18"/>
                <w:szCs w:val="18"/>
              </w:rPr>
              <w:t>Odluka o komunalnim djelatnostima</w:t>
            </w:r>
          </w:p>
        </w:tc>
        <w:tc>
          <w:tcPr>
            <w:tcW w:w="953" w:type="dxa"/>
            <w:vAlign w:val="center"/>
          </w:tcPr>
          <w:p w14:paraId="43B3C37A" w14:textId="249B3045" w:rsidR="00A82069" w:rsidRPr="00E2378D" w:rsidRDefault="00D87CCD" w:rsidP="00A82069">
            <w:pPr>
              <w:jc w:val="center"/>
              <w:rPr>
                <w:sz w:val="18"/>
                <w:szCs w:val="18"/>
              </w:rPr>
            </w:pPr>
            <w:r>
              <w:rPr>
                <w:sz w:val="18"/>
                <w:szCs w:val="18"/>
              </w:rPr>
              <w:t>trajno</w:t>
            </w:r>
          </w:p>
        </w:tc>
        <w:tc>
          <w:tcPr>
            <w:tcW w:w="1290" w:type="dxa"/>
            <w:vAlign w:val="center"/>
          </w:tcPr>
          <w:p w14:paraId="625EEC45" w14:textId="5B662846" w:rsidR="00A82069" w:rsidRPr="00E2378D" w:rsidRDefault="00A82069" w:rsidP="00A82069">
            <w:pPr>
              <w:jc w:val="center"/>
              <w:rPr>
                <w:sz w:val="18"/>
                <w:szCs w:val="18"/>
              </w:rPr>
            </w:pPr>
            <w:r>
              <w:rPr>
                <w:sz w:val="18"/>
                <w:szCs w:val="18"/>
              </w:rPr>
              <w:t>Nije potrebno</w:t>
            </w:r>
          </w:p>
        </w:tc>
        <w:tc>
          <w:tcPr>
            <w:tcW w:w="1277" w:type="dxa"/>
            <w:vAlign w:val="center"/>
          </w:tcPr>
          <w:p w14:paraId="6E9B01CF" w14:textId="7923F931" w:rsidR="00A82069" w:rsidRPr="00E2378D" w:rsidRDefault="00A82069" w:rsidP="00A82069">
            <w:pPr>
              <w:jc w:val="center"/>
              <w:rPr>
                <w:sz w:val="18"/>
                <w:szCs w:val="18"/>
              </w:rPr>
            </w:pPr>
            <w:r>
              <w:rPr>
                <w:sz w:val="18"/>
                <w:szCs w:val="18"/>
              </w:rPr>
              <w:t>/</w:t>
            </w:r>
          </w:p>
        </w:tc>
      </w:tr>
      <w:tr w:rsidR="00D87CCD" w14:paraId="10014799" w14:textId="77777777" w:rsidTr="007E291C">
        <w:trPr>
          <w:jc w:val="center"/>
        </w:trPr>
        <w:tc>
          <w:tcPr>
            <w:tcW w:w="704" w:type="dxa"/>
            <w:vAlign w:val="center"/>
          </w:tcPr>
          <w:p w14:paraId="06353E9B" w14:textId="07348B95" w:rsidR="00A82069" w:rsidRDefault="00A82069" w:rsidP="00A82069">
            <w:pPr>
              <w:jc w:val="center"/>
            </w:pPr>
            <w:r>
              <w:t>5.</w:t>
            </w:r>
          </w:p>
        </w:tc>
        <w:tc>
          <w:tcPr>
            <w:tcW w:w="1887" w:type="dxa"/>
            <w:vAlign w:val="center"/>
          </w:tcPr>
          <w:p w14:paraId="43AF6493" w14:textId="4810F5F3" w:rsidR="00A82069" w:rsidRPr="00E2378D" w:rsidRDefault="00A82069" w:rsidP="00A82069">
            <w:pPr>
              <w:jc w:val="center"/>
              <w:rPr>
                <w:sz w:val="18"/>
                <w:szCs w:val="18"/>
              </w:rPr>
            </w:pPr>
            <w:r>
              <w:rPr>
                <w:sz w:val="18"/>
                <w:szCs w:val="18"/>
              </w:rPr>
              <w:t>O</w:t>
            </w:r>
            <w:r w:rsidRPr="00C81B08">
              <w:rPr>
                <w:sz w:val="18"/>
                <w:szCs w:val="18"/>
              </w:rPr>
              <w:t>državanje građevina, uređaja i predmeta javne namjene</w:t>
            </w:r>
          </w:p>
        </w:tc>
        <w:tc>
          <w:tcPr>
            <w:tcW w:w="1327" w:type="dxa"/>
            <w:vAlign w:val="center"/>
          </w:tcPr>
          <w:p w14:paraId="3AB231F2" w14:textId="4E253347" w:rsidR="00A82069" w:rsidRPr="00E2378D" w:rsidRDefault="00D87CCD" w:rsidP="00A82069">
            <w:pPr>
              <w:jc w:val="center"/>
              <w:rPr>
                <w:sz w:val="18"/>
                <w:szCs w:val="18"/>
              </w:rPr>
            </w:pPr>
            <w:r w:rsidRPr="007E291C">
              <w:rPr>
                <w:sz w:val="18"/>
                <w:szCs w:val="18"/>
              </w:rPr>
              <w:t>Po potrebi</w:t>
            </w:r>
            <w:r>
              <w:rPr>
                <w:sz w:val="18"/>
                <w:szCs w:val="18"/>
              </w:rPr>
              <w:t xml:space="preserve"> </w:t>
            </w:r>
          </w:p>
        </w:tc>
        <w:tc>
          <w:tcPr>
            <w:tcW w:w="1622" w:type="dxa"/>
            <w:vAlign w:val="center"/>
          </w:tcPr>
          <w:p w14:paraId="6132E2E2" w14:textId="30B5FBE1" w:rsidR="00A82069" w:rsidRPr="00E2378D" w:rsidRDefault="000105BC" w:rsidP="00A82069">
            <w:pPr>
              <w:jc w:val="center"/>
              <w:rPr>
                <w:sz w:val="18"/>
                <w:szCs w:val="18"/>
              </w:rPr>
            </w:pPr>
            <w:r>
              <w:rPr>
                <w:sz w:val="18"/>
                <w:szCs w:val="18"/>
              </w:rPr>
              <w:t>Ugovor</w:t>
            </w:r>
          </w:p>
        </w:tc>
        <w:tc>
          <w:tcPr>
            <w:tcW w:w="953" w:type="dxa"/>
            <w:vAlign w:val="center"/>
          </w:tcPr>
          <w:p w14:paraId="7836ED5C" w14:textId="77777777" w:rsidR="00A82069" w:rsidRPr="00E2378D" w:rsidRDefault="00A82069" w:rsidP="00A82069">
            <w:pPr>
              <w:jc w:val="center"/>
              <w:rPr>
                <w:sz w:val="18"/>
                <w:szCs w:val="18"/>
              </w:rPr>
            </w:pPr>
          </w:p>
        </w:tc>
        <w:tc>
          <w:tcPr>
            <w:tcW w:w="1290" w:type="dxa"/>
            <w:vAlign w:val="center"/>
          </w:tcPr>
          <w:p w14:paraId="6E3CECE3" w14:textId="77777777" w:rsidR="00A82069" w:rsidRPr="00E2378D" w:rsidRDefault="00A82069" w:rsidP="00A82069">
            <w:pPr>
              <w:jc w:val="center"/>
              <w:rPr>
                <w:sz w:val="18"/>
                <w:szCs w:val="18"/>
              </w:rPr>
            </w:pPr>
          </w:p>
        </w:tc>
        <w:tc>
          <w:tcPr>
            <w:tcW w:w="1277" w:type="dxa"/>
            <w:vAlign w:val="center"/>
          </w:tcPr>
          <w:p w14:paraId="3258B415" w14:textId="5AA565AA" w:rsidR="00A82069" w:rsidRPr="00E2378D" w:rsidRDefault="00A82069" w:rsidP="00A82069">
            <w:pPr>
              <w:jc w:val="center"/>
              <w:rPr>
                <w:sz w:val="18"/>
                <w:szCs w:val="18"/>
              </w:rPr>
            </w:pPr>
          </w:p>
        </w:tc>
      </w:tr>
      <w:tr w:rsidR="00D87CCD" w14:paraId="6091A619" w14:textId="77777777" w:rsidTr="007E291C">
        <w:trPr>
          <w:jc w:val="center"/>
        </w:trPr>
        <w:tc>
          <w:tcPr>
            <w:tcW w:w="704" w:type="dxa"/>
            <w:vAlign w:val="center"/>
          </w:tcPr>
          <w:p w14:paraId="1C247461" w14:textId="5165FE60" w:rsidR="00A82069" w:rsidRDefault="00A82069" w:rsidP="00A82069">
            <w:pPr>
              <w:jc w:val="center"/>
            </w:pPr>
            <w:r>
              <w:t>6.</w:t>
            </w:r>
          </w:p>
        </w:tc>
        <w:tc>
          <w:tcPr>
            <w:tcW w:w="1887" w:type="dxa"/>
            <w:vAlign w:val="center"/>
          </w:tcPr>
          <w:p w14:paraId="3D915EC4" w14:textId="3217F7DF" w:rsidR="00A82069" w:rsidRPr="00E2378D" w:rsidRDefault="00A82069" w:rsidP="00A82069">
            <w:pPr>
              <w:jc w:val="center"/>
              <w:rPr>
                <w:sz w:val="18"/>
                <w:szCs w:val="18"/>
              </w:rPr>
            </w:pPr>
            <w:r>
              <w:rPr>
                <w:sz w:val="18"/>
                <w:szCs w:val="18"/>
              </w:rPr>
              <w:t>O</w:t>
            </w:r>
            <w:r w:rsidRPr="00C81B08">
              <w:rPr>
                <w:sz w:val="18"/>
                <w:szCs w:val="18"/>
              </w:rPr>
              <w:t>državanje groblja</w:t>
            </w:r>
          </w:p>
        </w:tc>
        <w:tc>
          <w:tcPr>
            <w:tcW w:w="1327" w:type="dxa"/>
            <w:vAlign w:val="center"/>
          </w:tcPr>
          <w:p w14:paraId="145006DF" w14:textId="77777777" w:rsidR="00D87CCD" w:rsidRPr="00A82069" w:rsidRDefault="00D87CCD" w:rsidP="00D87CCD">
            <w:pPr>
              <w:jc w:val="center"/>
              <w:rPr>
                <w:sz w:val="18"/>
                <w:szCs w:val="18"/>
              </w:rPr>
            </w:pPr>
            <w:r w:rsidRPr="00A82069">
              <w:rPr>
                <w:sz w:val="18"/>
                <w:szCs w:val="18"/>
              </w:rPr>
              <w:t xml:space="preserve">Čistoća  </w:t>
            </w:r>
          </w:p>
          <w:p w14:paraId="0CED6185" w14:textId="5D2442E5" w:rsidR="00A82069" w:rsidRPr="00E2378D" w:rsidRDefault="00D87CCD" w:rsidP="00D87CCD">
            <w:pPr>
              <w:jc w:val="center"/>
              <w:rPr>
                <w:sz w:val="18"/>
                <w:szCs w:val="18"/>
              </w:rPr>
            </w:pPr>
            <w:r w:rsidRPr="00A82069">
              <w:rPr>
                <w:sz w:val="18"/>
                <w:szCs w:val="18"/>
              </w:rPr>
              <w:t>Metković d.o.o.</w:t>
            </w:r>
          </w:p>
        </w:tc>
        <w:tc>
          <w:tcPr>
            <w:tcW w:w="1622" w:type="dxa"/>
            <w:vAlign w:val="center"/>
          </w:tcPr>
          <w:p w14:paraId="09C2D667" w14:textId="6D34503E" w:rsidR="00A82069" w:rsidRPr="00E2378D" w:rsidRDefault="00D87CCD" w:rsidP="00A82069">
            <w:pPr>
              <w:jc w:val="center"/>
              <w:rPr>
                <w:sz w:val="18"/>
                <w:szCs w:val="18"/>
              </w:rPr>
            </w:pPr>
            <w:r>
              <w:rPr>
                <w:sz w:val="18"/>
                <w:szCs w:val="18"/>
              </w:rPr>
              <w:t>Odluka o komunalnim djelatnostima</w:t>
            </w:r>
          </w:p>
        </w:tc>
        <w:tc>
          <w:tcPr>
            <w:tcW w:w="953" w:type="dxa"/>
            <w:vAlign w:val="center"/>
          </w:tcPr>
          <w:p w14:paraId="12A7F1E8" w14:textId="70978C39" w:rsidR="00A82069" w:rsidRPr="00E2378D" w:rsidRDefault="00D87CCD" w:rsidP="00A82069">
            <w:pPr>
              <w:jc w:val="center"/>
              <w:rPr>
                <w:sz w:val="18"/>
                <w:szCs w:val="18"/>
              </w:rPr>
            </w:pPr>
            <w:r>
              <w:rPr>
                <w:sz w:val="18"/>
                <w:szCs w:val="18"/>
              </w:rPr>
              <w:t>trajno</w:t>
            </w:r>
          </w:p>
        </w:tc>
        <w:tc>
          <w:tcPr>
            <w:tcW w:w="1290" w:type="dxa"/>
            <w:vAlign w:val="center"/>
          </w:tcPr>
          <w:p w14:paraId="4FF80581" w14:textId="1600B182" w:rsidR="00A82069" w:rsidRPr="00E2378D" w:rsidRDefault="00D87CCD" w:rsidP="00A82069">
            <w:pPr>
              <w:jc w:val="center"/>
              <w:rPr>
                <w:sz w:val="18"/>
                <w:szCs w:val="18"/>
              </w:rPr>
            </w:pPr>
            <w:r>
              <w:rPr>
                <w:sz w:val="18"/>
                <w:szCs w:val="18"/>
              </w:rPr>
              <w:t>Nije potrebno</w:t>
            </w:r>
          </w:p>
        </w:tc>
        <w:tc>
          <w:tcPr>
            <w:tcW w:w="1277" w:type="dxa"/>
            <w:vAlign w:val="center"/>
          </w:tcPr>
          <w:p w14:paraId="78F816DA" w14:textId="18E3CC06" w:rsidR="00A82069" w:rsidRPr="00E2378D" w:rsidRDefault="00D87CCD" w:rsidP="00A82069">
            <w:pPr>
              <w:jc w:val="center"/>
              <w:rPr>
                <w:sz w:val="18"/>
                <w:szCs w:val="18"/>
              </w:rPr>
            </w:pPr>
            <w:r>
              <w:rPr>
                <w:sz w:val="18"/>
                <w:szCs w:val="18"/>
              </w:rPr>
              <w:t>/</w:t>
            </w:r>
          </w:p>
        </w:tc>
      </w:tr>
      <w:tr w:rsidR="00D87CCD" w14:paraId="6A228B64" w14:textId="77777777" w:rsidTr="007E291C">
        <w:trPr>
          <w:jc w:val="center"/>
        </w:trPr>
        <w:tc>
          <w:tcPr>
            <w:tcW w:w="704" w:type="dxa"/>
            <w:vAlign w:val="center"/>
          </w:tcPr>
          <w:p w14:paraId="4E9E057E" w14:textId="3A3E4DBC" w:rsidR="00A82069" w:rsidRDefault="00A82069" w:rsidP="00A82069">
            <w:pPr>
              <w:jc w:val="center"/>
            </w:pPr>
            <w:r>
              <w:t>7.</w:t>
            </w:r>
          </w:p>
        </w:tc>
        <w:tc>
          <w:tcPr>
            <w:tcW w:w="1887" w:type="dxa"/>
            <w:vAlign w:val="center"/>
          </w:tcPr>
          <w:p w14:paraId="1F4588A5" w14:textId="27DB8465" w:rsidR="00A82069" w:rsidRPr="00E2378D" w:rsidRDefault="00A82069" w:rsidP="00A82069">
            <w:pPr>
              <w:jc w:val="center"/>
              <w:rPr>
                <w:sz w:val="18"/>
                <w:szCs w:val="18"/>
              </w:rPr>
            </w:pPr>
            <w:r>
              <w:rPr>
                <w:sz w:val="18"/>
                <w:szCs w:val="18"/>
              </w:rPr>
              <w:t>O</w:t>
            </w:r>
            <w:r w:rsidRPr="00C81B08">
              <w:rPr>
                <w:sz w:val="18"/>
                <w:szCs w:val="18"/>
              </w:rPr>
              <w:t>državanje čistoće javnih površina</w:t>
            </w:r>
          </w:p>
        </w:tc>
        <w:tc>
          <w:tcPr>
            <w:tcW w:w="1327" w:type="dxa"/>
            <w:vAlign w:val="center"/>
          </w:tcPr>
          <w:p w14:paraId="532739A3" w14:textId="77777777" w:rsidR="00D87CCD" w:rsidRPr="00A82069" w:rsidRDefault="00D87CCD" w:rsidP="00D87CCD">
            <w:pPr>
              <w:jc w:val="center"/>
              <w:rPr>
                <w:sz w:val="18"/>
                <w:szCs w:val="18"/>
              </w:rPr>
            </w:pPr>
            <w:r w:rsidRPr="00A82069">
              <w:rPr>
                <w:sz w:val="18"/>
                <w:szCs w:val="18"/>
              </w:rPr>
              <w:t xml:space="preserve">Čistoća  </w:t>
            </w:r>
          </w:p>
          <w:p w14:paraId="4997DB90" w14:textId="22DAF204" w:rsidR="00A82069" w:rsidRPr="00E2378D" w:rsidRDefault="00D87CCD" w:rsidP="00D87CCD">
            <w:pPr>
              <w:jc w:val="center"/>
              <w:rPr>
                <w:sz w:val="18"/>
                <w:szCs w:val="18"/>
              </w:rPr>
            </w:pPr>
            <w:r w:rsidRPr="00A82069">
              <w:rPr>
                <w:sz w:val="18"/>
                <w:szCs w:val="18"/>
              </w:rPr>
              <w:t>Metković d.o.o.</w:t>
            </w:r>
          </w:p>
        </w:tc>
        <w:tc>
          <w:tcPr>
            <w:tcW w:w="1622" w:type="dxa"/>
            <w:vAlign w:val="center"/>
          </w:tcPr>
          <w:p w14:paraId="61CEF0F0" w14:textId="0AF744B3" w:rsidR="00A82069" w:rsidRPr="00E2378D" w:rsidRDefault="00D87CCD" w:rsidP="00A82069">
            <w:pPr>
              <w:jc w:val="center"/>
              <w:rPr>
                <w:sz w:val="18"/>
                <w:szCs w:val="18"/>
              </w:rPr>
            </w:pPr>
            <w:r>
              <w:rPr>
                <w:sz w:val="18"/>
                <w:szCs w:val="18"/>
              </w:rPr>
              <w:t>Odluka o komunalnim djelatnostima</w:t>
            </w:r>
          </w:p>
        </w:tc>
        <w:tc>
          <w:tcPr>
            <w:tcW w:w="953" w:type="dxa"/>
            <w:vAlign w:val="center"/>
          </w:tcPr>
          <w:p w14:paraId="5AFE07EB" w14:textId="00EB59A7" w:rsidR="00A82069" w:rsidRPr="00E2378D" w:rsidRDefault="00D87CCD" w:rsidP="00A82069">
            <w:pPr>
              <w:jc w:val="center"/>
              <w:rPr>
                <w:sz w:val="18"/>
                <w:szCs w:val="18"/>
              </w:rPr>
            </w:pPr>
            <w:r>
              <w:rPr>
                <w:sz w:val="18"/>
                <w:szCs w:val="18"/>
              </w:rPr>
              <w:t>trajno</w:t>
            </w:r>
          </w:p>
        </w:tc>
        <w:tc>
          <w:tcPr>
            <w:tcW w:w="1290" w:type="dxa"/>
            <w:vAlign w:val="center"/>
          </w:tcPr>
          <w:p w14:paraId="5E82AF51" w14:textId="33A69661" w:rsidR="00A82069" w:rsidRPr="00E2378D" w:rsidRDefault="00D87CCD" w:rsidP="00A82069">
            <w:pPr>
              <w:jc w:val="center"/>
              <w:rPr>
                <w:sz w:val="18"/>
                <w:szCs w:val="18"/>
              </w:rPr>
            </w:pPr>
            <w:r>
              <w:rPr>
                <w:sz w:val="18"/>
                <w:szCs w:val="18"/>
              </w:rPr>
              <w:t>Nije potrebno</w:t>
            </w:r>
          </w:p>
        </w:tc>
        <w:tc>
          <w:tcPr>
            <w:tcW w:w="1277" w:type="dxa"/>
            <w:vAlign w:val="center"/>
          </w:tcPr>
          <w:p w14:paraId="568C944F" w14:textId="7616D246" w:rsidR="00A82069" w:rsidRPr="00E2378D" w:rsidRDefault="00D87CCD" w:rsidP="00A82069">
            <w:pPr>
              <w:jc w:val="center"/>
              <w:rPr>
                <w:sz w:val="18"/>
                <w:szCs w:val="18"/>
              </w:rPr>
            </w:pPr>
            <w:r>
              <w:rPr>
                <w:sz w:val="18"/>
                <w:szCs w:val="18"/>
              </w:rPr>
              <w:t>/</w:t>
            </w:r>
          </w:p>
        </w:tc>
      </w:tr>
      <w:tr w:rsidR="00D87CCD" w14:paraId="00B8074C" w14:textId="77777777" w:rsidTr="007E291C">
        <w:trPr>
          <w:jc w:val="center"/>
        </w:trPr>
        <w:tc>
          <w:tcPr>
            <w:tcW w:w="704" w:type="dxa"/>
            <w:vAlign w:val="center"/>
          </w:tcPr>
          <w:p w14:paraId="4A4A5C5C" w14:textId="3B3683AF" w:rsidR="00D87CCD" w:rsidRDefault="00D87CCD" w:rsidP="00D87CCD">
            <w:pPr>
              <w:jc w:val="center"/>
            </w:pPr>
            <w:r>
              <w:t>8.</w:t>
            </w:r>
          </w:p>
        </w:tc>
        <w:tc>
          <w:tcPr>
            <w:tcW w:w="1887" w:type="dxa"/>
            <w:vAlign w:val="center"/>
          </w:tcPr>
          <w:p w14:paraId="21C617E1" w14:textId="0850CC22" w:rsidR="00D87CCD" w:rsidRPr="00E2378D" w:rsidRDefault="00D87CCD" w:rsidP="00D87CCD">
            <w:pPr>
              <w:jc w:val="center"/>
              <w:rPr>
                <w:sz w:val="18"/>
                <w:szCs w:val="18"/>
              </w:rPr>
            </w:pPr>
            <w:r>
              <w:rPr>
                <w:sz w:val="18"/>
                <w:szCs w:val="18"/>
              </w:rPr>
              <w:t>O</w:t>
            </w:r>
            <w:r w:rsidRPr="00C81B08">
              <w:rPr>
                <w:sz w:val="18"/>
                <w:szCs w:val="18"/>
              </w:rPr>
              <w:t>državanje javne rasvjete</w:t>
            </w:r>
          </w:p>
        </w:tc>
        <w:tc>
          <w:tcPr>
            <w:tcW w:w="1327" w:type="dxa"/>
            <w:vAlign w:val="center"/>
          </w:tcPr>
          <w:p w14:paraId="478EE024" w14:textId="4B38FFD3" w:rsidR="00D87CCD" w:rsidRPr="00E2378D" w:rsidRDefault="00D87CCD" w:rsidP="00D87CCD">
            <w:pPr>
              <w:jc w:val="center"/>
              <w:rPr>
                <w:sz w:val="18"/>
                <w:szCs w:val="18"/>
              </w:rPr>
            </w:pPr>
            <w:r>
              <w:rPr>
                <w:sz w:val="18"/>
                <w:szCs w:val="18"/>
              </w:rPr>
              <w:t>Unelpo d.o.o.</w:t>
            </w:r>
          </w:p>
        </w:tc>
        <w:tc>
          <w:tcPr>
            <w:tcW w:w="1622" w:type="dxa"/>
            <w:vAlign w:val="center"/>
          </w:tcPr>
          <w:p w14:paraId="4F3990E8" w14:textId="6635F1A6" w:rsidR="00D87CCD" w:rsidRPr="00E2378D" w:rsidRDefault="00D87CCD" w:rsidP="00D87CCD">
            <w:pPr>
              <w:jc w:val="center"/>
              <w:rPr>
                <w:sz w:val="18"/>
                <w:szCs w:val="18"/>
              </w:rPr>
            </w:pPr>
            <w:r>
              <w:rPr>
                <w:sz w:val="18"/>
                <w:szCs w:val="18"/>
              </w:rPr>
              <w:t xml:space="preserve">Ugovor o </w:t>
            </w:r>
            <w:r w:rsidRPr="00D87CCD">
              <w:rPr>
                <w:sz w:val="18"/>
                <w:szCs w:val="18"/>
              </w:rPr>
              <w:t>održavanju objekata i uređaja javne rasvjete na području grada Metkovića za 2024. godinu</w:t>
            </w:r>
          </w:p>
        </w:tc>
        <w:tc>
          <w:tcPr>
            <w:tcW w:w="953" w:type="dxa"/>
            <w:vAlign w:val="center"/>
          </w:tcPr>
          <w:p w14:paraId="6E78E739" w14:textId="7D31E5AF" w:rsidR="00D87CCD" w:rsidRPr="00E2378D" w:rsidRDefault="00D87CCD" w:rsidP="00D87CCD">
            <w:pPr>
              <w:jc w:val="center"/>
              <w:rPr>
                <w:sz w:val="18"/>
                <w:szCs w:val="18"/>
              </w:rPr>
            </w:pPr>
            <w:r>
              <w:rPr>
                <w:sz w:val="18"/>
                <w:szCs w:val="18"/>
              </w:rPr>
              <w:t>1 godina</w:t>
            </w:r>
          </w:p>
        </w:tc>
        <w:tc>
          <w:tcPr>
            <w:tcW w:w="1290" w:type="dxa"/>
            <w:vAlign w:val="center"/>
          </w:tcPr>
          <w:p w14:paraId="2F4B78D5" w14:textId="5ED4B99C" w:rsidR="00D87CCD" w:rsidRPr="00E2378D" w:rsidRDefault="00D87CCD" w:rsidP="00D87CCD">
            <w:pPr>
              <w:jc w:val="center"/>
              <w:rPr>
                <w:sz w:val="18"/>
                <w:szCs w:val="18"/>
              </w:rPr>
            </w:pPr>
            <w:r>
              <w:rPr>
                <w:sz w:val="18"/>
                <w:szCs w:val="18"/>
              </w:rPr>
              <w:t>Nije potrebno</w:t>
            </w:r>
          </w:p>
        </w:tc>
        <w:tc>
          <w:tcPr>
            <w:tcW w:w="1277" w:type="dxa"/>
            <w:vAlign w:val="center"/>
          </w:tcPr>
          <w:p w14:paraId="7D67586B" w14:textId="21E16DC1" w:rsidR="00D87CCD" w:rsidRPr="00E2378D" w:rsidRDefault="00D87CCD" w:rsidP="00D87CCD">
            <w:pPr>
              <w:rPr>
                <w:sz w:val="18"/>
                <w:szCs w:val="18"/>
              </w:rPr>
            </w:pPr>
            <w:r>
              <w:rPr>
                <w:sz w:val="18"/>
                <w:szCs w:val="18"/>
              </w:rPr>
              <w:t>/</w:t>
            </w:r>
          </w:p>
        </w:tc>
      </w:tr>
      <w:tr w:rsidR="00D87CCD" w14:paraId="317CBC62" w14:textId="77777777" w:rsidTr="007E291C">
        <w:trPr>
          <w:jc w:val="center"/>
        </w:trPr>
        <w:tc>
          <w:tcPr>
            <w:tcW w:w="704" w:type="dxa"/>
            <w:vAlign w:val="center"/>
          </w:tcPr>
          <w:p w14:paraId="27E47C49" w14:textId="3EA93350" w:rsidR="00D87CCD" w:rsidRDefault="00D87CCD" w:rsidP="00D87CCD">
            <w:pPr>
              <w:jc w:val="center"/>
            </w:pPr>
            <w:r>
              <w:t>9.</w:t>
            </w:r>
          </w:p>
        </w:tc>
        <w:tc>
          <w:tcPr>
            <w:tcW w:w="1887" w:type="dxa"/>
            <w:vAlign w:val="center"/>
          </w:tcPr>
          <w:p w14:paraId="0380B9D1" w14:textId="783E9143" w:rsidR="00D87CCD" w:rsidRPr="00E2378D" w:rsidRDefault="00D87CCD" w:rsidP="00D87CCD">
            <w:pPr>
              <w:jc w:val="center"/>
              <w:rPr>
                <w:sz w:val="18"/>
                <w:szCs w:val="18"/>
              </w:rPr>
            </w:pPr>
            <w:r>
              <w:rPr>
                <w:sz w:val="18"/>
                <w:szCs w:val="18"/>
              </w:rPr>
              <w:t>O</w:t>
            </w:r>
            <w:r w:rsidRPr="00C81B08">
              <w:rPr>
                <w:sz w:val="18"/>
                <w:szCs w:val="18"/>
              </w:rPr>
              <w:t>bavljanje dimnjačarskih poslova</w:t>
            </w:r>
          </w:p>
        </w:tc>
        <w:tc>
          <w:tcPr>
            <w:tcW w:w="1327" w:type="dxa"/>
            <w:vAlign w:val="center"/>
          </w:tcPr>
          <w:p w14:paraId="7C652A5D" w14:textId="78017A87" w:rsidR="00D87CCD" w:rsidRPr="00E2378D" w:rsidRDefault="00D87CCD" w:rsidP="00D87CCD">
            <w:pPr>
              <w:jc w:val="center"/>
              <w:rPr>
                <w:sz w:val="18"/>
                <w:szCs w:val="18"/>
              </w:rPr>
            </w:pPr>
            <w:r w:rsidRPr="00D87CCD">
              <w:rPr>
                <w:bCs/>
                <w:sz w:val="18"/>
                <w:szCs w:val="18"/>
              </w:rPr>
              <w:t>DIM-IM, obrt za dimnjačarstvo</w:t>
            </w:r>
          </w:p>
        </w:tc>
        <w:tc>
          <w:tcPr>
            <w:tcW w:w="1622" w:type="dxa"/>
            <w:vAlign w:val="center"/>
          </w:tcPr>
          <w:p w14:paraId="4996DA5B" w14:textId="329D94E6" w:rsidR="00D87CCD" w:rsidRPr="00D87CCD" w:rsidRDefault="00D87CCD" w:rsidP="00D87CCD">
            <w:pPr>
              <w:jc w:val="center"/>
              <w:rPr>
                <w:bCs/>
                <w:sz w:val="18"/>
                <w:szCs w:val="18"/>
              </w:rPr>
            </w:pPr>
            <w:r>
              <w:rPr>
                <w:bCs/>
                <w:sz w:val="18"/>
                <w:szCs w:val="18"/>
              </w:rPr>
              <w:t>Ugovor o koncesiji</w:t>
            </w:r>
          </w:p>
          <w:p w14:paraId="3B43A4C8" w14:textId="77777777" w:rsidR="00D87CCD" w:rsidRPr="00D87CCD" w:rsidRDefault="00D87CCD" w:rsidP="00D87CCD">
            <w:pPr>
              <w:jc w:val="center"/>
              <w:rPr>
                <w:bCs/>
                <w:sz w:val="18"/>
                <w:szCs w:val="18"/>
              </w:rPr>
            </w:pPr>
            <w:r w:rsidRPr="00D87CCD">
              <w:rPr>
                <w:bCs/>
                <w:sz w:val="18"/>
                <w:szCs w:val="18"/>
              </w:rPr>
              <w:t>za obavljanje dimnjačarskih poslova na području Grada Metkovića</w:t>
            </w:r>
          </w:p>
          <w:p w14:paraId="2D1570B0" w14:textId="77777777" w:rsidR="00D87CCD" w:rsidRPr="00D87CCD" w:rsidRDefault="00D87CCD" w:rsidP="00D87CCD">
            <w:pPr>
              <w:jc w:val="center"/>
              <w:rPr>
                <w:b/>
                <w:sz w:val="18"/>
                <w:szCs w:val="18"/>
              </w:rPr>
            </w:pPr>
          </w:p>
          <w:p w14:paraId="50172EC4" w14:textId="77777777" w:rsidR="00D87CCD" w:rsidRPr="00E2378D" w:rsidRDefault="00D87CCD" w:rsidP="00D87CCD">
            <w:pPr>
              <w:jc w:val="center"/>
              <w:rPr>
                <w:sz w:val="18"/>
                <w:szCs w:val="18"/>
              </w:rPr>
            </w:pPr>
          </w:p>
        </w:tc>
        <w:tc>
          <w:tcPr>
            <w:tcW w:w="953" w:type="dxa"/>
            <w:vAlign w:val="center"/>
          </w:tcPr>
          <w:p w14:paraId="2469EE25" w14:textId="0EB0ADF7" w:rsidR="00D87CCD" w:rsidRPr="00E2378D" w:rsidRDefault="00D87CCD" w:rsidP="00D87CCD">
            <w:pPr>
              <w:jc w:val="center"/>
              <w:rPr>
                <w:sz w:val="18"/>
                <w:szCs w:val="18"/>
              </w:rPr>
            </w:pPr>
            <w:r>
              <w:rPr>
                <w:sz w:val="18"/>
                <w:szCs w:val="18"/>
              </w:rPr>
              <w:t>4 godine</w:t>
            </w:r>
          </w:p>
        </w:tc>
        <w:tc>
          <w:tcPr>
            <w:tcW w:w="1290" w:type="dxa"/>
            <w:vAlign w:val="center"/>
          </w:tcPr>
          <w:p w14:paraId="0EE1CC39" w14:textId="533BFFA0" w:rsidR="00D87CCD" w:rsidRPr="00E2378D" w:rsidRDefault="00D87CCD" w:rsidP="00D87CCD">
            <w:pPr>
              <w:jc w:val="center"/>
              <w:rPr>
                <w:sz w:val="18"/>
                <w:szCs w:val="18"/>
              </w:rPr>
            </w:pPr>
            <w:r>
              <w:rPr>
                <w:sz w:val="18"/>
                <w:szCs w:val="18"/>
              </w:rPr>
              <w:t>Nije potrebno</w:t>
            </w:r>
          </w:p>
        </w:tc>
        <w:tc>
          <w:tcPr>
            <w:tcW w:w="1277" w:type="dxa"/>
            <w:vAlign w:val="center"/>
          </w:tcPr>
          <w:p w14:paraId="076464D4" w14:textId="3FCA8E44" w:rsidR="00D87CCD" w:rsidRPr="00E2378D" w:rsidRDefault="00D87CCD" w:rsidP="00D87CCD">
            <w:pPr>
              <w:jc w:val="center"/>
              <w:rPr>
                <w:sz w:val="18"/>
                <w:szCs w:val="18"/>
              </w:rPr>
            </w:pPr>
            <w:r>
              <w:rPr>
                <w:sz w:val="18"/>
                <w:szCs w:val="18"/>
              </w:rPr>
              <w:t>/</w:t>
            </w:r>
          </w:p>
        </w:tc>
      </w:tr>
    </w:tbl>
    <w:p w14:paraId="0359AD0A" w14:textId="4FB9C88E" w:rsidR="005C44B5" w:rsidRDefault="005C44B5" w:rsidP="005C44B5"/>
    <w:p w14:paraId="61DA7DFF" w14:textId="1524A203" w:rsidR="00C81B08" w:rsidRPr="002A2B18" w:rsidRDefault="00C81B08" w:rsidP="00F779C4">
      <w:pPr>
        <w:pStyle w:val="Naslov3"/>
        <w:shd w:val="clear" w:color="auto" w:fill="0070C0"/>
        <w:rPr>
          <w:color w:val="FFFFFF" w:themeColor="background1"/>
        </w:rPr>
      </w:pPr>
      <w:bookmarkStart w:id="97" w:name="_Toc157078707"/>
      <w:bookmarkStart w:id="98" w:name="_Toc157078889"/>
      <w:r w:rsidRPr="002A2B18">
        <w:rPr>
          <w:color w:val="FFFFFF" w:themeColor="background1"/>
        </w:rPr>
        <w:lastRenderedPageBreak/>
        <w:t>5.1.2 FINANCIRANJE KOMUNALNE INFRASTRUKTURE</w:t>
      </w:r>
      <w:bookmarkEnd w:id="97"/>
      <w:bookmarkEnd w:id="98"/>
    </w:p>
    <w:p w14:paraId="39680882" w14:textId="671B3EA3" w:rsidR="00C81B08" w:rsidRDefault="00C81B08" w:rsidP="00C81B08">
      <w:bookmarkStart w:id="99" w:name="_Hlk158106082"/>
    </w:p>
    <w:p w14:paraId="611F0DB5" w14:textId="48E2AA9B" w:rsidR="00C81B08" w:rsidRDefault="00C81B08" w:rsidP="00C81B08">
      <w:pPr>
        <w:jc w:val="center"/>
        <w:rPr>
          <w:i/>
          <w:iCs/>
        </w:rPr>
      </w:pPr>
      <w:bookmarkStart w:id="100" w:name="_Hlk158106128"/>
      <w:r w:rsidRPr="00C81B08">
        <w:rPr>
          <w:i/>
          <w:iCs/>
        </w:rPr>
        <w:t xml:space="preserve">Tablica </w:t>
      </w:r>
      <w:r w:rsidR="00540243">
        <w:rPr>
          <w:i/>
          <w:iCs/>
        </w:rPr>
        <w:t>6</w:t>
      </w:r>
      <w:r w:rsidRPr="00C81B08">
        <w:rPr>
          <w:i/>
          <w:iCs/>
        </w:rPr>
        <w:t>. Financiranje komunalne infrastrukture</w:t>
      </w:r>
    </w:p>
    <w:tbl>
      <w:tblPr>
        <w:tblStyle w:val="Obinatablica1"/>
        <w:tblW w:w="0" w:type="auto"/>
        <w:jc w:val="center"/>
        <w:tblLook w:val="04A0" w:firstRow="1" w:lastRow="0" w:firstColumn="1" w:lastColumn="0" w:noHBand="0" w:noVBand="1"/>
      </w:tblPr>
      <w:tblGrid>
        <w:gridCol w:w="2265"/>
        <w:gridCol w:w="2265"/>
        <w:gridCol w:w="2265"/>
        <w:gridCol w:w="2265"/>
      </w:tblGrid>
      <w:tr w:rsidR="00C81B08" w14:paraId="74FCA043" w14:textId="77777777" w:rsidTr="00F779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vMerge w:val="restart"/>
            <w:shd w:val="clear" w:color="auto" w:fill="0070C0"/>
            <w:vAlign w:val="center"/>
          </w:tcPr>
          <w:p w14:paraId="444340E3" w14:textId="6E751F4B" w:rsidR="00C81B08" w:rsidRPr="00BB1FA3" w:rsidRDefault="00C81B08" w:rsidP="00C81B08">
            <w:pPr>
              <w:jc w:val="center"/>
              <w:rPr>
                <w:b w:val="0"/>
                <w:bCs w:val="0"/>
                <w:color w:val="FFFFFF" w:themeColor="background1"/>
              </w:rPr>
            </w:pPr>
            <w:r w:rsidRPr="00BB1FA3">
              <w:rPr>
                <w:b w:val="0"/>
                <w:bCs w:val="0"/>
                <w:color w:val="FFFFFF" w:themeColor="background1"/>
              </w:rPr>
              <w:t>Naziv</w:t>
            </w:r>
          </w:p>
        </w:tc>
        <w:tc>
          <w:tcPr>
            <w:tcW w:w="6795" w:type="dxa"/>
            <w:gridSpan w:val="3"/>
            <w:shd w:val="clear" w:color="auto" w:fill="0070C0"/>
          </w:tcPr>
          <w:p w14:paraId="39AE7649" w14:textId="3E42A225" w:rsidR="00C81B08" w:rsidRPr="00BB1FA3" w:rsidRDefault="00C81B08" w:rsidP="00C81B08">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BB1FA3">
              <w:rPr>
                <w:b w:val="0"/>
                <w:bCs w:val="0"/>
                <w:color w:val="FFFFFF" w:themeColor="background1"/>
              </w:rPr>
              <w:t>Prihodi</w:t>
            </w:r>
          </w:p>
        </w:tc>
      </w:tr>
      <w:tr w:rsidR="00C81B08" w14:paraId="7CE3C8AF" w14:textId="77777777" w:rsidTr="00F77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vMerge/>
            <w:shd w:val="clear" w:color="auto" w:fill="0070C0"/>
          </w:tcPr>
          <w:p w14:paraId="1A9D3110" w14:textId="77777777" w:rsidR="00C81B08" w:rsidRDefault="00C81B08" w:rsidP="00C81B08"/>
        </w:tc>
        <w:tc>
          <w:tcPr>
            <w:tcW w:w="2265" w:type="dxa"/>
            <w:shd w:val="clear" w:color="auto" w:fill="A0A4B8" w:themeFill="text2" w:themeFillTint="99"/>
            <w:vAlign w:val="center"/>
          </w:tcPr>
          <w:p w14:paraId="1B6FFD12" w14:textId="6C4BE0DB" w:rsidR="00C81B08" w:rsidRPr="00BB1FA3" w:rsidRDefault="00C81B08" w:rsidP="00C81B08">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BB1FA3">
              <w:rPr>
                <w:color w:val="FFFFFF" w:themeColor="background1"/>
              </w:rPr>
              <w:t>202</w:t>
            </w:r>
            <w:r w:rsidR="000C52DA">
              <w:rPr>
                <w:color w:val="FFFFFF" w:themeColor="background1"/>
              </w:rPr>
              <w:t>2</w:t>
            </w:r>
            <w:r w:rsidRPr="00BB1FA3">
              <w:rPr>
                <w:color w:val="FFFFFF" w:themeColor="background1"/>
              </w:rPr>
              <w:t>. godina</w:t>
            </w:r>
          </w:p>
        </w:tc>
        <w:tc>
          <w:tcPr>
            <w:tcW w:w="2265" w:type="dxa"/>
            <w:shd w:val="clear" w:color="auto" w:fill="A0A4B8" w:themeFill="text2" w:themeFillTint="99"/>
            <w:vAlign w:val="center"/>
          </w:tcPr>
          <w:p w14:paraId="324C4F3E" w14:textId="6C2125CF" w:rsidR="00C81B08" w:rsidRPr="00BB1FA3" w:rsidRDefault="000C52DA" w:rsidP="00C81B08">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Pr>
                <w:color w:val="FFFFFF" w:themeColor="background1"/>
              </w:rPr>
              <w:t>2023</w:t>
            </w:r>
            <w:r w:rsidR="00C81B08" w:rsidRPr="00BB1FA3">
              <w:rPr>
                <w:color w:val="FFFFFF" w:themeColor="background1"/>
              </w:rPr>
              <w:t>. godina</w:t>
            </w:r>
          </w:p>
        </w:tc>
        <w:tc>
          <w:tcPr>
            <w:tcW w:w="2265" w:type="dxa"/>
            <w:shd w:val="clear" w:color="auto" w:fill="A0A4B8" w:themeFill="text2" w:themeFillTint="99"/>
            <w:vAlign w:val="center"/>
          </w:tcPr>
          <w:p w14:paraId="3488BDBD" w14:textId="74DF4BD2" w:rsidR="00C81B08" w:rsidRPr="00BB1FA3" w:rsidRDefault="000C52DA" w:rsidP="00C81B08">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Pr>
                <w:color w:val="FFFFFF" w:themeColor="background1"/>
              </w:rPr>
              <w:t>Plan za 2024</w:t>
            </w:r>
            <w:r w:rsidR="00C81B08" w:rsidRPr="00BB1FA3">
              <w:rPr>
                <w:color w:val="FFFFFF" w:themeColor="background1"/>
              </w:rPr>
              <w:t>. godinu</w:t>
            </w:r>
          </w:p>
        </w:tc>
      </w:tr>
      <w:tr w:rsidR="00C81B08" w14:paraId="11103BB6" w14:textId="77777777" w:rsidTr="00076184">
        <w:trPr>
          <w:jc w:val="center"/>
        </w:trPr>
        <w:tc>
          <w:tcPr>
            <w:cnfStyle w:val="001000000000" w:firstRow="0" w:lastRow="0" w:firstColumn="1" w:lastColumn="0" w:oddVBand="0" w:evenVBand="0" w:oddHBand="0" w:evenHBand="0" w:firstRowFirstColumn="0" w:firstRowLastColumn="0" w:lastRowFirstColumn="0" w:lastRowLastColumn="0"/>
            <w:tcW w:w="2265" w:type="dxa"/>
            <w:shd w:val="clear" w:color="auto" w:fill="0070C0"/>
          </w:tcPr>
          <w:p w14:paraId="4996D749" w14:textId="2DDDA246" w:rsidR="00C81B08" w:rsidRPr="00C81B08" w:rsidRDefault="00C81B08" w:rsidP="00C81B08">
            <w:pPr>
              <w:jc w:val="center"/>
              <w:rPr>
                <w:b w:val="0"/>
                <w:bCs w:val="0"/>
              </w:rPr>
            </w:pPr>
            <w:r w:rsidRPr="00BB1FA3">
              <w:rPr>
                <w:b w:val="0"/>
                <w:bCs w:val="0"/>
                <w:color w:val="FFFFFF" w:themeColor="background1"/>
              </w:rPr>
              <w:t>Komunalni doprinosi i naknade</w:t>
            </w:r>
          </w:p>
        </w:tc>
        <w:tc>
          <w:tcPr>
            <w:tcW w:w="2265" w:type="dxa"/>
            <w:vAlign w:val="center"/>
          </w:tcPr>
          <w:p w14:paraId="3ACDF325" w14:textId="388C1CA9" w:rsidR="00C81B08" w:rsidRPr="00C81B08" w:rsidRDefault="004B6D4D" w:rsidP="00076184">
            <w:pPr>
              <w:jc w:val="center"/>
              <w:cnfStyle w:val="000000000000" w:firstRow="0" w:lastRow="0" w:firstColumn="0" w:lastColumn="0" w:oddVBand="0" w:evenVBand="0" w:oddHBand="0" w:evenHBand="0" w:firstRowFirstColumn="0" w:firstRowLastColumn="0" w:lastRowFirstColumn="0" w:lastRowLastColumn="0"/>
            </w:pPr>
            <w:r w:rsidRPr="004B6D4D">
              <w:t>1.043.668 €</w:t>
            </w:r>
          </w:p>
        </w:tc>
        <w:tc>
          <w:tcPr>
            <w:tcW w:w="2265" w:type="dxa"/>
            <w:vAlign w:val="center"/>
          </w:tcPr>
          <w:p w14:paraId="09F5B44D" w14:textId="155D8A9F" w:rsidR="00C81B08" w:rsidRPr="00C81B08" w:rsidRDefault="004B6D4D" w:rsidP="00076184">
            <w:pPr>
              <w:jc w:val="center"/>
              <w:cnfStyle w:val="000000000000" w:firstRow="0" w:lastRow="0" w:firstColumn="0" w:lastColumn="0" w:oddVBand="0" w:evenVBand="0" w:oddHBand="0" w:evenHBand="0" w:firstRowFirstColumn="0" w:firstRowLastColumn="0" w:lastRowFirstColumn="0" w:lastRowLastColumn="0"/>
            </w:pPr>
            <w:r w:rsidRPr="004B6D4D">
              <w:t>924.185 €</w:t>
            </w:r>
          </w:p>
        </w:tc>
        <w:tc>
          <w:tcPr>
            <w:tcW w:w="2265" w:type="dxa"/>
            <w:vAlign w:val="center"/>
          </w:tcPr>
          <w:p w14:paraId="3212A9FE" w14:textId="59B50A5B" w:rsidR="00C81B08" w:rsidRPr="00C81B08" w:rsidRDefault="004B6D4D" w:rsidP="00076184">
            <w:pPr>
              <w:jc w:val="center"/>
              <w:cnfStyle w:val="000000000000" w:firstRow="0" w:lastRow="0" w:firstColumn="0" w:lastColumn="0" w:oddVBand="0" w:evenVBand="0" w:oddHBand="0" w:evenHBand="0" w:firstRowFirstColumn="0" w:firstRowLastColumn="0" w:lastRowFirstColumn="0" w:lastRowLastColumn="0"/>
            </w:pPr>
            <w:r w:rsidRPr="004B6D4D">
              <w:t>940.000 €</w:t>
            </w:r>
          </w:p>
        </w:tc>
      </w:tr>
    </w:tbl>
    <w:p w14:paraId="4DC0A788" w14:textId="2CDFE204" w:rsidR="00C81B08" w:rsidRDefault="00C81B08" w:rsidP="00C81B08">
      <w:bookmarkStart w:id="101" w:name="_Hlk158106006"/>
      <w:bookmarkEnd w:id="100"/>
    </w:p>
    <w:bookmarkEnd w:id="99"/>
    <w:p w14:paraId="23EE79F6" w14:textId="1407E89F" w:rsidR="00C81B08" w:rsidRDefault="00B5055D" w:rsidP="00B5055D">
      <w:pPr>
        <w:jc w:val="center"/>
        <w:rPr>
          <w:i/>
          <w:iCs/>
        </w:rPr>
      </w:pPr>
      <w:r w:rsidRPr="00B5055D">
        <w:rPr>
          <w:i/>
          <w:iCs/>
        </w:rPr>
        <w:t xml:space="preserve">Tablica </w:t>
      </w:r>
      <w:r w:rsidR="00540243">
        <w:rPr>
          <w:i/>
          <w:iCs/>
        </w:rPr>
        <w:t>7</w:t>
      </w:r>
      <w:r w:rsidRPr="00B5055D">
        <w:rPr>
          <w:i/>
          <w:iCs/>
        </w:rPr>
        <w:t>. Korisnici komunalnih usluga</w:t>
      </w:r>
    </w:p>
    <w:tbl>
      <w:tblPr>
        <w:tblStyle w:val="Obinatablica1"/>
        <w:tblW w:w="0" w:type="auto"/>
        <w:tblLook w:val="04A0" w:firstRow="1" w:lastRow="0" w:firstColumn="1" w:lastColumn="0" w:noHBand="0" w:noVBand="1"/>
      </w:tblPr>
      <w:tblGrid>
        <w:gridCol w:w="1811"/>
        <w:gridCol w:w="2004"/>
        <w:gridCol w:w="1804"/>
        <w:gridCol w:w="1637"/>
        <w:gridCol w:w="1804"/>
      </w:tblGrid>
      <w:tr w:rsidR="00BB1FA3" w14:paraId="4323118A" w14:textId="77777777" w:rsidTr="00F77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0070C0"/>
            <w:vAlign w:val="center"/>
          </w:tcPr>
          <w:p w14:paraId="1CB35149" w14:textId="4DDDDA5F" w:rsidR="00BB1FA3" w:rsidRPr="00BB1FA3" w:rsidRDefault="00BB1FA3" w:rsidP="00166BFF">
            <w:pPr>
              <w:jc w:val="center"/>
              <w:rPr>
                <w:b w:val="0"/>
                <w:bCs w:val="0"/>
                <w:color w:val="FFFFFF" w:themeColor="background1"/>
              </w:rPr>
            </w:pPr>
            <w:r w:rsidRPr="00BB1FA3">
              <w:rPr>
                <w:b w:val="0"/>
                <w:bCs w:val="0"/>
                <w:color w:val="FFFFFF" w:themeColor="background1"/>
              </w:rPr>
              <w:t>Redni broj</w:t>
            </w:r>
          </w:p>
        </w:tc>
        <w:tc>
          <w:tcPr>
            <w:tcW w:w="2004" w:type="dxa"/>
            <w:shd w:val="clear" w:color="auto" w:fill="0070C0"/>
          </w:tcPr>
          <w:p w14:paraId="37361FB4" w14:textId="77777777" w:rsidR="00BB1FA3" w:rsidRPr="00BB1FA3" w:rsidRDefault="00BB1FA3" w:rsidP="00166BFF">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p>
        </w:tc>
        <w:tc>
          <w:tcPr>
            <w:tcW w:w="5245" w:type="dxa"/>
            <w:gridSpan w:val="3"/>
            <w:shd w:val="clear" w:color="auto" w:fill="0070C0"/>
          </w:tcPr>
          <w:p w14:paraId="5310B600" w14:textId="04511F9B" w:rsidR="00BB1FA3" w:rsidRPr="00BB1FA3" w:rsidRDefault="00BB1FA3" w:rsidP="00166BFF">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BB1FA3">
              <w:rPr>
                <w:b w:val="0"/>
                <w:bCs w:val="0"/>
                <w:color w:val="FFFFFF" w:themeColor="background1"/>
              </w:rPr>
              <w:t>Broj korisnika komunalnih usluga prema godinama</w:t>
            </w:r>
          </w:p>
        </w:tc>
      </w:tr>
      <w:tr w:rsidR="00BB1FA3" w14:paraId="3EE2EFF5" w14:textId="77777777" w:rsidTr="00F77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0070C0"/>
          </w:tcPr>
          <w:p w14:paraId="3364B86B" w14:textId="77777777" w:rsidR="00BB1FA3" w:rsidRPr="00BB1FA3" w:rsidRDefault="00BB1FA3" w:rsidP="00166BFF">
            <w:pPr>
              <w:jc w:val="center"/>
              <w:rPr>
                <w:b w:val="0"/>
                <w:bCs w:val="0"/>
                <w:color w:val="FFFFFF" w:themeColor="background1"/>
              </w:rPr>
            </w:pPr>
          </w:p>
        </w:tc>
        <w:tc>
          <w:tcPr>
            <w:tcW w:w="2004" w:type="dxa"/>
            <w:shd w:val="clear" w:color="auto" w:fill="A0A4B8" w:themeFill="text2" w:themeFillTint="99"/>
            <w:vAlign w:val="center"/>
          </w:tcPr>
          <w:p w14:paraId="3A03C02E" w14:textId="568E7554" w:rsidR="00BB1FA3" w:rsidRPr="00BB1FA3" w:rsidRDefault="00BB1FA3" w:rsidP="00166BFF">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BB1FA3">
              <w:rPr>
                <w:color w:val="FFFFFF" w:themeColor="background1"/>
              </w:rPr>
              <w:t>Komunalna usluga</w:t>
            </w:r>
          </w:p>
        </w:tc>
        <w:tc>
          <w:tcPr>
            <w:tcW w:w="1804" w:type="dxa"/>
            <w:shd w:val="clear" w:color="auto" w:fill="A0A4B8" w:themeFill="text2" w:themeFillTint="99"/>
            <w:vAlign w:val="center"/>
          </w:tcPr>
          <w:p w14:paraId="3CF08059" w14:textId="37DFDCFD" w:rsidR="00BB1FA3" w:rsidRPr="00BB1FA3" w:rsidRDefault="00BB1FA3" w:rsidP="00166BFF">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BB1FA3">
              <w:rPr>
                <w:color w:val="FFFFFF" w:themeColor="background1"/>
              </w:rPr>
              <w:t>2021.</w:t>
            </w:r>
          </w:p>
        </w:tc>
        <w:tc>
          <w:tcPr>
            <w:tcW w:w="1637" w:type="dxa"/>
            <w:shd w:val="clear" w:color="auto" w:fill="A0A4B8" w:themeFill="text2" w:themeFillTint="99"/>
            <w:vAlign w:val="center"/>
          </w:tcPr>
          <w:p w14:paraId="4DA5F09E" w14:textId="36BCB970" w:rsidR="00BB1FA3" w:rsidRPr="00BB1FA3" w:rsidRDefault="00BB1FA3" w:rsidP="00166BFF">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Pr>
                <w:color w:val="FFFFFF" w:themeColor="background1"/>
              </w:rPr>
              <w:t>2022.</w:t>
            </w:r>
          </w:p>
        </w:tc>
        <w:tc>
          <w:tcPr>
            <w:tcW w:w="1804" w:type="dxa"/>
            <w:shd w:val="clear" w:color="auto" w:fill="A0A4B8" w:themeFill="text2" w:themeFillTint="99"/>
            <w:vAlign w:val="center"/>
          </w:tcPr>
          <w:p w14:paraId="7178B5CA" w14:textId="31DE1A44" w:rsidR="00BB1FA3" w:rsidRPr="00BB1FA3" w:rsidRDefault="00BB1FA3" w:rsidP="00166BFF">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BB1FA3">
              <w:rPr>
                <w:color w:val="FFFFFF" w:themeColor="background1"/>
              </w:rPr>
              <w:t>202</w:t>
            </w:r>
            <w:r>
              <w:rPr>
                <w:color w:val="FFFFFF" w:themeColor="background1"/>
              </w:rPr>
              <w:t>3</w:t>
            </w:r>
            <w:r w:rsidRPr="00BB1FA3">
              <w:rPr>
                <w:color w:val="FFFFFF" w:themeColor="background1"/>
              </w:rPr>
              <w:t>.</w:t>
            </w:r>
          </w:p>
        </w:tc>
      </w:tr>
      <w:tr w:rsidR="00BB1FA3" w14:paraId="7C511FA4" w14:textId="77777777" w:rsidTr="00076184">
        <w:trPr>
          <w:trHeight w:val="560"/>
        </w:trPr>
        <w:tc>
          <w:tcPr>
            <w:cnfStyle w:val="001000000000" w:firstRow="0" w:lastRow="0" w:firstColumn="1" w:lastColumn="0" w:oddVBand="0" w:evenVBand="0" w:oddHBand="0" w:evenHBand="0" w:firstRowFirstColumn="0" w:firstRowLastColumn="0" w:lastRowFirstColumn="0" w:lastRowLastColumn="0"/>
            <w:tcW w:w="1811" w:type="dxa"/>
            <w:shd w:val="clear" w:color="auto" w:fill="auto"/>
            <w:vAlign w:val="center"/>
          </w:tcPr>
          <w:p w14:paraId="231C614C" w14:textId="2E9C568F" w:rsidR="00BB1FA3" w:rsidRPr="00854D8A" w:rsidRDefault="00BB1FA3" w:rsidP="00166BFF">
            <w:pPr>
              <w:jc w:val="center"/>
              <w:rPr>
                <w:b w:val="0"/>
                <w:bCs w:val="0"/>
              </w:rPr>
            </w:pPr>
            <w:r>
              <w:rPr>
                <w:b w:val="0"/>
                <w:bCs w:val="0"/>
              </w:rPr>
              <w:t>1.</w:t>
            </w:r>
          </w:p>
        </w:tc>
        <w:tc>
          <w:tcPr>
            <w:tcW w:w="2004" w:type="dxa"/>
            <w:shd w:val="clear" w:color="auto" w:fill="auto"/>
            <w:vAlign w:val="center"/>
          </w:tcPr>
          <w:p w14:paraId="12CD6B8A" w14:textId="2BACBCC6" w:rsidR="00BB1FA3" w:rsidRPr="004B535A" w:rsidRDefault="00BB1FA3" w:rsidP="00166BFF">
            <w:pPr>
              <w:jc w:val="center"/>
              <w:cnfStyle w:val="000000000000" w:firstRow="0" w:lastRow="0" w:firstColumn="0" w:lastColumn="0" w:oddVBand="0" w:evenVBand="0" w:oddHBand="0" w:evenHBand="0" w:firstRowFirstColumn="0" w:firstRowLastColumn="0" w:lastRowFirstColumn="0" w:lastRowLastColumn="0"/>
              <w:rPr>
                <w:sz w:val="20"/>
                <w:szCs w:val="20"/>
              </w:rPr>
            </w:pPr>
            <w:r w:rsidRPr="004B535A">
              <w:rPr>
                <w:sz w:val="20"/>
                <w:szCs w:val="20"/>
              </w:rPr>
              <w:t>Prikupljanje i odvoz komunalnog otpada</w:t>
            </w:r>
          </w:p>
        </w:tc>
        <w:tc>
          <w:tcPr>
            <w:tcW w:w="1804" w:type="dxa"/>
            <w:shd w:val="clear" w:color="auto" w:fill="auto"/>
            <w:vAlign w:val="center"/>
          </w:tcPr>
          <w:p w14:paraId="6DA3592F" w14:textId="36E4A77F" w:rsidR="00BB1FA3" w:rsidRPr="00854D8A" w:rsidRDefault="00DA402C" w:rsidP="00DA402C">
            <w:pPr>
              <w:jc w:val="center"/>
              <w:cnfStyle w:val="000000000000" w:firstRow="0" w:lastRow="0" w:firstColumn="0" w:lastColumn="0" w:oddVBand="0" w:evenVBand="0" w:oddHBand="0" w:evenHBand="0" w:firstRowFirstColumn="0" w:firstRowLastColumn="0" w:lastRowFirstColumn="0" w:lastRowLastColumn="0"/>
            </w:pPr>
            <w:r>
              <w:t>5267</w:t>
            </w:r>
          </w:p>
        </w:tc>
        <w:tc>
          <w:tcPr>
            <w:tcW w:w="1637" w:type="dxa"/>
            <w:shd w:val="clear" w:color="auto" w:fill="auto"/>
            <w:vAlign w:val="center"/>
          </w:tcPr>
          <w:p w14:paraId="6F9331A9" w14:textId="6EDEDC03" w:rsidR="00BB1FA3" w:rsidRPr="00854D8A" w:rsidRDefault="0055747D" w:rsidP="00166BFF">
            <w:pPr>
              <w:jc w:val="center"/>
              <w:cnfStyle w:val="000000000000" w:firstRow="0" w:lastRow="0" w:firstColumn="0" w:lastColumn="0" w:oddVBand="0" w:evenVBand="0" w:oddHBand="0" w:evenHBand="0" w:firstRowFirstColumn="0" w:firstRowLastColumn="0" w:lastRowFirstColumn="0" w:lastRowLastColumn="0"/>
            </w:pPr>
            <w:r w:rsidRPr="0055747D">
              <w:t>5305</w:t>
            </w:r>
          </w:p>
        </w:tc>
        <w:tc>
          <w:tcPr>
            <w:tcW w:w="1804" w:type="dxa"/>
            <w:shd w:val="clear" w:color="auto" w:fill="auto"/>
            <w:vAlign w:val="center"/>
          </w:tcPr>
          <w:p w14:paraId="2EA147ED" w14:textId="072EA14C" w:rsidR="00BB1FA3" w:rsidRPr="00854D8A" w:rsidRDefault="0055747D" w:rsidP="00166BFF">
            <w:pPr>
              <w:jc w:val="center"/>
              <w:cnfStyle w:val="000000000000" w:firstRow="0" w:lastRow="0" w:firstColumn="0" w:lastColumn="0" w:oddVBand="0" w:evenVBand="0" w:oddHBand="0" w:evenHBand="0" w:firstRowFirstColumn="0" w:firstRowLastColumn="0" w:lastRowFirstColumn="0" w:lastRowLastColumn="0"/>
            </w:pPr>
            <w:r w:rsidRPr="0055747D">
              <w:t>5325</w:t>
            </w:r>
          </w:p>
        </w:tc>
      </w:tr>
      <w:bookmarkEnd w:id="101"/>
    </w:tbl>
    <w:p w14:paraId="77C41FC6" w14:textId="71D22E47" w:rsidR="00B5055D" w:rsidRDefault="00B5055D" w:rsidP="00B5055D">
      <w:pPr>
        <w:rPr>
          <w:i/>
          <w:iCs/>
        </w:rPr>
      </w:pPr>
    </w:p>
    <w:p w14:paraId="274642D8" w14:textId="20B1BF06" w:rsidR="0059464B" w:rsidRPr="002A2B18" w:rsidRDefault="0059464B" w:rsidP="00F779C4">
      <w:pPr>
        <w:pStyle w:val="Naslov3"/>
        <w:shd w:val="clear" w:color="auto" w:fill="0070C0"/>
        <w:rPr>
          <w:color w:val="FFFFFF" w:themeColor="background1"/>
        </w:rPr>
      </w:pPr>
      <w:bookmarkStart w:id="102" w:name="_Toc157078708"/>
      <w:bookmarkStart w:id="103" w:name="_Toc157078890"/>
      <w:r w:rsidRPr="002A2B18">
        <w:rPr>
          <w:color w:val="FFFFFF" w:themeColor="background1"/>
        </w:rPr>
        <w:t>5.1.3 GRAĐENJE I ODRŽAVANJA KOMUNALNE INFRASTRUKTURE</w:t>
      </w:r>
      <w:bookmarkEnd w:id="102"/>
      <w:bookmarkEnd w:id="103"/>
    </w:p>
    <w:p w14:paraId="5DF9FA8E" w14:textId="5A0E0E53" w:rsidR="0059464B" w:rsidRDefault="0059464B" w:rsidP="0059464B"/>
    <w:p w14:paraId="68485FD7" w14:textId="625BD8E9" w:rsidR="0059464B" w:rsidRDefault="0059464B" w:rsidP="0059464B">
      <w:pPr>
        <w:jc w:val="center"/>
        <w:rPr>
          <w:i/>
          <w:iCs/>
        </w:rPr>
      </w:pPr>
      <w:r w:rsidRPr="0059464B">
        <w:rPr>
          <w:i/>
          <w:iCs/>
        </w:rPr>
        <w:t xml:space="preserve">Tablica </w:t>
      </w:r>
      <w:r w:rsidR="00540243">
        <w:rPr>
          <w:i/>
          <w:iCs/>
        </w:rPr>
        <w:t>8</w:t>
      </w:r>
      <w:r w:rsidRPr="0059464B">
        <w:rPr>
          <w:i/>
          <w:iCs/>
        </w:rPr>
        <w:t>. Analiza građenja i održavanja komunalne infrastrukture</w:t>
      </w:r>
    </w:p>
    <w:tbl>
      <w:tblPr>
        <w:tblStyle w:val="Obinatablica1"/>
        <w:tblW w:w="9351" w:type="dxa"/>
        <w:jc w:val="center"/>
        <w:tblLayout w:type="fixed"/>
        <w:tblLook w:val="04A0" w:firstRow="1" w:lastRow="0" w:firstColumn="1" w:lastColumn="0" w:noHBand="0" w:noVBand="1"/>
      </w:tblPr>
      <w:tblGrid>
        <w:gridCol w:w="562"/>
        <w:gridCol w:w="1276"/>
        <w:gridCol w:w="709"/>
        <w:gridCol w:w="1417"/>
        <w:gridCol w:w="1701"/>
        <w:gridCol w:w="1276"/>
        <w:gridCol w:w="1276"/>
        <w:gridCol w:w="1134"/>
      </w:tblGrid>
      <w:tr w:rsidR="0016174A" w14:paraId="4BEAED49" w14:textId="77777777" w:rsidTr="007A2F45">
        <w:trPr>
          <w:cnfStyle w:val="100000000000" w:firstRow="1" w:lastRow="0" w:firstColumn="0" w:lastColumn="0" w:oddVBand="0" w:evenVBand="0" w:oddHBand="0"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0070C0"/>
            <w:vAlign w:val="center"/>
          </w:tcPr>
          <w:p w14:paraId="2753C37F" w14:textId="16291F15" w:rsidR="0059464B" w:rsidRPr="007711EE" w:rsidRDefault="0059464B" w:rsidP="005C7180">
            <w:pPr>
              <w:jc w:val="center"/>
              <w:rPr>
                <w:b w:val="0"/>
                <w:bCs w:val="0"/>
                <w:color w:val="FFFFFF" w:themeColor="background1"/>
                <w:sz w:val="20"/>
                <w:szCs w:val="20"/>
              </w:rPr>
            </w:pPr>
            <w:r w:rsidRPr="007711EE">
              <w:rPr>
                <w:b w:val="0"/>
                <w:bCs w:val="0"/>
                <w:color w:val="FFFFFF" w:themeColor="background1"/>
                <w:sz w:val="20"/>
                <w:szCs w:val="20"/>
              </w:rPr>
              <w:t>Redni broj</w:t>
            </w:r>
          </w:p>
        </w:tc>
        <w:tc>
          <w:tcPr>
            <w:tcW w:w="1276" w:type="dxa"/>
            <w:vMerge w:val="restart"/>
            <w:shd w:val="clear" w:color="auto" w:fill="0070C0"/>
            <w:vAlign w:val="center"/>
          </w:tcPr>
          <w:p w14:paraId="537F9469" w14:textId="6812F2AE" w:rsidR="0059464B" w:rsidRPr="007711EE" w:rsidRDefault="0059464B" w:rsidP="005C7180">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sidRPr="007711EE">
              <w:rPr>
                <w:b w:val="0"/>
                <w:bCs w:val="0"/>
                <w:color w:val="FFFFFF" w:themeColor="background1"/>
                <w:sz w:val="20"/>
                <w:szCs w:val="20"/>
              </w:rPr>
              <w:t>Naziv KI</w:t>
            </w:r>
          </w:p>
        </w:tc>
        <w:tc>
          <w:tcPr>
            <w:tcW w:w="709" w:type="dxa"/>
            <w:vMerge w:val="restart"/>
            <w:shd w:val="clear" w:color="auto" w:fill="0070C0"/>
            <w:vAlign w:val="center"/>
          </w:tcPr>
          <w:p w14:paraId="606D5F9A" w14:textId="737890E7" w:rsidR="0059464B" w:rsidRPr="007711EE" w:rsidRDefault="0059464B" w:rsidP="005C7180">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sidRPr="007711EE">
              <w:rPr>
                <w:b w:val="0"/>
                <w:bCs w:val="0"/>
                <w:color w:val="FFFFFF" w:themeColor="background1"/>
                <w:sz w:val="20"/>
                <w:szCs w:val="20"/>
              </w:rPr>
              <w:t>Broj postojećih KI</w:t>
            </w:r>
          </w:p>
        </w:tc>
        <w:tc>
          <w:tcPr>
            <w:tcW w:w="1417" w:type="dxa"/>
            <w:vMerge w:val="restart"/>
            <w:shd w:val="clear" w:color="auto" w:fill="0070C0"/>
            <w:vAlign w:val="center"/>
          </w:tcPr>
          <w:p w14:paraId="5EF98085" w14:textId="0730AE14" w:rsidR="0059464B" w:rsidRPr="007711EE" w:rsidRDefault="0059464B" w:rsidP="005C7180">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sidRPr="007711EE">
              <w:rPr>
                <w:b w:val="0"/>
                <w:bCs w:val="0"/>
                <w:color w:val="FFFFFF" w:themeColor="background1"/>
                <w:sz w:val="20"/>
                <w:szCs w:val="20"/>
              </w:rPr>
              <w:t>Korištenje KI</w:t>
            </w:r>
          </w:p>
        </w:tc>
        <w:tc>
          <w:tcPr>
            <w:tcW w:w="1701" w:type="dxa"/>
            <w:vMerge w:val="restart"/>
            <w:shd w:val="clear" w:color="auto" w:fill="0070C0"/>
            <w:vAlign w:val="center"/>
          </w:tcPr>
          <w:p w14:paraId="24C44589" w14:textId="5F0CFE4F" w:rsidR="0059464B" w:rsidRPr="007711EE" w:rsidRDefault="0059464B" w:rsidP="005C7180">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sidRPr="007711EE">
              <w:rPr>
                <w:b w:val="0"/>
                <w:bCs w:val="0"/>
                <w:color w:val="FFFFFF" w:themeColor="background1"/>
                <w:sz w:val="20"/>
                <w:szCs w:val="20"/>
              </w:rPr>
              <w:t>Stanje i potrebna poboljšanja</w:t>
            </w:r>
          </w:p>
        </w:tc>
        <w:tc>
          <w:tcPr>
            <w:tcW w:w="2552" w:type="dxa"/>
            <w:gridSpan w:val="2"/>
            <w:shd w:val="clear" w:color="auto" w:fill="0070C0"/>
            <w:vAlign w:val="center"/>
          </w:tcPr>
          <w:p w14:paraId="0CE9C621" w14:textId="1B775F28" w:rsidR="0059464B" w:rsidRPr="007711EE" w:rsidRDefault="0059464B" w:rsidP="005C7180">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sidRPr="007711EE">
              <w:rPr>
                <w:b w:val="0"/>
                <w:bCs w:val="0"/>
                <w:color w:val="FFFFFF" w:themeColor="background1"/>
                <w:sz w:val="20"/>
                <w:szCs w:val="20"/>
              </w:rPr>
              <w:t>Projekti/Aktivnosti</w:t>
            </w:r>
          </w:p>
        </w:tc>
        <w:tc>
          <w:tcPr>
            <w:tcW w:w="1134" w:type="dxa"/>
            <w:vMerge w:val="restart"/>
            <w:shd w:val="clear" w:color="auto" w:fill="0070C0"/>
            <w:vAlign w:val="center"/>
          </w:tcPr>
          <w:p w14:paraId="276E421C" w14:textId="15E1BD97" w:rsidR="0059464B" w:rsidRPr="007711EE" w:rsidRDefault="0059464B" w:rsidP="005C7180">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sidRPr="007711EE">
              <w:rPr>
                <w:b w:val="0"/>
                <w:bCs w:val="0"/>
                <w:color w:val="FFFFFF" w:themeColor="background1"/>
                <w:sz w:val="20"/>
                <w:szCs w:val="20"/>
              </w:rPr>
              <w:t>Učinak</w:t>
            </w:r>
          </w:p>
        </w:tc>
      </w:tr>
      <w:tr w:rsidR="0016174A" w14:paraId="54596C4E" w14:textId="77777777" w:rsidTr="003E1B98">
        <w:trPr>
          <w:cnfStyle w:val="000000100000" w:firstRow="0" w:lastRow="0" w:firstColumn="0" w:lastColumn="0" w:oddVBand="0" w:evenVBand="0" w:oddHBand="1" w:evenHBand="0" w:firstRowFirstColumn="0" w:firstRowLastColumn="0" w:lastRowFirstColumn="0" w:lastRowLastColumn="0"/>
          <w:trHeight w:val="382"/>
          <w:jc w:val="center"/>
        </w:trPr>
        <w:tc>
          <w:tcPr>
            <w:cnfStyle w:val="001000000000" w:firstRow="0" w:lastRow="0" w:firstColumn="1" w:lastColumn="0" w:oddVBand="0" w:evenVBand="0" w:oddHBand="0" w:evenHBand="0" w:firstRowFirstColumn="0" w:firstRowLastColumn="0" w:lastRowFirstColumn="0" w:lastRowLastColumn="0"/>
            <w:tcW w:w="562" w:type="dxa"/>
            <w:vMerge/>
            <w:vAlign w:val="center"/>
          </w:tcPr>
          <w:p w14:paraId="0826D56C" w14:textId="77777777" w:rsidR="0059464B" w:rsidRPr="0059464B" w:rsidRDefault="0059464B" w:rsidP="0059464B">
            <w:pPr>
              <w:rPr>
                <w:b w:val="0"/>
                <w:bCs w:val="0"/>
              </w:rPr>
            </w:pPr>
          </w:p>
        </w:tc>
        <w:tc>
          <w:tcPr>
            <w:tcW w:w="1276" w:type="dxa"/>
            <w:vMerge/>
            <w:shd w:val="clear" w:color="auto" w:fill="0070C0"/>
            <w:vAlign w:val="center"/>
          </w:tcPr>
          <w:p w14:paraId="54D637B8" w14:textId="77777777" w:rsidR="0059464B" w:rsidRPr="0059464B" w:rsidRDefault="0059464B" w:rsidP="0059464B">
            <w:pPr>
              <w:cnfStyle w:val="000000100000" w:firstRow="0" w:lastRow="0" w:firstColumn="0" w:lastColumn="0" w:oddVBand="0" w:evenVBand="0" w:oddHBand="1" w:evenHBand="0" w:firstRowFirstColumn="0" w:firstRowLastColumn="0" w:lastRowFirstColumn="0" w:lastRowLastColumn="0"/>
              <w:rPr>
                <w:b/>
                <w:bCs/>
              </w:rPr>
            </w:pPr>
          </w:p>
        </w:tc>
        <w:tc>
          <w:tcPr>
            <w:tcW w:w="709" w:type="dxa"/>
            <w:vMerge/>
            <w:vAlign w:val="center"/>
          </w:tcPr>
          <w:p w14:paraId="3924837B" w14:textId="77777777" w:rsidR="0059464B" w:rsidRPr="0059464B" w:rsidRDefault="0059464B" w:rsidP="0059464B">
            <w:pPr>
              <w:jc w:val="center"/>
              <w:cnfStyle w:val="000000100000" w:firstRow="0" w:lastRow="0" w:firstColumn="0" w:lastColumn="0" w:oddVBand="0" w:evenVBand="0" w:oddHBand="1" w:evenHBand="0" w:firstRowFirstColumn="0" w:firstRowLastColumn="0" w:lastRowFirstColumn="0" w:lastRowLastColumn="0"/>
            </w:pPr>
          </w:p>
        </w:tc>
        <w:tc>
          <w:tcPr>
            <w:tcW w:w="1417" w:type="dxa"/>
            <w:vMerge/>
            <w:vAlign w:val="center"/>
          </w:tcPr>
          <w:p w14:paraId="48D4E644" w14:textId="77777777" w:rsidR="0059464B" w:rsidRPr="0059464B" w:rsidRDefault="0059464B" w:rsidP="0059464B">
            <w:pPr>
              <w:jc w:val="center"/>
              <w:cnfStyle w:val="000000100000" w:firstRow="0" w:lastRow="0" w:firstColumn="0" w:lastColumn="0" w:oddVBand="0" w:evenVBand="0" w:oddHBand="1" w:evenHBand="0" w:firstRowFirstColumn="0" w:firstRowLastColumn="0" w:lastRowFirstColumn="0" w:lastRowLastColumn="0"/>
            </w:pPr>
          </w:p>
        </w:tc>
        <w:tc>
          <w:tcPr>
            <w:tcW w:w="1701" w:type="dxa"/>
            <w:vMerge/>
            <w:vAlign w:val="center"/>
          </w:tcPr>
          <w:p w14:paraId="2A929DB7" w14:textId="77777777" w:rsidR="0059464B" w:rsidRPr="0059464B" w:rsidRDefault="0059464B" w:rsidP="0059464B">
            <w:pPr>
              <w:cnfStyle w:val="000000100000" w:firstRow="0" w:lastRow="0" w:firstColumn="0" w:lastColumn="0" w:oddVBand="0" w:evenVBand="0" w:oddHBand="1" w:evenHBand="0" w:firstRowFirstColumn="0" w:firstRowLastColumn="0" w:lastRowFirstColumn="0" w:lastRowLastColumn="0"/>
            </w:pPr>
          </w:p>
        </w:tc>
        <w:tc>
          <w:tcPr>
            <w:tcW w:w="1276" w:type="dxa"/>
            <w:shd w:val="clear" w:color="auto" w:fill="0070C0"/>
            <w:vAlign w:val="center"/>
          </w:tcPr>
          <w:p w14:paraId="264B0765" w14:textId="662DC871" w:rsidR="0059464B" w:rsidRPr="000D6406" w:rsidRDefault="0059464B" w:rsidP="005C7180">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sidRPr="000D6406">
              <w:rPr>
                <w:b/>
                <w:bCs/>
                <w:color w:val="FFFFFF" w:themeColor="background1"/>
                <w:sz w:val="20"/>
                <w:szCs w:val="20"/>
              </w:rPr>
              <w:t>U tijeku</w:t>
            </w:r>
          </w:p>
        </w:tc>
        <w:tc>
          <w:tcPr>
            <w:tcW w:w="1276" w:type="dxa"/>
            <w:shd w:val="clear" w:color="auto" w:fill="0070C0"/>
            <w:vAlign w:val="center"/>
          </w:tcPr>
          <w:p w14:paraId="55B9353E" w14:textId="730AF414" w:rsidR="0059464B" w:rsidRPr="000D6406" w:rsidRDefault="0059464B" w:rsidP="005C7180">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sidRPr="000D6406">
              <w:rPr>
                <w:b/>
                <w:bCs/>
                <w:color w:val="FFFFFF" w:themeColor="background1"/>
                <w:sz w:val="20"/>
                <w:szCs w:val="20"/>
              </w:rPr>
              <w:t>Planirano</w:t>
            </w:r>
          </w:p>
        </w:tc>
        <w:tc>
          <w:tcPr>
            <w:tcW w:w="1134" w:type="dxa"/>
            <w:vMerge/>
            <w:vAlign w:val="center"/>
          </w:tcPr>
          <w:p w14:paraId="3D3C7B78" w14:textId="77777777" w:rsidR="0059464B" w:rsidRPr="0059464B" w:rsidRDefault="0059464B" w:rsidP="0059464B">
            <w:pPr>
              <w:cnfStyle w:val="000000100000" w:firstRow="0" w:lastRow="0" w:firstColumn="0" w:lastColumn="0" w:oddVBand="0" w:evenVBand="0" w:oddHBand="1" w:evenHBand="0" w:firstRowFirstColumn="0" w:firstRowLastColumn="0" w:lastRowFirstColumn="0" w:lastRowLastColumn="0"/>
              <w:rPr>
                <w:b/>
                <w:bCs/>
              </w:rPr>
            </w:pPr>
          </w:p>
        </w:tc>
      </w:tr>
      <w:tr w:rsidR="00F51729" w14:paraId="0636DB08" w14:textId="77777777" w:rsidTr="007A2F45">
        <w:trPr>
          <w:trHeight w:val="1608"/>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0E9DDD71" w14:textId="36B3D97D" w:rsidR="00566DE5" w:rsidRPr="004777B6" w:rsidRDefault="00566DE5" w:rsidP="004777B6">
            <w:pPr>
              <w:jc w:val="center"/>
              <w:rPr>
                <w:b w:val="0"/>
                <w:bCs w:val="0"/>
              </w:rPr>
            </w:pPr>
            <w:r>
              <w:rPr>
                <w:b w:val="0"/>
                <w:bCs w:val="0"/>
              </w:rPr>
              <w:t>1.</w:t>
            </w:r>
          </w:p>
        </w:tc>
        <w:tc>
          <w:tcPr>
            <w:tcW w:w="1276" w:type="dxa"/>
            <w:shd w:val="clear" w:color="auto" w:fill="auto"/>
            <w:vAlign w:val="center"/>
          </w:tcPr>
          <w:p w14:paraId="5944FC4F" w14:textId="31364D59" w:rsidR="00566DE5" w:rsidRPr="004B535A" w:rsidRDefault="00566DE5" w:rsidP="004777B6">
            <w:pPr>
              <w:jc w:val="center"/>
              <w:cnfStyle w:val="000000000000" w:firstRow="0" w:lastRow="0" w:firstColumn="0" w:lastColumn="0" w:oddVBand="0" w:evenVBand="0" w:oddHBand="0" w:evenHBand="0" w:firstRowFirstColumn="0" w:firstRowLastColumn="0" w:lastRowFirstColumn="0" w:lastRowLastColumn="0"/>
              <w:rPr>
                <w:sz w:val="20"/>
                <w:szCs w:val="20"/>
              </w:rPr>
            </w:pPr>
            <w:r w:rsidRPr="004B535A">
              <w:rPr>
                <w:sz w:val="20"/>
                <w:szCs w:val="20"/>
              </w:rPr>
              <w:t>Građevine i uređaji javne namjene</w:t>
            </w:r>
          </w:p>
        </w:tc>
        <w:tc>
          <w:tcPr>
            <w:tcW w:w="709" w:type="dxa"/>
            <w:shd w:val="clear" w:color="auto" w:fill="auto"/>
            <w:vAlign w:val="center"/>
          </w:tcPr>
          <w:p w14:paraId="46904EBF" w14:textId="4F03E654" w:rsidR="00566DE5" w:rsidRPr="004B535A" w:rsidRDefault="007A2F45" w:rsidP="00C0118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w:t>
            </w:r>
          </w:p>
        </w:tc>
        <w:tc>
          <w:tcPr>
            <w:tcW w:w="1417" w:type="dxa"/>
            <w:shd w:val="clear" w:color="auto" w:fill="auto"/>
            <w:vAlign w:val="center"/>
          </w:tcPr>
          <w:p w14:paraId="2929CC61" w14:textId="609B770C" w:rsidR="00566DE5" w:rsidRPr="004B535A" w:rsidRDefault="009E3799" w:rsidP="009E379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B535A">
              <w:rPr>
                <w:sz w:val="20"/>
                <w:szCs w:val="20"/>
              </w:rPr>
              <w:t>Namijenjene stanovnicima za kulturne, obrazovne, sportske i druge potrebe</w:t>
            </w:r>
            <w:r w:rsidR="0016174A">
              <w:rPr>
                <w:sz w:val="20"/>
                <w:szCs w:val="20"/>
              </w:rPr>
              <w:t xml:space="preserve"> ( autobusna stajališta, fontane….)</w:t>
            </w:r>
          </w:p>
        </w:tc>
        <w:tc>
          <w:tcPr>
            <w:tcW w:w="1701" w:type="dxa"/>
            <w:shd w:val="clear" w:color="auto" w:fill="auto"/>
            <w:vAlign w:val="center"/>
          </w:tcPr>
          <w:p w14:paraId="43927AA8" w14:textId="69996D22" w:rsidR="00566DE5" w:rsidRPr="004B535A" w:rsidRDefault="0016174A" w:rsidP="0059464B">
            <w:pPr>
              <w:cnfStyle w:val="000000000000" w:firstRow="0" w:lastRow="0" w:firstColumn="0" w:lastColumn="0" w:oddVBand="0" w:evenVBand="0" w:oddHBand="0" w:evenHBand="0" w:firstRowFirstColumn="0" w:firstRowLastColumn="0" w:lastRowFirstColumn="0" w:lastRowLastColumn="0"/>
              <w:rPr>
                <w:sz w:val="20"/>
                <w:szCs w:val="20"/>
              </w:rPr>
            </w:pPr>
            <w:r w:rsidRPr="0016174A">
              <w:rPr>
                <w:sz w:val="20"/>
                <w:szCs w:val="20"/>
              </w:rPr>
              <w:t>Kako bi se stanje građevina koje su namijenjene javnom korištenju poboljšalo</w:t>
            </w:r>
            <w:r>
              <w:rPr>
                <w:sz w:val="20"/>
                <w:szCs w:val="20"/>
              </w:rPr>
              <w:t xml:space="preserve"> i </w:t>
            </w:r>
            <w:r w:rsidRPr="0016174A">
              <w:rPr>
                <w:sz w:val="20"/>
                <w:szCs w:val="20"/>
              </w:rPr>
              <w:t xml:space="preserve">unaprijedilo redovno se ulaže u </w:t>
            </w:r>
            <w:r>
              <w:rPr>
                <w:sz w:val="20"/>
                <w:szCs w:val="20"/>
              </w:rPr>
              <w:t xml:space="preserve">održavanje i </w:t>
            </w:r>
            <w:r w:rsidRPr="0016174A">
              <w:rPr>
                <w:sz w:val="20"/>
                <w:szCs w:val="20"/>
              </w:rPr>
              <w:t xml:space="preserve">rekonstrukciju </w:t>
            </w:r>
          </w:p>
        </w:tc>
        <w:tc>
          <w:tcPr>
            <w:tcW w:w="1276" w:type="dxa"/>
            <w:shd w:val="clear" w:color="auto" w:fill="auto"/>
            <w:vAlign w:val="center"/>
          </w:tcPr>
          <w:p w14:paraId="65785B91" w14:textId="6ED4E4F0" w:rsidR="00566DE5" w:rsidRPr="004B535A" w:rsidRDefault="0016174A" w:rsidP="0059464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Redovno održavanje </w:t>
            </w:r>
            <w:r w:rsidRPr="0016174A">
              <w:rPr>
                <w:sz w:val="20"/>
                <w:szCs w:val="20"/>
              </w:rPr>
              <w:t>oborinskih kanala</w:t>
            </w:r>
            <w:r>
              <w:rPr>
                <w:sz w:val="20"/>
                <w:szCs w:val="20"/>
              </w:rPr>
              <w:t>, kanalizacijskog sustava i ostalih uređaja javne namjene</w:t>
            </w:r>
            <w:r w:rsidRPr="0016174A">
              <w:rPr>
                <w:sz w:val="20"/>
                <w:szCs w:val="20"/>
              </w:rPr>
              <w:t xml:space="preserve"> </w:t>
            </w:r>
            <w:r>
              <w:rPr>
                <w:sz w:val="20"/>
                <w:szCs w:val="20"/>
              </w:rPr>
              <w:t>na području grada</w:t>
            </w:r>
          </w:p>
        </w:tc>
        <w:tc>
          <w:tcPr>
            <w:tcW w:w="1276" w:type="dxa"/>
            <w:shd w:val="clear" w:color="auto" w:fill="auto"/>
            <w:vAlign w:val="center"/>
          </w:tcPr>
          <w:p w14:paraId="370780CF" w14:textId="77777777" w:rsidR="00566DE5" w:rsidRDefault="0016174A" w:rsidP="0059464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Redovno održavanje </w:t>
            </w:r>
            <w:r w:rsidRPr="0016174A">
              <w:rPr>
                <w:sz w:val="20"/>
                <w:szCs w:val="20"/>
              </w:rPr>
              <w:t>oborinskih kanala</w:t>
            </w:r>
            <w:r>
              <w:rPr>
                <w:sz w:val="20"/>
                <w:szCs w:val="20"/>
              </w:rPr>
              <w:t>, kanalizacijskog sustava i ostalih uređaja javne namjene</w:t>
            </w:r>
            <w:r w:rsidRPr="0016174A">
              <w:rPr>
                <w:sz w:val="20"/>
                <w:szCs w:val="20"/>
              </w:rPr>
              <w:t xml:space="preserve"> </w:t>
            </w:r>
            <w:r>
              <w:rPr>
                <w:sz w:val="20"/>
                <w:szCs w:val="20"/>
              </w:rPr>
              <w:t>na području grada</w:t>
            </w:r>
          </w:p>
          <w:p w14:paraId="02D178A4" w14:textId="4874850A" w:rsidR="0016174A" w:rsidRPr="004B535A" w:rsidRDefault="0016174A" w:rsidP="0059464B">
            <w:pPr>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vMerge w:val="restart"/>
            <w:shd w:val="clear" w:color="auto" w:fill="auto"/>
            <w:vAlign w:val="center"/>
          </w:tcPr>
          <w:p w14:paraId="555DB007" w14:textId="632A38B1" w:rsidR="00566DE5" w:rsidRPr="004B535A" w:rsidRDefault="00566DE5" w:rsidP="00566D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B535A">
              <w:rPr>
                <w:sz w:val="20"/>
                <w:szCs w:val="20"/>
              </w:rPr>
              <w:t>Korištenje građevina i drugih uređaja javne namjene stanovnicima</w:t>
            </w:r>
          </w:p>
        </w:tc>
      </w:tr>
      <w:tr w:rsidR="00F51729" w14:paraId="5E1CA6FA" w14:textId="77777777" w:rsidTr="007A2F45">
        <w:trPr>
          <w:cnfStyle w:val="000000100000" w:firstRow="0" w:lastRow="0" w:firstColumn="0" w:lastColumn="0" w:oddVBand="0" w:evenVBand="0" w:oddHBand="1" w:evenHBand="0" w:firstRowFirstColumn="0" w:firstRowLastColumn="0" w:lastRowFirstColumn="0" w:lastRowLastColumn="0"/>
          <w:trHeight w:val="1530"/>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017D7742" w14:textId="484E5CF4" w:rsidR="00566DE5" w:rsidRPr="004777B6" w:rsidRDefault="00566DE5" w:rsidP="004777B6">
            <w:pPr>
              <w:jc w:val="center"/>
              <w:rPr>
                <w:b w:val="0"/>
                <w:bCs w:val="0"/>
              </w:rPr>
            </w:pPr>
            <w:r>
              <w:rPr>
                <w:b w:val="0"/>
                <w:bCs w:val="0"/>
              </w:rPr>
              <w:t>2.</w:t>
            </w:r>
          </w:p>
        </w:tc>
        <w:tc>
          <w:tcPr>
            <w:tcW w:w="1276" w:type="dxa"/>
            <w:shd w:val="clear" w:color="auto" w:fill="auto"/>
            <w:vAlign w:val="center"/>
          </w:tcPr>
          <w:p w14:paraId="4554DF0A" w14:textId="277A8EC1" w:rsidR="00566DE5" w:rsidRPr="004B535A" w:rsidRDefault="00566DE5" w:rsidP="004777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4B535A">
              <w:rPr>
                <w:sz w:val="20"/>
                <w:szCs w:val="20"/>
              </w:rPr>
              <w:t>Građevine javnog prijevoza</w:t>
            </w:r>
          </w:p>
        </w:tc>
        <w:tc>
          <w:tcPr>
            <w:tcW w:w="709" w:type="dxa"/>
            <w:shd w:val="clear" w:color="auto" w:fill="auto"/>
          </w:tcPr>
          <w:p w14:paraId="63FD6816" w14:textId="77777777" w:rsidR="00566DE5" w:rsidRPr="004B535A" w:rsidRDefault="00566DE5" w:rsidP="0059464B">
            <w:pPr>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shd w:val="clear" w:color="auto" w:fill="auto"/>
            <w:vAlign w:val="center"/>
          </w:tcPr>
          <w:p w14:paraId="0B8EF70D" w14:textId="45ADD66D" w:rsidR="00566DE5" w:rsidRPr="004B535A" w:rsidRDefault="00566DE5" w:rsidP="004777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4B535A">
              <w:rPr>
                <w:sz w:val="20"/>
                <w:szCs w:val="20"/>
              </w:rPr>
              <w:t>Koriste se za siguran prihvat (ukrcaj i iskrcaj) putnika</w:t>
            </w:r>
          </w:p>
        </w:tc>
        <w:tc>
          <w:tcPr>
            <w:tcW w:w="1701" w:type="dxa"/>
            <w:shd w:val="clear" w:color="auto" w:fill="auto"/>
            <w:vAlign w:val="center"/>
          </w:tcPr>
          <w:p w14:paraId="06A86626" w14:textId="7A6F0A25" w:rsidR="00566DE5" w:rsidRPr="004B535A" w:rsidRDefault="0016088E" w:rsidP="0059464B">
            <w:pPr>
              <w:cnfStyle w:val="000000100000" w:firstRow="0" w:lastRow="0" w:firstColumn="0" w:lastColumn="0" w:oddVBand="0" w:evenVBand="0" w:oddHBand="1" w:evenHBand="0" w:firstRowFirstColumn="0" w:firstRowLastColumn="0" w:lastRowFirstColumn="0" w:lastRowLastColumn="0"/>
              <w:rPr>
                <w:sz w:val="20"/>
                <w:szCs w:val="20"/>
              </w:rPr>
            </w:pPr>
            <w:r w:rsidRPr="0016088E">
              <w:rPr>
                <w:sz w:val="20"/>
                <w:szCs w:val="20"/>
              </w:rPr>
              <w:t xml:space="preserve">Stanje cesta na području </w:t>
            </w:r>
            <w:r>
              <w:rPr>
                <w:sz w:val="20"/>
                <w:szCs w:val="20"/>
              </w:rPr>
              <w:t>grada Metkovića</w:t>
            </w:r>
            <w:r w:rsidRPr="0016088E">
              <w:rPr>
                <w:sz w:val="20"/>
                <w:szCs w:val="20"/>
              </w:rPr>
              <w:t xml:space="preserve"> jeste prihvatljivo, ali su potrebna poboljšanja i rekonstrukcija pojedinih cesta i ulica, kao i redovno održavanje</w:t>
            </w:r>
          </w:p>
        </w:tc>
        <w:tc>
          <w:tcPr>
            <w:tcW w:w="1276" w:type="dxa"/>
            <w:shd w:val="clear" w:color="auto" w:fill="auto"/>
            <w:vAlign w:val="center"/>
          </w:tcPr>
          <w:p w14:paraId="05636AAB" w14:textId="375CAD7F" w:rsidR="00566DE5" w:rsidRPr="004B535A" w:rsidRDefault="007A2F45" w:rsidP="0059464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w:t>
            </w:r>
            <w:r w:rsidR="0016088E" w:rsidRPr="0016088E">
              <w:rPr>
                <w:sz w:val="20"/>
                <w:szCs w:val="20"/>
              </w:rPr>
              <w:t>državanje prometnih površina, ulica, trgova, nogostupa i prometne signalizacij</w:t>
            </w:r>
            <w:r w:rsidR="0016174A">
              <w:rPr>
                <w:sz w:val="20"/>
                <w:szCs w:val="20"/>
              </w:rPr>
              <w:t>e</w:t>
            </w:r>
          </w:p>
        </w:tc>
        <w:tc>
          <w:tcPr>
            <w:tcW w:w="1276" w:type="dxa"/>
            <w:shd w:val="clear" w:color="auto" w:fill="auto"/>
            <w:vAlign w:val="center"/>
          </w:tcPr>
          <w:p w14:paraId="63A8F3F7" w14:textId="487750AC" w:rsidR="00566DE5" w:rsidRPr="004B535A" w:rsidRDefault="007A2F45" w:rsidP="0059464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w:t>
            </w:r>
            <w:r w:rsidR="00F51729" w:rsidRPr="0016088E">
              <w:rPr>
                <w:sz w:val="20"/>
                <w:szCs w:val="20"/>
              </w:rPr>
              <w:t>državanje prometnih površina, ulica, trgova, nogostupa i prometne signalizacij</w:t>
            </w:r>
            <w:r w:rsidR="00F51729">
              <w:rPr>
                <w:sz w:val="20"/>
                <w:szCs w:val="20"/>
              </w:rPr>
              <w:t>e</w:t>
            </w:r>
          </w:p>
        </w:tc>
        <w:tc>
          <w:tcPr>
            <w:tcW w:w="1134" w:type="dxa"/>
            <w:vMerge/>
            <w:shd w:val="clear" w:color="auto" w:fill="auto"/>
          </w:tcPr>
          <w:p w14:paraId="51FFD1B3" w14:textId="390DDB75" w:rsidR="00566DE5" w:rsidRPr="004B535A" w:rsidRDefault="00566DE5" w:rsidP="0059464B">
            <w:pPr>
              <w:cnfStyle w:val="000000100000" w:firstRow="0" w:lastRow="0" w:firstColumn="0" w:lastColumn="0" w:oddVBand="0" w:evenVBand="0" w:oddHBand="1" w:evenHBand="0" w:firstRowFirstColumn="0" w:firstRowLastColumn="0" w:lastRowFirstColumn="0" w:lastRowLastColumn="0"/>
              <w:rPr>
                <w:sz w:val="20"/>
                <w:szCs w:val="20"/>
              </w:rPr>
            </w:pPr>
          </w:p>
        </w:tc>
      </w:tr>
      <w:tr w:rsidR="00F51729" w14:paraId="1BE28187" w14:textId="77777777" w:rsidTr="007A2F45">
        <w:trPr>
          <w:trHeight w:val="3255"/>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0C3EB4B1" w14:textId="177A24C0" w:rsidR="00F51729" w:rsidRPr="004777B6" w:rsidRDefault="00F51729" w:rsidP="00F51729">
            <w:pPr>
              <w:jc w:val="center"/>
              <w:rPr>
                <w:b w:val="0"/>
                <w:bCs w:val="0"/>
              </w:rPr>
            </w:pPr>
            <w:r>
              <w:rPr>
                <w:b w:val="0"/>
                <w:bCs w:val="0"/>
              </w:rPr>
              <w:lastRenderedPageBreak/>
              <w:t>3.</w:t>
            </w:r>
          </w:p>
        </w:tc>
        <w:tc>
          <w:tcPr>
            <w:tcW w:w="1276" w:type="dxa"/>
            <w:shd w:val="clear" w:color="auto" w:fill="auto"/>
            <w:vAlign w:val="center"/>
          </w:tcPr>
          <w:p w14:paraId="5CA6A50B" w14:textId="7CC7CCF0" w:rsidR="00F51729" w:rsidRPr="004B535A" w:rsidRDefault="00F51729" w:rsidP="00F5172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B535A">
              <w:rPr>
                <w:sz w:val="20"/>
                <w:szCs w:val="20"/>
              </w:rPr>
              <w:t>Groblja i krematoriji na grobljima</w:t>
            </w:r>
          </w:p>
        </w:tc>
        <w:tc>
          <w:tcPr>
            <w:tcW w:w="709" w:type="dxa"/>
            <w:shd w:val="clear" w:color="auto" w:fill="auto"/>
            <w:vAlign w:val="center"/>
          </w:tcPr>
          <w:p w14:paraId="0016806D" w14:textId="587BF426" w:rsidR="00F51729" w:rsidRPr="004B535A" w:rsidRDefault="007A2F45" w:rsidP="00F5172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1417" w:type="dxa"/>
            <w:shd w:val="clear" w:color="auto" w:fill="auto"/>
            <w:vAlign w:val="center"/>
          </w:tcPr>
          <w:p w14:paraId="7A497883" w14:textId="1866045C" w:rsidR="00F51729" w:rsidRPr="004B535A" w:rsidRDefault="00F51729" w:rsidP="00F51729">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1729">
              <w:rPr>
                <w:sz w:val="20"/>
                <w:szCs w:val="20"/>
              </w:rPr>
              <w:t xml:space="preserve">Na području </w:t>
            </w:r>
            <w:r>
              <w:rPr>
                <w:sz w:val="20"/>
                <w:szCs w:val="20"/>
              </w:rPr>
              <w:t xml:space="preserve">grada Metkovića </w:t>
            </w:r>
            <w:r w:rsidRPr="00F51729">
              <w:rPr>
                <w:sz w:val="20"/>
                <w:szCs w:val="20"/>
              </w:rPr>
              <w:t xml:space="preserve"> ima</w:t>
            </w:r>
            <w:r>
              <w:rPr>
                <w:sz w:val="20"/>
                <w:szCs w:val="20"/>
              </w:rPr>
              <w:t xml:space="preserve"> </w:t>
            </w:r>
            <w:r w:rsidR="00A32368">
              <w:rPr>
                <w:sz w:val="20"/>
                <w:szCs w:val="20"/>
              </w:rPr>
              <w:t>4</w:t>
            </w:r>
            <w:r>
              <w:rPr>
                <w:sz w:val="20"/>
                <w:szCs w:val="20"/>
              </w:rPr>
              <w:t xml:space="preserve"> </w:t>
            </w:r>
            <w:r w:rsidRPr="00F51729">
              <w:rPr>
                <w:sz w:val="20"/>
                <w:szCs w:val="20"/>
              </w:rPr>
              <w:t xml:space="preserve">groblja, </w:t>
            </w:r>
            <w:r>
              <w:rPr>
                <w:sz w:val="20"/>
                <w:szCs w:val="20"/>
              </w:rPr>
              <w:t>i svi se</w:t>
            </w:r>
            <w:r w:rsidRPr="00F51729">
              <w:rPr>
                <w:sz w:val="20"/>
                <w:szCs w:val="20"/>
              </w:rPr>
              <w:t xml:space="preserve"> koriste za ukop pokojnika</w:t>
            </w:r>
          </w:p>
        </w:tc>
        <w:tc>
          <w:tcPr>
            <w:tcW w:w="1701" w:type="dxa"/>
            <w:shd w:val="clear" w:color="auto" w:fill="auto"/>
            <w:vAlign w:val="center"/>
          </w:tcPr>
          <w:p w14:paraId="6FA12C27" w14:textId="2EEDD9B6" w:rsidR="00F51729" w:rsidRPr="004B535A" w:rsidRDefault="00F51729" w:rsidP="00F51729">
            <w:pPr>
              <w:cnfStyle w:val="000000000000" w:firstRow="0" w:lastRow="0" w:firstColumn="0" w:lastColumn="0" w:oddVBand="0" w:evenVBand="0" w:oddHBand="0" w:evenHBand="0" w:firstRowFirstColumn="0" w:firstRowLastColumn="0" w:lastRowFirstColumn="0" w:lastRowLastColumn="0"/>
              <w:rPr>
                <w:sz w:val="20"/>
                <w:szCs w:val="20"/>
              </w:rPr>
            </w:pPr>
            <w:r w:rsidRPr="00F51729">
              <w:rPr>
                <w:sz w:val="20"/>
                <w:szCs w:val="20"/>
              </w:rPr>
              <w:t xml:space="preserve">Kako bi se osiguralo učinkovito upravljanje grobljima </w:t>
            </w:r>
            <w:r>
              <w:rPr>
                <w:sz w:val="20"/>
                <w:szCs w:val="20"/>
              </w:rPr>
              <w:t>grad Metković</w:t>
            </w:r>
            <w:r w:rsidRPr="00F51729">
              <w:rPr>
                <w:sz w:val="20"/>
                <w:szCs w:val="20"/>
              </w:rPr>
              <w:t xml:space="preserve"> ulaže u njihovo održavanje</w:t>
            </w:r>
          </w:p>
        </w:tc>
        <w:tc>
          <w:tcPr>
            <w:tcW w:w="1276" w:type="dxa"/>
            <w:shd w:val="clear" w:color="auto" w:fill="auto"/>
            <w:vAlign w:val="center"/>
          </w:tcPr>
          <w:p w14:paraId="1527D7AC" w14:textId="00A38E42" w:rsidR="00F51729" w:rsidRPr="004B535A" w:rsidRDefault="007A2F45" w:rsidP="00F5172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w:t>
            </w:r>
            <w:r w:rsidR="00F51729" w:rsidRPr="00F51729">
              <w:rPr>
                <w:sz w:val="20"/>
                <w:szCs w:val="20"/>
              </w:rPr>
              <w:t>državanje objekata na groblju</w:t>
            </w:r>
          </w:p>
        </w:tc>
        <w:tc>
          <w:tcPr>
            <w:tcW w:w="1276" w:type="dxa"/>
            <w:shd w:val="clear" w:color="auto" w:fill="auto"/>
            <w:vAlign w:val="center"/>
          </w:tcPr>
          <w:p w14:paraId="2F62F570" w14:textId="7E7E8F0C" w:rsidR="00F51729" w:rsidRPr="004B535A" w:rsidRDefault="007A2F45" w:rsidP="00F5172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w:t>
            </w:r>
            <w:r w:rsidR="00F51729" w:rsidRPr="00F51729">
              <w:rPr>
                <w:sz w:val="20"/>
                <w:szCs w:val="20"/>
              </w:rPr>
              <w:t>državanj</w:t>
            </w:r>
            <w:r w:rsidR="00A32368">
              <w:rPr>
                <w:sz w:val="20"/>
                <w:szCs w:val="20"/>
              </w:rPr>
              <w:t>e</w:t>
            </w:r>
            <w:r w:rsidR="00F51729" w:rsidRPr="00F51729">
              <w:rPr>
                <w:sz w:val="20"/>
                <w:szCs w:val="20"/>
              </w:rPr>
              <w:t xml:space="preserve"> objekata na groblju</w:t>
            </w:r>
          </w:p>
        </w:tc>
        <w:tc>
          <w:tcPr>
            <w:tcW w:w="1134" w:type="dxa"/>
            <w:shd w:val="clear" w:color="auto" w:fill="auto"/>
            <w:vAlign w:val="center"/>
          </w:tcPr>
          <w:p w14:paraId="34898C92" w14:textId="3D35D538" w:rsidR="00F51729" w:rsidRPr="004B535A" w:rsidRDefault="00F51729" w:rsidP="00F5172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B535A">
              <w:rPr>
                <w:sz w:val="20"/>
                <w:szCs w:val="20"/>
              </w:rPr>
              <w:t>Osiguran dovoljan broj grobnih mjesta kao i uređeno groblje</w:t>
            </w:r>
          </w:p>
        </w:tc>
      </w:tr>
      <w:tr w:rsidR="00F51729" w14:paraId="3AA6AB8C" w14:textId="77777777" w:rsidTr="007A2F45">
        <w:trPr>
          <w:cnfStyle w:val="000000100000" w:firstRow="0" w:lastRow="0" w:firstColumn="0" w:lastColumn="0" w:oddVBand="0" w:evenVBand="0" w:oddHBand="1" w:evenHBand="0" w:firstRowFirstColumn="0" w:firstRowLastColumn="0" w:lastRowFirstColumn="0" w:lastRowLastColumn="0"/>
          <w:trHeight w:val="126"/>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5B8FCC44" w14:textId="1CB897A7" w:rsidR="00F51729" w:rsidRPr="004777B6" w:rsidRDefault="00F51729" w:rsidP="00F51729">
            <w:pPr>
              <w:jc w:val="center"/>
              <w:rPr>
                <w:b w:val="0"/>
                <w:bCs w:val="0"/>
              </w:rPr>
            </w:pPr>
            <w:r>
              <w:rPr>
                <w:b w:val="0"/>
                <w:bCs w:val="0"/>
              </w:rPr>
              <w:t>4.</w:t>
            </w:r>
          </w:p>
        </w:tc>
        <w:tc>
          <w:tcPr>
            <w:tcW w:w="1276" w:type="dxa"/>
            <w:shd w:val="clear" w:color="auto" w:fill="auto"/>
            <w:vAlign w:val="center"/>
          </w:tcPr>
          <w:p w14:paraId="369C3DB2" w14:textId="6D7F24BF" w:rsidR="00F51729" w:rsidRPr="004B535A" w:rsidRDefault="00F51729" w:rsidP="00F5172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B535A">
              <w:rPr>
                <w:sz w:val="20"/>
                <w:szCs w:val="20"/>
              </w:rPr>
              <w:t>Javna parkirališta</w:t>
            </w:r>
          </w:p>
        </w:tc>
        <w:tc>
          <w:tcPr>
            <w:tcW w:w="709" w:type="dxa"/>
            <w:shd w:val="clear" w:color="auto" w:fill="auto"/>
            <w:vAlign w:val="center"/>
          </w:tcPr>
          <w:p w14:paraId="22F7AC35" w14:textId="5C03446C" w:rsidR="00F51729" w:rsidRPr="004B535A" w:rsidRDefault="007A2F45" w:rsidP="00F5172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w:t>
            </w:r>
          </w:p>
        </w:tc>
        <w:tc>
          <w:tcPr>
            <w:tcW w:w="1417" w:type="dxa"/>
            <w:shd w:val="clear" w:color="auto" w:fill="auto"/>
            <w:vAlign w:val="center"/>
          </w:tcPr>
          <w:p w14:paraId="12963F3B" w14:textId="10F8CCE5" w:rsidR="00F51729" w:rsidRPr="004B535A" w:rsidRDefault="00F51729" w:rsidP="00F5172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B535A">
              <w:rPr>
                <w:sz w:val="20"/>
                <w:szCs w:val="20"/>
              </w:rPr>
              <w:t>Namijenjena su isključivo parkiranju vozila</w:t>
            </w:r>
          </w:p>
        </w:tc>
        <w:tc>
          <w:tcPr>
            <w:tcW w:w="1701" w:type="dxa"/>
            <w:shd w:val="clear" w:color="auto" w:fill="auto"/>
            <w:vAlign w:val="center"/>
          </w:tcPr>
          <w:p w14:paraId="290462F9" w14:textId="09AB79FF" w:rsidR="00F51729" w:rsidRPr="004B535A" w:rsidRDefault="00F51729" w:rsidP="00F51729">
            <w:pPr>
              <w:cnfStyle w:val="000000100000" w:firstRow="0" w:lastRow="0" w:firstColumn="0" w:lastColumn="0" w:oddVBand="0" w:evenVBand="0" w:oddHBand="1" w:evenHBand="0" w:firstRowFirstColumn="0" w:firstRowLastColumn="0" w:lastRowFirstColumn="0" w:lastRowLastColumn="0"/>
              <w:rPr>
                <w:sz w:val="20"/>
                <w:szCs w:val="20"/>
              </w:rPr>
            </w:pPr>
            <w:r w:rsidRPr="00F51729">
              <w:rPr>
                <w:sz w:val="20"/>
                <w:szCs w:val="20"/>
              </w:rPr>
              <w:t xml:space="preserve">Na području Grada postoje parkirališta koja se redovno održavaju ali se i dodatno ulaže u </w:t>
            </w:r>
            <w:r>
              <w:rPr>
                <w:sz w:val="20"/>
                <w:szCs w:val="20"/>
              </w:rPr>
              <w:t xml:space="preserve">nova parking mjesta </w:t>
            </w:r>
          </w:p>
        </w:tc>
        <w:tc>
          <w:tcPr>
            <w:tcW w:w="1276" w:type="dxa"/>
            <w:shd w:val="clear" w:color="auto" w:fill="auto"/>
            <w:vAlign w:val="center"/>
          </w:tcPr>
          <w:p w14:paraId="2855A833" w14:textId="7AC80585" w:rsidR="00F51729" w:rsidRPr="004B535A" w:rsidRDefault="00F51729" w:rsidP="00F5172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Održavanje parkinga (iscrtavanje i uređenje parkirališnih mjesta) </w:t>
            </w:r>
          </w:p>
        </w:tc>
        <w:tc>
          <w:tcPr>
            <w:tcW w:w="1276" w:type="dxa"/>
            <w:shd w:val="clear" w:color="auto" w:fill="auto"/>
            <w:vAlign w:val="center"/>
          </w:tcPr>
          <w:p w14:paraId="69DD5FB4" w14:textId="1341AB14" w:rsidR="00F51729" w:rsidRPr="004B535A" w:rsidRDefault="00F51729" w:rsidP="00F5172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Održavanje parkinga (iscrtavanje i uređenje parkirališnih mjesta)</w:t>
            </w:r>
          </w:p>
        </w:tc>
        <w:tc>
          <w:tcPr>
            <w:tcW w:w="1134" w:type="dxa"/>
            <w:shd w:val="clear" w:color="auto" w:fill="auto"/>
            <w:vAlign w:val="center"/>
          </w:tcPr>
          <w:p w14:paraId="792279C6" w14:textId="5D2FEE7E" w:rsidR="00F51729" w:rsidRPr="004B535A" w:rsidRDefault="00F51729" w:rsidP="00F5172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B535A">
              <w:rPr>
                <w:sz w:val="20"/>
                <w:szCs w:val="20"/>
              </w:rPr>
              <w:t>Osigurana mjesta za pravilno i sigurno zaustavljanje vozila</w:t>
            </w:r>
          </w:p>
        </w:tc>
      </w:tr>
      <w:tr w:rsidR="00F51729" w14:paraId="5C2CEAA0" w14:textId="77777777" w:rsidTr="007A2F45">
        <w:trPr>
          <w:trHeight w:val="1941"/>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270FF533" w14:textId="139DA6A3" w:rsidR="00F51729" w:rsidRPr="004777B6" w:rsidRDefault="00F51729" w:rsidP="00F51729">
            <w:pPr>
              <w:jc w:val="center"/>
              <w:rPr>
                <w:b w:val="0"/>
                <w:bCs w:val="0"/>
              </w:rPr>
            </w:pPr>
            <w:r>
              <w:rPr>
                <w:b w:val="0"/>
                <w:bCs w:val="0"/>
              </w:rPr>
              <w:t>5.</w:t>
            </w:r>
          </w:p>
        </w:tc>
        <w:tc>
          <w:tcPr>
            <w:tcW w:w="1276" w:type="dxa"/>
            <w:shd w:val="clear" w:color="auto" w:fill="auto"/>
            <w:vAlign w:val="center"/>
          </w:tcPr>
          <w:p w14:paraId="2A3E691D" w14:textId="767D97BA" w:rsidR="00F51729" w:rsidRPr="004B535A" w:rsidRDefault="00F51729" w:rsidP="00F5172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B535A">
              <w:rPr>
                <w:sz w:val="20"/>
                <w:szCs w:val="20"/>
              </w:rPr>
              <w:t>Javna rasvjeta</w:t>
            </w:r>
          </w:p>
        </w:tc>
        <w:tc>
          <w:tcPr>
            <w:tcW w:w="709" w:type="dxa"/>
            <w:shd w:val="clear" w:color="auto" w:fill="auto"/>
            <w:vAlign w:val="center"/>
          </w:tcPr>
          <w:p w14:paraId="3753513B" w14:textId="539F44CC" w:rsidR="00F51729" w:rsidRPr="004B535A" w:rsidRDefault="007A2F45" w:rsidP="00F5172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57</w:t>
            </w:r>
          </w:p>
        </w:tc>
        <w:tc>
          <w:tcPr>
            <w:tcW w:w="1417" w:type="dxa"/>
            <w:shd w:val="clear" w:color="auto" w:fill="auto"/>
            <w:vAlign w:val="center"/>
          </w:tcPr>
          <w:p w14:paraId="12601A28" w14:textId="52BE7E1C" w:rsidR="00F51729" w:rsidRPr="004B535A" w:rsidRDefault="00F51729" w:rsidP="00F5172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B535A">
              <w:rPr>
                <w:sz w:val="20"/>
                <w:szCs w:val="20"/>
              </w:rPr>
              <w:t>Namijenjena za osvjetljivanje ulica i drugih površina na području Grada</w:t>
            </w:r>
          </w:p>
        </w:tc>
        <w:tc>
          <w:tcPr>
            <w:tcW w:w="1701" w:type="dxa"/>
            <w:shd w:val="clear" w:color="auto" w:fill="auto"/>
            <w:vAlign w:val="center"/>
          </w:tcPr>
          <w:p w14:paraId="0BD81C38" w14:textId="6992E7E4" w:rsidR="00F51729" w:rsidRPr="004B535A" w:rsidRDefault="00A32368" w:rsidP="00F51729">
            <w:pPr>
              <w:cnfStyle w:val="000000000000" w:firstRow="0" w:lastRow="0" w:firstColumn="0" w:lastColumn="0" w:oddVBand="0" w:evenVBand="0" w:oddHBand="0" w:evenHBand="0" w:firstRowFirstColumn="0" w:firstRowLastColumn="0" w:lastRowFirstColumn="0" w:lastRowLastColumn="0"/>
              <w:rPr>
                <w:sz w:val="20"/>
                <w:szCs w:val="20"/>
              </w:rPr>
            </w:pPr>
            <w:r w:rsidRPr="00A32368">
              <w:rPr>
                <w:sz w:val="20"/>
                <w:szCs w:val="20"/>
              </w:rPr>
              <w:t xml:space="preserve">Grad ulaže u izgradnju i modernizaciju javne rasvjete, </w:t>
            </w:r>
            <w:r>
              <w:rPr>
                <w:sz w:val="20"/>
                <w:szCs w:val="20"/>
              </w:rPr>
              <w:t xml:space="preserve">promijenila se </w:t>
            </w:r>
            <w:r w:rsidRPr="00A32368">
              <w:rPr>
                <w:sz w:val="20"/>
                <w:szCs w:val="20"/>
              </w:rPr>
              <w:t>postojeća s energetski učinkovitijom</w:t>
            </w:r>
            <w:r>
              <w:rPr>
                <w:sz w:val="20"/>
                <w:szCs w:val="20"/>
              </w:rPr>
              <w:t>,</w:t>
            </w:r>
            <w:r w:rsidRPr="00A32368">
              <w:rPr>
                <w:sz w:val="20"/>
                <w:szCs w:val="20"/>
              </w:rPr>
              <w:t xml:space="preserve"> te se </w:t>
            </w:r>
            <w:r>
              <w:rPr>
                <w:sz w:val="20"/>
                <w:szCs w:val="20"/>
              </w:rPr>
              <w:t xml:space="preserve">svake godine </w:t>
            </w:r>
            <w:r w:rsidRPr="00A32368">
              <w:rPr>
                <w:sz w:val="20"/>
                <w:szCs w:val="20"/>
              </w:rPr>
              <w:t>postavljaju novi rasvjetni stupovi</w:t>
            </w:r>
          </w:p>
        </w:tc>
        <w:tc>
          <w:tcPr>
            <w:tcW w:w="1276" w:type="dxa"/>
            <w:shd w:val="clear" w:color="auto" w:fill="auto"/>
            <w:vAlign w:val="center"/>
          </w:tcPr>
          <w:p w14:paraId="7CBF3FD8" w14:textId="7758E9D9" w:rsidR="00F51729" w:rsidRPr="004B535A" w:rsidRDefault="00A32368" w:rsidP="00F51729">
            <w:pPr>
              <w:cnfStyle w:val="000000000000" w:firstRow="0" w:lastRow="0" w:firstColumn="0" w:lastColumn="0" w:oddVBand="0" w:evenVBand="0" w:oddHBand="0" w:evenHBand="0" w:firstRowFirstColumn="0" w:firstRowLastColumn="0" w:lastRowFirstColumn="0" w:lastRowLastColumn="0"/>
              <w:rPr>
                <w:sz w:val="20"/>
                <w:szCs w:val="20"/>
              </w:rPr>
            </w:pPr>
            <w:r w:rsidRPr="00A32368">
              <w:rPr>
                <w:sz w:val="20"/>
                <w:szCs w:val="20"/>
              </w:rPr>
              <w:t>Energetska učinkovitost javne rasvjete</w:t>
            </w:r>
            <w:r>
              <w:rPr>
                <w:sz w:val="20"/>
                <w:szCs w:val="20"/>
              </w:rPr>
              <w:t xml:space="preserve">; </w:t>
            </w:r>
            <w:r w:rsidRPr="00A32368">
              <w:rPr>
                <w:sz w:val="20"/>
                <w:szCs w:val="20"/>
              </w:rPr>
              <w:t>izgradnja mreže javne rasvjete</w:t>
            </w:r>
            <w:r>
              <w:rPr>
                <w:sz w:val="20"/>
                <w:szCs w:val="20"/>
              </w:rPr>
              <w:t>;</w:t>
            </w:r>
            <w:r w:rsidRPr="00A32368">
              <w:rPr>
                <w:sz w:val="20"/>
                <w:szCs w:val="20"/>
              </w:rPr>
              <w:t xml:space="preserve"> održavanje j</w:t>
            </w:r>
            <w:r>
              <w:rPr>
                <w:sz w:val="20"/>
                <w:szCs w:val="20"/>
              </w:rPr>
              <w:t>avne rasvjete</w:t>
            </w:r>
          </w:p>
        </w:tc>
        <w:tc>
          <w:tcPr>
            <w:tcW w:w="1276" w:type="dxa"/>
            <w:shd w:val="clear" w:color="auto" w:fill="auto"/>
            <w:vAlign w:val="center"/>
          </w:tcPr>
          <w:p w14:paraId="549AB286" w14:textId="61A7061F" w:rsidR="00F51729" w:rsidRPr="004B535A" w:rsidRDefault="00A32368" w:rsidP="00F51729">
            <w:pPr>
              <w:cnfStyle w:val="000000000000" w:firstRow="0" w:lastRow="0" w:firstColumn="0" w:lastColumn="0" w:oddVBand="0" w:evenVBand="0" w:oddHBand="0" w:evenHBand="0" w:firstRowFirstColumn="0" w:firstRowLastColumn="0" w:lastRowFirstColumn="0" w:lastRowLastColumn="0"/>
              <w:rPr>
                <w:sz w:val="20"/>
                <w:szCs w:val="20"/>
              </w:rPr>
            </w:pPr>
            <w:r w:rsidRPr="00A32368">
              <w:rPr>
                <w:sz w:val="20"/>
                <w:szCs w:val="20"/>
              </w:rPr>
              <w:t>Energetska učinkovitost javne rasvjete</w:t>
            </w:r>
            <w:r>
              <w:rPr>
                <w:sz w:val="20"/>
                <w:szCs w:val="20"/>
              </w:rPr>
              <w:t>;</w:t>
            </w:r>
            <w:r w:rsidRPr="00A32368">
              <w:rPr>
                <w:sz w:val="20"/>
                <w:szCs w:val="20"/>
              </w:rPr>
              <w:t xml:space="preserve"> izgradnja mreže javne rasvjete</w:t>
            </w:r>
            <w:r>
              <w:rPr>
                <w:sz w:val="20"/>
                <w:szCs w:val="20"/>
              </w:rPr>
              <w:t xml:space="preserve">; </w:t>
            </w:r>
            <w:r w:rsidRPr="00A32368">
              <w:rPr>
                <w:sz w:val="20"/>
                <w:szCs w:val="20"/>
              </w:rPr>
              <w:t>održavanje j</w:t>
            </w:r>
            <w:r>
              <w:rPr>
                <w:sz w:val="20"/>
                <w:szCs w:val="20"/>
              </w:rPr>
              <w:t>avne rasvjete</w:t>
            </w:r>
          </w:p>
        </w:tc>
        <w:tc>
          <w:tcPr>
            <w:tcW w:w="1134" w:type="dxa"/>
            <w:shd w:val="clear" w:color="auto" w:fill="auto"/>
            <w:vAlign w:val="center"/>
          </w:tcPr>
          <w:p w14:paraId="500147D1" w14:textId="0706BBC5" w:rsidR="00F51729" w:rsidRPr="004B535A" w:rsidRDefault="00F51729" w:rsidP="00F5172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B535A">
              <w:rPr>
                <w:sz w:val="20"/>
                <w:szCs w:val="20"/>
              </w:rPr>
              <w:t>Poboljšana kvalitete života stanovnika i smanjeni troškovi električne energije</w:t>
            </w:r>
          </w:p>
        </w:tc>
      </w:tr>
      <w:tr w:rsidR="00A32368" w14:paraId="5F15089D" w14:textId="77777777" w:rsidTr="007A2F45">
        <w:trPr>
          <w:cnfStyle w:val="000000100000" w:firstRow="0" w:lastRow="0" w:firstColumn="0" w:lastColumn="0" w:oddVBand="0" w:evenVBand="0" w:oddHBand="1" w:evenHBand="0" w:firstRowFirstColumn="0" w:firstRowLastColumn="0" w:lastRowFirstColumn="0" w:lastRowLastColumn="0"/>
          <w:trHeight w:val="2059"/>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02EBCD5E" w14:textId="16ABAE1A" w:rsidR="00A32368" w:rsidRPr="004777B6" w:rsidRDefault="00A32368" w:rsidP="00A32368">
            <w:pPr>
              <w:jc w:val="center"/>
              <w:rPr>
                <w:b w:val="0"/>
                <w:bCs w:val="0"/>
              </w:rPr>
            </w:pPr>
            <w:r>
              <w:rPr>
                <w:b w:val="0"/>
                <w:bCs w:val="0"/>
              </w:rPr>
              <w:t>6.</w:t>
            </w:r>
          </w:p>
        </w:tc>
        <w:tc>
          <w:tcPr>
            <w:tcW w:w="1276" w:type="dxa"/>
            <w:shd w:val="clear" w:color="auto" w:fill="auto"/>
            <w:vAlign w:val="center"/>
          </w:tcPr>
          <w:p w14:paraId="2B323A3C" w14:textId="64852AC6" w:rsidR="00A32368" w:rsidRPr="004B535A" w:rsidRDefault="00A32368" w:rsidP="00A3236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B535A">
              <w:rPr>
                <w:sz w:val="20"/>
                <w:szCs w:val="20"/>
              </w:rPr>
              <w:t>Javne zelene površine</w:t>
            </w:r>
          </w:p>
        </w:tc>
        <w:tc>
          <w:tcPr>
            <w:tcW w:w="709" w:type="dxa"/>
            <w:shd w:val="clear" w:color="auto" w:fill="auto"/>
            <w:vAlign w:val="center"/>
          </w:tcPr>
          <w:p w14:paraId="40F0D449" w14:textId="0D37D8AF" w:rsidR="00A32368" w:rsidRPr="004B535A" w:rsidRDefault="007A2F45" w:rsidP="00A3236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24</w:t>
            </w:r>
          </w:p>
        </w:tc>
        <w:tc>
          <w:tcPr>
            <w:tcW w:w="1417" w:type="dxa"/>
            <w:shd w:val="clear" w:color="auto" w:fill="auto"/>
            <w:vAlign w:val="center"/>
          </w:tcPr>
          <w:p w14:paraId="720CBFBF" w14:textId="5F19EEA6" w:rsidR="00A32368" w:rsidRPr="004B535A" w:rsidRDefault="00A32368" w:rsidP="00A3236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B535A">
              <w:rPr>
                <w:sz w:val="20"/>
                <w:szCs w:val="20"/>
              </w:rPr>
              <w:t>Namijenjene za sport, rekreaciju i razonodu djece i odraslih</w:t>
            </w:r>
          </w:p>
        </w:tc>
        <w:tc>
          <w:tcPr>
            <w:tcW w:w="1701" w:type="dxa"/>
            <w:shd w:val="clear" w:color="auto" w:fill="auto"/>
            <w:vAlign w:val="center"/>
          </w:tcPr>
          <w:p w14:paraId="6E24EA4F" w14:textId="1C1AA1B4" w:rsidR="00A32368" w:rsidRPr="004B535A" w:rsidRDefault="00A32368" w:rsidP="00A32368">
            <w:pPr>
              <w:cnfStyle w:val="000000100000" w:firstRow="0" w:lastRow="0" w:firstColumn="0" w:lastColumn="0" w:oddVBand="0" w:evenVBand="0" w:oddHBand="1" w:evenHBand="0" w:firstRowFirstColumn="0" w:firstRowLastColumn="0" w:lastRowFirstColumn="0" w:lastRowLastColumn="0"/>
              <w:rPr>
                <w:sz w:val="20"/>
                <w:szCs w:val="20"/>
              </w:rPr>
            </w:pPr>
            <w:r w:rsidRPr="00A32368">
              <w:rPr>
                <w:sz w:val="20"/>
                <w:szCs w:val="20"/>
              </w:rPr>
              <w:t>Uređenje i održavanje javnih zelenih površina provodi se kontinuirano, ulaže se u izgled i čistoću grada</w:t>
            </w:r>
          </w:p>
        </w:tc>
        <w:tc>
          <w:tcPr>
            <w:tcW w:w="1276" w:type="dxa"/>
            <w:shd w:val="clear" w:color="auto" w:fill="auto"/>
            <w:vAlign w:val="center"/>
          </w:tcPr>
          <w:p w14:paraId="193DD682" w14:textId="5EFEFA86" w:rsidR="00A32368" w:rsidRPr="004B535A" w:rsidRDefault="007A2F45" w:rsidP="00A3236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w:t>
            </w:r>
            <w:r w:rsidR="00A32368" w:rsidRPr="00A32368">
              <w:rPr>
                <w:sz w:val="20"/>
                <w:szCs w:val="20"/>
              </w:rPr>
              <w:t xml:space="preserve">državanje dječjih </w:t>
            </w:r>
            <w:r w:rsidR="00A32368">
              <w:rPr>
                <w:sz w:val="20"/>
                <w:szCs w:val="20"/>
              </w:rPr>
              <w:t>i</w:t>
            </w:r>
            <w:r w:rsidR="00A32368" w:rsidRPr="00A32368">
              <w:rPr>
                <w:sz w:val="20"/>
                <w:szCs w:val="20"/>
              </w:rPr>
              <w:t>grališta</w:t>
            </w:r>
            <w:r w:rsidR="00A32368">
              <w:rPr>
                <w:sz w:val="20"/>
                <w:szCs w:val="20"/>
              </w:rPr>
              <w:t xml:space="preserve">; </w:t>
            </w:r>
            <w:r w:rsidR="00A32368" w:rsidRPr="00A32368">
              <w:rPr>
                <w:sz w:val="20"/>
                <w:szCs w:val="20"/>
              </w:rPr>
              <w:t>čišćenje, uređivanje i održavanje javnih površina</w:t>
            </w:r>
            <w:r w:rsidR="00A32368">
              <w:rPr>
                <w:sz w:val="20"/>
                <w:szCs w:val="20"/>
              </w:rPr>
              <w:t xml:space="preserve">; </w:t>
            </w:r>
            <w:r w:rsidR="00A32368" w:rsidRPr="00A32368">
              <w:rPr>
                <w:sz w:val="20"/>
                <w:szCs w:val="20"/>
              </w:rPr>
              <w:t xml:space="preserve"> održavanje parkov</w:t>
            </w:r>
            <w:r w:rsidR="00A32368">
              <w:rPr>
                <w:sz w:val="20"/>
                <w:szCs w:val="20"/>
              </w:rPr>
              <w:t>a</w:t>
            </w:r>
          </w:p>
        </w:tc>
        <w:tc>
          <w:tcPr>
            <w:tcW w:w="1276" w:type="dxa"/>
            <w:shd w:val="clear" w:color="auto" w:fill="auto"/>
            <w:vAlign w:val="center"/>
          </w:tcPr>
          <w:p w14:paraId="245B17C9" w14:textId="79A3EA6D" w:rsidR="00A32368" w:rsidRPr="004B535A" w:rsidRDefault="007A2F45" w:rsidP="00A3236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w:t>
            </w:r>
            <w:r w:rsidR="00A32368" w:rsidRPr="00A32368">
              <w:rPr>
                <w:sz w:val="20"/>
                <w:szCs w:val="20"/>
              </w:rPr>
              <w:t xml:space="preserve">državanje dječjih </w:t>
            </w:r>
            <w:r w:rsidR="00A32368">
              <w:rPr>
                <w:sz w:val="20"/>
                <w:szCs w:val="20"/>
              </w:rPr>
              <w:t>i</w:t>
            </w:r>
            <w:r w:rsidR="00A32368" w:rsidRPr="00A32368">
              <w:rPr>
                <w:sz w:val="20"/>
                <w:szCs w:val="20"/>
              </w:rPr>
              <w:t>grališta</w:t>
            </w:r>
            <w:r w:rsidR="00A32368">
              <w:rPr>
                <w:sz w:val="20"/>
                <w:szCs w:val="20"/>
              </w:rPr>
              <w:t xml:space="preserve">; </w:t>
            </w:r>
            <w:r w:rsidR="00A32368" w:rsidRPr="00A32368">
              <w:rPr>
                <w:sz w:val="20"/>
                <w:szCs w:val="20"/>
              </w:rPr>
              <w:t>čišćenje, uređivanje i održavanje javnih površina</w:t>
            </w:r>
            <w:r w:rsidR="00A32368">
              <w:rPr>
                <w:sz w:val="20"/>
                <w:szCs w:val="20"/>
              </w:rPr>
              <w:t xml:space="preserve">; </w:t>
            </w:r>
            <w:r w:rsidR="00A32368" w:rsidRPr="00A32368">
              <w:rPr>
                <w:sz w:val="20"/>
                <w:szCs w:val="20"/>
              </w:rPr>
              <w:t xml:space="preserve"> održavanje parkov</w:t>
            </w:r>
            <w:r w:rsidR="00A32368">
              <w:rPr>
                <w:sz w:val="20"/>
                <w:szCs w:val="20"/>
              </w:rPr>
              <w:t>a</w:t>
            </w:r>
          </w:p>
        </w:tc>
        <w:tc>
          <w:tcPr>
            <w:tcW w:w="1134" w:type="dxa"/>
            <w:shd w:val="clear" w:color="auto" w:fill="auto"/>
            <w:vAlign w:val="center"/>
          </w:tcPr>
          <w:p w14:paraId="745AEBCD" w14:textId="4258A147" w:rsidR="00A32368" w:rsidRPr="004B535A" w:rsidRDefault="00A32368" w:rsidP="00A3236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B535A">
              <w:rPr>
                <w:sz w:val="20"/>
                <w:szCs w:val="20"/>
              </w:rPr>
              <w:t>Uređene javne zelene površine za posjetitelje i stanovnike</w:t>
            </w:r>
          </w:p>
        </w:tc>
      </w:tr>
      <w:tr w:rsidR="00A32368" w14:paraId="1B9695E7" w14:textId="77777777" w:rsidTr="007A2F45">
        <w:trPr>
          <w:trHeight w:val="1848"/>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3841EBA0" w14:textId="4592FF33" w:rsidR="00A32368" w:rsidRDefault="00A32368" w:rsidP="00A32368">
            <w:pPr>
              <w:jc w:val="center"/>
              <w:rPr>
                <w:b w:val="0"/>
                <w:bCs w:val="0"/>
              </w:rPr>
            </w:pPr>
            <w:r>
              <w:rPr>
                <w:b w:val="0"/>
                <w:bCs w:val="0"/>
              </w:rPr>
              <w:t>7.</w:t>
            </w:r>
          </w:p>
        </w:tc>
        <w:tc>
          <w:tcPr>
            <w:tcW w:w="1276" w:type="dxa"/>
            <w:shd w:val="clear" w:color="auto" w:fill="auto"/>
            <w:vAlign w:val="center"/>
          </w:tcPr>
          <w:p w14:paraId="53F93B81" w14:textId="07E6E365" w:rsidR="00A32368" w:rsidRPr="004B535A" w:rsidRDefault="00A32368" w:rsidP="00A3236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B535A">
              <w:rPr>
                <w:sz w:val="20"/>
                <w:szCs w:val="20"/>
              </w:rPr>
              <w:t>Javne prometne površine na kojima nije dopušten promet motornih vozila</w:t>
            </w:r>
          </w:p>
        </w:tc>
        <w:tc>
          <w:tcPr>
            <w:tcW w:w="709" w:type="dxa"/>
            <w:shd w:val="clear" w:color="auto" w:fill="auto"/>
            <w:vAlign w:val="center"/>
          </w:tcPr>
          <w:p w14:paraId="1B6CB0A9" w14:textId="6055511F" w:rsidR="00A32368" w:rsidRPr="004B535A" w:rsidRDefault="007A2F45" w:rsidP="007A2F45">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1417" w:type="dxa"/>
            <w:shd w:val="clear" w:color="auto" w:fill="auto"/>
            <w:vAlign w:val="center"/>
          </w:tcPr>
          <w:p w14:paraId="33C21358" w14:textId="7CC38FF4" w:rsidR="00A32368" w:rsidRPr="004B535A" w:rsidRDefault="00A32368" w:rsidP="00A32368">
            <w:pPr>
              <w:jc w:val="center"/>
              <w:cnfStyle w:val="000000000000" w:firstRow="0" w:lastRow="0" w:firstColumn="0" w:lastColumn="0" w:oddVBand="0" w:evenVBand="0" w:oddHBand="0" w:evenHBand="0" w:firstRowFirstColumn="0" w:firstRowLastColumn="0" w:lastRowFirstColumn="0" w:lastRowLastColumn="0"/>
              <w:rPr>
                <w:sz w:val="20"/>
                <w:szCs w:val="20"/>
              </w:rPr>
            </w:pPr>
            <w:r w:rsidRPr="00A32368">
              <w:rPr>
                <w:sz w:val="20"/>
                <w:szCs w:val="20"/>
              </w:rPr>
              <w:t>Na području Grada se nalaz</w:t>
            </w:r>
            <w:r>
              <w:rPr>
                <w:sz w:val="20"/>
                <w:szCs w:val="20"/>
              </w:rPr>
              <w:t>e</w:t>
            </w:r>
            <w:r w:rsidRPr="00A32368">
              <w:rPr>
                <w:sz w:val="20"/>
                <w:szCs w:val="20"/>
              </w:rPr>
              <w:t xml:space="preserve"> trg</w:t>
            </w:r>
            <w:r>
              <w:rPr>
                <w:sz w:val="20"/>
                <w:szCs w:val="20"/>
              </w:rPr>
              <w:t>ovi</w:t>
            </w:r>
            <w:r w:rsidRPr="00A32368">
              <w:rPr>
                <w:sz w:val="20"/>
                <w:szCs w:val="20"/>
              </w:rPr>
              <w:t>, javni prolazi, šetališta, biciklističke staze te pješačke staze koje se koriste za kretanje ljudi</w:t>
            </w:r>
          </w:p>
        </w:tc>
        <w:tc>
          <w:tcPr>
            <w:tcW w:w="1701" w:type="dxa"/>
            <w:shd w:val="clear" w:color="auto" w:fill="auto"/>
            <w:vAlign w:val="center"/>
          </w:tcPr>
          <w:p w14:paraId="376CE98A" w14:textId="5AF52066" w:rsidR="00A32368" w:rsidRPr="004B535A" w:rsidRDefault="009B54B2" w:rsidP="00A32368">
            <w:pPr>
              <w:cnfStyle w:val="000000000000" w:firstRow="0" w:lastRow="0" w:firstColumn="0" w:lastColumn="0" w:oddVBand="0" w:evenVBand="0" w:oddHBand="0" w:evenHBand="0" w:firstRowFirstColumn="0" w:firstRowLastColumn="0" w:lastRowFirstColumn="0" w:lastRowLastColumn="0"/>
              <w:rPr>
                <w:sz w:val="20"/>
                <w:szCs w:val="20"/>
              </w:rPr>
            </w:pPr>
            <w:r w:rsidRPr="009B54B2">
              <w:rPr>
                <w:sz w:val="20"/>
                <w:szCs w:val="20"/>
              </w:rPr>
              <w:t xml:space="preserve">Infrastruktura </w:t>
            </w:r>
            <w:r>
              <w:rPr>
                <w:sz w:val="20"/>
                <w:szCs w:val="20"/>
              </w:rPr>
              <w:t>se</w:t>
            </w:r>
            <w:r w:rsidRPr="009B54B2">
              <w:rPr>
                <w:sz w:val="20"/>
                <w:szCs w:val="20"/>
              </w:rPr>
              <w:t xml:space="preserve"> redovno održava ali se i dodatno ulaže u njihovo proširenje i modernizaciju</w:t>
            </w:r>
          </w:p>
        </w:tc>
        <w:tc>
          <w:tcPr>
            <w:tcW w:w="1276" w:type="dxa"/>
            <w:shd w:val="clear" w:color="auto" w:fill="auto"/>
            <w:vAlign w:val="center"/>
          </w:tcPr>
          <w:p w14:paraId="6848336A" w14:textId="257A3273" w:rsidR="00A32368" w:rsidRPr="004B535A" w:rsidRDefault="009B54B2" w:rsidP="00A32368">
            <w:pPr>
              <w:cnfStyle w:val="000000000000" w:firstRow="0" w:lastRow="0" w:firstColumn="0" w:lastColumn="0" w:oddVBand="0" w:evenVBand="0" w:oddHBand="0" w:evenHBand="0" w:firstRowFirstColumn="0" w:firstRowLastColumn="0" w:lastRowFirstColumn="0" w:lastRowLastColumn="0"/>
              <w:rPr>
                <w:sz w:val="20"/>
                <w:szCs w:val="20"/>
              </w:rPr>
            </w:pPr>
            <w:r w:rsidRPr="009B54B2">
              <w:rPr>
                <w:sz w:val="20"/>
                <w:szCs w:val="20"/>
              </w:rPr>
              <w:t>Izgradnja i rekonstrukcija pješačkih, biciklističkih staza i parkirališta</w:t>
            </w:r>
          </w:p>
        </w:tc>
        <w:tc>
          <w:tcPr>
            <w:tcW w:w="1276" w:type="dxa"/>
            <w:shd w:val="clear" w:color="auto" w:fill="auto"/>
            <w:vAlign w:val="center"/>
          </w:tcPr>
          <w:p w14:paraId="34E95302" w14:textId="03E4448B" w:rsidR="00A32368" w:rsidRPr="004B535A" w:rsidRDefault="009B54B2" w:rsidP="00A32368">
            <w:pPr>
              <w:cnfStyle w:val="000000000000" w:firstRow="0" w:lastRow="0" w:firstColumn="0" w:lastColumn="0" w:oddVBand="0" w:evenVBand="0" w:oddHBand="0" w:evenHBand="0" w:firstRowFirstColumn="0" w:firstRowLastColumn="0" w:lastRowFirstColumn="0" w:lastRowLastColumn="0"/>
              <w:rPr>
                <w:sz w:val="20"/>
                <w:szCs w:val="20"/>
              </w:rPr>
            </w:pPr>
            <w:r w:rsidRPr="009B54B2">
              <w:rPr>
                <w:sz w:val="20"/>
                <w:szCs w:val="20"/>
              </w:rPr>
              <w:t>Izgradnja i rekonstrukcija pješačkih, biciklističkih staza i parkirališta</w:t>
            </w:r>
          </w:p>
        </w:tc>
        <w:tc>
          <w:tcPr>
            <w:tcW w:w="1134" w:type="dxa"/>
            <w:shd w:val="clear" w:color="auto" w:fill="auto"/>
            <w:vAlign w:val="center"/>
          </w:tcPr>
          <w:p w14:paraId="762243F9" w14:textId="5A38A90F" w:rsidR="00A32368" w:rsidRPr="004B535A" w:rsidRDefault="00A32368" w:rsidP="00A3236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B535A">
              <w:rPr>
                <w:sz w:val="20"/>
                <w:szCs w:val="20"/>
              </w:rPr>
              <w:t>Uređeno naselje i poboljšana kvaliteta života stanovnicima</w:t>
            </w:r>
          </w:p>
        </w:tc>
      </w:tr>
      <w:tr w:rsidR="00A32368" w14:paraId="29731521" w14:textId="77777777" w:rsidTr="007A2F45">
        <w:trPr>
          <w:cnfStyle w:val="000000100000" w:firstRow="0" w:lastRow="0" w:firstColumn="0" w:lastColumn="0" w:oddVBand="0" w:evenVBand="0" w:oddHBand="1" w:evenHBand="0" w:firstRowFirstColumn="0" w:firstRowLastColumn="0" w:lastRowFirstColumn="0" w:lastRowLastColumn="0"/>
          <w:trHeight w:val="1142"/>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25E47F81" w14:textId="62F6AFF1" w:rsidR="00A32368" w:rsidRDefault="00A32368" w:rsidP="00A32368">
            <w:pPr>
              <w:jc w:val="center"/>
              <w:rPr>
                <w:b w:val="0"/>
                <w:bCs w:val="0"/>
              </w:rPr>
            </w:pPr>
            <w:r>
              <w:rPr>
                <w:b w:val="0"/>
                <w:bCs w:val="0"/>
              </w:rPr>
              <w:t>8.</w:t>
            </w:r>
          </w:p>
        </w:tc>
        <w:tc>
          <w:tcPr>
            <w:tcW w:w="1276" w:type="dxa"/>
            <w:shd w:val="clear" w:color="auto" w:fill="auto"/>
            <w:vAlign w:val="center"/>
          </w:tcPr>
          <w:p w14:paraId="49FC324F" w14:textId="2D8EB814" w:rsidR="00A32368" w:rsidRPr="004B535A" w:rsidRDefault="00A32368" w:rsidP="00A3236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B535A">
              <w:rPr>
                <w:sz w:val="20"/>
                <w:szCs w:val="20"/>
              </w:rPr>
              <w:t>Nerazvrstane ceste</w:t>
            </w:r>
          </w:p>
        </w:tc>
        <w:tc>
          <w:tcPr>
            <w:tcW w:w="709" w:type="dxa"/>
            <w:shd w:val="clear" w:color="auto" w:fill="auto"/>
            <w:vAlign w:val="center"/>
          </w:tcPr>
          <w:p w14:paraId="6B22CE3F" w14:textId="70C40D28" w:rsidR="00A32368" w:rsidRPr="004B535A" w:rsidRDefault="007A2F45" w:rsidP="00A3236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93</w:t>
            </w:r>
          </w:p>
        </w:tc>
        <w:tc>
          <w:tcPr>
            <w:tcW w:w="1417" w:type="dxa"/>
            <w:shd w:val="clear" w:color="auto" w:fill="auto"/>
            <w:vAlign w:val="center"/>
          </w:tcPr>
          <w:p w14:paraId="314F4704" w14:textId="651278BD" w:rsidR="00A32368" w:rsidRPr="004B535A" w:rsidRDefault="00A32368" w:rsidP="00A3236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B535A">
              <w:rPr>
                <w:sz w:val="20"/>
                <w:szCs w:val="20"/>
              </w:rPr>
              <w:t>Nerazvrstane ceste koriste se za promet motornih vozila</w:t>
            </w:r>
          </w:p>
        </w:tc>
        <w:tc>
          <w:tcPr>
            <w:tcW w:w="1701" w:type="dxa"/>
            <w:shd w:val="clear" w:color="auto" w:fill="auto"/>
            <w:vAlign w:val="center"/>
          </w:tcPr>
          <w:p w14:paraId="49642F4E" w14:textId="117106DA" w:rsidR="00A32368" w:rsidRPr="004B535A" w:rsidRDefault="009B54B2" w:rsidP="00A32368">
            <w:pPr>
              <w:cnfStyle w:val="000000100000" w:firstRow="0" w:lastRow="0" w:firstColumn="0" w:lastColumn="0" w:oddVBand="0" w:evenVBand="0" w:oddHBand="1" w:evenHBand="0" w:firstRowFirstColumn="0" w:firstRowLastColumn="0" w:lastRowFirstColumn="0" w:lastRowLastColumn="0"/>
              <w:rPr>
                <w:sz w:val="20"/>
                <w:szCs w:val="20"/>
              </w:rPr>
            </w:pPr>
            <w:r w:rsidRPr="009B54B2">
              <w:rPr>
                <w:sz w:val="20"/>
                <w:szCs w:val="20"/>
              </w:rPr>
              <w:t xml:space="preserve">Stanje cesta na području Grada jeste prihvatljivo, ali su potrebna poboljšanja i rekonstrukcija </w:t>
            </w:r>
            <w:r w:rsidRPr="009B54B2">
              <w:rPr>
                <w:sz w:val="20"/>
                <w:szCs w:val="20"/>
              </w:rPr>
              <w:lastRenderedPageBreak/>
              <w:t>pojedinih cesta i ulica, kao i redovno održavanje</w:t>
            </w:r>
          </w:p>
        </w:tc>
        <w:tc>
          <w:tcPr>
            <w:tcW w:w="1276" w:type="dxa"/>
            <w:shd w:val="clear" w:color="auto" w:fill="auto"/>
            <w:vAlign w:val="center"/>
          </w:tcPr>
          <w:p w14:paraId="0E3D2F3D" w14:textId="7260A075" w:rsidR="00A32368" w:rsidRDefault="007A2F45" w:rsidP="00A3236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O</w:t>
            </w:r>
            <w:r w:rsidR="009B54B2" w:rsidRPr="009B54B2">
              <w:rPr>
                <w:sz w:val="20"/>
                <w:szCs w:val="20"/>
              </w:rPr>
              <w:t>državanje nerazvrstanih cesta</w:t>
            </w:r>
            <w:r w:rsidR="009B54B2">
              <w:rPr>
                <w:sz w:val="20"/>
                <w:szCs w:val="20"/>
              </w:rPr>
              <w:t xml:space="preserve">; </w:t>
            </w:r>
          </w:p>
          <w:p w14:paraId="2377AEC9" w14:textId="483259E2" w:rsidR="009B54B2" w:rsidRPr="004B535A" w:rsidRDefault="009B54B2" w:rsidP="00A3236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asfaltiranja tamo gdje je potrebno; </w:t>
            </w:r>
          </w:p>
        </w:tc>
        <w:tc>
          <w:tcPr>
            <w:tcW w:w="1276" w:type="dxa"/>
            <w:shd w:val="clear" w:color="auto" w:fill="auto"/>
            <w:vAlign w:val="center"/>
          </w:tcPr>
          <w:p w14:paraId="41791AA1" w14:textId="7185B532" w:rsidR="00A32368" w:rsidRPr="004B535A" w:rsidRDefault="007A2F45" w:rsidP="00A3236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w:t>
            </w:r>
            <w:r w:rsidR="009B54B2" w:rsidRPr="009B54B2">
              <w:rPr>
                <w:sz w:val="20"/>
                <w:szCs w:val="20"/>
              </w:rPr>
              <w:t>državanje nerazvrstanih cesta</w:t>
            </w:r>
            <w:r w:rsidR="009B54B2">
              <w:rPr>
                <w:sz w:val="20"/>
                <w:szCs w:val="20"/>
              </w:rPr>
              <w:t xml:space="preserve">; </w:t>
            </w:r>
            <w:r w:rsidR="009B54B2" w:rsidRPr="009B54B2">
              <w:rPr>
                <w:sz w:val="20"/>
                <w:szCs w:val="20"/>
              </w:rPr>
              <w:t xml:space="preserve">izgradnja spojne ceste </w:t>
            </w:r>
            <w:r w:rsidR="009B54B2" w:rsidRPr="009B54B2">
              <w:rPr>
                <w:sz w:val="20"/>
                <w:szCs w:val="20"/>
              </w:rPr>
              <w:lastRenderedPageBreak/>
              <w:t>između ulica</w:t>
            </w:r>
            <w:r w:rsidR="009B54B2">
              <w:rPr>
                <w:sz w:val="20"/>
                <w:szCs w:val="20"/>
              </w:rPr>
              <w:t xml:space="preserve"> A. Starčevića i P.</w:t>
            </w:r>
            <w:r w:rsidR="004B6D4D">
              <w:rPr>
                <w:sz w:val="20"/>
                <w:szCs w:val="20"/>
              </w:rPr>
              <w:t xml:space="preserve"> </w:t>
            </w:r>
            <w:r w:rsidR="009B54B2">
              <w:rPr>
                <w:sz w:val="20"/>
                <w:szCs w:val="20"/>
              </w:rPr>
              <w:t>Zoranića</w:t>
            </w:r>
          </w:p>
        </w:tc>
        <w:tc>
          <w:tcPr>
            <w:tcW w:w="1134" w:type="dxa"/>
            <w:shd w:val="clear" w:color="auto" w:fill="auto"/>
            <w:vAlign w:val="center"/>
          </w:tcPr>
          <w:p w14:paraId="5DFF6283" w14:textId="1E092C76" w:rsidR="00A32368" w:rsidRPr="004B535A" w:rsidRDefault="00A32368" w:rsidP="00A3236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B535A">
              <w:rPr>
                <w:sz w:val="20"/>
                <w:szCs w:val="20"/>
              </w:rPr>
              <w:lastRenderedPageBreak/>
              <w:t>Podizanje kvalitete cestovne infrastrukture</w:t>
            </w:r>
          </w:p>
        </w:tc>
      </w:tr>
    </w:tbl>
    <w:p w14:paraId="20A69241" w14:textId="469A7169" w:rsidR="009E3799" w:rsidRDefault="009E3799" w:rsidP="0059464B"/>
    <w:p w14:paraId="2964B5C4" w14:textId="264F30FD" w:rsidR="00594045" w:rsidRDefault="00594045" w:rsidP="0059464B">
      <w:bookmarkStart w:id="104" w:name="_Hlk158109749"/>
    </w:p>
    <w:p w14:paraId="47171747" w14:textId="77777777" w:rsidR="009B1A37" w:rsidRDefault="009B1A37" w:rsidP="0059464B"/>
    <w:p w14:paraId="0E80B12B" w14:textId="6AE8B814" w:rsidR="008F5E75" w:rsidRDefault="006C7D8C" w:rsidP="00AE5EB1">
      <w:pPr>
        <w:jc w:val="center"/>
        <w:rPr>
          <w:i/>
          <w:iCs/>
        </w:rPr>
      </w:pPr>
      <w:bookmarkStart w:id="105" w:name="_Hlk158106467"/>
      <w:r w:rsidRPr="006C7D8C">
        <w:rPr>
          <w:i/>
          <w:iCs/>
        </w:rPr>
        <w:t xml:space="preserve">Tablica </w:t>
      </w:r>
      <w:r w:rsidR="00540243">
        <w:rPr>
          <w:i/>
          <w:iCs/>
        </w:rPr>
        <w:t>9</w:t>
      </w:r>
      <w:r w:rsidRPr="006C7D8C">
        <w:rPr>
          <w:i/>
          <w:iCs/>
        </w:rPr>
        <w:t xml:space="preserve">. Program građenja komunalne infrastrukture </w:t>
      </w:r>
      <w:r w:rsidR="00BB1FA3">
        <w:rPr>
          <w:i/>
          <w:iCs/>
        </w:rPr>
        <w:t xml:space="preserve">Grada </w:t>
      </w:r>
      <w:r w:rsidR="000C52DA">
        <w:rPr>
          <w:i/>
          <w:iCs/>
        </w:rPr>
        <w:t>Metkovića</w:t>
      </w:r>
      <w:r w:rsidR="005E5817">
        <w:rPr>
          <w:i/>
          <w:iCs/>
        </w:rPr>
        <w:t xml:space="preserve"> za 2023.godinu</w:t>
      </w:r>
    </w:p>
    <w:p w14:paraId="3EEF8D8E" w14:textId="54F7B49F" w:rsidR="004B6D4D" w:rsidRPr="005E5817" w:rsidRDefault="005E5817" w:rsidP="005E5817">
      <w:pPr>
        <w:jc w:val="center"/>
        <w:rPr>
          <w:i/>
          <w:iCs/>
        </w:rPr>
      </w:pPr>
      <w:bookmarkStart w:id="106" w:name="_Hlk158109783"/>
      <w:bookmarkStart w:id="107" w:name="_Hlk158106376"/>
      <w:bookmarkEnd w:id="104"/>
      <w:bookmarkEnd w:id="105"/>
      <w:r w:rsidRPr="005E5817">
        <w:rPr>
          <w:i/>
          <w:iCs/>
        </w:rPr>
        <w:t>Ukupna financijska sredstva za realizaciju Programa gradnje objekata i uređaja komunalne infrastrukture na području Grada Metkovića za 2023. godinu, su:</w:t>
      </w:r>
    </w:p>
    <w:tbl>
      <w:tblPr>
        <w:tblStyle w:val="Reetkatablice"/>
        <w:tblW w:w="0" w:type="auto"/>
        <w:tblLook w:val="04A0" w:firstRow="1" w:lastRow="0" w:firstColumn="1" w:lastColumn="0" w:noHBand="0" w:noVBand="1"/>
      </w:tblPr>
      <w:tblGrid>
        <w:gridCol w:w="4390"/>
        <w:gridCol w:w="4670"/>
      </w:tblGrid>
      <w:tr w:rsidR="005E5817" w14:paraId="0F4C80E0" w14:textId="77777777" w:rsidTr="005E5817">
        <w:tc>
          <w:tcPr>
            <w:tcW w:w="4390" w:type="dxa"/>
          </w:tcPr>
          <w:p w14:paraId="39A3C589" w14:textId="08469163" w:rsidR="005E5817" w:rsidRPr="005E5817" w:rsidRDefault="005E5817" w:rsidP="005E5817">
            <w:pPr>
              <w:jc w:val="both"/>
              <w:rPr>
                <w:iCs/>
              </w:rPr>
            </w:pPr>
            <w:r>
              <w:rPr>
                <w:iCs/>
              </w:rPr>
              <w:t xml:space="preserve">I </w:t>
            </w:r>
            <w:r w:rsidRPr="005E5817">
              <w:rPr>
                <w:iCs/>
              </w:rPr>
              <w:t>GRAĐENJE JAVNIH POVRŠINA</w:t>
            </w:r>
          </w:p>
        </w:tc>
        <w:tc>
          <w:tcPr>
            <w:tcW w:w="4670" w:type="dxa"/>
          </w:tcPr>
          <w:p w14:paraId="5ADDEFFC" w14:textId="3636FF14" w:rsidR="005E5817" w:rsidRPr="005E5817" w:rsidRDefault="005E5817" w:rsidP="005E5817">
            <w:pPr>
              <w:jc w:val="right"/>
              <w:rPr>
                <w:iCs/>
              </w:rPr>
            </w:pPr>
            <w:r w:rsidRPr="005E5817">
              <w:rPr>
                <w:iCs/>
              </w:rPr>
              <w:t>1.606.065,00 EUR</w:t>
            </w:r>
          </w:p>
        </w:tc>
      </w:tr>
      <w:tr w:rsidR="005E5817" w14:paraId="75A6B224" w14:textId="77777777" w:rsidTr="005E5817">
        <w:tc>
          <w:tcPr>
            <w:tcW w:w="4390" w:type="dxa"/>
          </w:tcPr>
          <w:p w14:paraId="04F8BB30" w14:textId="5D5D73F5" w:rsidR="005E5817" w:rsidRPr="005E5817" w:rsidRDefault="005E5817" w:rsidP="005E5817">
            <w:pPr>
              <w:jc w:val="both"/>
              <w:rPr>
                <w:iCs/>
              </w:rPr>
            </w:pPr>
            <w:r>
              <w:rPr>
                <w:iCs/>
              </w:rPr>
              <w:t xml:space="preserve">II </w:t>
            </w:r>
            <w:r w:rsidRPr="005E5817">
              <w:rPr>
                <w:iCs/>
              </w:rPr>
              <w:t>GRAĐENJE NERAZVRSTANIH CESTA</w:t>
            </w:r>
          </w:p>
        </w:tc>
        <w:tc>
          <w:tcPr>
            <w:tcW w:w="4670" w:type="dxa"/>
          </w:tcPr>
          <w:p w14:paraId="5531E18D" w14:textId="043F58E4" w:rsidR="005E5817" w:rsidRPr="005E5817" w:rsidRDefault="005E5817" w:rsidP="005E5817">
            <w:pPr>
              <w:jc w:val="right"/>
              <w:rPr>
                <w:iCs/>
              </w:rPr>
            </w:pPr>
            <w:r w:rsidRPr="005E5817">
              <w:rPr>
                <w:iCs/>
              </w:rPr>
              <w:t>16.760,00 EUR</w:t>
            </w:r>
          </w:p>
        </w:tc>
      </w:tr>
      <w:tr w:rsidR="005E5817" w14:paraId="52E173C4" w14:textId="77777777" w:rsidTr="005E5817">
        <w:tc>
          <w:tcPr>
            <w:tcW w:w="4390" w:type="dxa"/>
          </w:tcPr>
          <w:p w14:paraId="170CF9B4" w14:textId="77F2193B" w:rsidR="005E5817" w:rsidRPr="005E5817" w:rsidRDefault="005E5817" w:rsidP="005E5817">
            <w:pPr>
              <w:jc w:val="both"/>
              <w:rPr>
                <w:iCs/>
              </w:rPr>
            </w:pPr>
            <w:r>
              <w:rPr>
                <w:iCs/>
              </w:rPr>
              <w:t xml:space="preserve">III </w:t>
            </w:r>
            <w:r w:rsidRPr="005E5817">
              <w:rPr>
                <w:iCs/>
              </w:rPr>
              <w:t>GRAĐENJE JAVNE RASVJETE</w:t>
            </w:r>
          </w:p>
        </w:tc>
        <w:tc>
          <w:tcPr>
            <w:tcW w:w="4670" w:type="dxa"/>
          </w:tcPr>
          <w:p w14:paraId="67D43426" w14:textId="0D63169B" w:rsidR="005E5817" w:rsidRPr="005E5817" w:rsidRDefault="005E5817" w:rsidP="005E5817">
            <w:pPr>
              <w:jc w:val="right"/>
              <w:rPr>
                <w:iCs/>
              </w:rPr>
            </w:pPr>
            <w:r w:rsidRPr="005E5817">
              <w:rPr>
                <w:iCs/>
              </w:rPr>
              <w:t>48.500,00 EUR</w:t>
            </w:r>
          </w:p>
        </w:tc>
      </w:tr>
      <w:tr w:rsidR="005E5817" w14:paraId="0A318CFB" w14:textId="77777777" w:rsidTr="005E5817">
        <w:tc>
          <w:tcPr>
            <w:tcW w:w="4390" w:type="dxa"/>
          </w:tcPr>
          <w:p w14:paraId="2E22F780" w14:textId="6E56DD5E" w:rsidR="005E5817" w:rsidRPr="005E5817" w:rsidRDefault="005E5817" w:rsidP="005E5817">
            <w:pPr>
              <w:jc w:val="both"/>
              <w:rPr>
                <w:iCs/>
              </w:rPr>
            </w:pPr>
            <w:r>
              <w:rPr>
                <w:iCs/>
              </w:rPr>
              <w:t xml:space="preserve">IV </w:t>
            </w:r>
            <w:r w:rsidRPr="005E5817">
              <w:rPr>
                <w:iCs/>
              </w:rPr>
              <w:t>GRAĐENJE GROBLJA</w:t>
            </w:r>
          </w:p>
        </w:tc>
        <w:tc>
          <w:tcPr>
            <w:tcW w:w="4670" w:type="dxa"/>
          </w:tcPr>
          <w:p w14:paraId="0E7DC66A" w14:textId="0F6AE5E7" w:rsidR="005E5817" w:rsidRPr="005E5817" w:rsidRDefault="005E5817" w:rsidP="005E5817">
            <w:pPr>
              <w:jc w:val="right"/>
              <w:rPr>
                <w:iCs/>
              </w:rPr>
            </w:pPr>
            <w:r w:rsidRPr="005E5817">
              <w:rPr>
                <w:iCs/>
              </w:rPr>
              <w:t>100,00 EUR</w:t>
            </w:r>
          </w:p>
        </w:tc>
      </w:tr>
      <w:tr w:rsidR="005E5817" w14:paraId="5CBB47DA" w14:textId="77777777" w:rsidTr="005E5817">
        <w:tc>
          <w:tcPr>
            <w:tcW w:w="4390" w:type="dxa"/>
          </w:tcPr>
          <w:p w14:paraId="29FA1CB4" w14:textId="473C5DC4" w:rsidR="005E5817" w:rsidRPr="00CD4F53" w:rsidRDefault="005E5817" w:rsidP="005E5817">
            <w:pPr>
              <w:rPr>
                <w:b/>
                <w:iCs/>
              </w:rPr>
            </w:pPr>
            <w:r w:rsidRPr="00CD4F53">
              <w:rPr>
                <w:b/>
                <w:iCs/>
              </w:rPr>
              <w:t>UKUPNO</w:t>
            </w:r>
          </w:p>
        </w:tc>
        <w:tc>
          <w:tcPr>
            <w:tcW w:w="4670" w:type="dxa"/>
          </w:tcPr>
          <w:p w14:paraId="7B2BDC9C" w14:textId="76EA9954" w:rsidR="005E5817" w:rsidRPr="00CD4F53" w:rsidRDefault="005E5817" w:rsidP="005E5817">
            <w:pPr>
              <w:jc w:val="right"/>
              <w:rPr>
                <w:b/>
                <w:iCs/>
              </w:rPr>
            </w:pPr>
            <w:r w:rsidRPr="00CD4F53">
              <w:rPr>
                <w:b/>
                <w:iCs/>
              </w:rPr>
              <w:t>1.671.425,00 EUR</w:t>
            </w:r>
          </w:p>
        </w:tc>
      </w:tr>
    </w:tbl>
    <w:p w14:paraId="7D9DF007" w14:textId="243B8CD8" w:rsidR="004B6D4D" w:rsidRDefault="008D32E2" w:rsidP="0054239B">
      <w:pPr>
        <w:jc w:val="center"/>
        <w:rPr>
          <w:i/>
          <w:iCs/>
        </w:rPr>
      </w:pPr>
      <w:r>
        <w:rPr>
          <w:i/>
          <w:iCs/>
        </w:rPr>
        <w:t xml:space="preserve">Izvor: </w:t>
      </w:r>
      <w:hyperlink r:id="rId20" w:history="1">
        <w:r w:rsidRPr="008D32E2">
          <w:rPr>
            <w:rStyle w:val="Hiperveza"/>
            <w:i/>
            <w:iCs/>
          </w:rPr>
          <w:t>Neretvanski glasnik br. 13/2023.pdf</w:t>
        </w:r>
      </w:hyperlink>
    </w:p>
    <w:p w14:paraId="7A09046E" w14:textId="4EA92DE1" w:rsidR="00B87D11" w:rsidRDefault="00B87D11" w:rsidP="00CD4F53">
      <w:pPr>
        <w:rPr>
          <w:i/>
          <w:iCs/>
        </w:rPr>
      </w:pPr>
    </w:p>
    <w:p w14:paraId="533B399B" w14:textId="4D0FEA9E" w:rsidR="00B87D11" w:rsidRDefault="00B87D11" w:rsidP="0054239B">
      <w:pPr>
        <w:jc w:val="center"/>
        <w:rPr>
          <w:i/>
          <w:iCs/>
        </w:rPr>
      </w:pPr>
    </w:p>
    <w:p w14:paraId="76A88257" w14:textId="77777777" w:rsidR="00B87D11" w:rsidRDefault="00B87D11" w:rsidP="0054239B">
      <w:pPr>
        <w:jc w:val="center"/>
        <w:rPr>
          <w:i/>
          <w:iCs/>
        </w:rPr>
      </w:pPr>
    </w:p>
    <w:p w14:paraId="552B112F" w14:textId="457F621C" w:rsidR="006C7D8C" w:rsidRDefault="0054239B" w:rsidP="0054239B">
      <w:pPr>
        <w:jc w:val="center"/>
        <w:rPr>
          <w:i/>
          <w:iCs/>
        </w:rPr>
      </w:pPr>
      <w:r w:rsidRPr="0054239B">
        <w:rPr>
          <w:i/>
          <w:iCs/>
        </w:rPr>
        <w:t xml:space="preserve">Tablica </w:t>
      </w:r>
      <w:r w:rsidR="00540243">
        <w:rPr>
          <w:i/>
          <w:iCs/>
        </w:rPr>
        <w:t>10</w:t>
      </w:r>
      <w:r w:rsidRPr="0054239B">
        <w:rPr>
          <w:i/>
          <w:iCs/>
        </w:rPr>
        <w:t>. Program održavanja komunalne infrastrukture</w:t>
      </w:r>
      <w:r w:rsidR="00F5603D">
        <w:rPr>
          <w:i/>
          <w:iCs/>
        </w:rPr>
        <w:t xml:space="preserve"> Grada </w:t>
      </w:r>
      <w:r w:rsidR="00EB176F">
        <w:rPr>
          <w:i/>
          <w:iCs/>
        </w:rPr>
        <w:t>Metkovića</w:t>
      </w:r>
    </w:p>
    <w:p w14:paraId="71774F38" w14:textId="77777777" w:rsidR="00AE5EB1" w:rsidRPr="00AE5EB1" w:rsidRDefault="00AE5EB1" w:rsidP="00AE5EB1">
      <w:pPr>
        <w:jc w:val="center"/>
        <w:rPr>
          <w:i/>
          <w:iCs/>
        </w:rPr>
      </w:pPr>
      <w:r w:rsidRPr="00AE5EB1">
        <w:rPr>
          <w:i/>
          <w:iCs/>
        </w:rPr>
        <w:t>Ukupna financijska sredstva za realizaciju Programa održavanja komunalne infrastrukture na</w:t>
      </w:r>
    </w:p>
    <w:p w14:paraId="40ADFBB1" w14:textId="29208311" w:rsidR="00AE5EB1" w:rsidRDefault="00AE5EB1" w:rsidP="00AE5EB1">
      <w:pPr>
        <w:jc w:val="center"/>
        <w:rPr>
          <w:i/>
          <w:iCs/>
        </w:rPr>
      </w:pPr>
      <w:r w:rsidRPr="00AE5EB1">
        <w:rPr>
          <w:i/>
          <w:iCs/>
        </w:rPr>
        <w:t>području grad</w:t>
      </w:r>
      <w:r>
        <w:rPr>
          <w:i/>
          <w:iCs/>
        </w:rPr>
        <w:t>a Metkovića za 2023. godinu su:</w:t>
      </w:r>
    </w:p>
    <w:tbl>
      <w:tblPr>
        <w:tblStyle w:val="Reetkatablice"/>
        <w:tblW w:w="0" w:type="auto"/>
        <w:jc w:val="center"/>
        <w:tblLook w:val="04A0" w:firstRow="1" w:lastRow="0" w:firstColumn="1" w:lastColumn="0" w:noHBand="0" w:noVBand="1"/>
      </w:tblPr>
      <w:tblGrid>
        <w:gridCol w:w="4530"/>
        <w:gridCol w:w="4530"/>
      </w:tblGrid>
      <w:tr w:rsidR="00CD4F53" w14:paraId="7A211C18" w14:textId="77777777" w:rsidTr="00CD4F53">
        <w:trPr>
          <w:jc w:val="center"/>
        </w:trPr>
        <w:tc>
          <w:tcPr>
            <w:tcW w:w="4530" w:type="dxa"/>
          </w:tcPr>
          <w:bookmarkEnd w:id="106"/>
          <w:bookmarkEnd w:id="107"/>
          <w:p w14:paraId="131DDC57" w14:textId="28B6FE79" w:rsidR="00CD4F53" w:rsidRDefault="00CD4F53" w:rsidP="006C7D8C">
            <w:r>
              <w:t>I ODVODNJA OBORINSKIH VODA</w:t>
            </w:r>
          </w:p>
        </w:tc>
        <w:tc>
          <w:tcPr>
            <w:tcW w:w="4530" w:type="dxa"/>
          </w:tcPr>
          <w:p w14:paraId="7B9ABBBC" w14:textId="5251E782" w:rsidR="00CD4F53" w:rsidRDefault="00CD4F53" w:rsidP="00CD4F53">
            <w:pPr>
              <w:jc w:val="right"/>
            </w:pPr>
            <w:r w:rsidRPr="00CD4F53">
              <w:t>120.000,00 EUR</w:t>
            </w:r>
          </w:p>
        </w:tc>
      </w:tr>
      <w:tr w:rsidR="00CD4F53" w14:paraId="497A907C" w14:textId="77777777" w:rsidTr="00CD4F53">
        <w:trPr>
          <w:jc w:val="center"/>
        </w:trPr>
        <w:tc>
          <w:tcPr>
            <w:tcW w:w="4530" w:type="dxa"/>
          </w:tcPr>
          <w:p w14:paraId="633FCE36" w14:textId="5E3DC2C8" w:rsidR="00CD4F53" w:rsidRDefault="00CD4F53" w:rsidP="006C7D8C">
            <w:r>
              <w:t>II ODRŽAVANJE ČISTOĆE JAVNIH POVRŠINA I JAVNIH ZELENIH POVRŠINA</w:t>
            </w:r>
          </w:p>
        </w:tc>
        <w:tc>
          <w:tcPr>
            <w:tcW w:w="4530" w:type="dxa"/>
            <w:vAlign w:val="center"/>
          </w:tcPr>
          <w:p w14:paraId="21D6D372" w14:textId="7D7FF9AA" w:rsidR="00CD4F53" w:rsidRDefault="00CD4F53" w:rsidP="00CD4F53">
            <w:pPr>
              <w:jc w:val="right"/>
            </w:pPr>
            <w:r w:rsidRPr="00CD4F53">
              <w:t>250.000,00 EUR</w:t>
            </w:r>
          </w:p>
        </w:tc>
      </w:tr>
      <w:tr w:rsidR="00CD4F53" w14:paraId="7093D341" w14:textId="77777777" w:rsidTr="00CD4F53">
        <w:trPr>
          <w:jc w:val="center"/>
        </w:trPr>
        <w:tc>
          <w:tcPr>
            <w:tcW w:w="4530" w:type="dxa"/>
          </w:tcPr>
          <w:p w14:paraId="7E05B73D" w14:textId="4796F805" w:rsidR="00CD4F53" w:rsidRDefault="00CD4F53" w:rsidP="006C7D8C">
            <w:r>
              <w:t>III ODRŽAVANJE JAVNIH POVRŠINA</w:t>
            </w:r>
          </w:p>
        </w:tc>
        <w:tc>
          <w:tcPr>
            <w:tcW w:w="4530" w:type="dxa"/>
          </w:tcPr>
          <w:p w14:paraId="3C53A954" w14:textId="0A496E22" w:rsidR="00CD4F53" w:rsidRDefault="00CD4F53" w:rsidP="00CD4F53">
            <w:pPr>
              <w:jc w:val="right"/>
            </w:pPr>
            <w:r w:rsidRPr="00CD4F53">
              <w:t>196.040,00 EUR</w:t>
            </w:r>
          </w:p>
        </w:tc>
      </w:tr>
      <w:tr w:rsidR="00CD4F53" w14:paraId="496D7884" w14:textId="77777777" w:rsidTr="00CD4F53">
        <w:trPr>
          <w:jc w:val="center"/>
        </w:trPr>
        <w:tc>
          <w:tcPr>
            <w:tcW w:w="4530" w:type="dxa"/>
          </w:tcPr>
          <w:p w14:paraId="721C5959" w14:textId="2F2EAF1C" w:rsidR="00CD4F53" w:rsidRDefault="00CD4F53" w:rsidP="006C7D8C">
            <w:r>
              <w:t>IV ODRŽAVANJE NERAZVRSTANIH CESTA</w:t>
            </w:r>
          </w:p>
        </w:tc>
        <w:tc>
          <w:tcPr>
            <w:tcW w:w="4530" w:type="dxa"/>
            <w:vAlign w:val="center"/>
          </w:tcPr>
          <w:p w14:paraId="449CAB89" w14:textId="4F63A605" w:rsidR="00CD4F53" w:rsidRDefault="00CD4F53" w:rsidP="00CD4F53">
            <w:pPr>
              <w:jc w:val="right"/>
            </w:pPr>
            <w:r w:rsidRPr="00CD4F53">
              <w:t>106.600,00 EUR</w:t>
            </w:r>
          </w:p>
        </w:tc>
      </w:tr>
      <w:tr w:rsidR="00CD4F53" w14:paraId="3E2CC8C0" w14:textId="77777777" w:rsidTr="00CD4F53">
        <w:trPr>
          <w:jc w:val="center"/>
        </w:trPr>
        <w:tc>
          <w:tcPr>
            <w:tcW w:w="4530" w:type="dxa"/>
          </w:tcPr>
          <w:p w14:paraId="07B54051" w14:textId="3E75DBAA" w:rsidR="00CD4F53" w:rsidRDefault="00CD4F53" w:rsidP="006C7D8C">
            <w:r>
              <w:t>V ODRŽAVANJE GROBLJA</w:t>
            </w:r>
          </w:p>
        </w:tc>
        <w:tc>
          <w:tcPr>
            <w:tcW w:w="4530" w:type="dxa"/>
          </w:tcPr>
          <w:p w14:paraId="4F71072A" w14:textId="0F62D81D" w:rsidR="00CD4F53" w:rsidRDefault="00CD4F53" w:rsidP="00CD4F53">
            <w:pPr>
              <w:jc w:val="right"/>
            </w:pPr>
            <w:r w:rsidRPr="00CD4F53">
              <w:t>18.500,00 EUR</w:t>
            </w:r>
          </w:p>
        </w:tc>
      </w:tr>
      <w:tr w:rsidR="00CD4F53" w14:paraId="044E46CD" w14:textId="77777777" w:rsidTr="00CD4F53">
        <w:trPr>
          <w:jc w:val="center"/>
        </w:trPr>
        <w:tc>
          <w:tcPr>
            <w:tcW w:w="4530" w:type="dxa"/>
          </w:tcPr>
          <w:p w14:paraId="571E3634" w14:textId="28B76B46" w:rsidR="00CD4F53" w:rsidRDefault="00CD4F53" w:rsidP="006C7D8C">
            <w:r>
              <w:t>VI ODRŽAVANJE JAVNE RASVJETE</w:t>
            </w:r>
          </w:p>
        </w:tc>
        <w:tc>
          <w:tcPr>
            <w:tcW w:w="4530" w:type="dxa"/>
          </w:tcPr>
          <w:p w14:paraId="3D125B88" w14:textId="1827EC6C" w:rsidR="00CD4F53" w:rsidRDefault="00CD4F53" w:rsidP="00CD4F53">
            <w:pPr>
              <w:jc w:val="right"/>
            </w:pPr>
            <w:r w:rsidRPr="00CD4F53">
              <w:t>404.600,00 EUR</w:t>
            </w:r>
          </w:p>
        </w:tc>
      </w:tr>
      <w:tr w:rsidR="00CD4F53" w14:paraId="23EC7D81" w14:textId="77777777" w:rsidTr="00CD4F53">
        <w:trPr>
          <w:jc w:val="center"/>
        </w:trPr>
        <w:tc>
          <w:tcPr>
            <w:tcW w:w="4530" w:type="dxa"/>
          </w:tcPr>
          <w:p w14:paraId="49FEEA82" w14:textId="23F4DDDE" w:rsidR="00CD4F53" w:rsidRPr="00CD4F53" w:rsidRDefault="00CD4F53" w:rsidP="006C7D8C">
            <w:pPr>
              <w:rPr>
                <w:b/>
              </w:rPr>
            </w:pPr>
            <w:r w:rsidRPr="00CD4F53">
              <w:rPr>
                <w:b/>
              </w:rPr>
              <w:t>UKUPNO</w:t>
            </w:r>
          </w:p>
        </w:tc>
        <w:tc>
          <w:tcPr>
            <w:tcW w:w="4530" w:type="dxa"/>
          </w:tcPr>
          <w:p w14:paraId="5377545E" w14:textId="75B1F68E" w:rsidR="00CD4F53" w:rsidRPr="00CD4F53" w:rsidRDefault="00CD4F53" w:rsidP="00CD4F53">
            <w:pPr>
              <w:jc w:val="right"/>
              <w:rPr>
                <w:b/>
              </w:rPr>
            </w:pPr>
            <w:r w:rsidRPr="00CD4F53">
              <w:rPr>
                <w:b/>
              </w:rPr>
              <w:t>1.095.740,00 EUR</w:t>
            </w:r>
          </w:p>
        </w:tc>
      </w:tr>
    </w:tbl>
    <w:p w14:paraId="7FA78BFD" w14:textId="7494D875" w:rsidR="0054239B" w:rsidRDefault="00CD4F53" w:rsidP="00CD4F53">
      <w:pPr>
        <w:jc w:val="center"/>
        <w:rPr>
          <w:i/>
        </w:rPr>
      </w:pPr>
      <w:r w:rsidRPr="00CD4F53">
        <w:rPr>
          <w:i/>
        </w:rPr>
        <w:t>Izvor:</w:t>
      </w:r>
      <w:r>
        <w:rPr>
          <w:i/>
        </w:rPr>
        <w:t xml:space="preserve"> </w:t>
      </w:r>
      <w:hyperlink r:id="rId21" w:history="1">
        <w:r w:rsidRPr="00CD4F53">
          <w:rPr>
            <w:rStyle w:val="Hiperveza"/>
            <w:i/>
          </w:rPr>
          <w:t>Neretvanski glasnik br. 13/2023</w:t>
        </w:r>
      </w:hyperlink>
    </w:p>
    <w:p w14:paraId="0D40F911" w14:textId="243867F0" w:rsidR="00CD4F53" w:rsidRDefault="00CD4F53" w:rsidP="00CD4F53">
      <w:pPr>
        <w:jc w:val="center"/>
        <w:rPr>
          <w:i/>
        </w:rPr>
      </w:pPr>
    </w:p>
    <w:p w14:paraId="22F8343C" w14:textId="3A317E0C" w:rsidR="00CD4F53" w:rsidRDefault="00CD4F53" w:rsidP="00CD4F53">
      <w:pPr>
        <w:jc w:val="center"/>
        <w:rPr>
          <w:i/>
        </w:rPr>
      </w:pPr>
    </w:p>
    <w:p w14:paraId="17BD5C2B" w14:textId="6158163C" w:rsidR="009B1A37" w:rsidRDefault="009B1A37" w:rsidP="00CD4F53">
      <w:pPr>
        <w:jc w:val="center"/>
        <w:rPr>
          <w:i/>
        </w:rPr>
      </w:pPr>
    </w:p>
    <w:p w14:paraId="0B59E90C" w14:textId="7A8A69B7" w:rsidR="009B1A37" w:rsidRDefault="009B1A37" w:rsidP="00CD4F53">
      <w:pPr>
        <w:jc w:val="center"/>
        <w:rPr>
          <w:i/>
        </w:rPr>
      </w:pPr>
    </w:p>
    <w:p w14:paraId="2B0684F2" w14:textId="0A65252E" w:rsidR="009B1A37" w:rsidRDefault="009B1A37" w:rsidP="00CD4F53">
      <w:pPr>
        <w:jc w:val="center"/>
        <w:rPr>
          <w:i/>
        </w:rPr>
      </w:pPr>
    </w:p>
    <w:p w14:paraId="65501087" w14:textId="7648F4E2" w:rsidR="009B1A37" w:rsidRDefault="009B1A37" w:rsidP="00CD4F53">
      <w:pPr>
        <w:jc w:val="center"/>
        <w:rPr>
          <w:i/>
        </w:rPr>
      </w:pPr>
    </w:p>
    <w:p w14:paraId="67E77557" w14:textId="1D480CE5" w:rsidR="009B1A37" w:rsidRDefault="009B1A37" w:rsidP="00CD4F53">
      <w:pPr>
        <w:jc w:val="center"/>
        <w:rPr>
          <w:i/>
        </w:rPr>
      </w:pPr>
    </w:p>
    <w:p w14:paraId="7023806F" w14:textId="235886BA" w:rsidR="009B1A37" w:rsidRDefault="009B1A37" w:rsidP="00CD4F53">
      <w:pPr>
        <w:jc w:val="center"/>
        <w:rPr>
          <w:i/>
        </w:rPr>
      </w:pPr>
    </w:p>
    <w:p w14:paraId="1635611E" w14:textId="6E19E0B2" w:rsidR="009B1A37" w:rsidRDefault="009B1A37" w:rsidP="00CD4F53">
      <w:pPr>
        <w:jc w:val="center"/>
        <w:rPr>
          <w:i/>
        </w:rPr>
      </w:pPr>
    </w:p>
    <w:p w14:paraId="71CDF689" w14:textId="77777777" w:rsidR="009B1A37" w:rsidRPr="00CD4F53" w:rsidRDefault="009B1A37" w:rsidP="00CD4F53">
      <w:pPr>
        <w:jc w:val="center"/>
        <w:rPr>
          <w:i/>
        </w:rPr>
      </w:pPr>
    </w:p>
    <w:p w14:paraId="448C813F" w14:textId="4A6F7BF5" w:rsidR="0048283F" w:rsidRDefault="0048283F" w:rsidP="00E53CF0">
      <w:pPr>
        <w:pStyle w:val="Naslov3"/>
        <w:shd w:val="clear" w:color="auto" w:fill="0070C0"/>
      </w:pPr>
      <w:bookmarkStart w:id="108" w:name="_Toc157078709"/>
      <w:bookmarkStart w:id="109" w:name="_Toc157078891"/>
      <w:bookmarkStart w:id="110" w:name="_Hlk158111813"/>
      <w:r w:rsidRPr="000D6406">
        <w:rPr>
          <w:color w:val="FFFFFF" w:themeColor="background1"/>
        </w:rPr>
        <w:lastRenderedPageBreak/>
        <w:t>5.1.4 KOMUNALNI RED I ODRŽAVANJE KOMUNALNOG REDA</w:t>
      </w:r>
      <w:bookmarkEnd w:id="108"/>
      <w:bookmarkEnd w:id="109"/>
    </w:p>
    <w:p w14:paraId="5F178739" w14:textId="77777777" w:rsidR="00E53CF0" w:rsidRDefault="00E53CF0" w:rsidP="0048283F">
      <w:pPr>
        <w:jc w:val="center"/>
        <w:rPr>
          <w:i/>
          <w:iCs/>
        </w:rPr>
      </w:pPr>
    </w:p>
    <w:p w14:paraId="0D2DC35C" w14:textId="6C1C2C40" w:rsidR="0048283F" w:rsidRDefault="0048283F" w:rsidP="0048283F">
      <w:pPr>
        <w:jc w:val="center"/>
        <w:rPr>
          <w:i/>
          <w:iCs/>
        </w:rPr>
      </w:pPr>
      <w:r w:rsidRPr="0048283F">
        <w:rPr>
          <w:i/>
          <w:iCs/>
        </w:rPr>
        <w:t xml:space="preserve">Tablica </w:t>
      </w:r>
      <w:r w:rsidR="00D01635">
        <w:rPr>
          <w:i/>
          <w:iCs/>
        </w:rPr>
        <w:t>1</w:t>
      </w:r>
      <w:r w:rsidR="00540243">
        <w:rPr>
          <w:i/>
          <w:iCs/>
        </w:rPr>
        <w:t>1</w:t>
      </w:r>
      <w:r w:rsidRPr="0048283F">
        <w:rPr>
          <w:i/>
          <w:iCs/>
        </w:rPr>
        <w:t>. Provođenje komunalnog reda</w:t>
      </w:r>
    </w:p>
    <w:tbl>
      <w:tblPr>
        <w:tblStyle w:val="Svijetlareetkatablice"/>
        <w:tblW w:w="0" w:type="auto"/>
        <w:jc w:val="center"/>
        <w:tblLook w:val="04A0" w:firstRow="1" w:lastRow="0" w:firstColumn="1" w:lastColumn="0" w:noHBand="0" w:noVBand="1"/>
      </w:tblPr>
      <w:tblGrid>
        <w:gridCol w:w="846"/>
        <w:gridCol w:w="2778"/>
        <w:gridCol w:w="906"/>
        <w:gridCol w:w="906"/>
        <w:gridCol w:w="1812"/>
        <w:gridCol w:w="1812"/>
      </w:tblGrid>
      <w:tr w:rsidR="00E67464" w14:paraId="03240C60" w14:textId="77777777" w:rsidTr="00F779C4">
        <w:trPr>
          <w:trHeight w:val="728"/>
          <w:jc w:val="center"/>
        </w:trPr>
        <w:tc>
          <w:tcPr>
            <w:tcW w:w="846" w:type="dxa"/>
            <w:vMerge w:val="restart"/>
            <w:shd w:val="clear" w:color="auto" w:fill="0070C0"/>
            <w:vAlign w:val="center"/>
          </w:tcPr>
          <w:p w14:paraId="574BDC87" w14:textId="1ED09F38" w:rsidR="00E67464" w:rsidRPr="00F779C4" w:rsidRDefault="00E67464" w:rsidP="00E67464">
            <w:pPr>
              <w:jc w:val="center"/>
              <w:rPr>
                <w:color w:val="FFFFFF" w:themeColor="background1"/>
                <w:sz w:val="20"/>
                <w:szCs w:val="20"/>
              </w:rPr>
            </w:pPr>
            <w:r w:rsidRPr="00F779C4">
              <w:rPr>
                <w:color w:val="FFFFFF" w:themeColor="background1"/>
                <w:sz w:val="20"/>
                <w:szCs w:val="20"/>
              </w:rPr>
              <w:t>Redni</w:t>
            </w:r>
          </w:p>
          <w:p w14:paraId="4639D74D" w14:textId="35108F07" w:rsidR="00E67464" w:rsidRPr="00F779C4" w:rsidRDefault="00E67464" w:rsidP="00E67464">
            <w:pPr>
              <w:jc w:val="center"/>
              <w:rPr>
                <w:color w:val="FFFFFF" w:themeColor="background1"/>
                <w:sz w:val="20"/>
                <w:szCs w:val="20"/>
              </w:rPr>
            </w:pPr>
            <w:r w:rsidRPr="00F779C4">
              <w:rPr>
                <w:color w:val="FFFFFF" w:themeColor="background1"/>
                <w:sz w:val="20"/>
                <w:szCs w:val="20"/>
              </w:rPr>
              <w:t>broj</w:t>
            </w:r>
          </w:p>
        </w:tc>
        <w:tc>
          <w:tcPr>
            <w:tcW w:w="2778" w:type="dxa"/>
            <w:vMerge w:val="restart"/>
            <w:shd w:val="clear" w:color="auto" w:fill="0070C0"/>
            <w:vAlign w:val="center"/>
          </w:tcPr>
          <w:p w14:paraId="34057A51" w14:textId="70F7FA3F" w:rsidR="00E67464" w:rsidRPr="00F779C4" w:rsidRDefault="00E67464" w:rsidP="00E67464">
            <w:pPr>
              <w:jc w:val="center"/>
              <w:rPr>
                <w:color w:val="FFFFFF" w:themeColor="background1"/>
                <w:sz w:val="20"/>
                <w:szCs w:val="20"/>
              </w:rPr>
            </w:pPr>
            <w:r w:rsidRPr="00F779C4">
              <w:rPr>
                <w:color w:val="FFFFFF" w:themeColor="background1"/>
                <w:sz w:val="20"/>
                <w:szCs w:val="20"/>
              </w:rPr>
              <w:t>Poslovi u provođenju komunalnog reda</w:t>
            </w:r>
          </w:p>
        </w:tc>
        <w:tc>
          <w:tcPr>
            <w:tcW w:w="1812" w:type="dxa"/>
            <w:gridSpan w:val="2"/>
            <w:shd w:val="clear" w:color="auto" w:fill="0070C0"/>
            <w:vAlign w:val="center"/>
          </w:tcPr>
          <w:p w14:paraId="0916968D" w14:textId="77777777" w:rsidR="00E67464" w:rsidRPr="00F779C4" w:rsidRDefault="00E67464" w:rsidP="00E67464">
            <w:pPr>
              <w:jc w:val="center"/>
              <w:rPr>
                <w:color w:val="FFFFFF" w:themeColor="background1"/>
                <w:sz w:val="20"/>
                <w:szCs w:val="20"/>
              </w:rPr>
            </w:pPr>
            <w:r w:rsidRPr="00F779C4">
              <w:rPr>
                <w:color w:val="FFFFFF" w:themeColor="background1"/>
                <w:sz w:val="20"/>
                <w:szCs w:val="20"/>
              </w:rPr>
              <w:t>Broj provedenih poslova</w:t>
            </w:r>
          </w:p>
          <w:p w14:paraId="51324AFE" w14:textId="40F16E05" w:rsidR="00E67464" w:rsidRPr="00F779C4" w:rsidRDefault="00E67464" w:rsidP="00E67464">
            <w:pPr>
              <w:jc w:val="center"/>
              <w:rPr>
                <w:color w:val="FFFFFF" w:themeColor="background1"/>
                <w:sz w:val="20"/>
                <w:szCs w:val="20"/>
              </w:rPr>
            </w:pPr>
          </w:p>
        </w:tc>
        <w:tc>
          <w:tcPr>
            <w:tcW w:w="1812" w:type="dxa"/>
            <w:vMerge w:val="restart"/>
            <w:shd w:val="clear" w:color="auto" w:fill="0070C0"/>
            <w:vAlign w:val="center"/>
          </w:tcPr>
          <w:p w14:paraId="1173DCC0" w14:textId="00A8106C" w:rsidR="00E67464" w:rsidRPr="00F779C4" w:rsidRDefault="00E67464" w:rsidP="00E67464">
            <w:pPr>
              <w:jc w:val="center"/>
              <w:rPr>
                <w:color w:val="FFFFFF" w:themeColor="background1"/>
                <w:sz w:val="20"/>
                <w:szCs w:val="20"/>
              </w:rPr>
            </w:pPr>
            <w:r w:rsidRPr="00F779C4">
              <w:rPr>
                <w:color w:val="FFFFFF" w:themeColor="background1"/>
                <w:sz w:val="20"/>
                <w:szCs w:val="20"/>
              </w:rPr>
              <w:t>Potrebna poboljšanja</w:t>
            </w:r>
          </w:p>
        </w:tc>
        <w:tc>
          <w:tcPr>
            <w:tcW w:w="1812" w:type="dxa"/>
            <w:vMerge w:val="restart"/>
            <w:shd w:val="clear" w:color="auto" w:fill="0070C0"/>
            <w:vAlign w:val="center"/>
          </w:tcPr>
          <w:p w14:paraId="24E86980" w14:textId="687CCD8C" w:rsidR="00E67464" w:rsidRPr="00F779C4" w:rsidRDefault="00E67464" w:rsidP="00E67464">
            <w:pPr>
              <w:jc w:val="center"/>
              <w:rPr>
                <w:color w:val="FFFFFF" w:themeColor="background1"/>
                <w:sz w:val="20"/>
                <w:szCs w:val="20"/>
              </w:rPr>
            </w:pPr>
            <w:r w:rsidRPr="00F779C4">
              <w:rPr>
                <w:color w:val="FFFFFF" w:themeColor="background1"/>
                <w:sz w:val="20"/>
                <w:szCs w:val="20"/>
              </w:rPr>
              <w:t>Učinak</w:t>
            </w:r>
          </w:p>
        </w:tc>
      </w:tr>
      <w:tr w:rsidR="00E67464" w14:paraId="2AE5AEEE" w14:textId="77777777" w:rsidTr="00F779C4">
        <w:trPr>
          <w:jc w:val="center"/>
        </w:trPr>
        <w:tc>
          <w:tcPr>
            <w:tcW w:w="846" w:type="dxa"/>
            <w:vMerge/>
          </w:tcPr>
          <w:p w14:paraId="68AAD469" w14:textId="77777777" w:rsidR="00E67464" w:rsidRPr="002E0BE9" w:rsidRDefault="00E67464" w:rsidP="0048283F">
            <w:pPr>
              <w:rPr>
                <w:sz w:val="20"/>
                <w:szCs w:val="20"/>
              </w:rPr>
            </w:pPr>
          </w:p>
        </w:tc>
        <w:tc>
          <w:tcPr>
            <w:tcW w:w="2778" w:type="dxa"/>
            <w:vMerge/>
          </w:tcPr>
          <w:p w14:paraId="7CA39D5A" w14:textId="77777777" w:rsidR="00E67464" w:rsidRPr="002E0BE9" w:rsidRDefault="00E67464" w:rsidP="0048283F">
            <w:pPr>
              <w:rPr>
                <w:sz w:val="20"/>
                <w:szCs w:val="20"/>
              </w:rPr>
            </w:pPr>
          </w:p>
        </w:tc>
        <w:tc>
          <w:tcPr>
            <w:tcW w:w="906" w:type="dxa"/>
            <w:shd w:val="clear" w:color="auto" w:fill="0070C0"/>
          </w:tcPr>
          <w:p w14:paraId="54EB3245" w14:textId="0F53F485" w:rsidR="00E67464" w:rsidRPr="00F779C4" w:rsidRDefault="00E67464" w:rsidP="00E67464">
            <w:pPr>
              <w:jc w:val="center"/>
              <w:rPr>
                <w:b/>
                <w:bCs/>
                <w:color w:val="FFFFFF" w:themeColor="background1"/>
                <w:sz w:val="20"/>
                <w:szCs w:val="20"/>
              </w:rPr>
            </w:pPr>
            <w:r w:rsidRPr="00F779C4">
              <w:rPr>
                <w:b/>
                <w:bCs/>
                <w:color w:val="FFFFFF" w:themeColor="background1"/>
                <w:sz w:val="20"/>
                <w:szCs w:val="20"/>
              </w:rPr>
              <w:t>202</w:t>
            </w:r>
            <w:r w:rsidR="00F7734D" w:rsidRPr="00F779C4">
              <w:rPr>
                <w:b/>
                <w:bCs/>
                <w:color w:val="FFFFFF" w:themeColor="background1"/>
                <w:sz w:val="20"/>
                <w:szCs w:val="20"/>
              </w:rPr>
              <w:t>1</w:t>
            </w:r>
            <w:r w:rsidRPr="00F779C4">
              <w:rPr>
                <w:b/>
                <w:bCs/>
                <w:color w:val="FFFFFF" w:themeColor="background1"/>
                <w:sz w:val="20"/>
                <w:szCs w:val="20"/>
              </w:rPr>
              <w:t>.</w:t>
            </w:r>
          </w:p>
        </w:tc>
        <w:tc>
          <w:tcPr>
            <w:tcW w:w="906" w:type="dxa"/>
            <w:shd w:val="clear" w:color="auto" w:fill="0070C0"/>
          </w:tcPr>
          <w:p w14:paraId="2BD88467" w14:textId="5D2877DB" w:rsidR="00E67464" w:rsidRPr="00F779C4" w:rsidRDefault="00E67464" w:rsidP="00E67464">
            <w:pPr>
              <w:jc w:val="center"/>
              <w:rPr>
                <w:b/>
                <w:bCs/>
                <w:color w:val="FFFFFF" w:themeColor="background1"/>
                <w:sz w:val="20"/>
                <w:szCs w:val="20"/>
              </w:rPr>
            </w:pPr>
            <w:r w:rsidRPr="00F779C4">
              <w:rPr>
                <w:b/>
                <w:bCs/>
                <w:color w:val="FFFFFF" w:themeColor="background1"/>
                <w:sz w:val="20"/>
                <w:szCs w:val="20"/>
              </w:rPr>
              <w:t>202</w:t>
            </w:r>
            <w:r w:rsidR="00F7734D" w:rsidRPr="00F779C4">
              <w:rPr>
                <w:b/>
                <w:bCs/>
                <w:color w:val="FFFFFF" w:themeColor="background1"/>
                <w:sz w:val="20"/>
                <w:szCs w:val="20"/>
              </w:rPr>
              <w:t>2</w:t>
            </w:r>
            <w:r w:rsidRPr="00F779C4">
              <w:rPr>
                <w:b/>
                <w:bCs/>
                <w:color w:val="FFFFFF" w:themeColor="background1"/>
                <w:sz w:val="20"/>
                <w:szCs w:val="20"/>
              </w:rPr>
              <w:t>.</w:t>
            </w:r>
          </w:p>
        </w:tc>
        <w:tc>
          <w:tcPr>
            <w:tcW w:w="1812" w:type="dxa"/>
            <w:vMerge/>
          </w:tcPr>
          <w:p w14:paraId="2C5C1CE4" w14:textId="77777777" w:rsidR="00E67464" w:rsidRPr="002E0BE9" w:rsidRDefault="00E67464" w:rsidP="0048283F">
            <w:pPr>
              <w:rPr>
                <w:sz w:val="20"/>
                <w:szCs w:val="20"/>
              </w:rPr>
            </w:pPr>
          </w:p>
        </w:tc>
        <w:tc>
          <w:tcPr>
            <w:tcW w:w="1812" w:type="dxa"/>
            <w:vMerge/>
          </w:tcPr>
          <w:p w14:paraId="64CD1684" w14:textId="77777777" w:rsidR="00E67464" w:rsidRPr="002E0BE9" w:rsidRDefault="00E67464" w:rsidP="0048283F">
            <w:pPr>
              <w:rPr>
                <w:sz w:val="20"/>
                <w:szCs w:val="20"/>
              </w:rPr>
            </w:pPr>
          </w:p>
        </w:tc>
      </w:tr>
      <w:tr w:rsidR="00242F36" w14:paraId="2BF9BC1D" w14:textId="77777777" w:rsidTr="00E53CF0">
        <w:trPr>
          <w:jc w:val="center"/>
        </w:trPr>
        <w:tc>
          <w:tcPr>
            <w:tcW w:w="846" w:type="dxa"/>
            <w:vAlign w:val="center"/>
          </w:tcPr>
          <w:p w14:paraId="18FB6D2F" w14:textId="6BFF357E" w:rsidR="00242F36" w:rsidRPr="002E0BE9" w:rsidRDefault="00242F36" w:rsidP="00E67464">
            <w:pPr>
              <w:jc w:val="center"/>
              <w:rPr>
                <w:sz w:val="20"/>
                <w:szCs w:val="20"/>
              </w:rPr>
            </w:pPr>
            <w:r w:rsidRPr="002E0BE9">
              <w:rPr>
                <w:sz w:val="20"/>
                <w:szCs w:val="20"/>
              </w:rPr>
              <w:t>1.</w:t>
            </w:r>
          </w:p>
        </w:tc>
        <w:tc>
          <w:tcPr>
            <w:tcW w:w="2778" w:type="dxa"/>
            <w:vAlign w:val="center"/>
          </w:tcPr>
          <w:p w14:paraId="0098614C" w14:textId="04BBDCC8" w:rsidR="00242F36" w:rsidRPr="002E0BE9" w:rsidRDefault="00E53CF0" w:rsidP="0048283F">
            <w:pPr>
              <w:rPr>
                <w:sz w:val="20"/>
                <w:szCs w:val="20"/>
              </w:rPr>
            </w:pPr>
            <w:r>
              <w:rPr>
                <w:sz w:val="20"/>
                <w:szCs w:val="20"/>
              </w:rPr>
              <w:t>Kontrola zapuštenih površina</w:t>
            </w:r>
          </w:p>
        </w:tc>
        <w:tc>
          <w:tcPr>
            <w:tcW w:w="906" w:type="dxa"/>
            <w:vAlign w:val="center"/>
          </w:tcPr>
          <w:p w14:paraId="3A6F8304" w14:textId="3D849432" w:rsidR="00242F36" w:rsidRPr="002E0BE9" w:rsidRDefault="00E53CF0" w:rsidP="00E53CF0">
            <w:pPr>
              <w:jc w:val="center"/>
              <w:rPr>
                <w:sz w:val="20"/>
                <w:szCs w:val="20"/>
              </w:rPr>
            </w:pPr>
            <w:r>
              <w:rPr>
                <w:sz w:val="20"/>
                <w:szCs w:val="20"/>
              </w:rPr>
              <w:t>42</w:t>
            </w:r>
          </w:p>
        </w:tc>
        <w:tc>
          <w:tcPr>
            <w:tcW w:w="906" w:type="dxa"/>
            <w:vAlign w:val="center"/>
          </w:tcPr>
          <w:p w14:paraId="70D95415" w14:textId="3EDBAE7E" w:rsidR="00242F36" w:rsidRPr="002E0BE9" w:rsidRDefault="00E53CF0" w:rsidP="00E53CF0">
            <w:pPr>
              <w:jc w:val="center"/>
              <w:rPr>
                <w:sz w:val="20"/>
                <w:szCs w:val="20"/>
              </w:rPr>
            </w:pPr>
            <w:r>
              <w:rPr>
                <w:sz w:val="20"/>
                <w:szCs w:val="20"/>
              </w:rPr>
              <w:t>37</w:t>
            </w:r>
          </w:p>
        </w:tc>
        <w:tc>
          <w:tcPr>
            <w:tcW w:w="1812" w:type="dxa"/>
            <w:vAlign w:val="center"/>
          </w:tcPr>
          <w:p w14:paraId="5C7BA1AA" w14:textId="13FAD503" w:rsidR="00242F36" w:rsidRPr="002E0BE9" w:rsidRDefault="00E53CF0" w:rsidP="00E53CF0">
            <w:pPr>
              <w:jc w:val="center"/>
              <w:rPr>
                <w:sz w:val="20"/>
                <w:szCs w:val="20"/>
              </w:rPr>
            </w:pPr>
            <w:r w:rsidRPr="00E53CF0">
              <w:rPr>
                <w:sz w:val="20"/>
                <w:szCs w:val="20"/>
              </w:rPr>
              <w:t>Češća upozorenja vlasnicima i novčano kažnjavanje</w:t>
            </w:r>
          </w:p>
        </w:tc>
        <w:tc>
          <w:tcPr>
            <w:tcW w:w="1812" w:type="dxa"/>
            <w:vAlign w:val="center"/>
          </w:tcPr>
          <w:p w14:paraId="0DF5DBB1" w14:textId="11209D80" w:rsidR="00242F36" w:rsidRPr="002E0BE9" w:rsidRDefault="00E53CF0" w:rsidP="00E53CF0">
            <w:pPr>
              <w:jc w:val="center"/>
              <w:rPr>
                <w:sz w:val="20"/>
                <w:szCs w:val="20"/>
              </w:rPr>
            </w:pPr>
            <w:r w:rsidRPr="00E53CF0">
              <w:rPr>
                <w:sz w:val="20"/>
                <w:szCs w:val="20"/>
              </w:rPr>
              <w:t>Uspostavljen učinkovit sustav upravljanja komunalnom infrastrukturom</w:t>
            </w:r>
          </w:p>
        </w:tc>
      </w:tr>
      <w:tr w:rsidR="00242F36" w14:paraId="0D0F3952" w14:textId="77777777" w:rsidTr="00E53CF0">
        <w:trPr>
          <w:jc w:val="center"/>
        </w:trPr>
        <w:tc>
          <w:tcPr>
            <w:tcW w:w="846" w:type="dxa"/>
            <w:vAlign w:val="center"/>
          </w:tcPr>
          <w:p w14:paraId="26B281D3" w14:textId="6F7B3BEA" w:rsidR="00242F36" w:rsidRPr="002E0BE9" w:rsidRDefault="00242F36" w:rsidP="00E67464">
            <w:pPr>
              <w:jc w:val="center"/>
              <w:rPr>
                <w:sz w:val="20"/>
                <w:szCs w:val="20"/>
              </w:rPr>
            </w:pPr>
            <w:r w:rsidRPr="002E0BE9">
              <w:rPr>
                <w:sz w:val="20"/>
                <w:szCs w:val="20"/>
              </w:rPr>
              <w:t>2.</w:t>
            </w:r>
          </w:p>
        </w:tc>
        <w:tc>
          <w:tcPr>
            <w:tcW w:w="2778" w:type="dxa"/>
            <w:vAlign w:val="center"/>
          </w:tcPr>
          <w:p w14:paraId="292B3499" w14:textId="0C5437D4" w:rsidR="00242F36" w:rsidRPr="002E0BE9" w:rsidRDefault="00E53CF0" w:rsidP="0048283F">
            <w:pPr>
              <w:rPr>
                <w:sz w:val="20"/>
                <w:szCs w:val="20"/>
              </w:rPr>
            </w:pPr>
            <w:r>
              <w:rPr>
                <w:sz w:val="20"/>
                <w:szCs w:val="20"/>
              </w:rPr>
              <w:t>Kontrola životinja (pasa)</w:t>
            </w:r>
          </w:p>
        </w:tc>
        <w:tc>
          <w:tcPr>
            <w:tcW w:w="906" w:type="dxa"/>
            <w:vAlign w:val="center"/>
          </w:tcPr>
          <w:p w14:paraId="64AF6E1A" w14:textId="356E032F" w:rsidR="00242F36" w:rsidRPr="002E0BE9" w:rsidRDefault="00E53CF0" w:rsidP="00E53CF0">
            <w:pPr>
              <w:jc w:val="center"/>
              <w:rPr>
                <w:sz w:val="20"/>
                <w:szCs w:val="20"/>
              </w:rPr>
            </w:pPr>
            <w:r>
              <w:rPr>
                <w:sz w:val="20"/>
                <w:szCs w:val="20"/>
              </w:rPr>
              <w:t>17</w:t>
            </w:r>
          </w:p>
        </w:tc>
        <w:tc>
          <w:tcPr>
            <w:tcW w:w="906" w:type="dxa"/>
            <w:vAlign w:val="center"/>
          </w:tcPr>
          <w:p w14:paraId="798DAD37" w14:textId="70518376" w:rsidR="00242F36" w:rsidRPr="002E0BE9" w:rsidRDefault="00E53CF0" w:rsidP="00E53CF0">
            <w:pPr>
              <w:jc w:val="center"/>
              <w:rPr>
                <w:sz w:val="20"/>
                <w:szCs w:val="20"/>
              </w:rPr>
            </w:pPr>
            <w:r>
              <w:rPr>
                <w:sz w:val="20"/>
                <w:szCs w:val="20"/>
              </w:rPr>
              <w:t>12</w:t>
            </w:r>
          </w:p>
        </w:tc>
        <w:tc>
          <w:tcPr>
            <w:tcW w:w="1812" w:type="dxa"/>
            <w:vAlign w:val="center"/>
          </w:tcPr>
          <w:p w14:paraId="4B3B1CCD" w14:textId="27664005" w:rsidR="00242F36" w:rsidRPr="002E0BE9" w:rsidRDefault="00E53CF0" w:rsidP="00E53CF0">
            <w:pPr>
              <w:jc w:val="center"/>
              <w:rPr>
                <w:sz w:val="20"/>
                <w:szCs w:val="20"/>
              </w:rPr>
            </w:pPr>
            <w:r w:rsidRPr="00E53CF0">
              <w:rPr>
                <w:sz w:val="20"/>
                <w:szCs w:val="20"/>
              </w:rPr>
              <w:t>Nije potrebno</w:t>
            </w:r>
          </w:p>
        </w:tc>
        <w:tc>
          <w:tcPr>
            <w:tcW w:w="1812" w:type="dxa"/>
            <w:vAlign w:val="center"/>
          </w:tcPr>
          <w:p w14:paraId="35CCCE33" w14:textId="39E96655" w:rsidR="00242F36" w:rsidRPr="002E0BE9" w:rsidRDefault="00E53CF0" w:rsidP="00E53CF0">
            <w:pPr>
              <w:jc w:val="center"/>
              <w:rPr>
                <w:sz w:val="20"/>
                <w:szCs w:val="20"/>
              </w:rPr>
            </w:pPr>
            <w:r w:rsidRPr="00E53CF0">
              <w:rPr>
                <w:sz w:val="20"/>
                <w:szCs w:val="20"/>
              </w:rPr>
              <w:t>Uspostavljen učinkovit sustav upravljanja komunalnom infrastrukturom</w:t>
            </w:r>
          </w:p>
        </w:tc>
      </w:tr>
      <w:tr w:rsidR="00242F36" w14:paraId="1371ADAB" w14:textId="77777777" w:rsidTr="00E53CF0">
        <w:trPr>
          <w:jc w:val="center"/>
        </w:trPr>
        <w:tc>
          <w:tcPr>
            <w:tcW w:w="846" w:type="dxa"/>
            <w:vAlign w:val="center"/>
          </w:tcPr>
          <w:p w14:paraId="1C16BA82" w14:textId="20EC3CC9" w:rsidR="00242F36" w:rsidRPr="002E0BE9" w:rsidRDefault="00242F36" w:rsidP="00E67464">
            <w:pPr>
              <w:jc w:val="center"/>
              <w:rPr>
                <w:sz w:val="20"/>
                <w:szCs w:val="20"/>
              </w:rPr>
            </w:pPr>
            <w:r w:rsidRPr="002E0BE9">
              <w:rPr>
                <w:sz w:val="20"/>
                <w:szCs w:val="20"/>
              </w:rPr>
              <w:t>3.</w:t>
            </w:r>
          </w:p>
        </w:tc>
        <w:tc>
          <w:tcPr>
            <w:tcW w:w="2778" w:type="dxa"/>
            <w:vAlign w:val="center"/>
          </w:tcPr>
          <w:p w14:paraId="2EFDDE27" w14:textId="189BAC3A" w:rsidR="00242F36" w:rsidRPr="002E0BE9" w:rsidRDefault="00E53CF0" w:rsidP="0048283F">
            <w:pPr>
              <w:rPr>
                <w:sz w:val="20"/>
                <w:szCs w:val="20"/>
              </w:rPr>
            </w:pPr>
            <w:r>
              <w:rPr>
                <w:sz w:val="20"/>
                <w:szCs w:val="20"/>
              </w:rPr>
              <w:t>Uklanjanje otpada</w:t>
            </w:r>
          </w:p>
        </w:tc>
        <w:tc>
          <w:tcPr>
            <w:tcW w:w="906" w:type="dxa"/>
            <w:vAlign w:val="center"/>
          </w:tcPr>
          <w:p w14:paraId="276939B3" w14:textId="31625A1A" w:rsidR="00242F36" w:rsidRPr="002E0BE9" w:rsidRDefault="00E53CF0" w:rsidP="00E53CF0">
            <w:pPr>
              <w:jc w:val="center"/>
              <w:rPr>
                <w:sz w:val="20"/>
                <w:szCs w:val="20"/>
              </w:rPr>
            </w:pPr>
            <w:r>
              <w:rPr>
                <w:sz w:val="20"/>
                <w:szCs w:val="20"/>
              </w:rPr>
              <w:t>14</w:t>
            </w:r>
          </w:p>
        </w:tc>
        <w:tc>
          <w:tcPr>
            <w:tcW w:w="906" w:type="dxa"/>
            <w:vAlign w:val="center"/>
          </w:tcPr>
          <w:p w14:paraId="5C40383C" w14:textId="0C59250A" w:rsidR="00242F36" w:rsidRPr="002E0BE9" w:rsidRDefault="00E53CF0" w:rsidP="00E53CF0">
            <w:pPr>
              <w:jc w:val="center"/>
              <w:rPr>
                <w:sz w:val="20"/>
                <w:szCs w:val="20"/>
              </w:rPr>
            </w:pPr>
            <w:r>
              <w:rPr>
                <w:sz w:val="20"/>
                <w:szCs w:val="20"/>
              </w:rPr>
              <w:t>10</w:t>
            </w:r>
          </w:p>
        </w:tc>
        <w:tc>
          <w:tcPr>
            <w:tcW w:w="1812" w:type="dxa"/>
            <w:vAlign w:val="center"/>
          </w:tcPr>
          <w:p w14:paraId="26BA4D3C" w14:textId="19BF23BE" w:rsidR="00242F36" w:rsidRPr="002E0BE9" w:rsidRDefault="00E53CF0" w:rsidP="00E53CF0">
            <w:pPr>
              <w:jc w:val="center"/>
              <w:rPr>
                <w:sz w:val="20"/>
                <w:szCs w:val="20"/>
              </w:rPr>
            </w:pPr>
            <w:r w:rsidRPr="00E53CF0">
              <w:rPr>
                <w:sz w:val="20"/>
                <w:szCs w:val="20"/>
              </w:rPr>
              <w:t>Nije potrebno</w:t>
            </w:r>
          </w:p>
        </w:tc>
        <w:tc>
          <w:tcPr>
            <w:tcW w:w="1812" w:type="dxa"/>
            <w:vAlign w:val="center"/>
          </w:tcPr>
          <w:p w14:paraId="5431BECD" w14:textId="347AC7C7" w:rsidR="00242F36" w:rsidRPr="002E0BE9" w:rsidRDefault="00E53CF0" w:rsidP="00E53CF0">
            <w:pPr>
              <w:jc w:val="center"/>
              <w:rPr>
                <w:sz w:val="20"/>
                <w:szCs w:val="20"/>
              </w:rPr>
            </w:pPr>
            <w:r w:rsidRPr="00E53CF0">
              <w:rPr>
                <w:sz w:val="20"/>
                <w:szCs w:val="20"/>
              </w:rPr>
              <w:t>Uspostavljen učinkovit sustav upravljanja komunalnom infrastrukturom</w:t>
            </w:r>
          </w:p>
        </w:tc>
      </w:tr>
      <w:tr w:rsidR="00242F36" w14:paraId="339F1DD7" w14:textId="77777777" w:rsidTr="00E53CF0">
        <w:trPr>
          <w:jc w:val="center"/>
        </w:trPr>
        <w:tc>
          <w:tcPr>
            <w:tcW w:w="846" w:type="dxa"/>
            <w:vAlign w:val="center"/>
          </w:tcPr>
          <w:p w14:paraId="0B2041E1" w14:textId="5A9E5FF0" w:rsidR="00242F36" w:rsidRPr="002E0BE9" w:rsidRDefault="00242F36" w:rsidP="00E67464">
            <w:pPr>
              <w:jc w:val="center"/>
              <w:rPr>
                <w:sz w:val="20"/>
                <w:szCs w:val="20"/>
              </w:rPr>
            </w:pPr>
            <w:r w:rsidRPr="002E0BE9">
              <w:rPr>
                <w:sz w:val="20"/>
                <w:szCs w:val="20"/>
              </w:rPr>
              <w:t>4.</w:t>
            </w:r>
          </w:p>
        </w:tc>
        <w:tc>
          <w:tcPr>
            <w:tcW w:w="2778" w:type="dxa"/>
            <w:vAlign w:val="center"/>
          </w:tcPr>
          <w:p w14:paraId="6F8C1686" w14:textId="0E522FA2" w:rsidR="00242F36" w:rsidRPr="002E0BE9" w:rsidRDefault="00E53CF0" w:rsidP="0048283F">
            <w:pPr>
              <w:rPr>
                <w:sz w:val="20"/>
                <w:szCs w:val="20"/>
              </w:rPr>
            </w:pPr>
            <w:r>
              <w:rPr>
                <w:sz w:val="20"/>
                <w:szCs w:val="20"/>
              </w:rPr>
              <w:t>Kontrola korištenja javnih površina</w:t>
            </w:r>
          </w:p>
        </w:tc>
        <w:tc>
          <w:tcPr>
            <w:tcW w:w="906" w:type="dxa"/>
            <w:vAlign w:val="center"/>
          </w:tcPr>
          <w:p w14:paraId="3C9CEB54" w14:textId="4A26AD16" w:rsidR="00242F36" w:rsidRPr="002E0BE9" w:rsidRDefault="00E53CF0" w:rsidP="00E53CF0">
            <w:pPr>
              <w:jc w:val="center"/>
              <w:rPr>
                <w:sz w:val="20"/>
                <w:szCs w:val="20"/>
              </w:rPr>
            </w:pPr>
            <w:r>
              <w:rPr>
                <w:sz w:val="20"/>
                <w:szCs w:val="20"/>
              </w:rPr>
              <w:t>31</w:t>
            </w:r>
          </w:p>
        </w:tc>
        <w:tc>
          <w:tcPr>
            <w:tcW w:w="906" w:type="dxa"/>
            <w:vAlign w:val="center"/>
          </w:tcPr>
          <w:p w14:paraId="6C48FEF3" w14:textId="03FD3EA6" w:rsidR="00242F36" w:rsidRPr="002E0BE9" w:rsidRDefault="00E53CF0" w:rsidP="00E53CF0">
            <w:pPr>
              <w:jc w:val="center"/>
              <w:rPr>
                <w:sz w:val="20"/>
                <w:szCs w:val="20"/>
              </w:rPr>
            </w:pPr>
            <w:r>
              <w:rPr>
                <w:sz w:val="20"/>
                <w:szCs w:val="20"/>
              </w:rPr>
              <w:t>36</w:t>
            </w:r>
          </w:p>
        </w:tc>
        <w:tc>
          <w:tcPr>
            <w:tcW w:w="1812" w:type="dxa"/>
            <w:vAlign w:val="center"/>
          </w:tcPr>
          <w:p w14:paraId="47699C40" w14:textId="7C70D519" w:rsidR="00242F36" w:rsidRPr="002E0BE9" w:rsidRDefault="00E53CF0" w:rsidP="00E53CF0">
            <w:pPr>
              <w:jc w:val="center"/>
              <w:rPr>
                <w:sz w:val="20"/>
                <w:szCs w:val="20"/>
              </w:rPr>
            </w:pPr>
            <w:r w:rsidRPr="00E53CF0">
              <w:rPr>
                <w:sz w:val="20"/>
                <w:szCs w:val="20"/>
              </w:rPr>
              <w:t>Nije potrebno</w:t>
            </w:r>
          </w:p>
        </w:tc>
        <w:tc>
          <w:tcPr>
            <w:tcW w:w="1812" w:type="dxa"/>
            <w:vAlign w:val="center"/>
          </w:tcPr>
          <w:p w14:paraId="399C1359" w14:textId="751F2879" w:rsidR="00242F36" w:rsidRPr="002E0BE9" w:rsidRDefault="00E53CF0" w:rsidP="00E53CF0">
            <w:pPr>
              <w:jc w:val="center"/>
              <w:rPr>
                <w:sz w:val="20"/>
                <w:szCs w:val="20"/>
              </w:rPr>
            </w:pPr>
            <w:r w:rsidRPr="00E53CF0">
              <w:rPr>
                <w:sz w:val="20"/>
                <w:szCs w:val="20"/>
              </w:rPr>
              <w:t>Uspostavljen učinkovit sustav upravljanja komunalnom infrastrukturom</w:t>
            </w:r>
          </w:p>
        </w:tc>
      </w:tr>
      <w:tr w:rsidR="00242F36" w14:paraId="63E1396F" w14:textId="77777777" w:rsidTr="00E53CF0">
        <w:trPr>
          <w:jc w:val="center"/>
        </w:trPr>
        <w:tc>
          <w:tcPr>
            <w:tcW w:w="846" w:type="dxa"/>
            <w:vAlign w:val="center"/>
          </w:tcPr>
          <w:p w14:paraId="7A489925" w14:textId="2ED83BE1" w:rsidR="00242F36" w:rsidRPr="002E0BE9" w:rsidRDefault="00242F36" w:rsidP="00E67464">
            <w:pPr>
              <w:jc w:val="center"/>
              <w:rPr>
                <w:sz w:val="20"/>
                <w:szCs w:val="20"/>
              </w:rPr>
            </w:pPr>
            <w:r w:rsidRPr="002E0BE9">
              <w:rPr>
                <w:sz w:val="20"/>
                <w:szCs w:val="20"/>
              </w:rPr>
              <w:t>5.</w:t>
            </w:r>
          </w:p>
        </w:tc>
        <w:tc>
          <w:tcPr>
            <w:tcW w:w="2778" w:type="dxa"/>
            <w:vAlign w:val="center"/>
          </w:tcPr>
          <w:p w14:paraId="4E280AB0" w14:textId="7CFFC8C4" w:rsidR="00242F36" w:rsidRPr="002E0BE9" w:rsidRDefault="00E53CF0" w:rsidP="0048283F">
            <w:pPr>
              <w:rPr>
                <w:sz w:val="20"/>
                <w:szCs w:val="20"/>
              </w:rPr>
            </w:pPr>
            <w:r>
              <w:rPr>
                <w:sz w:val="20"/>
                <w:szCs w:val="20"/>
              </w:rPr>
              <w:t>Uklanjanje neregistriranih vozila</w:t>
            </w:r>
          </w:p>
        </w:tc>
        <w:tc>
          <w:tcPr>
            <w:tcW w:w="906" w:type="dxa"/>
            <w:vAlign w:val="center"/>
          </w:tcPr>
          <w:p w14:paraId="1EE3F62D" w14:textId="0181C621" w:rsidR="00242F36" w:rsidRPr="002E0BE9" w:rsidRDefault="00E53CF0" w:rsidP="00E53CF0">
            <w:pPr>
              <w:jc w:val="center"/>
              <w:rPr>
                <w:sz w:val="20"/>
                <w:szCs w:val="20"/>
              </w:rPr>
            </w:pPr>
            <w:r>
              <w:rPr>
                <w:sz w:val="20"/>
                <w:szCs w:val="20"/>
              </w:rPr>
              <w:t>8</w:t>
            </w:r>
          </w:p>
        </w:tc>
        <w:tc>
          <w:tcPr>
            <w:tcW w:w="906" w:type="dxa"/>
            <w:vAlign w:val="center"/>
          </w:tcPr>
          <w:p w14:paraId="712EF1A7" w14:textId="34C872D4" w:rsidR="00242F36" w:rsidRPr="002E0BE9" w:rsidRDefault="00E53CF0" w:rsidP="00E53CF0">
            <w:pPr>
              <w:jc w:val="center"/>
              <w:rPr>
                <w:sz w:val="20"/>
                <w:szCs w:val="20"/>
              </w:rPr>
            </w:pPr>
            <w:r>
              <w:rPr>
                <w:sz w:val="20"/>
                <w:szCs w:val="20"/>
              </w:rPr>
              <w:t>7</w:t>
            </w:r>
          </w:p>
        </w:tc>
        <w:tc>
          <w:tcPr>
            <w:tcW w:w="1812" w:type="dxa"/>
            <w:vAlign w:val="center"/>
          </w:tcPr>
          <w:p w14:paraId="30F98D34" w14:textId="09F5C2A7" w:rsidR="00242F36" w:rsidRPr="002E0BE9" w:rsidRDefault="00E53CF0" w:rsidP="00E53CF0">
            <w:pPr>
              <w:jc w:val="center"/>
              <w:rPr>
                <w:sz w:val="20"/>
                <w:szCs w:val="20"/>
              </w:rPr>
            </w:pPr>
            <w:r w:rsidRPr="00E53CF0">
              <w:rPr>
                <w:sz w:val="20"/>
                <w:szCs w:val="20"/>
              </w:rPr>
              <w:t>Češća upozorenja vlasnicima i novčano kažnjavanje</w:t>
            </w:r>
          </w:p>
        </w:tc>
        <w:tc>
          <w:tcPr>
            <w:tcW w:w="1812" w:type="dxa"/>
            <w:vAlign w:val="center"/>
          </w:tcPr>
          <w:p w14:paraId="70AACF57" w14:textId="7603354C" w:rsidR="00242F36" w:rsidRPr="002E0BE9" w:rsidRDefault="00E53CF0" w:rsidP="00E53CF0">
            <w:pPr>
              <w:jc w:val="center"/>
              <w:rPr>
                <w:sz w:val="20"/>
                <w:szCs w:val="20"/>
              </w:rPr>
            </w:pPr>
            <w:r w:rsidRPr="00E53CF0">
              <w:rPr>
                <w:sz w:val="20"/>
                <w:szCs w:val="20"/>
              </w:rPr>
              <w:t>Uspostavljen učinkovit sustav upravljanja komunalnom infrastrukturom</w:t>
            </w:r>
          </w:p>
        </w:tc>
      </w:tr>
    </w:tbl>
    <w:p w14:paraId="37143A55" w14:textId="32DCB10D" w:rsidR="0048283F" w:rsidRDefault="0048283F" w:rsidP="0048283F">
      <w:pPr>
        <w:rPr>
          <w:i/>
          <w:iCs/>
        </w:rPr>
      </w:pPr>
    </w:p>
    <w:p w14:paraId="578110CB" w14:textId="77777777" w:rsidR="008B45D8" w:rsidRDefault="008B45D8" w:rsidP="0048283F">
      <w:pPr>
        <w:rPr>
          <w:i/>
          <w:iCs/>
        </w:rPr>
      </w:pPr>
    </w:p>
    <w:p w14:paraId="126D223A" w14:textId="265544CA" w:rsidR="004F2491" w:rsidRDefault="00540243" w:rsidP="004F2491">
      <w:pPr>
        <w:jc w:val="center"/>
        <w:rPr>
          <w:i/>
          <w:iCs/>
        </w:rPr>
      </w:pPr>
      <w:r>
        <w:rPr>
          <w:i/>
          <w:iCs/>
        </w:rPr>
        <w:t>Tablica 12</w:t>
      </w:r>
      <w:r w:rsidR="004F2491">
        <w:rPr>
          <w:i/>
          <w:iCs/>
        </w:rPr>
        <w:t xml:space="preserve">. </w:t>
      </w:r>
      <w:r w:rsidR="004F2491" w:rsidRPr="004F2491">
        <w:rPr>
          <w:i/>
          <w:iCs/>
        </w:rPr>
        <w:t xml:space="preserve">Pregled </w:t>
      </w:r>
      <w:r w:rsidR="00EB176F">
        <w:rPr>
          <w:i/>
          <w:iCs/>
        </w:rPr>
        <w:t>komunalnih nepravilnosti za 2023</w:t>
      </w:r>
      <w:r w:rsidR="004F2491" w:rsidRPr="004F2491">
        <w:rPr>
          <w:i/>
          <w:iCs/>
        </w:rPr>
        <w:t>. godinu</w:t>
      </w:r>
    </w:p>
    <w:tbl>
      <w:tblPr>
        <w:tblStyle w:val="Svijetlareetkatablice"/>
        <w:tblW w:w="0" w:type="auto"/>
        <w:jc w:val="center"/>
        <w:tblLook w:val="04A0" w:firstRow="1" w:lastRow="0" w:firstColumn="1" w:lastColumn="0" w:noHBand="0" w:noVBand="1"/>
      </w:tblPr>
      <w:tblGrid>
        <w:gridCol w:w="769"/>
        <w:gridCol w:w="1706"/>
        <w:gridCol w:w="913"/>
        <w:gridCol w:w="1272"/>
        <w:gridCol w:w="2095"/>
        <w:gridCol w:w="1232"/>
        <w:gridCol w:w="1073"/>
      </w:tblGrid>
      <w:tr w:rsidR="008B45D8" w:rsidRPr="004F2491" w14:paraId="59CD44B3" w14:textId="4A7A8767" w:rsidTr="00F779C4">
        <w:trPr>
          <w:trHeight w:val="1117"/>
          <w:jc w:val="center"/>
        </w:trPr>
        <w:tc>
          <w:tcPr>
            <w:tcW w:w="777" w:type="dxa"/>
            <w:shd w:val="clear" w:color="auto" w:fill="0070C0"/>
            <w:vAlign w:val="center"/>
          </w:tcPr>
          <w:p w14:paraId="7497FF9B" w14:textId="77777777" w:rsidR="008B45D8" w:rsidRPr="00F779C4" w:rsidRDefault="008B45D8" w:rsidP="008B45D8">
            <w:pPr>
              <w:spacing w:line="360" w:lineRule="auto"/>
              <w:jc w:val="center"/>
              <w:rPr>
                <w:color w:val="FFFFFF" w:themeColor="background1"/>
                <w:sz w:val="20"/>
                <w:szCs w:val="20"/>
              </w:rPr>
            </w:pPr>
            <w:r w:rsidRPr="00F779C4">
              <w:rPr>
                <w:color w:val="FFFFFF" w:themeColor="background1"/>
                <w:sz w:val="20"/>
                <w:szCs w:val="20"/>
              </w:rPr>
              <w:t>Redni</w:t>
            </w:r>
          </w:p>
          <w:p w14:paraId="0635DDE4" w14:textId="77777777" w:rsidR="008B45D8" w:rsidRPr="00F779C4" w:rsidRDefault="008B45D8" w:rsidP="008B45D8">
            <w:pPr>
              <w:spacing w:line="360" w:lineRule="auto"/>
              <w:jc w:val="center"/>
              <w:rPr>
                <w:color w:val="FFFFFF" w:themeColor="background1"/>
                <w:sz w:val="20"/>
                <w:szCs w:val="20"/>
              </w:rPr>
            </w:pPr>
            <w:r w:rsidRPr="00F779C4">
              <w:rPr>
                <w:color w:val="FFFFFF" w:themeColor="background1"/>
                <w:sz w:val="20"/>
                <w:szCs w:val="20"/>
              </w:rPr>
              <w:t>broj</w:t>
            </w:r>
          </w:p>
        </w:tc>
        <w:tc>
          <w:tcPr>
            <w:tcW w:w="1815" w:type="dxa"/>
            <w:shd w:val="clear" w:color="auto" w:fill="0070C0"/>
            <w:vAlign w:val="center"/>
          </w:tcPr>
          <w:p w14:paraId="5B8E1B9D" w14:textId="387D4877" w:rsidR="008B45D8" w:rsidRPr="00F779C4" w:rsidRDefault="008B45D8" w:rsidP="008B45D8">
            <w:pPr>
              <w:spacing w:line="360" w:lineRule="auto"/>
              <w:jc w:val="center"/>
              <w:rPr>
                <w:color w:val="FFFFFF" w:themeColor="background1"/>
                <w:sz w:val="20"/>
                <w:szCs w:val="20"/>
              </w:rPr>
            </w:pPr>
            <w:r w:rsidRPr="00F779C4">
              <w:rPr>
                <w:color w:val="FFFFFF" w:themeColor="background1"/>
                <w:sz w:val="20"/>
                <w:szCs w:val="20"/>
              </w:rPr>
              <w:t>Komunalna nepravilnost</w:t>
            </w:r>
          </w:p>
        </w:tc>
        <w:tc>
          <w:tcPr>
            <w:tcW w:w="927" w:type="dxa"/>
            <w:shd w:val="clear" w:color="auto" w:fill="0070C0"/>
            <w:vAlign w:val="center"/>
          </w:tcPr>
          <w:p w14:paraId="39721091" w14:textId="6B600520" w:rsidR="008B45D8" w:rsidRPr="00F779C4" w:rsidRDefault="008B45D8" w:rsidP="008B45D8">
            <w:pPr>
              <w:spacing w:line="360" w:lineRule="auto"/>
              <w:jc w:val="center"/>
              <w:rPr>
                <w:color w:val="FFFFFF" w:themeColor="background1"/>
                <w:sz w:val="20"/>
                <w:szCs w:val="20"/>
              </w:rPr>
            </w:pPr>
            <w:r w:rsidRPr="00F779C4">
              <w:rPr>
                <w:color w:val="FFFFFF" w:themeColor="background1"/>
                <w:sz w:val="20"/>
                <w:szCs w:val="20"/>
              </w:rPr>
              <w:t>Nadzor</w:t>
            </w:r>
          </w:p>
        </w:tc>
        <w:tc>
          <w:tcPr>
            <w:tcW w:w="1287" w:type="dxa"/>
            <w:shd w:val="clear" w:color="auto" w:fill="0070C0"/>
            <w:vAlign w:val="center"/>
          </w:tcPr>
          <w:p w14:paraId="67F269AF" w14:textId="7B9658C4" w:rsidR="008B45D8" w:rsidRPr="00F779C4" w:rsidRDefault="008B45D8" w:rsidP="008B45D8">
            <w:pPr>
              <w:spacing w:line="360" w:lineRule="auto"/>
              <w:jc w:val="center"/>
              <w:rPr>
                <w:color w:val="FFFFFF" w:themeColor="background1"/>
                <w:sz w:val="20"/>
                <w:szCs w:val="20"/>
              </w:rPr>
            </w:pPr>
            <w:r w:rsidRPr="00F779C4">
              <w:rPr>
                <w:color w:val="FFFFFF" w:themeColor="background1"/>
                <w:sz w:val="20"/>
                <w:szCs w:val="20"/>
              </w:rPr>
              <w:t>Utvrđivanje</w:t>
            </w:r>
          </w:p>
        </w:tc>
        <w:tc>
          <w:tcPr>
            <w:tcW w:w="2095" w:type="dxa"/>
            <w:shd w:val="clear" w:color="auto" w:fill="0070C0"/>
            <w:vAlign w:val="center"/>
          </w:tcPr>
          <w:p w14:paraId="3C530C4E" w14:textId="2A0C3612" w:rsidR="008B45D8" w:rsidRPr="00F779C4" w:rsidRDefault="008B45D8" w:rsidP="008B45D8">
            <w:pPr>
              <w:jc w:val="center"/>
              <w:rPr>
                <w:color w:val="FFFFFF" w:themeColor="background1"/>
                <w:sz w:val="20"/>
                <w:szCs w:val="20"/>
              </w:rPr>
            </w:pPr>
            <w:r w:rsidRPr="00F779C4">
              <w:rPr>
                <w:color w:val="FFFFFF" w:themeColor="background1"/>
                <w:sz w:val="20"/>
                <w:szCs w:val="20"/>
              </w:rPr>
              <w:t>Obavijest prijavitelja/pokretanje upravnog postupka protiv počinitelja</w:t>
            </w:r>
          </w:p>
        </w:tc>
        <w:tc>
          <w:tcPr>
            <w:tcW w:w="1281" w:type="dxa"/>
            <w:shd w:val="clear" w:color="auto" w:fill="0070C0"/>
            <w:vAlign w:val="center"/>
          </w:tcPr>
          <w:p w14:paraId="758FAA7B" w14:textId="224721B9" w:rsidR="008B45D8" w:rsidRPr="00F779C4" w:rsidRDefault="008B45D8" w:rsidP="008B45D8">
            <w:pPr>
              <w:jc w:val="center"/>
              <w:rPr>
                <w:color w:val="FFFFFF" w:themeColor="background1"/>
                <w:sz w:val="20"/>
                <w:szCs w:val="20"/>
              </w:rPr>
            </w:pPr>
            <w:r w:rsidRPr="00F779C4">
              <w:rPr>
                <w:color w:val="FFFFFF" w:themeColor="background1"/>
                <w:sz w:val="20"/>
                <w:szCs w:val="20"/>
              </w:rPr>
              <w:t>Rješenje upravnog tijela</w:t>
            </w:r>
          </w:p>
        </w:tc>
        <w:tc>
          <w:tcPr>
            <w:tcW w:w="878" w:type="dxa"/>
            <w:shd w:val="clear" w:color="auto" w:fill="0070C0"/>
            <w:vAlign w:val="center"/>
          </w:tcPr>
          <w:p w14:paraId="59A95A7A" w14:textId="087EDC0A" w:rsidR="008B45D8" w:rsidRPr="008B45D8" w:rsidRDefault="008B45D8" w:rsidP="008B45D8">
            <w:pPr>
              <w:jc w:val="center"/>
              <w:rPr>
                <w:sz w:val="20"/>
                <w:szCs w:val="20"/>
              </w:rPr>
            </w:pPr>
            <w:r w:rsidRPr="00715A79">
              <w:rPr>
                <w:color w:val="FFFFFF" w:themeColor="background1"/>
                <w:sz w:val="20"/>
                <w:szCs w:val="20"/>
              </w:rPr>
              <w:t>Provedba rješenja</w:t>
            </w:r>
          </w:p>
        </w:tc>
      </w:tr>
      <w:tr w:rsidR="008B45D8" w:rsidRPr="004F2491" w14:paraId="109E9939" w14:textId="5100CEEA" w:rsidTr="00C7187E">
        <w:trPr>
          <w:jc w:val="center"/>
        </w:trPr>
        <w:tc>
          <w:tcPr>
            <w:tcW w:w="777" w:type="dxa"/>
            <w:vAlign w:val="center"/>
          </w:tcPr>
          <w:p w14:paraId="0FA4A007" w14:textId="77777777" w:rsidR="008B45D8" w:rsidRPr="00AD4756" w:rsidRDefault="008B45D8" w:rsidP="008B45D8">
            <w:pPr>
              <w:spacing w:line="360" w:lineRule="auto"/>
              <w:jc w:val="center"/>
              <w:rPr>
                <w:sz w:val="20"/>
                <w:szCs w:val="20"/>
              </w:rPr>
            </w:pPr>
            <w:r w:rsidRPr="00AD4756">
              <w:rPr>
                <w:sz w:val="20"/>
                <w:szCs w:val="20"/>
              </w:rPr>
              <w:t>1.</w:t>
            </w:r>
          </w:p>
        </w:tc>
        <w:tc>
          <w:tcPr>
            <w:tcW w:w="1815" w:type="dxa"/>
          </w:tcPr>
          <w:p w14:paraId="399BF5F9" w14:textId="420F4C46" w:rsidR="008B45D8" w:rsidRPr="00C27C0F" w:rsidRDefault="00C7187E" w:rsidP="00C7187E">
            <w:pPr>
              <w:pStyle w:val="Bezproreda"/>
              <w:rPr>
                <w:rFonts w:cstheme="minorHAnsi"/>
                <w:sz w:val="20"/>
                <w:szCs w:val="20"/>
              </w:rPr>
            </w:pPr>
            <w:r w:rsidRPr="00C27C0F">
              <w:rPr>
                <w:rFonts w:cstheme="minorHAnsi"/>
                <w:sz w:val="20"/>
                <w:szCs w:val="20"/>
              </w:rPr>
              <w:t> Kontrola zapuštenih površina</w:t>
            </w:r>
          </w:p>
        </w:tc>
        <w:tc>
          <w:tcPr>
            <w:tcW w:w="927" w:type="dxa"/>
            <w:vAlign w:val="center"/>
          </w:tcPr>
          <w:p w14:paraId="63B34F1B" w14:textId="50F24D82" w:rsidR="008B45D8" w:rsidRPr="00AD4756" w:rsidRDefault="00C7187E" w:rsidP="00C7187E">
            <w:pPr>
              <w:spacing w:line="360" w:lineRule="auto"/>
              <w:jc w:val="center"/>
              <w:rPr>
                <w:sz w:val="20"/>
                <w:szCs w:val="20"/>
              </w:rPr>
            </w:pPr>
            <w:r w:rsidRPr="00AD4756">
              <w:rPr>
                <w:sz w:val="20"/>
                <w:szCs w:val="20"/>
              </w:rPr>
              <w:t>DA</w:t>
            </w:r>
          </w:p>
        </w:tc>
        <w:tc>
          <w:tcPr>
            <w:tcW w:w="1287" w:type="dxa"/>
            <w:vAlign w:val="center"/>
          </w:tcPr>
          <w:p w14:paraId="70EEB4E5" w14:textId="69407CAE" w:rsidR="008B45D8" w:rsidRPr="00AD4756" w:rsidRDefault="00C7187E" w:rsidP="00C7187E">
            <w:pPr>
              <w:spacing w:line="360" w:lineRule="auto"/>
              <w:jc w:val="center"/>
              <w:rPr>
                <w:sz w:val="20"/>
                <w:szCs w:val="20"/>
              </w:rPr>
            </w:pPr>
            <w:r w:rsidRPr="00AD4756">
              <w:rPr>
                <w:sz w:val="20"/>
                <w:szCs w:val="20"/>
              </w:rPr>
              <w:t>DA</w:t>
            </w:r>
          </w:p>
        </w:tc>
        <w:tc>
          <w:tcPr>
            <w:tcW w:w="2095" w:type="dxa"/>
            <w:vAlign w:val="center"/>
          </w:tcPr>
          <w:p w14:paraId="705C9E6C" w14:textId="3CA9508A" w:rsidR="008B45D8" w:rsidRPr="00AD4756" w:rsidRDefault="00C7187E" w:rsidP="00C7187E">
            <w:pPr>
              <w:jc w:val="center"/>
              <w:rPr>
                <w:sz w:val="20"/>
                <w:szCs w:val="20"/>
              </w:rPr>
            </w:pPr>
            <w:r w:rsidRPr="00AD4756">
              <w:rPr>
                <w:sz w:val="20"/>
                <w:szCs w:val="20"/>
              </w:rPr>
              <w:t>DA/DA</w:t>
            </w:r>
          </w:p>
        </w:tc>
        <w:tc>
          <w:tcPr>
            <w:tcW w:w="1281" w:type="dxa"/>
            <w:vAlign w:val="center"/>
          </w:tcPr>
          <w:p w14:paraId="50BE4E5B" w14:textId="4E9E21A2" w:rsidR="008B45D8" w:rsidRPr="00AD4756" w:rsidRDefault="00C7187E" w:rsidP="00C7187E">
            <w:pPr>
              <w:jc w:val="center"/>
              <w:rPr>
                <w:sz w:val="20"/>
                <w:szCs w:val="20"/>
              </w:rPr>
            </w:pPr>
            <w:r w:rsidRPr="00AD4756">
              <w:rPr>
                <w:sz w:val="20"/>
                <w:szCs w:val="20"/>
              </w:rPr>
              <w:t>DA</w:t>
            </w:r>
          </w:p>
        </w:tc>
        <w:tc>
          <w:tcPr>
            <w:tcW w:w="878" w:type="dxa"/>
            <w:vAlign w:val="center"/>
          </w:tcPr>
          <w:p w14:paraId="270EC39F" w14:textId="04361850" w:rsidR="008B45D8" w:rsidRPr="00AD4756" w:rsidRDefault="00C7187E" w:rsidP="00C7187E">
            <w:pPr>
              <w:jc w:val="center"/>
              <w:rPr>
                <w:sz w:val="20"/>
                <w:szCs w:val="20"/>
              </w:rPr>
            </w:pPr>
            <w:r w:rsidRPr="00AD4756">
              <w:rPr>
                <w:sz w:val="20"/>
                <w:szCs w:val="20"/>
              </w:rPr>
              <w:t>DA</w:t>
            </w:r>
          </w:p>
        </w:tc>
      </w:tr>
      <w:tr w:rsidR="008B45D8" w:rsidRPr="004F2491" w14:paraId="4C7DFEE8" w14:textId="7C7371B7" w:rsidTr="00C7187E">
        <w:trPr>
          <w:jc w:val="center"/>
        </w:trPr>
        <w:tc>
          <w:tcPr>
            <w:tcW w:w="777" w:type="dxa"/>
            <w:vAlign w:val="center"/>
          </w:tcPr>
          <w:p w14:paraId="2F68E611" w14:textId="77777777" w:rsidR="008B45D8" w:rsidRPr="00AD4756" w:rsidRDefault="008B45D8" w:rsidP="008B45D8">
            <w:pPr>
              <w:spacing w:line="360" w:lineRule="auto"/>
              <w:jc w:val="center"/>
              <w:rPr>
                <w:sz w:val="20"/>
                <w:szCs w:val="20"/>
              </w:rPr>
            </w:pPr>
            <w:r w:rsidRPr="00AD4756">
              <w:rPr>
                <w:sz w:val="20"/>
                <w:szCs w:val="20"/>
              </w:rPr>
              <w:t>2.</w:t>
            </w:r>
          </w:p>
        </w:tc>
        <w:tc>
          <w:tcPr>
            <w:tcW w:w="1815" w:type="dxa"/>
          </w:tcPr>
          <w:p w14:paraId="664EE327" w14:textId="4369FA24" w:rsidR="008B45D8" w:rsidRPr="00C27C0F" w:rsidRDefault="00C7187E" w:rsidP="00C7187E">
            <w:pPr>
              <w:pStyle w:val="Bezproreda"/>
              <w:rPr>
                <w:rFonts w:cstheme="minorHAnsi"/>
                <w:sz w:val="20"/>
                <w:szCs w:val="20"/>
              </w:rPr>
            </w:pPr>
            <w:r w:rsidRPr="00C27C0F">
              <w:rPr>
                <w:rFonts w:cstheme="minorHAnsi"/>
                <w:sz w:val="20"/>
                <w:szCs w:val="20"/>
              </w:rPr>
              <w:t>Životinje bez nadzora</w:t>
            </w:r>
          </w:p>
        </w:tc>
        <w:tc>
          <w:tcPr>
            <w:tcW w:w="927" w:type="dxa"/>
            <w:vAlign w:val="center"/>
          </w:tcPr>
          <w:p w14:paraId="6D94A20E" w14:textId="305C3236" w:rsidR="008B45D8" w:rsidRPr="00AD4756" w:rsidRDefault="00C7187E" w:rsidP="00C7187E">
            <w:pPr>
              <w:spacing w:line="360" w:lineRule="auto"/>
              <w:jc w:val="center"/>
              <w:rPr>
                <w:sz w:val="20"/>
                <w:szCs w:val="20"/>
              </w:rPr>
            </w:pPr>
            <w:r w:rsidRPr="00AD4756">
              <w:rPr>
                <w:sz w:val="20"/>
                <w:szCs w:val="20"/>
              </w:rPr>
              <w:t>DA</w:t>
            </w:r>
          </w:p>
        </w:tc>
        <w:tc>
          <w:tcPr>
            <w:tcW w:w="1287" w:type="dxa"/>
            <w:vAlign w:val="center"/>
          </w:tcPr>
          <w:p w14:paraId="7A19D7F0" w14:textId="67E94F6E" w:rsidR="008B45D8" w:rsidRPr="00AD4756" w:rsidRDefault="00C7187E" w:rsidP="00C7187E">
            <w:pPr>
              <w:spacing w:line="360" w:lineRule="auto"/>
              <w:jc w:val="center"/>
              <w:rPr>
                <w:sz w:val="20"/>
                <w:szCs w:val="20"/>
              </w:rPr>
            </w:pPr>
            <w:r w:rsidRPr="00AD4756">
              <w:rPr>
                <w:sz w:val="20"/>
                <w:szCs w:val="20"/>
              </w:rPr>
              <w:t>DA</w:t>
            </w:r>
          </w:p>
        </w:tc>
        <w:tc>
          <w:tcPr>
            <w:tcW w:w="2095" w:type="dxa"/>
            <w:vAlign w:val="center"/>
          </w:tcPr>
          <w:p w14:paraId="4201DE9C" w14:textId="7643ED86" w:rsidR="008B45D8" w:rsidRPr="00AD4756" w:rsidRDefault="00C7187E" w:rsidP="00C7187E">
            <w:pPr>
              <w:jc w:val="center"/>
              <w:rPr>
                <w:sz w:val="20"/>
                <w:szCs w:val="20"/>
              </w:rPr>
            </w:pPr>
            <w:r w:rsidRPr="00AD4756">
              <w:rPr>
                <w:sz w:val="20"/>
                <w:szCs w:val="20"/>
              </w:rPr>
              <w:t>DA/NE</w:t>
            </w:r>
          </w:p>
        </w:tc>
        <w:tc>
          <w:tcPr>
            <w:tcW w:w="1281" w:type="dxa"/>
            <w:vAlign w:val="center"/>
          </w:tcPr>
          <w:p w14:paraId="7B7F18F8" w14:textId="3BDB7271" w:rsidR="008B45D8" w:rsidRPr="00AD4756" w:rsidRDefault="00C7187E" w:rsidP="00C7187E">
            <w:pPr>
              <w:jc w:val="center"/>
              <w:rPr>
                <w:sz w:val="20"/>
                <w:szCs w:val="20"/>
              </w:rPr>
            </w:pPr>
            <w:r w:rsidRPr="00AD4756">
              <w:rPr>
                <w:sz w:val="20"/>
                <w:szCs w:val="20"/>
              </w:rPr>
              <w:t>NE</w:t>
            </w:r>
          </w:p>
        </w:tc>
        <w:tc>
          <w:tcPr>
            <w:tcW w:w="878" w:type="dxa"/>
            <w:vAlign w:val="center"/>
          </w:tcPr>
          <w:p w14:paraId="73DE7A34" w14:textId="6CC23DC1" w:rsidR="008B45D8" w:rsidRPr="00AD4756" w:rsidRDefault="00C7187E" w:rsidP="00C7187E">
            <w:pPr>
              <w:jc w:val="center"/>
              <w:rPr>
                <w:sz w:val="20"/>
                <w:szCs w:val="20"/>
              </w:rPr>
            </w:pPr>
            <w:r w:rsidRPr="00AD4756">
              <w:rPr>
                <w:sz w:val="20"/>
                <w:szCs w:val="20"/>
              </w:rPr>
              <w:t>NE</w:t>
            </w:r>
          </w:p>
        </w:tc>
      </w:tr>
      <w:tr w:rsidR="008B45D8" w:rsidRPr="004F2491" w14:paraId="7D208BA0" w14:textId="39031F7E" w:rsidTr="00C7187E">
        <w:trPr>
          <w:jc w:val="center"/>
        </w:trPr>
        <w:tc>
          <w:tcPr>
            <w:tcW w:w="777" w:type="dxa"/>
            <w:vAlign w:val="center"/>
          </w:tcPr>
          <w:p w14:paraId="18A8F9B4" w14:textId="77777777" w:rsidR="008B45D8" w:rsidRPr="00AD4756" w:rsidRDefault="008B45D8" w:rsidP="008B45D8">
            <w:pPr>
              <w:spacing w:line="360" w:lineRule="auto"/>
              <w:jc w:val="center"/>
              <w:rPr>
                <w:sz w:val="20"/>
                <w:szCs w:val="20"/>
              </w:rPr>
            </w:pPr>
            <w:r w:rsidRPr="00AD4756">
              <w:rPr>
                <w:sz w:val="20"/>
                <w:szCs w:val="20"/>
              </w:rPr>
              <w:t>3.</w:t>
            </w:r>
          </w:p>
        </w:tc>
        <w:tc>
          <w:tcPr>
            <w:tcW w:w="1815" w:type="dxa"/>
          </w:tcPr>
          <w:p w14:paraId="258025B1" w14:textId="4CAE8DA7" w:rsidR="008B45D8" w:rsidRPr="00C27C0F" w:rsidRDefault="00C7187E" w:rsidP="00C7187E">
            <w:pPr>
              <w:pStyle w:val="Bezproreda"/>
              <w:rPr>
                <w:rFonts w:cstheme="minorHAnsi"/>
                <w:sz w:val="20"/>
                <w:szCs w:val="20"/>
              </w:rPr>
            </w:pPr>
            <w:r w:rsidRPr="00C27C0F">
              <w:rPr>
                <w:rFonts w:cstheme="minorHAnsi"/>
                <w:sz w:val="20"/>
                <w:szCs w:val="20"/>
              </w:rPr>
              <w:t>Korištenje javnih pov</w:t>
            </w:r>
            <w:r w:rsidR="00AD4756" w:rsidRPr="00C27C0F">
              <w:rPr>
                <w:rFonts w:cstheme="minorHAnsi"/>
                <w:sz w:val="20"/>
                <w:szCs w:val="20"/>
              </w:rPr>
              <w:t>r</w:t>
            </w:r>
            <w:r w:rsidRPr="00C27C0F">
              <w:rPr>
                <w:rFonts w:cstheme="minorHAnsi"/>
                <w:sz w:val="20"/>
                <w:szCs w:val="20"/>
              </w:rPr>
              <w:t>šina</w:t>
            </w:r>
          </w:p>
        </w:tc>
        <w:tc>
          <w:tcPr>
            <w:tcW w:w="927" w:type="dxa"/>
            <w:vAlign w:val="center"/>
          </w:tcPr>
          <w:p w14:paraId="26514F47" w14:textId="3A0420AB" w:rsidR="008B45D8" w:rsidRPr="00AD4756" w:rsidRDefault="00C7187E" w:rsidP="00C7187E">
            <w:pPr>
              <w:spacing w:line="360" w:lineRule="auto"/>
              <w:jc w:val="center"/>
              <w:rPr>
                <w:sz w:val="20"/>
                <w:szCs w:val="20"/>
              </w:rPr>
            </w:pPr>
            <w:r w:rsidRPr="00AD4756">
              <w:rPr>
                <w:sz w:val="20"/>
                <w:szCs w:val="20"/>
              </w:rPr>
              <w:t>DA</w:t>
            </w:r>
          </w:p>
        </w:tc>
        <w:tc>
          <w:tcPr>
            <w:tcW w:w="1287" w:type="dxa"/>
            <w:vAlign w:val="center"/>
          </w:tcPr>
          <w:p w14:paraId="185B2ED6" w14:textId="1D73AA55" w:rsidR="008B45D8" w:rsidRPr="00AD4756" w:rsidRDefault="00C7187E" w:rsidP="00C7187E">
            <w:pPr>
              <w:spacing w:line="360" w:lineRule="auto"/>
              <w:jc w:val="center"/>
              <w:rPr>
                <w:sz w:val="20"/>
                <w:szCs w:val="20"/>
              </w:rPr>
            </w:pPr>
            <w:r w:rsidRPr="00AD4756">
              <w:rPr>
                <w:sz w:val="20"/>
                <w:szCs w:val="20"/>
              </w:rPr>
              <w:t>DA</w:t>
            </w:r>
          </w:p>
        </w:tc>
        <w:tc>
          <w:tcPr>
            <w:tcW w:w="2095" w:type="dxa"/>
            <w:vAlign w:val="center"/>
          </w:tcPr>
          <w:p w14:paraId="307ED987" w14:textId="7DB760A6" w:rsidR="008B45D8" w:rsidRPr="00AD4756" w:rsidRDefault="00C7187E" w:rsidP="00C7187E">
            <w:pPr>
              <w:jc w:val="center"/>
              <w:rPr>
                <w:sz w:val="20"/>
                <w:szCs w:val="20"/>
              </w:rPr>
            </w:pPr>
            <w:r w:rsidRPr="00AD4756">
              <w:rPr>
                <w:sz w:val="20"/>
                <w:szCs w:val="20"/>
              </w:rPr>
              <w:t>DA/NE</w:t>
            </w:r>
          </w:p>
        </w:tc>
        <w:tc>
          <w:tcPr>
            <w:tcW w:w="1281" w:type="dxa"/>
            <w:vAlign w:val="center"/>
          </w:tcPr>
          <w:p w14:paraId="231AA342" w14:textId="72C7F3BF" w:rsidR="008B45D8" w:rsidRPr="00AD4756" w:rsidRDefault="00C7187E" w:rsidP="00C7187E">
            <w:pPr>
              <w:jc w:val="center"/>
              <w:rPr>
                <w:sz w:val="20"/>
                <w:szCs w:val="20"/>
              </w:rPr>
            </w:pPr>
            <w:r w:rsidRPr="00AD4756">
              <w:rPr>
                <w:sz w:val="20"/>
                <w:szCs w:val="20"/>
              </w:rPr>
              <w:t>NE</w:t>
            </w:r>
          </w:p>
        </w:tc>
        <w:tc>
          <w:tcPr>
            <w:tcW w:w="878" w:type="dxa"/>
            <w:vAlign w:val="center"/>
          </w:tcPr>
          <w:p w14:paraId="47DBEF54" w14:textId="7BDED01B" w:rsidR="008B45D8" w:rsidRPr="00AD4756" w:rsidRDefault="00C7187E" w:rsidP="00C7187E">
            <w:pPr>
              <w:jc w:val="center"/>
              <w:rPr>
                <w:sz w:val="20"/>
                <w:szCs w:val="20"/>
              </w:rPr>
            </w:pPr>
            <w:r w:rsidRPr="00AD4756">
              <w:rPr>
                <w:sz w:val="20"/>
                <w:szCs w:val="20"/>
              </w:rPr>
              <w:t>NE</w:t>
            </w:r>
          </w:p>
        </w:tc>
      </w:tr>
      <w:tr w:rsidR="008B45D8" w:rsidRPr="004F2491" w14:paraId="366FC224" w14:textId="5B793917" w:rsidTr="00C7187E">
        <w:trPr>
          <w:jc w:val="center"/>
        </w:trPr>
        <w:tc>
          <w:tcPr>
            <w:tcW w:w="777" w:type="dxa"/>
            <w:vAlign w:val="center"/>
          </w:tcPr>
          <w:p w14:paraId="649968B1" w14:textId="77777777" w:rsidR="008B45D8" w:rsidRPr="00AD4756" w:rsidRDefault="008B45D8" w:rsidP="008B45D8">
            <w:pPr>
              <w:spacing w:line="360" w:lineRule="auto"/>
              <w:jc w:val="center"/>
              <w:rPr>
                <w:sz w:val="20"/>
                <w:szCs w:val="20"/>
              </w:rPr>
            </w:pPr>
            <w:r w:rsidRPr="00AD4756">
              <w:rPr>
                <w:sz w:val="20"/>
                <w:szCs w:val="20"/>
              </w:rPr>
              <w:t>4.</w:t>
            </w:r>
          </w:p>
        </w:tc>
        <w:tc>
          <w:tcPr>
            <w:tcW w:w="1815" w:type="dxa"/>
          </w:tcPr>
          <w:p w14:paraId="6C5239F8" w14:textId="420DAA74" w:rsidR="008B45D8" w:rsidRPr="00C27C0F" w:rsidRDefault="00C7187E" w:rsidP="00C7187E">
            <w:pPr>
              <w:pStyle w:val="Bezproreda"/>
              <w:rPr>
                <w:rFonts w:cstheme="minorHAnsi"/>
                <w:sz w:val="20"/>
                <w:szCs w:val="20"/>
              </w:rPr>
            </w:pPr>
            <w:r w:rsidRPr="00C27C0F">
              <w:rPr>
                <w:rFonts w:eastAsia="Times New Roman" w:cstheme="minorHAnsi"/>
                <w:sz w:val="20"/>
                <w:szCs w:val="20"/>
              </w:rPr>
              <w:t>Oštećenja na kolniku</w:t>
            </w:r>
          </w:p>
        </w:tc>
        <w:tc>
          <w:tcPr>
            <w:tcW w:w="927" w:type="dxa"/>
            <w:vAlign w:val="center"/>
          </w:tcPr>
          <w:p w14:paraId="79C2B48F" w14:textId="2DFF0BBD" w:rsidR="008B45D8" w:rsidRPr="00AD4756" w:rsidRDefault="00C7187E" w:rsidP="00C7187E">
            <w:pPr>
              <w:spacing w:line="360" w:lineRule="auto"/>
              <w:jc w:val="center"/>
              <w:rPr>
                <w:sz w:val="20"/>
                <w:szCs w:val="20"/>
              </w:rPr>
            </w:pPr>
            <w:r w:rsidRPr="00AD4756">
              <w:rPr>
                <w:sz w:val="20"/>
                <w:szCs w:val="20"/>
              </w:rPr>
              <w:t>DA</w:t>
            </w:r>
          </w:p>
        </w:tc>
        <w:tc>
          <w:tcPr>
            <w:tcW w:w="1287" w:type="dxa"/>
            <w:vAlign w:val="center"/>
          </w:tcPr>
          <w:p w14:paraId="3D95C9E9" w14:textId="0ABBF459" w:rsidR="008B45D8" w:rsidRPr="00AD4756" w:rsidRDefault="00C7187E" w:rsidP="00C7187E">
            <w:pPr>
              <w:spacing w:line="360" w:lineRule="auto"/>
              <w:jc w:val="center"/>
              <w:rPr>
                <w:sz w:val="20"/>
                <w:szCs w:val="20"/>
              </w:rPr>
            </w:pPr>
            <w:r w:rsidRPr="00AD4756">
              <w:rPr>
                <w:sz w:val="20"/>
                <w:szCs w:val="20"/>
              </w:rPr>
              <w:t>DA</w:t>
            </w:r>
          </w:p>
        </w:tc>
        <w:tc>
          <w:tcPr>
            <w:tcW w:w="2095" w:type="dxa"/>
            <w:vAlign w:val="center"/>
          </w:tcPr>
          <w:p w14:paraId="7DBC4E81" w14:textId="65DEC02A" w:rsidR="008B45D8" w:rsidRPr="00AD4756" w:rsidRDefault="00C7187E" w:rsidP="00C7187E">
            <w:pPr>
              <w:jc w:val="center"/>
              <w:rPr>
                <w:sz w:val="20"/>
                <w:szCs w:val="20"/>
              </w:rPr>
            </w:pPr>
            <w:r w:rsidRPr="00AD4756">
              <w:rPr>
                <w:sz w:val="20"/>
                <w:szCs w:val="20"/>
              </w:rPr>
              <w:t>DA/NE</w:t>
            </w:r>
          </w:p>
        </w:tc>
        <w:tc>
          <w:tcPr>
            <w:tcW w:w="1281" w:type="dxa"/>
            <w:vAlign w:val="center"/>
          </w:tcPr>
          <w:p w14:paraId="23FB29F2" w14:textId="2DE2A767" w:rsidR="008B45D8" w:rsidRPr="00AD4756" w:rsidRDefault="00C7187E" w:rsidP="00C7187E">
            <w:pPr>
              <w:jc w:val="center"/>
              <w:rPr>
                <w:sz w:val="20"/>
                <w:szCs w:val="20"/>
              </w:rPr>
            </w:pPr>
            <w:r w:rsidRPr="00AD4756">
              <w:rPr>
                <w:sz w:val="20"/>
                <w:szCs w:val="20"/>
              </w:rPr>
              <w:t>NE</w:t>
            </w:r>
          </w:p>
        </w:tc>
        <w:tc>
          <w:tcPr>
            <w:tcW w:w="878" w:type="dxa"/>
            <w:vAlign w:val="center"/>
          </w:tcPr>
          <w:p w14:paraId="548FFD72" w14:textId="6B3CDD2D" w:rsidR="008B45D8" w:rsidRPr="00AD4756" w:rsidRDefault="00C7187E" w:rsidP="00C7187E">
            <w:pPr>
              <w:jc w:val="center"/>
              <w:rPr>
                <w:sz w:val="20"/>
                <w:szCs w:val="20"/>
              </w:rPr>
            </w:pPr>
            <w:r w:rsidRPr="00AD4756">
              <w:rPr>
                <w:sz w:val="20"/>
                <w:szCs w:val="20"/>
              </w:rPr>
              <w:t>NE</w:t>
            </w:r>
          </w:p>
        </w:tc>
      </w:tr>
      <w:tr w:rsidR="008B45D8" w:rsidRPr="004F2491" w14:paraId="34E99D7C" w14:textId="32FAF34E" w:rsidTr="00C7187E">
        <w:trPr>
          <w:jc w:val="center"/>
        </w:trPr>
        <w:tc>
          <w:tcPr>
            <w:tcW w:w="777" w:type="dxa"/>
            <w:vAlign w:val="center"/>
          </w:tcPr>
          <w:p w14:paraId="7877B864" w14:textId="77777777" w:rsidR="008B45D8" w:rsidRPr="00AD4756" w:rsidRDefault="008B45D8" w:rsidP="008B45D8">
            <w:pPr>
              <w:spacing w:line="360" w:lineRule="auto"/>
              <w:jc w:val="center"/>
              <w:rPr>
                <w:sz w:val="20"/>
                <w:szCs w:val="20"/>
              </w:rPr>
            </w:pPr>
            <w:r w:rsidRPr="00AD4756">
              <w:rPr>
                <w:sz w:val="20"/>
                <w:szCs w:val="20"/>
              </w:rPr>
              <w:t>5.</w:t>
            </w:r>
          </w:p>
        </w:tc>
        <w:tc>
          <w:tcPr>
            <w:tcW w:w="1815" w:type="dxa"/>
          </w:tcPr>
          <w:p w14:paraId="23E9C1F3" w14:textId="0EE49BF6" w:rsidR="008B45D8" w:rsidRPr="00C27C0F" w:rsidRDefault="00C7187E" w:rsidP="00C7187E">
            <w:pPr>
              <w:pStyle w:val="Bezproreda"/>
              <w:rPr>
                <w:rFonts w:cstheme="minorHAnsi"/>
                <w:sz w:val="20"/>
                <w:szCs w:val="20"/>
              </w:rPr>
            </w:pPr>
            <w:r w:rsidRPr="00C27C0F">
              <w:rPr>
                <w:rFonts w:cstheme="minorHAnsi"/>
                <w:sz w:val="20"/>
                <w:szCs w:val="20"/>
              </w:rPr>
              <w:t>Zbrinjavanje životinjskih lešina</w:t>
            </w:r>
          </w:p>
        </w:tc>
        <w:tc>
          <w:tcPr>
            <w:tcW w:w="927" w:type="dxa"/>
            <w:vAlign w:val="center"/>
          </w:tcPr>
          <w:p w14:paraId="003959DD" w14:textId="313D6BA6" w:rsidR="008B45D8" w:rsidRPr="00AD4756" w:rsidRDefault="00C7187E" w:rsidP="00C7187E">
            <w:pPr>
              <w:spacing w:line="360" w:lineRule="auto"/>
              <w:jc w:val="center"/>
              <w:rPr>
                <w:sz w:val="20"/>
                <w:szCs w:val="20"/>
              </w:rPr>
            </w:pPr>
            <w:r w:rsidRPr="00AD4756">
              <w:rPr>
                <w:sz w:val="20"/>
                <w:szCs w:val="20"/>
              </w:rPr>
              <w:t>DA</w:t>
            </w:r>
          </w:p>
        </w:tc>
        <w:tc>
          <w:tcPr>
            <w:tcW w:w="1287" w:type="dxa"/>
            <w:vAlign w:val="center"/>
          </w:tcPr>
          <w:p w14:paraId="3339366C" w14:textId="226827BA" w:rsidR="008B45D8" w:rsidRPr="00AD4756" w:rsidRDefault="00C7187E" w:rsidP="00C7187E">
            <w:pPr>
              <w:spacing w:line="360" w:lineRule="auto"/>
              <w:jc w:val="center"/>
              <w:rPr>
                <w:sz w:val="20"/>
                <w:szCs w:val="20"/>
              </w:rPr>
            </w:pPr>
            <w:r w:rsidRPr="00AD4756">
              <w:rPr>
                <w:sz w:val="20"/>
                <w:szCs w:val="20"/>
              </w:rPr>
              <w:t>DA</w:t>
            </w:r>
          </w:p>
        </w:tc>
        <w:tc>
          <w:tcPr>
            <w:tcW w:w="2095" w:type="dxa"/>
            <w:vAlign w:val="center"/>
          </w:tcPr>
          <w:p w14:paraId="34F504D1" w14:textId="2E175DE1" w:rsidR="008B45D8" w:rsidRPr="00AD4756" w:rsidRDefault="00C7187E" w:rsidP="00C7187E">
            <w:pPr>
              <w:jc w:val="center"/>
              <w:rPr>
                <w:sz w:val="20"/>
                <w:szCs w:val="20"/>
              </w:rPr>
            </w:pPr>
            <w:r w:rsidRPr="00AD4756">
              <w:rPr>
                <w:sz w:val="20"/>
                <w:szCs w:val="20"/>
              </w:rPr>
              <w:t>DA/NE</w:t>
            </w:r>
          </w:p>
        </w:tc>
        <w:tc>
          <w:tcPr>
            <w:tcW w:w="1281" w:type="dxa"/>
            <w:vAlign w:val="center"/>
          </w:tcPr>
          <w:p w14:paraId="059493AB" w14:textId="18FE017C" w:rsidR="008B45D8" w:rsidRPr="00AD4756" w:rsidRDefault="00C7187E" w:rsidP="00C7187E">
            <w:pPr>
              <w:jc w:val="center"/>
              <w:rPr>
                <w:sz w:val="20"/>
                <w:szCs w:val="20"/>
              </w:rPr>
            </w:pPr>
            <w:r w:rsidRPr="00AD4756">
              <w:rPr>
                <w:sz w:val="20"/>
                <w:szCs w:val="20"/>
              </w:rPr>
              <w:t>NE</w:t>
            </w:r>
          </w:p>
        </w:tc>
        <w:tc>
          <w:tcPr>
            <w:tcW w:w="878" w:type="dxa"/>
            <w:vAlign w:val="center"/>
          </w:tcPr>
          <w:p w14:paraId="6054B899" w14:textId="7EC153AF" w:rsidR="008B45D8" w:rsidRPr="00AD4756" w:rsidRDefault="00F969EE" w:rsidP="00C7187E">
            <w:pPr>
              <w:jc w:val="center"/>
              <w:rPr>
                <w:sz w:val="20"/>
                <w:szCs w:val="20"/>
              </w:rPr>
            </w:pPr>
            <w:r>
              <w:rPr>
                <w:sz w:val="20"/>
                <w:szCs w:val="20"/>
              </w:rPr>
              <w:t>NE</w:t>
            </w:r>
          </w:p>
        </w:tc>
      </w:tr>
      <w:bookmarkEnd w:id="110"/>
    </w:tbl>
    <w:p w14:paraId="23EFA4B3" w14:textId="6309288C" w:rsidR="001C2107" w:rsidRDefault="001C2107" w:rsidP="0048283F">
      <w:pPr>
        <w:rPr>
          <w:i/>
          <w:iCs/>
        </w:rPr>
      </w:pPr>
    </w:p>
    <w:p w14:paraId="71918355" w14:textId="77777777" w:rsidR="004B535A" w:rsidRDefault="004B535A" w:rsidP="0048283F">
      <w:pPr>
        <w:rPr>
          <w:i/>
          <w:iCs/>
        </w:rPr>
      </w:pPr>
    </w:p>
    <w:p w14:paraId="17C7A8A3" w14:textId="56C367E3" w:rsidR="001C2107" w:rsidRDefault="001C2107" w:rsidP="00173E23">
      <w:pPr>
        <w:pStyle w:val="Naslov2"/>
        <w:numPr>
          <w:ilvl w:val="0"/>
          <w:numId w:val="0"/>
        </w:numPr>
        <w:shd w:val="clear" w:color="auto" w:fill="0070C0"/>
      </w:pPr>
      <w:bookmarkStart w:id="111" w:name="_Toc157078710"/>
      <w:bookmarkStart w:id="112" w:name="_Toc157078892"/>
      <w:r w:rsidRPr="00F779C4">
        <w:rPr>
          <w:shd w:val="clear" w:color="auto" w:fill="0070C0"/>
        </w:rPr>
        <w:lastRenderedPageBreak/>
        <w:t>5.2 NAČELA KOMUNALNOG GOSPODARSTVA</w:t>
      </w:r>
      <w:bookmarkEnd w:id="111"/>
      <w:bookmarkEnd w:id="112"/>
    </w:p>
    <w:p w14:paraId="217562C8" w14:textId="2F5B5B0A" w:rsidR="001C2107" w:rsidRDefault="001C2107" w:rsidP="001C2107"/>
    <w:p w14:paraId="55784BB9" w14:textId="34BE2607" w:rsidR="009F2DA5" w:rsidRDefault="009E2C86" w:rsidP="001C2107">
      <w:r>
        <w:t>Grad Metković</w:t>
      </w:r>
      <w:r w:rsidR="00430FE5" w:rsidRPr="00F7734D">
        <w:t xml:space="preserve"> i osobe koje obavljaju komunalne djelatnosti moraju postupati u skladu s načelima na kojima se temelji komunalno gospodarstvo. Stoga </w:t>
      </w:r>
      <w:r w:rsidR="00F7734D" w:rsidRPr="00F7734D">
        <w:t xml:space="preserve">Grad </w:t>
      </w:r>
      <w:r w:rsidR="00EB176F">
        <w:t xml:space="preserve">Metković </w:t>
      </w:r>
      <w:r w:rsidR="00430FE5" w:rsidRPr="00430FE5">
        <w:t>primjenjuje kriterije i pokazatelje učinkovitosti upravljanja komunalnom infrastrukturom prema načelima propisanim odredbama Zakona o komunalnom gospodarstvu</w:t>
      </w:r>
      <w:r w:rsidR="00430FE5">
        <w:t>.</w:t>
      </w:r>
    </w:p>
    <w:p w14:paraId="459415B5" w14:textId="77777777" w:rsidR="009F2DA5" w:rsidRDefault="009F2DA5" w:rsidP="001C2107"/>
    <w:p w14:paraId="50B322E1" w14:textId="77777777" w:rsidR="002E0BE9" w:rsidRDefault="002E0BE9" w:rsidP="001C2107"/>
    <w:p w14:paraId="5A3A9780" w14:textId="550317BD" w:rsidR="00430FE5" w:rsidRDefault="002E0BE9" w:rsidP="002E0BE9">
      <w:pPr>
        <w:jc w:val="center"/>
        <w:rPr>
          <w:i/>
          <w:iCs/>
        </w:rPr>
      </w:pPr>
      <w:r w:rsidRPr="002E0BE9">
        <w:rPr>
          <w:i/>
          <w:iCs/>
        </w:rPr>
        <w:t xml:space="preserve">Tablica </w:t>
      </w:r>
      <w:r w:rsidR="00D01635">
        <w:rPr>
          <w:i/>
          <w:iCs/>
        </w:rPr>
        <w:t>1</w:t>
      </w:r>
      <w:r w:rsidR="00540243">
        <w:rPr>
          <w:i/>
          <w:iCs/>
        </w:rPr>
        <w:t>3</w:t>
      </w:r>
      <w:r w:rsidRPr="002E0BE9">
        <w:rPr>
          <w:i/>
          <w:iCs/>
        </w:rPr>
        <w:t>. Postupanje u skladu s načelima komunalnog gospodarstva</w:t>
      </w:r>
    </w:p>
    <w:tbl>
      <w:tblPr>
        <w:tblStyle w:val="Svijetlareetkatablice"/>
        <w:tblW w:w="0" w:type="auto"/>
        <w:jc w:val="center"/>
        <w:tblLook w:val="04A0" w:firstRow="1" w:lastRow="0" w:firstColumn="1" w:lastColumn="0" w:noHBand="0" w:noVBand="1"/>
      </w:tblPr>
      <w:tblGrid>
        <w:gridCol w:w="739"/>
        <w:gridCol w:w="1664"/>
        <w:gridCol w:w="1977"/>
        <w:gridCol w:w="1612"/>
        <w:gridCol w:w="1562"/>
        <w:gridCol w:w="1506"/>
      </w:tblGrid>
      <w:tr w:rsidR="006125F1" w14:paraId="5E324F8B" w14:textId="77777777" w:rsidTr="00F779C4">
        <w:trPr>
          <w:trHeight w:val="883"/>
          <w:jc w:val="center"/>
        </w:trPr>
        <w:tc>
          <w:tcPr>
            <w:tcW w:w="460" w:type="dxa"/>
            <w:shd w:val="clear" w:color="auto" w:fill="0070C0"/>
            <w:vAlign w:val="center"/>
          </w:tcPr>
          <w:p w14:paraId="75688953" w14:textId="77777777" w:rsidR="00443994" w:rsidRPr="00F5603D" w:rsidRDefault="00443994" w:rsidP="00443994">
            <w:pPr>
              <w:jc w:val="center"/>
              <w:rPr>
                <w:color w:val="FFFFFF" w:themeColor="background1"/>
                <w:sz w:val="20"/>
                <w:szCs w:val="20"/>
              </w:rPr>
            </w:pPr>
            <w:r w:rsidRPr="00F5603D">
              <w:rPr>
                <w:color w:val="FFFFFF" w:themeColor="background1"/>
                <w:sz w:val="20"/>
                <w:szCs w:val="20"/>
              </w:rPr>
              <w:t>Redni</w:t>
            </w:r>
          </w:p>
          <w:p w14:paraId="0D04A846" w14:textId="6387E7D3" w:rsidR="002E0BE9" w:rsidRPr="00F5603D" w:rsidRDefault="00443994" w:rsidP="00443994">
            <w:pPr>
              <w:jc w:val="center"/>
              <w:rPr>
                <w:color w:val="FFFFFF" w:themeColor="background1"/>
                <w:sz w:val="20"/>
                <w:szCs w:val="20"/>
              </w:rPr>
            </w:pPr>
            <w:r w:rsidRPr="00F5603D">
              <w:rPr>
                <w:color w:val="FFFFFF" w:themeColor="background1"/>
                <w:sz w:val="20"/>
                <w:szCs w:val="20"/>
              </w:rPr>
              <w:t>broj</w:t>
            </w:r>
          </w:p>
        </w:tc>
        <w:tc>
          <w:tcPr>
            <w:tcW w:w="1852" w:type="dxa"/>
            <w:shd w:val="clear" w:color="auto" w:fill="0070C0"/>
            <w:vAlign w:val="center"/>
          </w:tcPr>
          <w:p w14:paraId="06B8378F" w14:textId="42152EAC" w:rsidR="002E0BE9" w:rsidRPr="00F5603D" w:rsidRDefault="00443994" w:rsidP="00443994">
            <w:pPr>
              <w:jc w:val="center"/>
              <w:rPr>
                <w:color w:val="FFFFFF" w:themeColor="background1"/>
                <w:sz w:val="20"/>
                <w:szCs w:val="20"/>
              </w:rPr>
            </w:pPr>
            <w:r w:rsidRPr="00F5603D">
              <w:rPr>
                <w:color w:val="FFFFFF" w:themeColor="background1"/>
                <w:sz w:val="20"/>
                <w:szCs w:val="20"/>
              </w:rPr>
              <w:t>Načela komunalnog gospodarstva</w:t>
            </w:r>
          </w:p>
        </w:tc>
        <w:tc>
          <w:tcPr>
            <w:tcW w:w="2082" w:type="dxa"/>
            <w:shd w:val="clear" w:color="auto" w:fill="0070C0"/>
            <w:vAlign w:val="center"/>
          </w:tcPr>
          <w:p w14:paraId="64383047" w14:textId="6F4164CB" w:rsidR="002E0BE9" w:rsidRPr="00F5603D" w:rsidRDefault="00443994" w:rsidP="00443994">
            <w:pPr>
              <w:jc w:val="center"/>
              <w:rPr>
                <w:color w:val="FFFFFF" w:themeColor="background1"/>
                <w:sz w:val="20"/>
                <w:szCs w:val="20"/>
              </w:rPr>
            </w:pPr>
            <w:r w:rsidRPr="00F5603D">
              <w:rPr>
                <w:color w:val="FFFFFF" w:themeColor="background1"/>
                <w:sz w:val="20"/>
                <w:szCs w:val="20"/>
              </w:rPr>
              <w:t>Aktivnosti/način ostvarenja</w:t>
            </w:r>
          </w:p>
        </w:tc>
        <w:tc>
          <w:tcPr>
            <w:tcW w:w="1662" w:type="dxa"/>
            <w:shd w:val="clear" w:color="auto" w:fill="0070C0"/>
            <w:vAlign w:val="center"/>
          </w:tcPr>
          <w:p w14:paraId="5AA110FF" w14:textId="7E63F487" w:rsidR="002E0BE9" w:rsidRPr="00F5603D" w:rsidRDefault="00443994" w:rsidP="00443994">
            <w:pPr>
              <w:jc w:val="center"/>
              <w:rPr>
                <w:color w:val="FFFFFF" w:themeColor="background1"/>
                <w:sz w:val="20"/>
                <w:szCs w:val="20"/>
              </w:rPr>
            </w:pPr>
            <w:r w:rsidRPr="00F5603D">
              <w:rPr>
                <w:color w:val="FFFFFF" w:themeColor="background1"/>
                <w:sz w:val="20"/>
                <w:szCs w:val="20"/>
              </w:rPr>
              <w:t>Potrebna poboljšanja</w:t>
            </w:r>
          </w:p>
        </w:tc>
        <w:tc>
          <w:tcPr>
            <w:tcW w:w="1247" w:type="dxa"/>
            <w:shd w:val="clear" w:color="auto" w:fill="0070C0"/>
            <w:vAlign w:val="center"/>
          </w:tcPr>
          <w:p w14:paraId="7015F47B" w14:textId="6671A6D4" w:rsidR="002E0BE9" w:rsidRPr="00F5603D" w:rsidRDefault="00443994" w:rsidP="00443994">
            <w:pPr>
              <w:jc w:val="center"/>
              <w:rPr>
                <w:color w:val="FFFFFF" w:themeColor="background1"/>
                <w:sz w:val="20"/>
                <w:szCs w:val="20"/>
              </w:rPr>
            </w:pPr>
            <w:r w:rsidRPr="00F5603D">
              <w:rPr>
                <w:color w:val="FFFFFF" w:themeColor="background1"/>
                <w:sz w:val="20"/>
                <w:szCs w:val="20"/>
              </w:rPr>
              <w:t>Odgovorna osoba</w:t>
            </w:r>
          </w:p>
        </w:tc>
        <w:tc>
          <w:tcPr>
            <w:tcW w:w="1478" w:type="dxa"/>
            <w:shd w:val="clear" w:color="auto" w:fill="0070C0"/>
            <w:vAlign w:val="center"/>
          </w:tcPr>
          <w:p w14:paraId="1550F777" w14:textId="47884D5C" w:rsidR="002E0BE9" w:rsidRPr="00F5603D" w:rsidRDefault="00443994" w:rsidP="00443994">
            <w:pPr>
              <w:jc w:val="center"/>
              <w:rPr>
                <w:color w:val="FFFFFF" w:themeColor="background1"/>
                <w:sz w:val="20"/>
                <w:szCs w:val="20"/>
              </w:rPr>
            </w:pPr>
            <w:r w:rsidRPr="00F5603D">
              <w:rPr>
                <w:color w:val="FFFFFF" w:themeColor="background1"/>
                <w:sz w:val="20"/>
                <w:szCs w:val="20"/>
              </w:rPr>
              <w:t>Učinak</w:t>
            </w:r>
          </w:p>
        </w:tc>
      </w:tr>
      <w:tr w:rsidR="006125F1" w:rsidRPr="009F2DA5" w14:paraId="4221501B" w14:textId="77777777" w:rsidTr="0094407B">
        <w:trPr>
          <w:trHeight w:val="5091"/>
          <w:jc w:val="center"/>
        </w:trPr>
        <w:tc>
          <w:tcPr>
            <w:tcW w:w="460" w:type="dxa"/>
            <w:vAlign w:val="center"/>
          </w:tcPr>
          <w:p w14:paraId="4B2273FE" w14:textId="4DD7E170" w:rsidR="002E0BE9" w:rsidRPr="009F2DA5" w:rsidRDefault="000F21E0" w:rsidP="009F2DA5">
            <w:pPr>
              <w:jc w:val="center"/>
              <w:rPr>
                <w:sz w:val="20"/>
                <w:szCs w:val="20"/>
              </w:rPr>
            </w:pPr>
            <w:r w:rsidRPr="009F2DA5">
              <w:rPr>
                <w:sz w:val="20"/>
                <w:szCs w:val="20"/>
              </w:rPr>
              <w:t>1.</w:t>
            </w:r>
          </w:p>
        </w:tc>
        <w:tc>
          <w:tcPr>
            <w:tcW w:w="1852" w:type="dxa"/>
            <w:vAlign w:val="center"/>
          </w:tcPr>
          <w:p w14:paraId="03C8B1B7" w14:textId="2AAA64AD" w:rsidR="002E0BE9" w:rsidRPr="009F2DA5" w:rsidRDefault="000F21E0" w:rsidP="009F2DA5">
            <w:pPr>
              <w:jc w:val="center"/>
              <w:rPr>
                <w:sz w:val="20"/>
                <w:szCs w:val="20"/>
              </w:rPr>
            </w:pPr>
            <w:r w:rsidRPr="009F2DA5">
              <w:rPr>
                <w:sz w:val="20"/>
                <w:szCs w:val="20"/>
              </w:rPr>
              <w:t>Zaštite javnog interesa</w:t>
            </w:r>
          </w:p>
        </w:tc>
        <w:tc>
          <w:tcPr>
            <w:tcW w:w="2082" w:type="dxa"/>
            <w:vAlign w:val="center"/>
          </w:tcPr>
          <w:p w14:paraId="4556762C" w14:textId="5286460E" w:rsidR="002E0BE9" w:rsidRPr="009F2DA5" w:rsidRDefault="00EB176F" w:rsidP="009F2DA5">
            <w:pPr>
              <w:jc w:val="center"/>
              <w:rPr>
                <w:sz w:val="20"/>
                <w:szCs w:val="20"/>
              </w:rPr>
            </w:pPr>
            <w:r w:rsidRPr="009F2DA5">
              <w:rPr>
                <w:sz w:val="20"/>
                <w:szCs w:val="20"/>
              </w:rPr>
              <w:t>Grad Metković</w:t>
            </w:r>
            <w:r w:rsidR="00FB7DF0" w:rsidRPr="009F2DA5">
              <w:rPr>
                <w:sz w:val="20"/>
                <w:szCs w:val="20"/>
              </w:rPr>
              <w:t xml:space="preserve"> u donošenju i provođenju programa građenja i održavanja komunalne infrastrukture brine o javnom interesu te omogućuje ostvarivanje i zaštitu pojedinačnih interesa na način koji nije u suprotnosti i na štetu javnog interesa.</w:t>
            </w:r>
          </w:p>
        </w:tc>
        <w:tc>
          <w:tcPr>
            <w:tcW w:w="1662" w:type="dxa"/>
            <w:vAlign w:val="center"/>
          </w:tcPr>
          <w:p w14:paraId="4E1A88DF" w14:textId="77777777" w:rsidR="00FB7DF0" w:rsidRPr="009F2DA5" w:rsidRDefault="00FB7DF0" w:rsidP="009F2DA5">
            <w:pPr>
              <w:jc w:val="center"/>
              <w:rPr>
                <w:sz w:val="20"/>
                <w:szCs w:val="20"/>
              </w:rPr>
            </w:pPr>
            <w:r w:rsidRPr="009F2DA5">
              <w:rPr>
                <w:sz w:val="20"/>
                <w:szCs w:val="20"/>
              </w:rPr>
              <w:t>Izraditi programe građenja i održavanja</w:t>
            </w:r>
          </w:p>
          <w:p w14:paraId="6B01B65D" w14:textId="77777777" w:rsidR="00FB7DF0" w:rsidRPr="009F2DA5" w:rsidRDefault="00FB7DF0" w:rsidP="009F2DA5">
            <w:pPr>
              <w:jc w:val="center"/>
              <w:rPr>
                <w:sz w:val="20"/>
                <w:szCs w:val="20"/>
              </w:rPr>
            </w:pPr>
            <w:r w:rsidRPr="009F2DA5">
              <w:rPr>
                <w:sz w:val="20"/>
                <w:szCs w:val="20"/>
              </w:rPr>
              <w:t>komunalne infrastrukture tako da</w:t>
            </w:r>
          </w:p>
          <w:p w14:paraId="3BBE0872" w14:textId="77777777" w:rsidR="00FB7DF0" w:rsidRPr="009F2DA5" w:rsidRDefault="00FB7DF0" w:rsidP="009F2DA5">
            <w:pPr>
              <w:jc w:val="center"/>
              <w:rPr>
                <w:sz w:val="20"/>
                <w:szCs w:val="20"/>
              </w:rPr>
            </w:pPr>
            <w:r w:rsidRPr="009F2DA5">
              <w:rPr>
                <w:sz w:val="20"/>
                <w:szCs w:val="20"/>
              </w:rPr>
              <w:t>sadrže sve elemente propisane</w:t>
            </w:r>
          </w:p>
          <w:p w14:paraId="0456BE3B" w14:textId="77777777" w:rsidR="00FB7DF0" w:rsidRPr="009F2DA5" w:rsidRDefault="00FB7DF0" w:rsidP="009F2DA5">
            <w:pPr>
              <w:jc w:val="center"/>
              <w:rPr>
                <w:sz w:val="20"/>
                <w:szCs w:val="20"/>
              </w:rPr>
            </w:pPr>
            <w:r w:rsidRPr="009F2DA5">
              <w:rPr>
                <w:sz w:val="20"/>
                <w:szCs w:val="20"/>
              </w:rPr>
              <w:t>odredbama Zakona o komunalnom</w:t>
            </w:r>
          </w:p>
          <w:p w14:paraId="0ECC957C" w14:textId="77777777" w:rsidR="00FB7DF0" w:rsidRPr="009F2DA5" w:rsidRDefault="00FB7DF0" w:rsidP="009F2DA5">
            <w:pPr>
              <w:jc w:val="center"/>
              <w:rPr>
                <w:sz w:val="20"/>
                <w:szCs w:val="20"/>
              </w:rPr>
            </w:pPr>
            <w:r w:rsidRPr="009F2DA5">
              <w:rPr>
                <w:sz w:val="20"/>
                <w:szCs w:val="20"/>
              </w:rPr>
              <w:t>gospodarstvu, uključujući opseg</w:t>
            </w:r>
          </w:p>
          <w:p w14:paraId="598F646D" w14:textId="77777777" w:rsidR="00FB7DF0" w:rsidRPr="009F2DA5" w:rsidRDefault="00FB7DF0" w:rsidP="009F2DA5">
            <w:pPr>
              <w:jc w:val="center"/>
              <w:rPr>
                <w:sz w:val="20"/>
                <w:szCs w:val="20"/>
              </w:rPr>
            </w:pPr>
            <w:r w:rsidRPr="009F2DA5">
              <w:rPr>
                <w:sz w:val="20"/>
                <w:szCs w:val="20"/>
              </w:rPr>
              <w:t>poslova održavanja za svu komunalnu</w:t>
            </w:r>
          </w:p>
          <w:p w14:paraId="6D0C9425" w14:textId="77777777" w:rsidR="00FB7DF0" w:rsidRPr="009F2DA5" w:rsidRDefault="00FB7DF0" w:rsidP="009F2DA5">
            <w:pPr>
              <w:jc w:val="center"/>
              <w:rPr>
                <w:sz w:val="20"/>
                <w:szCs w:val="20"/>
              </w:rPr>
            </w:pPr>
            <w:r w:rsidRPr="009F2DA5">
              <w:rPr>
                <w:sz w:val="20"/>
                <w:szCs w:val="20"/>
              </w:rPr>
              <w:t>infrastrukturu u programima</w:t>
            </w:r>
          </w:p>
          <w:p w14:paraId="210054C5" w14:textId="169C3486" w:rsidR="002E0BE9" w:rsidRPr="009F2DA5" w:rsidRDefault="00FB7DF0" w:rsidP="009F2DA5">
            <w:pPr>
              <w:jc w:val="center"/>
              <w:rPr>
                <w:sz w:val="20"/>
                <w:szCs w:val="20"/>
              </w:rPr>
            </w:pPr>
            <w:r w:rsidRPr="009F2DA5">
              <w:rPr>
                <w:sz w:val="20"/>
                <w:szCs w:val="20"/>
              </w:rPr>
              <w:t>održavanja komunalne infrastrukture.</w:t>
            </w:r>
          </w:p>
        </w:tc>
        <w:tc>
          <w:tcPr>
            <w:tcW w:w="1247" w:type="dxa"/>
            <w:vAlign w:val="center"/>
          </w:tcPr>
          <w:p w14:paraId="576B7B0B" w14:textId="7A8C6B79" w:rsidR="002E0BE9" w:rsidRPr="009F2DA5" w:rsidRDefault="006125F1" w:rsidP="009F2DA5">
            <w:pPr>
              <w:jc w:val="center"/>
              <w:rPr>
                <w:sz w:val="20"/>
                <w:szCs w:val="20"/>
              </w:rPr>
            </w:pPr>
            <w:r w:rsidRPr="009F2DA5">
              <w:rPr>
                <w:sz w:val="20"/>
                <w:szCs w:val="20"/>
              </w:rPr>
              <w:t xml:space="preserve">Gradonačelnik, </w:t>
            </w:r>
            <w:r w:rsidR="003A620C" w:rsidRPr="009F2DA5">
              <w:rPr>
                <w:sz w:val="20"/>
                <w:szCs w:val="20"/>
              </w:rPr>
              <w:t>Jedinstveni upravni odjel</w:t>
            </w:r>
          </w:p>
          <w:p w14:paraId="24C0DACA" w14:textId="10B4C5B1" w:rsidR="003A620C" w:rsidRPr="009F2DA5" w:rsidRDefault="003A620C" w:rsidP="009F2DA5">
            <w:pPr>
              <w:jc w:val="center"/>
              <w:rPr>
                <w:sz w:val="20"/>
                <w:szCs w:val="20"/>
              </w:rPr>
            </w:pPr>
          </w:p>
        </w:tc>
        <w:tc>
          <w:tcPr>
            <w:tcW w:w="1478" w:type="dxa"/>
            <w:vAlign w:val="center"/>
          </w:tcPr>
          <w:p w14:paraId="15964D54" w14:textId="420461FE" w:rsidR="002E0BE9" w:rsidRPr="009F2DA5" w:rsidRDefault="00FB7DF0" w:rsidP="009F2DA5">
            <w:pPr>
              <w:jc w:val="center"/>
              <w:rPr>
                <w:sz w:val="20"/>
                <w:szCs w:val="20"/>
              </w:rPr>
            </w:pPr>
            <w:r w:rsidRPr="009F2DA5">
              <w:rPr>
                <w:sz w:val="20"/>
                <w:szCs w:val="20"/>
              </w:rPr>
              <w:t>Izrađeni Program građenja i održavanja komunalne infrastrukture koji sadrži sve potrebne podatke sukladno Zakonu o komunalnom gospodarstvu.</w:t>
            </w:r>
          </w:p>
        </w:tc>
      </w:tr>
      <w:tr w:rsidR="006125F1" w:rsidRPr="009F2DA5" w14:paraId="639B1790" w14:textId="77777777" w:rsidTr="0094407B">
        <w:trPr>
          <w:jc w:val="center"/>
        </w:trPr>
        <w:tc>
          <w:tcPr>
            <w:tcW w:w="460" w:type="dxa"/>
            <w:vAlign w:val="center"/>
          </w:tcPr>
          <w:p w14:paraId="130AE551" w14:textId="387F5BDF" w:rsidR="002E0BE9" w:rsidRPr="009F2DA5" w:rsidRDefault="000F21E0" w:rsidP="009F2DA5">
            <w:pPr>
              <w:jc w:val="center"/>
              <w:rPr>
                <w:sz w:val="20"/>
                <w:szCs w:val="20"/>
              </w:rPr>
            </w:pPr>
            <w:r w:rsidRPr="009F2DA5">
              <w:rPr>
                <w:sz w:val="20"/>
                <w:szCs w:val="20"/>
              </w:rPr>
              <w:t>2.</w:t>
            </w:r>
          </w:p>
        </w:tc>
        <w:tc>
          <w:tcPr>
            <w:tcW w:w="1852" w:type="dxa"/>
            <w:vAlign w:val="center"/>
          </w:tcPr>
          <w:p w14:paraId="240C0F2C" w14:textId="6A3D030E" w:rsidR="002E0BE9" w:rsidRPr="009F2DA5" w:rsidRDefault="000F21E0" w:rsidP="009F2DA5">
            <w:pPr>
              <w:jc w:val="center"/>
              <w:rPr>
                <w:sz w:val="20"/>
                <w:szCs w:val="20"/>
              </w:rPr>
            </w:pPr>
            <w:r w:rsidRPr="009F2DA5">
              <w:rPr>
                <w:sz w:val="20"/>
                <w:szCs w:val="20"/>
              </w:rPr>
              <w:t>Razmjerne koristi</w:t>
            </w:r>
          </w:p>
        </w:tc>
        <w:tc>
          <w:tcPr>
            <w:tcW w:w="2082" w:type="dxa"/>
            <w:vAlign w:val="center"/>
          </w:tcPr>
          <w:p w14:paraId="7DAECE0B" w14:textId="1EAFCE98" w:rsidR="002E0BE9" w:rsidRPr="009F2DA5" w:rsidRDefault="0092252B" w:rsidP="009F2DA5">
            <w:pPr>
              <w:jc w:val="center"/>
              <w:rPr>
                <w:sz w:val="20"/>
                <w:szCs w:val="20"/>
              </w:rPr>
            </w:pPr>
            <w:r w:rsidRPr="009F2DA5">
              <w:rPr>
                <w:sz w:val="20"/>
                <w:szCs w:val="20"/>
              </w:rPr>
              <w:t xml:space="preserve">Vlasnici građevinskog zemljišta odnosno investitori dužni su pridonositi građenju i održavanju komunalne infrastrukture plaćanjem javnih davanja razmjerno koristi koju stječu korištenjem uređenog građevinskog zemljišta odnosno građenjem </w:t>
            </w:r>
            <w:r w:rsidRPr="009F2DA5">
              <w:rPr>
                <w:sz w:val="20"/>
                <w:szCs w:val="20"/>
              </w:rPr>
              <w:lastRenderedPageBreak/>
              <w:t>komunalne infrastrukture, uz poštovanje načela solidarnosti. Za korištenje uređenog građevinskog zemljišta vlasnici/investitori plaćaju komunalni doprinos razmjerno koristi. Visina komunalnog doprinosa ovisi o zoni u kojoj se nalazi objekt, te o volumenu građevine koja se gradi. Komunalni doprinos obračunava se u skladu sa obujmom, odnosno po m</w:t>
            </w:r>
            <w:r w:rsidRPr="009F2DA5">
              <w:rPr>
                <w:sz w:val="20"/>
                <w:szCs w:val="20"/>
                <w:vertAlign w:val="superscript"/>
              </w:rPr>
              <w:t>3</w:t>
            </w:r>
            <w:r w:rsidRPr="009F2DA5">
              <w:rPr>
                <w:sz w:val="20"/>
                <w:szCs w:val="20"/>
              </w:rPr>
              <w:t xml:space="preserve"> (prostornom metru) građevine koja se gradi na građevnoj čestici, a kod građevine koja se uklanja zbog gradnje nove građevine ili kada se postojeća građevina dograđuje ili nadograđuje, komunalni se doprinos obračunava na razliku u obujmu u odnosu na prijašnju građevinu.</w:t>
            </w:r>
          </w:p>
        </w:tc>
        <w:tc>
          <w:tcPr>
            <w:tcW w:w="1662" w:type="dxa"/>
            <w:vAlign w:val="center"/>
          </w:tcPr>
          <w:p w14:paraId="36236BA4" w14:textId="344439CB" w:rsidR="002E0BE9" w:rsidRPr="009F2DA5" w:rsidRDefault="0094407B" w:rsidP="009F2DA5">
            <w:pPr>
              <w:jc w:val="center"/>
              <w:rPr>
                <w:sz w:val="20"/>
                <w:szCs w:val="20"/>
              </w:rPr>
            </w:pPr>
            <w:r w:rsidRPr="009F2DA5">
              <w:rPr>
                <w:sz w:val="20"/>
                <w:szCs w:val="20"/>
              </w:rPr>
              <w:lastRenderedPageBreak/>
              <w:t>U što kraćem roku donijeti rješenje o visini i naplati komunalnog doprinosa.</w:t>
            </w:r>
          </w:p>
        </w:tc>
        <w:tc>
          <w:tcPr>
            <w:tcW w:w="1247" w:type="dxa"/>
            <w:vAlign w:val="center"/>
          </w:tcPr>
          <w:p w14:paraId="07E53EEF" w14:textId="49698A4E" w:rsidR="002E0BE9" w:rsidRPr="009F2DA5" w:rsidRDefault="006125F1" w:rsidP="009F2DA5">
            <w:pPr>
              <w:jc w:val="center"/>
              <w:rPr>
                <w:sz w:val="20"/>
                <w:szCs w:val="20"/>
              </w:rPr>
            </w:pPr>
            <w:r w:rsidRPr="009F2DA5">
              <w:rPr>
                <w:sz w:val="20"/>
                <w:szCs w:val="20"/>
              </w:rPr>
              <w:t xml:space="preserve">Gradonačelnik, </w:t>
            </w:r>
            <w:r w:rsidR="003A620C" w:rsidRPr="009F2DA5">
              <w:rPr>
                <w:sz w:val="20"/>
                <w:szCs w:val="20"/>
              </w:rPr>
              <w:t>Jedinstveni upravni odjel</w:t>
            </w:r>
          </w:p>
        </w:tc>
        <w:tc>
          <w:tcPr>
            <w:tcW w:w="1478" w:type="dxa"/>
            <w:vAlign w:val="center"/>
          </w:tcPr>
          <w:p w14:paraId="00AC0DD3" w14:textId="7568BE82" w:rsidR="002E0BE9" w:rsidRPr="009F2DA5" w:rsidRDefault="0094407B" w:rsidP="009F2DA5">
            <w:pPr>
              <w:jc w:val="center"/>
              <w:rPr>
                <w:sz w:val="20"/>
                <w:szCs w:val="20"/>
              </w:rPr>
            </w:pPr>
            <w:r w:rsidRPr="009F2DA5">
              <w:rPr>
                <w:sz w:val="20"/>
                <w:szCs w:val="20"/>
              </w:rPr>
              <w:t>Naplaćivanje komunalnog doprinosa kako bi se dobiveni novac usmjerio na druge projekte.</w:t>
            </w:r>
          </w:p>
        </w:tc>
      </w:tr>
      <w:tr w:rsidR="006125F1" w:rsidRPr="009F2DA5" w14:paraId="2C2BB43D" w14:textId="77777777" w:rsidTr="0094407B">
        <w:trPr>
          <w:jc w:val="center"/>
        </w:trPr>
        <w:tc>
          <w:tcPr>
            <w:tcW w:w="460" w:type="dxa"/>
            <w:vAlign w:val="center"/>
          </w:tcPr>
          <w:p w14:paraId="4FE3ED31" w14:textId="20C01E2E" w:rsidR="002E0BE9" w:rsidRPr="009F2DA5" w:rsidRDefault="000F21E0" w:rsidP="009F2DA5">
            <w:pPr>
              <w:jc w:val="center"/>
              <w:rPr>
                <w:sz w:val="20"/>
                <w:szCs w:val="20"/>
              </w:rPr>
            </w:pPr>
            <w:r w:rsidRPr="009F2DA5">
              <w:rPr>
                <w:sz w:val="20"/>
                <w:szCs w:val="20"/>
              </w:rPr>
              <w:t>3.</w:t>
            </w:r>
          </w:p>
        </w:tc>
        <w:tc>
          <w:tcPr>
            <w:tcW w:w="1852" w:type="dxa"/>
            <w:vAlign w:val="center"/>
          </w:tcPr>
          <w:p w14:paraId="760F5C18" w14:textId="497722CD" w:rsidR="002E0BE9" w:rsidRPr="009F2DA5" w:rsidRDefault="000F21E0" w:rsidP="009F2DA5">
            <w:pPr>
              <w:jc w:val="center"/>
              <w:rPr>
                <w:sz w:val="20"/>
                <w:szCs w:val="20"/>
              </w:rPr>
            </w:pPr>
            <w:r w:rsidRPr="009F2DA5">
              <w:rPr>
                <w:sz w:val="20"/>
                <w:szCs w:val="20"/>
              </w:rPr>
              <w:t>Solidarnosti</w:t>
            </w:r>
          </w:p>
        </w:tc>
        <w:tc>
          <w:tcPr>
            <w:tcW w:w="2082" w:type="dxa"/>
            <w:vAlign w:val="center"/>
          </w:tcPr>
          <w:p w14:paraId="464D091E" w14:textId="01E7B44C" w:rsidR="002E0BE9" w:rsidRPr="009F2DA5" w:rsidRDefault="00192B45" w:rsidP="009F2DA5">
            <w:pPr>
              <w:jc w:val="center"/>
              <w:rPr>
                <w:sz w:val="20"/>
                <w:szCs w:val="20"/>
              </w:rPr>
            </w:pPr>
            <w:r w:rsidRPr="009F2DA5">
              <w:rPr>
                <w:sz w:val="20"/>
                <w:szCs w:val="20"/>
              </w:rPr>
              <w:t>Financiranje građenja i održavanja komunalne infrastrukture zasniva se na načelu solidarnosti u podmirenju troškova na području jedinice lokalne samouprave.</w:t>
            </w:r>
          </w:p>
        </w:tc>
        <w:tc>
          <w:tcPr>
            <w:tcW w:w="1662" w:type="dxa"/>
            <w:vAlign w:val="center"/>
          </w:tcPr>
          <w:p w14:paraId="14639C3E" w14:textId="530AA896" w:rsidR="002E0BE9" w:rsidRPr="009F2DA5" w:rsidRDefault="00192B45" w:rsidP="009F2DA5">
            <w:pPr>
              <w:jc w:val="center"/>
              <w:rPr>
                <w:sz w:val="20"/>
                <w:szCs w:val="20"/>
              </w:rPr>
            </w:pPr>
            <w:r w:rsidRPr="009F2DA5">
              <w:rPr>
                <w:sz w:val="20"/>
                <w:szCs w:val="20"/>
              </w:rPr>
              <w:t>Dovesti što više investitora koji će otvoriti tvrtke i zaposliti ljude.</w:t>
            </w:r>
          </w:p>
        </w:tc>
        <w:tc>
          <w:tcPr>
            <w:tcW w:w="1247" w:type="dxa"/>
            <w:vAlign w:val="center"/>
          </w:tcPr>
          <w:p w14:paraId="4C6DAFEB" w14:textId="724B0671" w:rsidR="002E0BE9" w:rsidRPr="009F2DA5" w:rsidRDefault="003A620C" w:rsidP="009F2DA5">
            <w:pPr>
              <w:jc w:val="center"/>
              <w:rPr>
                <w:sz w:val="20"/>
                <w:szCs w:val="20"/>
              </w:rPr>
            </w:pPr>
            <w:r w:rsidRPr="009F2DA5">
              <w:rPr>
                <w:sz w:val="20"/>
                <w:szCs w:val="20"/>
              </w:rPr>
              <w:t>Gradonačelnik</w:t>
            </w:r>
          </w:p>
        </w:tc>
        <w:tc>
          <w:tcPr>
            <w:tcW w:w="1478" w:type="dxa"/>
            <w:vAlign w:val="center"/>
          </w:tcPr>
          <w:p w14:paraId="2702A975" w14:textId="45E21E61" w:rsidR="002E0BE9" w:rsidRPr="009F2DA5" w:rsidRDefault="00192B45" w:rsidP="009F2DA5">
            <w:pPr>
              <w:jc w:val="center"/>
              <w:rPr>
                <w:sz w:val="20"/>
                <w:szCs w:val="20"/>
              </w:rPr>
            </w:pPr>
            <w:r w:rsidRPr="009F2DA5">
              <w:rPr>
                <w:sz w:val="20"/>
                <w:szCs w:val="20"/>
              </w:rPr>
              <w:t>Nova radna mjesta i poboljšani životni standard stanovnika.</w:t>
            </w:r>
          </w:p>
        </w:tc>
      </w:tr>
      <w:tr w:rsidR="006125F1" w:rsidRPr="009F2DA5" w14:paraId="7EBAC06F" w14:textId="77777777" w:rsidTr="00597174">
        <w:trPr>
          <w:trHeight w:val="2538"/>
          <w:jc w:val="center"/>
        </w:trPr>
        <w:tc>
          <w:tcPr>
            <w:tcW w:w="460" w:type="dxa"/>
            <w:vAlign w:val="center"/>
          </w:tcPr>
          <w:p w14:paraId="23AE4D9F" w14:textId="5EE12DB5" w:rsidR="002E0BE9" w:rsidRPr="009F2DA5" w:rsidRDefault="000F21E0" w:rsidP="009F2DA5">
            <w:pPr>
              <w:jc w:val="center"/>
              <w:rPr>
                <w:sz w:val="20"/>
                <w:szCs w:val="20"/>
              </w:rPr>
            </w:pPr>
            <w:r w:rsidRPr="009F2DA5">
              <w:rPr>
                <w:sz w:val="20"/>
                <w:szCs w:val="20"/>
              </w:rPr>
              <w:lastRenderedPageBreak/>
              <w:t>4.</w:t>
            </w:r>
          </w:p>
        </w:tc>
        <w:tc>
          <w:tcPr>
            <w:tcW w:w="1852" w:type="dxa"/>
            <w:vAlign w:val="center"/>
          </w:tcPr>
          <w:p w14:paraId="70E48ED9" w14:textId="31A3BF0A" w:rsidR="002E0BE9" w:rsidRPr="009F2DA5" w:rsidRDefault="000F21E0" w:rsidP="009F2DA5">
            <w:pPr>
              <w:jc w:val="center"/>
              <w:rPr>
                <w:sz w:val="20"/>
                <w:szCs w:val="20"/>
              </w:rPr>
            </w:pPr>
            <w:r w:rsidRPr="009F2DA5">
              <w:rPr>
                <w:sz w:val="20"/>
                <w:szCs w:val="20"/>
              </w:rPr>
              <w:t>Javne službe</w:t>
            </w:r>
          </w:p>
        </w:tc>
        <w:tc>
          <w:tcPr>
            <w:tcW w:w="2082" w:type="dxa"/>
            <w:vAlign w:val="center"/>
          </w:tcPr>
          <w:p w14:paraId="0B48FC9E" w14:textId="3B7F4190" w:rsidR="002E0BE9" w:rsidRPr="009F2DA5" w:rsidRDefault="00DC16C0" w:rsidP="009F2DA5">
            <w:pPr>
              <w:jc w:val="center"/>
              <w:rPr>
                <w:sz w:val="20"/>
                <w:szCs w:val="20"/>
              </w:rPr>
            </w:pPr>
            <w:r w:rsidRPr="009F2DA5">
              <w:rPr>
                <w:sz w:val="20"/>
                <w:szCs w:val="20"/>
              </w:rPr>
              <w:t xml:space="preserve">Komunalne djelatnosti na području </w:t>
            </w:r>
            <w:r w:rsidR="00F7734D" w:rsidRPr="009F2DA5">
              <w:rPr>
                <w:sz w:val="20"/>
                <w:szCs w:val="20"/>
              </w:rPr>
              <w:t xml:space="preserve">Grada </w:t>
            </w:r>
            <w:r w:rsidRPr="009F2DA5">
              <w:rPr>
                <w:sz w:val="20"/>
                <w:szCs w:val="20"/>
              </w:rPr>
              <w:t>obavljaju se kao javna služba, a usluge koje se pružaju u obavljanju tih djelatnosti od općeg su interesa.</w:t>
            </w:r>
          </w:p>
        </w:tc>
        <w:tc>
          <w:tcPr>
            <w:tcW w:w="1662" w:type="dxa"/>
            <w:vAlign w:val="center"/>
          </w:tcPr>
          <w:p w14:paraId="0A0FEE87" w14:textId="77777777" w:rsidR="002E0BE9" w:rsidRPr="009F2DA5" w:rsidRDefault="002E0BE9" w:rsidP="009F2DA5">
            <w:pPr>
              <w:jc w:val="center"/>
              <w:rPr>
                <w:sz w:val="20"/>
                <w:szCs w:val="20"/>
              </w:rPr>
            </w:pPr>
          </w:p>
        </w:tc>
        <w:tc>
          <w:tcPr>
            <w:tcW w:w="1247" w:type="dxa"/>
            <w:vAlign w:val="center"/>
          </w:tcPr>
          <w:p w14:paraId="203E5C34" w14:textId="31550AAB" w:rsidR="002E0BE9" w:rsidRPr="009F2DA5" w:rsidRDefault="006125F1" w:rsidP="009F2DA5">
            <w:pPr>
              <w:jc w:val="center"/>
              <w:rPr>
                <w:sz w:val="20"/>
                <w:szCs w:val="20"/>
              </w:rPr>
            </w:pPr>
            <w:r w:rsidRPr="009F2DA5">
              <w:rPr>
                <w:sz w:val="20"/>
                <w:szCs w:val="20"/>
              </w:rPr>
              <w:t>Gradonačelnik</w:t>
            </w:r>
          </w:p>
        </w:tc>
        <w:tc>
          <w:tcPr>
            <w:tcW w:w="1478" w:type="dxa"/>
            <w:vAlign w:val="center"/>
          </w:tcPr>
          <w:p w14:paraId="13640259" w14:textId="77777777" w:rsidR="002E0BE9" w:rsidRPr="009F2DA5" w:rsidRDefault="002E0BE9" w:rsidP="009F2DA5">
            <w:pPr>
              <w:jc w:val="center"/>
              <w:rPr>
                <w:sz w:val="20"/>
                <w:szCs w:val="20"/>
              </w:rPr>
            </w:pPr>
          </w:p>
        </w:tc>
      </w:tr>
      <w:tr w:rsidR="006125F1" w:rsidRPr="009F2DA5" w14:paraId="52D66D49" w14:textId="77777777" w:rsidTr="0094407B">
        <w:trPr>
          <w:jc w:val="center"/>
        </w:trPr>
        <w:tc>
          <w:tcPr>
            <w:tcW w:w="460" w:type="dxa"/>
            <w:vAlign w:val="center"/>
          </w:tcPr>
          <w:p w14:paraId="772E0720" w14:textId="298F0F91" w:rsidR="000F21E0" w:rsidRPr="009F2DA5" w:rsidRDefault="000F21E0" w:rsidP="009F2DA5">
            <w:pPr>
              <w:jc w:val="center"/>
              <w:rPr>
                <w:sz w:val="20"/>
                <w:szCs w:val="20"/>
              </w:rPr>
            </w:pPr>
            <w:r w:rsidRPr="009F2DA5">
              <w:rPr>
                <w:sz w:val="20"/>
                <w:szCs w:val="20"/>
              </w:rPr>
              <w:t>5.</w:t>
            </w:r>
          </w:p>
        </w:tc>
        <w:tc>
          <w:tcPr>
            <w:tcW w:w="1852" w:type="dxa"/>
            <w:vAlign w:val="center"/>
          </w:tcPr>
          <w:p w14:paraId="3BD45135" w14:textId="27105170" w:rsidR="000F21E0" w:rsidRPr="009F2DA5" w:rsidRDefault="000F21E0" w:rsidP="009F2DA5">
            <w:pPr>
              <w:jc w:val="center"/>
              <w:rPr>
                <w:sz w:val="20"/>
                <w:szCs w:val="20"/>
              </w:rPr>
            </w:pPr>
            <w:proofErr w:type="spellStart"/>
            <w:r w:rsidRPr="009F2DA5">
              <w:rPr>
                <w:sz w:val="20"/>
                <w:szCs w:val="20"/>
              </w:rPr>
              <w:t>Neprofitnosti</w:t>
            </w:r>
            <w:proofErr w:type="spellEnd"/>
          </w:p>
        </w:tc>
        <w:tc>
          <w:tcPr>
            <w:tcW w:w="2082" w:type="dxa"/>
            <w:vAlign w:val="center"/>
          </w:tcPr>
          <w:p w14:paraId="5B3C3E63" w14:textId="63DE4E82" w:rsidR="000F21E0" w:rsidRPr="009F2DA5" w:rsidRDefault="00E70455" w:rsidP="009F2DA5">
            <w:pPr>
              <w:jc w:val="center"/>
              <w:rPr>
                <w:sz w:val="20"/>
                <w:szCs w:val="20"/>
              </w:rPr>
            </w:pPr>
            <w:r w:rsidRPr="009F2DA5">
              <w:rPr>
                <w:sz w:val="20"/>
                <w:szCs w:val="20"/>
              </w:rPr>
              <w:t>Komunalne djelatnosti ne obavljaju se radi stjecanja dobiti, već radi osiguravanja isporuke komunalnih usluga korisnicima prema načelima komunalnog gospodarstva.</w:t>
            </w:r>
          </w:p>
        </w:tc>
        <w:tc>
          <w:tcPr>
            <w:tcW w:w="1662" w:type="dxa"/>
            <w:vAlign w:val="center"/>
          </w:tcPr>
          <w:p w14:paraId="31323787" w14:textId="3E4DCF2A" w:rsidR="000F21E0" w:rsidRPr="009F2DA5" w:rsidRDefault="00E70455" w:rsidP="009F2DA5">
            <w:pPr>
              <w:jc w:val="center"/>
              <w:rPr>
                <w:sz w:val="20"/>
                <w:szCs w:val="20"/>
              </w:rPr>
            </w:pPr>
            <w:r w:rsidRPr="009F2DA5">
              <w:rPr>
                <w:sz w:val="20"/>
                <w:szCs w:val="20"/>
              </w:rPr>
              <w:t xml:space="preserve">Omogućiti svim stanovnicima na području </w:t>
            </w:r>
            <w:r w:rsidR="00F7734D" w:rsidRPr="009F2DA5">
              <w:rPr>
                <w:sz w:val="20"/>
                <w:szCs w:val="20"/>
              </w:rPr>
              <w:t>Grada</w:t>
            </w:r>
            <w:r w:rsidRPr="009F2DA5">
              <w:rPr>
                <w:sz w:val="20"/>
                <w:szCs w:val="20"/>
              </w:rPr>
              <w:t xml:space="preserve"> pravo na isporuku komunalnih usluga bez obzira na financijsko stanje.</w:t>
            </w:r>
          </w:p>
        </w:tc>
        <w:tc>
          <w:tcPr>
            <w:tcW w:w="1247" w:type="dxa"/>
            <w:vAlign w:val="center"/>
          </w:tcPr>
          <w:p w14:paraId="6E890E88" w14:textId="73884CC1" w:rsidR="000F21E0" w:rsidRPr="009F2DA5" w:rsidRDefault="006125F1" w:rsidP="009F2DA5">
            <w:pPr>
              <w:jc w:val="center"/>
              <w:rPr>
                <w:sz w:val="20"/>
                <w:szCs w:val="20"/>
              </w:rPr>
            </w:pPr>
            <w:r w:rsidRPr="009F2DA5">
              <w:rPr>
                <w:sz w:val="20"/>
                <w:szCs w:val="20"/>
              </w:rPr>
              <w:t>Gradonačelnik i pružatelji komunalnih usluga</w:t>
            </w:r>
          </w:p>
        </w:tc>
        <w:tc>
          <w:tcPr>
            <w:tcW w:w="1478" w:type="dxa"/>
            <w:vAlign w:val="center"/>
          </w:tcPr>
          <w:p w14:paraId="1AFF651B" w14:textId="34AB146B" w:rsidR="000F21E0" w:rsidRPr="009F2DA5" w:rsidRDefault="00E70455" w:rsidP="009F2DA5">
            <w:pPr>
              <w:jc w:val="center"/>
              <w:rPr>
                <w:sz w:val="20"/>
                <w:szCs w:val="20"/>
              </w:rPr>
            </w:pPr>
            <w:r w:rsidRPr="009F2DA5">
              <w:rPr>
                <w:sz w:val="20"/>
                <w:szCs w:val="20"/>
              </w:rPr>
              <w:t>Mogućnost svim stanovnicima korištenje komunalnih usluga.</w:t>
            </w:r>
          </w:p>
        </w:tc>
      </w:tr>
      <w:tr w:rsidR="006125F1" w:rsidRPr="009F2DA5" w14:paraId="433B586B" w14:textId="77777777" w:rsidTr="0094407B">
        <w:trPr>
          <w:jc w:val="center"/>
        </w:trPr>
        <w:tc>
          <w:tcPr>
            <w:tcW w:w="460" w:type="dxa"/>
            <w:vAlign w:val="center"/>
          </w:tcPr>
          <w:p w14:paraId="4A8F7320" w14:textId="16F52982" w:rsidR="000F21E0" w:rsidRPr="009F2DA5" w:rsidRDefault="000F21E0" w:rsidP="009F2DA5">
            <w:pPr>
              <w:jc w:val="center"/>
              <w:rPr>
                <w:sz w:val="20"/>
                <w:szCs w:val="20"/>
              </w:rPr>
            </w:pPr>
            <w:r w:rsidRPr="009F2DA5">
              <w:rPr>
                <w:sz w:val="20"/>
                <w:szCs w:val="20"/>
              </w:rPr>
              <w:t>6.</w:t>
            </w:r>
          </w:p>
        </w:tc>
        <w:tc>
          <w:tcPr>
            <w:tcW w:w="1852" w:type="dxa"/>
            <w:vAlign w:val="center"/>
          </w:tcPr>
          <w:p w14:paraId="7C405EF9" w14:textId="0BE16080" w:rsidR="000F21E0" w:rsidRPr="009F2DA5" w:rsidRDefault="000F21E0" w:rsidP="009F2DA5">
            <w:pPr>
              <w:jc w:val="center"/>
              <w:rPr>
                <w:sz w:val="20"/>
                <w:szCs w:val="20"/>
              </w:rPr>
            </w:pPr>
            <w:r w:rsidRPr="009F2DA5">
              <w:rPr>
                <w:sz w:val="20"/>
                <w:szCs w:val="20"/>
              </w:rPr>
              <w:t>Supsidijarnosti</w:t>
            </w:r>
          </w:p>
        </w:tc>
        <w:tc>
          <w:tcPr>
            <w:tcW w:w="2082" w:type="dxa"/>
            <w:vAlign w:val="center"/>
          </w:tcPr>
          <w:p w14:paraId="4C887A2E" w14:textId="2D161339" w:rsidR="000F21E0" w:rsidRPr="009F2DA5" w:rsidRDefault="005621CD" w:rsidP="009F2DA5">
            <w:pPr>
              <w:jc w:val="center"/>
              <w:rPr>
                <w:sz w:val="20"/>
                <w:szCs w:val="20"/>
              </w:rPr>
            </w:pPr>
            <w:r w:rsidRPr="009F2DA5">
              <w:rPr>
                <w:sz w:val="20"/>
                <w:szCs w:val="20"/>
              </w:rPr>
              <w:t>Obavljanje komunalnih djelatnosti i isporuke komunalnih usluga osigurava se na razini koja je najbliža korisnicima</w:t>
            </w:r>
          </w:p>
        </w:tc>
        <w:tc>
          <w:tcPr>
            <w:tcW w:w="1662" w:type="dxa"/>
            <w:vAlign w:val="center"/>
          </w:tcPr>
          <w:p w14:paraId="2AC41D24" w14:textId="43AFE760" w:rsidR="000F21E0" w:rsidRPr="009F2DA5" w:rsidRDefault="005621CD" w:rsidP="009F2DA5">
            <w:pPr>
              <w:jc w:val="center"/>
              <w:rPr>
                <w:sz w:val="20"/>
                <w:szCs w:val="20"/>
              </w:rPr>
            </w:pPr>
            <w:r w:rsidRPr="009F2DA5">
              <w:rPr>
                <w:sz w:val="20"/>
                <w:szCs w:val="20"/>
              </w:rPr>
              <w:t>Potrebno je uputiti stanovnike u donošenje odluka i cjenika vezanih za komunalne usluge.</w:t>
            </w:r>
          </w:p>
        </w:tc>
        <w:tc>
          <w:tcPr>
            <w:tcW w:w="1247" w:type="dxa"/>
            <w:vAlign w:val="center"/>
          </w:tcPr>
          <w:p w14:paraId="409EAD2B" w14:textId="669320AD" w:rsidR="000F21E0" w:rsidRPr="009F2DA5" w:rsidRDefault="006125F1" w:rsidP="009F2DA5">
            <w:pPr>
              <w:jc w:val="center"/>
              <w:rPr>
                <w:sz w:val="20"/>
                <w:szCs w:val="20"/>
              </w:rPr>
            </w:pPr>
            <w:r w:rsidRPr="009F2DA5">
              <w:rPr>
                <w:sz w:val="20"/>
                <w:szCs w:val="20"/>
              </w:rPr>
              <w:t>Gradonačelnik i pružatelji komunalnih usluga</w:t>
            </w:r>
          </w:p>
        </w:tc>
        <w:tc>
          <w:tcPr>
            <w:tcW w:w="1478" w:type="dxa"/>
            <w:vAlign w:val="center"/>
          </w:tcPr>
          <w:p w14:paraId="22662237" w14:textId="352E82F5" w:rsidR="000F21E0" w:rsidRPr="009F2DA5" w:rsidRDefault="005621CD" w:rsidP="009F2DA5">
            <w:pPr>
              <w:jc w:val="center"/>
              <w:rPr>
                <w:sz w:val="20"/>
                <w:szCs w:val="20"/>
              </w:rPr>
            </w:pPr>
            <w:r w:rsidRPr="009F2DA5">
              <w:rPr>
                <w:sz w:val="20"/>
                <w:szCs w:val="20"/>
              </w:rPr>
              <w:t>Uključivanje stanovnika u donošenje Odluka vezanih uz poboljšanje komunalnih usluga.</w:t>
            </w:r>
          </w:p>
        </w:tc>
      </w:tr>
      <w:tr w:rsidR="006125F1" w:rsidRPr="009F2DA5" w14:paraId="63C44265" w14:textId="77777777" w:rsidTr="0094407B">
        <w:trPr>
          <w:jc w:val="center"/>
        </w:trPr>
        <w:tc>
          <w:tcPr>
            <w:tcW w:w="460" w:type="dxa"/>
            <w:vAlign w:val="center"/>
          </w:tcPr>
          <w:p w14:paraId="43439DF9" w14:textId="5A1B2A4D" w:rsidR="000F21E0" w:rsidRPr="009F2DA5" w:rsidRDefault="000F21E0" w:rsidP="009F2DA5">
            <w:pPr>
              <w:jc w:val="center"/>
              <w:rPr>
                <w:sz w:val="20"/>
                <w:szCs w:val="20"/>
              </w:rPr>
            </w:pPr>
            <w:r w:rsidRPr="009F2DA5">
              <w:rPr>
                <w:sz w:val="20"/>
                <w:szCs w:val="20"/>
              </w:rPr>
              <w:t>7.</w:t>
            </w:r>
          </w:p>
        </w:tc>
        <w:tc>
          <w:tcPr>
            <w:tcW w:w="1852" w:type="dxa"/>
            <w:vAlign w:val="center"/>
          </w:tcPr>
          <w:p w14:paraId="14102B0F" w14:textId="7C3B6936" w:rsidR="000F21E0" w:rsidRPr="009F2DA5" w:rsidRDefault="000F21E0" w:rsidP="009F2DA5">
            <w:pPr>
              <w:jc w:val="center"/>
              <w:rPr>
                <w:sz w:val="20"/>
                <w:szCs w:val="20"/>
              </w:rPr>
            </w:pPr>
            <w:r w:rsidRPr="009F2DA5">
              <w:rPr>
                <w:sz w:val="20"/>
                <w:szCs w:val="20"/>
              </w:rPr>
              <w:t>Univerzalnosti i jednakosti pristupa</w:t>
            </w:r>
          </w:p>
        </w:tc>
        <w:tc>
          <w:tcPr>
            <w:tcW w:w="2082" w:type="dxa"/>
            <w:vAlign w:val="center"/>
          </w:tcPr>
          <w:p w14:paraId="4B508A82" w14:textId="54476644" w:rsidR="000F21E0" w:rsidRPr="009F2DA5" w:rsidRDefault="005621CD" w:rsidP="009F2DA5">
            <w:pPr>
              <w:jc w:val="center"/>
              <w:rPr>
                <w:sz w:val="20"/>
                <w:szCs w:val="20"/>
              </w:rPr>
            </w:pPr>
            <w:r w:rsidRPr="009F2DA5">
              <w:rPr>
                <w:sz w:val="20"/>
                <w:szCs w:val="20"/>
              </w:rPr>
              <w:t xml:space="preserve">Pristup, dostupnost i korištenje komunalnih usluga osigurava se svim korisnicima pod jednakim i </w:t>
            </w:r>
            <w:proofErr w:type="spellStart"/>
            <w:r w:rsidRPr="009F2DA5">
              <w:rPr>
                <w:sz w:val="20"/>
                <w:szCs w:val="20"/>
              </w:rPr>
              <w:t>nediskriminatornim</w:t>
            </w:r>
            <w:proofErr w:type="spellEnd"/>
            <w:r w:rsidRPr="009F2DA5">
              <w:rPr>
                <w:sz w:val="20"/>
                <w:szCs w:val="20"/>
              </w:rPr>
              <w:t xml:space="preserve"> uvjetima.</w:t>
            </w:r>
          </w:p>
        </w:tc>
        <w:tc>
          <w:tcPr>
            <w:tcW w:w="1662" w:type="dxa"/>
            <w:vAlign w:val="center"/>
          </w:tcPr>
          <w:p w14:paraId="6BDE6F92" w14:textId="2547CF01" w:rsidR="000F21E0" w:rsidRPr="009F2DA5" w:rsidRDefault="005621CD" w:rsidP="009F2DA5">
            <w:pPr>
              <w:jc w:val="center"/>
              <w:rPr>
                <w:sz w:val="20"/>
                <w:szCs w:val="20"/>
              </w:rPr>
            </w:pPr>
            <w:r w:rsidRPr="009F2DA5">
              <w:rPr>
                <w:sz w:val="20"/>
                <w:szCs w:val="20"/>
              </w:rPr>
              <w:t xml:space="preserve">Svim pojedincima na području </w:t>
            </w:r>
            <w:r w:rsidR="00F7734D" w:rsidRPr="009F2DA5">
              <w:rPr>
                <w:sz w:val="20"/>
                <w:szCs w:val="20"/>
              </w:rPr>
              <w:t xml:space="preserve">Grada </w:t>
            </w:r>
            <w:r w:rsidRPr="009F2DA5">
              <w:rPr>
                <w:sz w:val="20"/>
                <w:szCs w:val="20"/>
              </w:rPr>
              <w:t>omogućiti korištenje komunalnih usluge prema uvjetima koji vrijede za sve stanovnike neovisno o njegovom položaju</w:t>
            </w:r>
          </w:p>
        </w:tc>
        <w:tc>
          <w:tcPr>
            <w:tcW w:w="1247" w:type="dxa"/>
            <w:vAlign w:val="center"/>
          </w:tcPr>
          <w:p w14:paraId="4F6B25C8" w14:textId="607BD4AC" w:rsidR="000F21E0" w:rsidRPr="009F2DA5" w:rsidRDefault="006125F1" w:rsidP="009F2DA5">
            <w:pPr>
              <w:jc w:val="center"/>
              <w:rPr>
                <w:sz w:val="20"/>
                <w:szCs w:val="20"/>
              </w:rPr>
            </w:pPr>
            <w:r w:rsidRPr="009F2DA5">
              <w:rPr>
                <w:sz w:val="20"/>
                <w:szCs w:val="20"/>
              </w:rPr>
              <w:t>Gradonačelnik i pružatelji komunalnih usluga</w:t>
            </w:r>
          </w:p>
        </w:tc>
        <w:tc>
          <w:tcPr>
            <w:tcW w:w="1478" w:type="dxa"/>
            <w:vAlign w:val="center"/>
          </w:tcPr>
          <w:p w14:paraId="360DFB5F" w14:textId="77777777" w:rsidR="000F21E0" w:rsidRPr="009F2DA5" w:rsidRDefault="000F21E0" w:rsidP="009F2DA5">
            <w:pPr>
              <w:jc w:val="center"/>
              <w:rPr>
                <w:sz w:val="20"/>
                <w:szCs w:val="20"/>
              </w:rPr>
            </w:pPr>
          </w:p>
          <w:p w14:paraId="5C95394E" w14:textId="6E4A4F0B" w:rsidR="005621CD" w:rsidRPr="009F2DA5" w:rsidRDefault="005621CD" w:rsidP="009F2DA5">
            <w:pPr>
              <w:jc w:val="center"/>
              <w:rPr>
                <w:sz w:val="20"/>
                <w:szCs w:val="20"/>
              </w:rPr>
            </w:pPr>
            <w:r w:rsidRPr="009F2DA5">
              <w:rPr>
                <w:sz w:val="20"/>
                <w:szCs w:val="20"/>
              </w:rPr>
              <w:t>Isporuka komunalnih usluga svim stanovnicima jednako.</w:t>
            </w:r>
          </w:p>
        </w:tc>
      </w:tr>
      <w:tr w:rsidR="006125F1" w:rsidRPr="009F2DA5" w14:paraId="0315BA4A" w14:textId="77777777" w:rsidTr="0094407B">
        <w:trPr>
          <w:jc w:val="center"/>
        </w:trPr>
        <w:tc>
          <w:tcPr>
            <w:tcW w:w="460" w:type="dxa"/>
            <w:vAlign w:val="center"/>
          </w:tcPr>
          <w:p w14:paraId="004D03AE" w14:textId="359AD86D" w:rsidR="000F21E0" w:rsidRPr="009F2DA5" w:rsidRDefault="000F21E0" w:rsidP="009F2DA5">
            <w:pPr>
              <w:jc w:val="center"/>
              <w:rPr>
                <w:sz w:val="20"/>
                <w:szCs w:val="20"/>
              </w:rPr>
            </w:pPr>
            <w:r w:rsidRPr="009F2DA5">
              <w:rPr>
                <w:sz w:val="20"/>
                <w:szCs w:val="20"/>
              </w:rPr>
              <w:t>8.</w:t>
            </w:r>
          </w:p>
        </w:tc>
        <w:tc>
          <w:tcPr>
            <w:tcW w:w="1852" w:type="dxa"/>
            <w:vAlign w:val="center"/>
          </w:tcPr>
          <w:p w14:paraId="2592EBC6" w14:textId="47637C19" w:rsidR="000F21E0" w:rsidRPr="009F2DA5" w:rsidRDefault="000F21E0" w:rsidP="009F2DA5">
            <w:pPr>
              <w:jc w:val="center"/>
              <w:rPr>
                <w:sz w:val="20"/>
                <w:szCs w:val="20"/>
              </w:rPr>
            </w:pPr>
            <w:r w:rsidRPr="009F2DA5">
              <w:rPr>
                <w:sz w:val="20"/>
                <w:szCs w:val="20"/>
              </w:rPr>
              <w:t>Prilagodljivosti</w:t>
            </w:r>
          </w:p>
        </w:tc>
        <w:tc>
          <w:tcPr>
            <w:tcW w:w="2082" w:type="dxa"/>
            <w:vAlign w:val="center"/>
          </w:tcPr>
          <w:p w14:paraId="106BE24D" w14:textId="29E56B96" w:rsidR="000F21E0" w:rsidRPr="009F2DA5" w:rsidRDefault="005621CD" w:rsidP="009F2DA5">
            <w:pPr>
              <w:jc w:val="center"/>
              <w:rPr>
                <w:sz w:val="20"/>
                <w:szCs w:val="20"/>
              </w:rPr>
            </w:pPr>
            <w:r w:rsidRPr="009F2DA5">
              <w:rPr>
                <w:sz w:val="20"/>
                <w:szCs w:val="20"/>
              </w:rPr>
              <w:t>Isporuka komunalnih usluga obavlja se na način i pod uvjetima koji su prilagođeni potrebama lokalne zajednice</w:t>
            </w:r>
          </w:p>
        </w:tc>
        <w:tc>
          <w:tcPr>
            <w:tcW w:w="1662" w:type="dxa"/>
            <w:vAlign w:val="center"/>
          </w:tcPr>
          <w:p w14:paraId="15D55DE5" w14:textId="7FF7714E" w:rsidR="000F21E0" w:rsidRPr="009F2DA5" w:rsidRDefault="005621CD" w:rsidP="009F2DA5">
            <w:pPr>
              <w:jc w:val="center"/>
              <w:rPr>
                <w:sz w:val="20"/>
                <w:szCs w:val="20"/>
              </w:rPr>
            </w:pPr>
            <w:r w:rsidRPr="009F2DA5">
              <w:rPr>
                <w:sz w:val="20"/>
                <w:szCs w:val="20"/>
              </w:rPr>
              <w:t xml:space="preserve">Komunalne usluge na području </w:t>
            </w:r>
            <w:r w:rsidR="00F7734D" w:rsidRPr="009F2DA5">
              <w:rPr>
                <w:sz w:val="20"/>
                <w:szCs w:val="20"/>
              </w:rPr>
              <w:t xml:space="preserve">Grada </w:t>
            </w:r>
            <w:r w:rsidRPr="009F2DA5">
              <w:rPr>
                <w:sz w:val="20"/>
                <w:szCs w:val="20"/>
              </w:rPr>
              <w:t>prilagoditi kako bi bile dostupne svim stanovnicima.</w:t>
            </w:r>
          </w:p>
        </w:tc>
        <w:tc>
          <w:tcPr>
            <w:tcW w:w="1247" w:type="dxa"/>
            <w:vAlign w:val="center"/>
          </w:tcPr>
          <w:p w14:paraId="357FDD54" w14:textId="70177F07" w:rsidR="000F21E0" w:rsidRPr="009F2DA5" w:rsidRDefault="006125F1" w:rsidP="009F2DA5">
            <w:pPr>
              <w:jc w:val="center"/>
              <w:rPr>
                <w:sz w:val="20"/>
                <w:szCs w:val="20"/>
              </w:rPr>
            </w:pPr>
            <w:r w:rsidRPr="009F2DA5">
              <w:rPr>
                <w:sz w:val="20"/>
                <w:szCs w:val="20"/>
              </w:rPr>
              <w:t>Gradonačelnik i pružatelji komunalnih usluga</w:t>
            </w:r>
          </w:p>
        </w:tc>
        <w:tc>
          <w:tcPr>
            <w:tcW w:w="1478" w:type="dxa"/>
            <w:vAlign w:val="center"/>
          </w:tcPr>
          <w:p w14:paraId="055AAFC5" w14:textId="7FE4F756" w:rsidR="000F21E0" w:rsidRPr="009F2DA5" w:rsidRDefault="005621CD" w:rsidP="009F2DA5">
            <w:pPr>
              <w:jc w:val="center"/>
              <w:rPr>
                <w:sz w:val="20"/>
                <w:szCs w:val="20"/>
              </w:rPr>
            </w:pPr>
            <w:r w:rsidRPr="009F2DA5">
              <w:rPr>
                <w:sz w:val="20"/>
                <w:szCs w:val="20"/>
              </w:rPr>
              <w:t>Svi stanovnici imaju potrebne komunalne usluge.</w:t>
            </w:r>
          </w:p>
        </w:tc>
      </w:tr>
      <w:tr w:rsidR="006125F1" w:rsidRPr="009F2DA5" w14:paraId="0B16FECF" w14:textId="77777777" w:rsidTr="00597174">
        <w:trPr>
          <w:trHeight w:val="4815"/>
          <w:jc w:val="center"/>
        </w:trPr>
        <w:tc>
          <w:tcPr>
            <w:tcW w:w="460" w:type="dxa"/>
            <w:vAlign w:val="center"/>
          </w:tcPr>
          <w:p w14:paraId="351F7011" w14:textId="27E924A7" w:rsidR="000F21E0" w:rsidRPr="009F2DA5" w:rsidRDefault="000F21E0" w:rsidP="009F2DA5">
            <w:pPr>
              <w:jc w:val="center"/>
              <w:rPr>
                <w:sz w:val="20"/>
                <w:szCs w:val="20"/>
              </w:rPr>
            </w:pPr>
            <w:r w:rsidRPr="009F2DA5">
              <w:rPr>
                <w:sz w:val="20"/>
                <w:szCs w:val="20"/>
              </w:rPr>
              <w:lastRenderedPageBreak/>
              <w:t>9.</w:t>
            </w:r>
          </w:p>
        </w:tc>
        <w:tc>
          <w:tcPr>
            <w:tcW w:w="1852" w:type="dxa"/>
            <w:vAlign w:val="center"/>
          </w:tcPr>
          <w:p w14:paraId="121AFEB7" w14:textId="69F99AAC" w:rsidR="000F21E0" w:rsidRPr="009F2DA5" w:rsidRDefault="000F21E0" w:rsidP="009F2DA5">
            <w:pPr>
              <w:jc w:val="center"/>
              <w:rPr>
                <w:sz w:val="20"/>
                <w:szCs w:val="20"/>
              </w:rPr>
            </w:pPr>
            <w:r w:rsidRPr="009F2DA5">
              <w:rPr>
                <w:sz w:val="20"/>
                <w:szCs w:val="20"/>
              </w:rPr>
              <w:t>Kontinuiteta obavljanja komunalnih djelatnosti</w:t>
            </w:r>
          </w:p>
        </w:tc>
        <w:tc>
          <w:tcPr>
            <w:tcW w:w="2082" w:type="dxa"/>
            <w:vAlign w:val="center"/>
          </w:tcPr>
          <w:p w14:paraId="30AA7159" w14:textId="29C9D183" w:rsidR="000F21E0" w:rsidRPr="009F2DA5" w:rsidRDefault="00DF2707" w:rsidP="009F2DA5">
            <w:pPr>
              <w:jc w:val="center"/>
              <w:rPr>
                <w:sz w:val="20"/>
                <w:szCs w:val="20"/>
              </w:rPr>
            </w:pPr>
            <w:r w:rsidRPr="009F2DA5">
              <w:rPr>
                <w:sz w:val="20"/>
                <w:szCs w:val="20"/>
              </w:rPr>
              <w:t>Komunalne djelatnosti obavljaju se kontinuirano na način koji osigurava održavanje komunalne infrastrukture u stanju funkcionalne sposobnosti radi ostvarivanja neprekidne isporuke komunalnih usluga, uz mogućnost uskrate isporuke komunalnih usluga korisnicima samo u iznimnim i opravdanim slučajevima.</w:t>
            </w:r>
          </w:p>
        </w:tc>
        <w:tc>
          <w:tcPr>
            <w:tcW w:w="1662" w:type="dxa"/>
            <w:vAlign w:val="center"/>
          </w:tcPr>
          <w:p w14:paraId="15CB2605" w14:textId="16651129" w:rsidR="000F21E0" w:rsidRPr="009F2DA5" w:rsidRDefault="00DF2707" w:rsidP="009F2DA5">
            <w:pPr>
              <w:jc w:val="center"/>
              <w:rPr>
                <w:sz w:val="20"/>
                <w:szCs w:val="20"/>
              </w:rPr>
            </w:pPr>
            <w:r w:rsidRPr="009F2DA5">
              <w:rPr>
                <w:sz w:val="20"/>
                <w:szCs w:val="20"/>
              </w:rPr>
              <w:t xml:space="preserve">Voditi brigu o uređajima vezanih za isporuku komunalnih usluga na području </w:t>
            </w:r>
            <w:r w:rsidR="00F7734D" w:rsidRPr="009F2DA5">
              <w:rPr>
                <w:sz w:val="20"/>
                <w:szCs w:val="20"/>
              </w:rPr>
              <w:t>Grada</w:t>
            </w:r>
            <w:r w:rsidRPr="009F2DA5">
              <w:rPr>
                <w:sz w:val="20"/>
                <w:szCs w:val="20"/>
              </w:rPr>
              <w:t>, kako bi se iste redovno mogle isporučiti korisnicima.</w:t>
            </w:r>
          </w:p>
        </w:tc>
        <w:tc>
          <w:tcPr>
            <w:tcW w:w="1247" w:type="dxa"/>
            <w:vAlign w:val="center"/>
          </w:tcPr>
          <w:p w14:paraId="2D7E5A9F" w14:textId="39917595" w:rsidR="000F21E0" w:rsidRPr="009F2DA5" w:rsidRDefault="006125F1" w:rsidP="009F2DA5">
            <w:pPr>
              <w:jc w:val="center"/>
              <w:rPr>
                <w:sz w:val="20"/>
                <w:szCs w:val="20"/>
              </w:rPr>
            </w:pPr>
            <w:r w:rsidRPr="009F2DA5">
              <w:rPr>
                <w:sz w:val="20"/>
                <w:szCs w:val="20"/>
              </w:rPr>
              <w:t>Gradonačelnik i pružatelji komunalnih usluga</w:t>
            </w:r>
          </w:p>
        </w:tc>
        <w:tc>
          <w:tcPr>
            <w:tcW w:w="1478" w:type="dxa"/>
            <w:vAlign w:val="center"/>
          </w:tcPr>
          <w:p w14:paraId="63674034" w14:textId="2ABE1B08" w:rsidR="000F21E0" w:rsidRPr="009F2DA5" w:rsidRDefault="00DF2707" w:rsidP="009F2DA5">
            <w:pPr>
              <w:jc w:val="center"/>
              <w:rPr>
                <w:sz w:val="20"/>
                <w:szCs w:val="20"/>
              </w:rPr>
            </w:pPr>
            <w:r w:rsidRPr="009F2DA5">
              <w:rPr>
                <w:sz w:val="20"/>
                <w:szCs w:val="20"/>
              </w:rPr>
              <w:t>Redovna isporuka komunalnih usluga radi normalnih djelovanja.</w:t>
            </w:r>
          </w:p>
        </w:tc>
      </w:tr>
      <w:tr w:rsidR="006125F1" w:rsidRPr="009F2DA5" w14:paraId="2825676D" w14:textId="77777777" w:rsidTr="0094407B">
        <w:trPr>
          <w:jc w:val="center"/>
        </w:trPr>
        <w:tc>
          <w:tcPr>
            <w:tcW w:w="460" w:type="dxa"/>
            <w:vAlign w:val="center"/>
          </w:tcPr>
          <w:p w14:paraId="647FEE9F" w14:textId="6E739332" w:rsidR="000F21E0" w:rsidRPr="009F2DA5" w:rsidRDefault="000F21E0" w:rsidP="009F2DA5">
            <w:pPr>
              <w:jc w:val="center"/>
              <w:rPr>
                <w:sz w:val="20"/>
                <w:szCs w:val="20"/>
              </w:rPr>
            </w:pPr>
            <w:r w:rsidRPr="009F2DA5">
              <w:rPr>
                <w:sz w:val="20"/>
                <w:szCs w:val="20"/>
              </w:rPr>
              <w:t>10.</w:t>
            </w:r>
          </w:p>
        </w:tc>
        <w:tc>
          <w:tcPr>
            <w:tcW w:w="1852" w:type="dxa"/>
            <w:vAlign w:val="center"/>
          </w:tcPr>
          <w:p w14:paraId="1AF23EF4" w14:textId="2D2A466B" w:rsidR="000F21E0" w:rsidRPr="009F2DA5" w:rsidRDefault="000F21E0" w:rsidP="009F2DA5">
            <w:pPr>
              <w:jc w:val="center"/>
              <w:rPr>
                <w:sz w:val="20"/>
                <w:szCs w:val="20"/>
              </w:rPr>
            </w:pPr>
            <w:r w:rsidRPr="009F2DA5">
              <w:rPr>
                <w:sz w:val="20"/>
                <w:szCs w:val="20"/>
              </w:rPr>
              <w:t>Kakvoće obavljanja komunalnih djelatnosti</w:t>
            </w:r>
          </w:p>
        </w:tc>
        <w:tc>
          <w:tcPr>
            <w:tcW w:w="2082" w:type="dxa"/>
            <w:vAlign w:val="center"/>
          </w:tcPr>
          <w:p w14:paraId="5A65CD69" w14:textId="6F631DBB" w:rsidR="000F21E0" w:rsidRPr="009F2DA5" w:rsidRDefault="00DF2707" w:rsidP="009F2DA5">
            <w:pPr>
              <w:jc w:val="center"/>
              <w:rPr>
                <w:sz w:val="20"/>
                <w:szCs w:val="20"/>
              </w:rPr>
            </w:pPr>
            <w:r w:rsidRPr="009F2DA5">
              <w:rPr>
                <w:sz w:val="20"/>
                <w:szCs w:val="20"/>
              </w:rPr>
              <w:t>Komunalne djelatnosti obavljaju se prema standardima kakvoće pružanja komunalnih usluga propisanim posebnim propisima.</w:t>
            </w:r>
          </w:p>
        </w:tc>
        <w:tc>
          <w:tcPr>
            <w:tcW w:w="1662" w:type="dxa"/>
            <w:vAlign w:val="center"/>
          </w:tcPr>
          <w:p w14:paraId="0E862CE2" w14:textId="57735B8E" w:rsidR="000F21E0" w:rsidRPr="009F2DA5" w:rsidRDefault="00DF2707" w:rsidP="009F2DA5">
            <w:pPr>
              <w:jc w:val="center"/>
              <w:rPr>
                <w:sz w:val="20"/>
                <w:szCs w:val="20"/>
              </w:rPr>
            </w:pPr>
            <w:r w:rsidRPr="009F2DA5">
              <w:rPr>
                <w:sz w:val="20"/>
                <w:szCs w:val="20"/>
              </w:rPr>
              <w:t>Uskladiti obavljanje komunalne djelatnosti prema propisima</w:t>
            </w:r>
          </w:p>
        </w:tc>
        <w:tc>
          <w:tcPr>
            <w:tcW w:w="1247" w:type="dxa"/>
            <w:vAlign w:val="center"/>
          </w:tcPr>
          <w:p w14:paraId="4C74979E" w14:textId="1B7F2D6C" w:rsidR="000F21E0" w:rsidRPr="009F2DA5" w:rsidRDefault="006125F1" w:rsidP="009F2DA5">
            <w:pPr>
              <w:jc w:val="center"/>
              <w:rPr>
                <w:sz w:val="20"/>
                <w:szCs w:val="20"/>
              </w:rPr>
            </w:pPr>
            <w:r w:rsidRPr="009F2DA5">
              <w:rPr>
                <w:sz w:val="20"/>
                <w:szCs w:val="20"/>
              </w:rPr>
              <w:t>Gradonačelnik i pružatelji komunalnih usluga</w:t>
            </w:r>
          </w:p>
        </w:tc>
        <w:tc>
          <w:tcPr>
            <w:tcW w:w="1478" w:type="dxa"/>
            <w:vAlign w:val="center"/>
          </w:tcPr>
          <w:p w14:paraId="2FE9671C" w14:textId="71B964C5" w:rsidR="000F21E0" w:rsidRPr="009F2DA5" w:rsidRDefault="00DF2707" w:rsidP="009F2DA5">
            <w:pPr>
              <w:jc w:val="center"/>
              <w:rPr>
                <w:sz w:val="20"/>
                <w:szCs w:val="20"/>
              </w:rPr>
            </w:pPr>
            <w:r w:rsidRPr="009F2DA5">
              <w:rPr>
                <w:sz w:val="20"/>
                <w:szCs w:val="20"/>
              </w:rPr>
              <w:t>Sve raditi po standardima koji su propisani.</w:t>
            </w:r>
          </w:p>
        </w:tc>
      </w:tr>
      <w:tr w:rsidR="006125F1" w:rsidRPr="009F2DA5" w14:paraId="26B0448A" w14:textId="77777777" w:rsidTr="0094407B">
        <w:trPr>
          <w:jc w:val="center"/>
        </w:trPr>
        <w:tc>
          <w:tcPr>
            <w:tcW w:w="460" w:type="dxa"/>
            <w:vAlign w:val="center"/>
          </w:tcPr>
          <w:p w14:paraId="22C6C78A" w14:textId="5F4BE2A2" w:rsidR="000F21E0" w:rsidRPr="009F2DA5" w:rsidRDefault="000F21E0" w:rsidP="009F2DA5">
            <w:pPr>
              <w:jc w:val="center"/>
              <w:rPr>
                <w:sz w:val="20"/>
                <w:szCs w:val="20"/>
              </w:rPr>
            </w:pPr>
            <w:r w:rsidRPr="009F2DA5">
              <w:rPr>
                <w:sz w:val="20"/>
                <w:szCs w:val="20"/>
              </w:rPr>
              <w:t>11.</w:t>
            </w:r>
          </w:p>
        </w:tc>
        <w:tc>
          <w:tcPr>
            <w:tcW w:w="1852" w:type="dxa"/>
            <w:vAlign w:val="center"/>
          </w:tcPr>
          <w:p w14:paraId="3EE1BF91" w14:textId="6A75D422" w:rsidR="000F21E0" w:rsidRPr="009F2DA5" w:rsidRDefault="000F21E0" w:rsidP="009F2DA5">
            <w:pPr>
              <w:jc w:val="center"/>
              <w:rPr>
                <w:sz w:val="20"/>
                <w:szCs w:val="20"/>
              </w:rPr>
            </w:pPr>
            <w:r w:rsidRPr="009F2DA5">
              <w:rPr>
                <w:sz w:val="20"/>
                <w:szCs w:val="20"/>
              </w:rPr>
              <w:t>Ekonomičnosti i učinkovitosti</w:t>
            </w:r>
          </w:p>
        </w:tc>
        <w:tc>
          <w:tcPr>
            <w:tcW w:w="2082" w:type="dxa"/>
            <w:vAlign w:val="center"/>
          </w:tcPr>
          <w:p w14:paraId="757EED9F" w14:textId="00355447" w:rsidR="000F21E0" w:rsidRPr="009F2DA5" w:rsidRDefault="00C400E5" w:rsidP="009F2DA5">
            <w:pPr>
              <w:jc w:val="center"/>
              <w:rPr>
                <w:sz w:val="20"/>
                <w:szCs w:val="20"/>
              </w:rPr>
            </w:pPr>
            <w:r w:rsidRPr="009F2DA5">
              <w:rPr>
                <w:sz w:val="20"/>
                <w:szCs w:val="20"/>
              </w:rPr>
              <w:t>Isporučitelj komunalne usluge obvezan je u obavljanju komunalne djelatnosti postupati na učinkovit, ekonomičan i svrhovit način uz najmanje troškove za korisnike.</w:t>
            </w:r>
          </w:p>
        </w:tc>
        <w:tc>
          <w:tcPr>
            <w:tcW w:w="1662" w:type="dxa"/>
            <w:vAlign w:val="center"/>
          </w:tcPr>
          <w:p w14:paraId="216EE5B3" w14:textId="2CDC9260" w:rsidR="000F21E0" w:rsidRPr="009F2DA5" w:rsidRDefault="00C400E5" w:rsidP="009F2DA5">
            <w:pPr>
              <w:jc w:val="center"/>
              <w:rPr>
                <w:sz w:val="20"/>
                <w:szCs w:val="20"/>
              </w:rPr>
            </w:pPr>
            <w:r w:rsidRPr="009F2DA5">
              <w:rPr>
                <w:sz w:val="20"/>
                <w:szCs w:val="20"/>
              </w:rPr>
              <w:t>Uvijek i na vrijeme regulirati cijene komunalnih usluga kako bi se odredila najprihvatljivija cijena za stanovnika.</w:t>
            </w:r>
          </w:p>
        </w:tc>
        <w:tc>
          <w:tcPr>
            <w:tcW w:w="1247" w:type="dxa"/>
            <w:vAlign w:val="center"/>
          </w:tcPr>
          <w:p w14:paraId="366EBE19" w14:textId="54AAFABC" w:rsidR="000F21E0" w:rsidRPr="009F2DA5" w:rsidRDefault="006125F1" w:rsidP="009F2DA5">
            <w:pPr>
              <w:jc w:val="center"/>
              <w:rPr>
                <w:sz w:val="20"/>
                <w:szCs w:val="20"/>
              </w:rPr>
            </w:pPr>
            <w:r w:rsidRPr="009F2DA5">
              <w:rPr>
                <w:sz w:val="20"/>
                <w:szCs w:val="20"/>
              </w:rPr>
              <w:t>Gradonačelnik i pružatelji komunalnih usluga</w:t>
            </w:r>
          </w:p>
        </w:tc>
        <w:tc>
          <w:tcPr>
            <w:tcW w:w="1478" w:type="dxa"/>
            <w:vAlign w:val="center"/>
          </w:tcPr>
          <w:p w14:paraId="517F9627" w14:textId="558CEAC0" w:rsidR="000F21E0" w:rsidRPr="009F2DA5" w:rsidRDefault="00C400E5" w:rsidP="009F2DA5">
            <w:pPr>
              <w:jc w:val="center"/>
              <w:rPr>
                <w:sz w:val="20"/>
                <w:szCs w:val="20"/>
              </w:rPr>
            </w:pPr>
            <w:r w:rsidRPr="009F2DA5">
              <w:rPr>
                <w:sz w:val="20"/>
                <w:szCs w:val="20"/>
              </w:rPr>
              <w:t>Korisnicima pružiti prihvatljivu cijenu usluga koja će biti opravdana.</w:t>
            </w:r>
          </w:p>
        </w:tc>
      </w:tr>
      <w:tr w:rsidR="006125F1" w:rsidRPr="009F2DA5" w14:paraId="1207C1F9" w14:textId="77777777" w:rsidTr="0094407B">
        <w:trPr>
          <w:jc w:val="center"/>
        </w:trPr>
        <w:tc>
          <w:tcPr>
            <w:tcW w:w="460" w:type="dxa"/>
            <w:vAlign w:val="center"/>
          </w:tcPr>
          <w:p w14:paraId="6E66061C" w14:textId="0777706A" w:rsidR="000F21E0" w:rsidRPr="009F2DA5" w:rsidRDefault="000F21E0" w:rsidP="009F2DA5">
            <w:pPr>
              <w:jc w:val="center"/>
              <w:rPr>
                <w:sz w:val="20"/>
                <w:szCs w:val="20"/>
              </w:rPr>
            </w:pPr>
            <w:bookmarkStart w:id="113" w:name="_Hlk158113221"/>
            <w:r w:rsidRPr="009F2DA5">
              <w:rPr>
                <w:sz w:val="20"/>
                <w:szCs w:val="20"/>
              </w:rPr>
              <w:t>12.</w:t>
            </w:r>
          </w:p>
        </w:tc>
        <w:tc>
          <w:tcPr>
            <w:tcW w:w="1852" w:type="dxa"/>
            <w:vAlign w:val="center"/>
          </w:tcPr>
          <w:p w14:paraId="5B055968" w14:textId="0AEDC343" w:rsidR="000F21E0" w:rsidRPr="009F2DA5" w:rsidRDefault="000F21E0" w:rsidP="009F2DA5">
            <w:pPr>
              <w:jc w:val="center"/>
              <w:rPr>
                <w:sz w:val="20"/>
                <w:szCs w:val="20"/>
              </w:rPr>
            </w:pPr>
            <w:r w:rsidRPr="009F2DA5">
              <w:rPr>
                <w:sz w:val="20"/>
                <w:szCs w:val="20"/>
              </w:rPr>
              <w:t>Zaštite korisnika, prostora, okoliša i kulturnih dobara</w:t>
            </w:r>
          </w:p>
        </w:tc>
        <w:tc>
          <w:tcPr>
            <w:tcW w:w="2082" w:type="dxa"/>
            <w:vAlign w:val="center"/>
          </w:tcPr>
          <w:p w14:paraId="7743C0B9" w14:textId="593B6C39" w:rsidR="000F21E0" w:rsidRPr="009F2DA5" w:rsidRDefault="00E30458" w:rsidP="009F2DA5">
            <w:pPr>
              <w:jc w:val="center"/>
              <w:rPr>
                <w:sz w:val="20"/>
                <w:szCs w:val="20"/>
              </w:rPr>
            </w:pPr>
            <w:r w:rsidRPr="009F2DA5">
              <w:rPr>
                <w:sz w:val="20"/>
                <w:szCs w:val="20"/>
              </w:rPr>
              <w:t>Opremanje građevinskog zemljišta komunalnom infrastrukturom i obavljanje komunalnih djelatnosti osigurava se uz najprihvatljivije uvjete za život i zdravlje korisnika komunalnih usluga te najprihvatljivije uvjete za prostor, okoliš, kulturna dobra i održivi razvitak.</w:t>
            </w:r>
          </w:p>
        </w:tc>
        <w:tc>
          <w:tcPr>
            <w:tcW w:w="1662" w:type="dxa"/>
            <w:vAlign w:val="center"/>
          </w:tcPr>
          <w:p w14:paraId="7D456028" w14:textId="2D8A1729" w:rsidR="000F21E0" w:rsidRPr="009F2DA5" w:rsidRDefault="00E30458" w:rsidP="009F2DA5">
            <w:pPr>
              <w:jc w:val="center"/>
              <w:rPr>
                <w:sz w:val="20"/>
                <w:szCs w:val="20"/>
              </w:rPr>
            </w:pPr>
            <w:r w:rsidRPr="009F2DA5">
              <w:rPr>
                <w:sz w:val="20"/>
                <w:szCs w:val="20"/>
              </w:rPr>
              <w:t>Povećati svjesnost o zaštiti okoliša i provođenje zakona i drugih propisa o zaštiti okoliša prilikom opremanja komunalnom infrastrukturom te obavljanja komunalnih djelatnosti.</w:t>
            </w:r>
          </w:p>
        </w:tc>
        <w:tc>
          <w:tcPr>
            <w:tcW w:w="1247" w:type="dxa"/>
            <w:vAlign w:val="center"/>
          </w:tcPr>
          <w:p w14:paraId="6986CE8C" w14:textId="25010BFB" w:rsidR="000F21E0" w:rsidRPr="009F2DA5" w:rsidRDefault="006125F1" w:rsidP="009F2DA5">
            <w:pPr>
              <w:jc w:val="center"/>
              <w:rPr>
                <w:sz w:val="20"/>
                <w:szCs w:val="20"/>
              </w:rPr>
            </w:pPr>
            <w:r w:rsidRPr="009F2DA5">
              <w:rPr>
                <w:sz w:val="20"/>
                <w:szCs w:val="20"/>
              </w:rPr>
              <w:t>Gradonačelnik</w:t>
            </w:r>
            <w:r w:rsidR="00FF6D8A" w:rsidRPr="009F2DA5">
              <w:rPr>
                <w:sz w:val="20"/>
                <w:szCs w:val="20"/>
              </w:rPr>
              <w:t>,</w:t>
            </w:r>
            <w:r w:rsidRPr="009F2DA5">
              <w:rPr>
                <w:sz w:val="20"/>
                <w:szCs w:val="20"/>
              </w:rPr>
              <w:t xml:space="preserve"> Jedinstveni upravni odjel</w:t>
            </w:r>
          </w:p>
        </w:tc>
        <w:tc>
          <w:tcPr>
            <w:tcW w:w="1478" w:type="dxa"/>
            <w:vAlign w:val="center"/>
          </w:tcPr>
          <w:p w14:paraId="73AEBFFA" w14:textId="34443DDE" w:rsidR="000F21E0" w:rsidRPr="009F2DA5" w:rsidRDefault="00950804" w:rsidP="009F2DA5">
            <w:pPr>
              <w:jc w:val="center"/>
              <w:rPr>
                <w:sz w:val="20"/>
                <w:szCs w:val="20"/>
              </w:rPr>
            </w:pPr>
            <w:r w:rsidRPr="009F2DA5">
              <w:rPr>
                <w:sz w:val="20"/>
                <w:szCs w:val="20"/>
              </w:rPr>
              <w:t>Čist i zdrav okoliš.</w:t>
            </w:r>
          </w:p>
        </w:tc>
      </w:tr>
      <w:bookmarkEnd w:id="113"/>
      <w:tr w:rsidR="006125F1" w:rsidRPr="009F2DA5" w14:paraId="67AF086E" w14:textId="77777777" w:rsidTr="0094407B">
        <w:trPr>
          <w:trHeight w:val="303"/>
          <w:jc w:val="center"/>
        </w:trPr>
        <w:tc>
          <w:tcPr>
            <w:tcW w:w="460" w:type="dxa"/>
            <w:vAlign w:val="center"/>
          </w:tcPr>
          <w:p w14:paraId="36408515" w14:textId="60A8D802" w:rsidR="000F21E0" w:rsidRPr="009F2DA5" w:rsidRDefault="000F21E0" w:rsidP="009F2DA5">
            <w:pPr>
              <w:jc w:val="center"/>
              <w:rPr>
                <w:sz w:val="20"/>
                <w:szCs w:val="20"/>
              </w:rPr>
            </w:pPr>
            <w:r w:rsidRPr="009F2DA5">
              <w:rPr>
                <w:sz w:val="20"/>
                <w:szCs w:val="20"/>
              </w:rPr>
              <w:lastRenderedPageBreak/>
              <w:t>13.</w:t>
            </w:r>
          </w:p>
        </w:tc>
        <w:tc>
          <w:tcPr>
            <w:tcW w:w="1852" w:type="dxa"/>
            <w:vAlign w:val="center"/>
          </w:tcPr>
          <w:p w14:paraId="643E5377" w14:textId="4E3150CF" w:rsidR="000F21E0" w:rsidRPr="009F2DA5" w:rsidRDefault="000F21E0" w:rsidP="009F2DA5">
            <w:pPr>
              <w:jc w:val="center"/>
              <w:rPr>
                <w:sz w:val="20"/>
                <w:szCs w:val="20"/>
              </w:rPr>
            </w:pPr>
            <w:r w:rsidRPr="009F2DA5">
              <w:rPr>
                <w:sz w:val="20"/>
                <w:szCs w:val="20"/>
              </w:rPr>
              <w:t>Sigurnosti</w:t>
            </w:r>
          </w:p>
        </w:tc>
        <w:tc>
          <w:tcPr>
            <w:tcW w:w="2082" w:type="dxa"/>
            <w:vAlign w:val="center"/>
          </w:tcPr>
          <w:p w14:paraId="4614D818" w14:textId="662DF9B1" w:rsidR="000F21E0" w:rsidRPr="009F2DA5" w:rsidRDefault="00950804" w:rsidP="009F2DA5">
            <w:pPr>
              <w:jc w:val="center"/>
              <w:rPr>
                <w:sz w:val="20"/>
                <w:szCs w:val="20"/>
              </w:rPr>
            </w:pPr>
            <w:r w:rsidRPr="009F2DA5">
              <w:rPr>
                <w:sz w:val="20"/>
                <w:szCs w:val="20"/>
              </w:rPr>
              <w:t>Isporučitelj komunalne usluge dužan je komunalnu uslugu isporučivati korisnicima usluga na način koji ne može štetiti njihovoj imovini, pravima i pravnim interesima.</w:t>
            </w:r>
          </w:p>
        </w:tc>
        <w:tc>
          <w:tcPr>
            <w:tcW w:w="1662" w:type="dxa"/>
            <w:vAlign w:val="center"/>
          </w:tcPr>
          <w:p w14:paraId="28B2DEB9" w14:textId="31F18B70" w:rsidR="000F21E0" w:rsidRPr="009F2DA5" w:rsidRDefault="00950804" w:rsidP="009F2DA5">
            <w:pPr>
              <w:jc w:val="center"/>
              <w:rPr>
                <w:sz w:val="20"/>
                <w:szCs w:val="20"/>
              </w:rPr>
            </w:pPr>
            <w:r w:rsidRPr="009F2DA5">
              <w:rPr>
                <w:sz w:val="20"/>
                <w:szCs w:val="20"/>
              </w:rPr>
              <w:t>Pojačano ulaganje u sigurnost pri isporuci komunalne usluge.</w:t>
            </w:r>
          </w:p>
        </w:tc>
        <w:tc>
          <w:tcPr>
            <w:tcW w:w="1247" w:type="dxa"/>
            <w:vAlign w:val="center"/>
          </w:tcPr>
          <w:p w14:paraId="7117160D" w14:textId="0B378F21" w:rsidR="000F21E0" w:rsidRPr="009F2DA5" w:rsidRDefault="00FF6D8A" w:rsidP="009F2DA5">
            <w:pPr>
              <w:jc w:val="center"/>
              <w:rPr>
                <w:sz w:val="20"/>
                <w:szCs w:val="20"/>
              </w:rPr>
            </w:pPr>
            <w:r w:rsidRPr="009F2DA5">
              <w:rPr>
                <w:sz w:val="20"/>
                <w:szCs w:val="20"/>
              </w:rPr>
              <w:t>Gradonačelnik i pružatelji komunalnih usluga</w:t>
            </w:r>
          </w:p>
        </w:tc>
        <w:tc>
          <w:tcPr>
            <w:tcW w:w="1478" w:type="dxa"/>
            <w:vAlign w:val="center"/>
          </w:tcPr>
          <w:p w14:paraId="1DB5EF6E" w14:textId="4401BBC3" w:rsidR="000F21E0" w:rsidRPr="009F2DA5" w:rsidRDefault="00950804" w:rsidP="009F2DA5">
            <w:pPr>
              <w:jc w:val="center"/>
              <w:rPr>
                <w:sz w:val="20"/>
                <w:szCs w:val="20"/>
              </w:rPr>
            </w:pPr>
            <w:r w:rsidRPr="009F2DA5">
              <w:rPr>
                <w:sz w:val="20"/>
                <w:szCs w:val="20"/>
              </w:rPr>
              <w:t>Očuvanje imovine i pravnih interesa.</w:t>
            </w:r>
          </w:p>
        </w:tc>
      </w:tr>
      <w:tr w:rsidR="006125F1" w:rsidRPr="009F2DA5" w14:paraId="6CB131B9" w14:textId="77777777" w:rsidTr="0094407B">
        <w:trPr>
          <w:jc w:val="center"/>
        </w:trPr>
        <w:tc>
          <w:tcPr>
            <w:tcW w:w="460" w:type="dxa"/>
            <w:vAlign w:val="center"/>
          </w:tcPr>
          <w:p w14:paraId="7D58F5FA" w14:textId="6C18DDA6" w:rsidR="000F21E0" w:rsidRPr="009F2DA5" w:rsidRDefault="000F21E0" w:rsidP="009F2DA5">
            <w:pPr>
              <w:jc w:val="center"/>
              <w:rPr>
                <w:sz w:val="20"/>
                <w:szCs w:val="20"/>
              </w:rPr>
            </w:pPr>
            <w:r w:rsidRPr="009F2DA5">
              <w:rPr>
                <w:sz w:val="20"/>
                <w:szCs w:val="20"/>
              </w:rPr>
              <w:t>14.</w:t>
            </w:r>
          </w:p>
        </w:tc>
        <w:tc>
          <w:tcPr>
            <w:tcW w:w="1852" w:type="dxa"/>
            <w:vAlign w:val="center"/>
          </w:tcPr>
          <w:p w14:paraId="58E17B18" w14:textId="11057473" w:rsidR="000F21E0" w:rsidRPr="009F2DA5" w:rsidRDefault="000F21E0" w:rsidP="009F2DA5">
            <w:pPr>
              <w:jc w:val="center"/>
              <w:rPr>
                <w:sz w:val="20"/>
                <w:szCs w:val="20"/>
              </w:rPr>
            </w:pPr>
            <w:r w:rsidRPr="009F2DA5">
              <w:rPr>
                <w:sz w:val="20"/>
                <w:szCs w:val="20"/>
              </w:rPr>
              <w:t>Javnosti</w:t>
            </w:r>
          </w:p>
        </w:tc>
        <w:tc>
          <w:tcPr>
            <w:tcW w:w="2082" w:type="dxa"/>
            <w:vAlign w:val="center"/>
          </w:tcPr>
          <w:p w14:paraId="5D3C2A8C" w14:textId="0D82ADE8" w:rsidR="000F21E0" w:rsidRPr="009F2DA5" w:rsidRDefault="00E6466D" w:rsidP="009F2DA5">
            <w:pPr>
              <w:jc w:val="center"/>
              <w:rPr>
                <w:sz w:val="20"/>
                <w:szCs w:val="20"/>
              </w:rPr>
            </w:pPr>
            <w:r w:rsidRPr="009F2DA5">
              <w:rPr>
                <w:sz w:val="20"/>
                <w:szCs w:val="20"/>
              </w:rPr>
              <w:t>Isporučitelj komunalne usluge dužan je osigurati javnost svojeg rada te omogućiti korisnicima komunalne usluge pristup informacijama važnim za isporuku komunalnih usluga i njihovo sudjelovanje u donošenju odluka u komunalnom gospodarstvu.</w:t>
            </w:r>
          </w:p>
        </w:tc>
        <w:tc>
          <w:tcPr>
            <w:tcW w:w="1662" w:type="dxa"/>
            <w:vAlign w:val="center"/>
          </w:tcPr>
          <w:p w14:paraId="68392D1A" w14:textId="429B0ECD" w:rsidR="000F21E0" w:rsidRPr="009F2DA5" w:rsidRDefault="00E6466D" w:rsidP="009F2DA5">
            <w:pPr>
              <w:jc w:val="center"/>
              <w:rPr>
                <w:sz w:val="20"/>
                <w:szCs w:val="20"/>
              </w:rPr>
            </w:pPr>
            <w:r w:rsidRPr="009F2DA5">
              <w:rPr>
                <w:sz w:val="20"/>
                <w:szCs w:val="20"/>
              </w:rPr>
              <w:t>Na stranicama javno objavljivati sve Odluke, cjenike i ostalu dokumentaciju vezano za komunalne usluge kako bi javnost imala pristup istima.</w:t>
            </w:r>
          </w:p>
        </w:tc>
        <w:tc>
          <w:tcPr>
            <w:tcW w:w="1247" w:type="dxa"/>
            <w:vAlign w:val="center"/>
          </w:tcPr>
          <w:p w14:paraId="74841C07" w14:textId="1021F499" w:rsidR="000F21E0" w:rsidRPr="009F2DA5" w:rsidRDefault="00FF6D8A" w:rsidP="009F2DA5">
            <w:pPr>
              <w:jc w:val="center"/>
              <w:rPr>
                <w:sz w:val="20"/>
                <w:szCs w:val="20"/>
              </w:rPr>
            </w:pPr>
            <w:r w:rsidRPr="009F2DA5">
              <w:rPr>
                <w:sz w:val="20"/>
                <w:szCs w:val="20"/>
              </w:rPr>
              <w:t>Gradonačelnik, Jedinstveni upravni odjel</w:t>
            </w:r>
          </w:p>
        </w:tc>
        <w:tc>
          <w:tcPr>
            <w:tcW w:w="1478" w:type="dxa"/>
            <w:vAlign w:val="center"/>
          </w:tcPr>
          <w:p w14:paraId="0B3433BB" w14:textId="30082101" w:rsidR="000F21E0" w:rsidRPr="009F2DA5" w:rsidRDefault="00E6466D" w:rsidP="009F2DA5">
            <w:pPr>
              <w:jc w:val="center"/>
              <w:rPr>
                <w:sz w:val="20"/>
                <w:szCs w:val="20"/>
              </w:rPr>
            </w:pPr>
            <w:r w:rsidRPr="009F2DA5">
              <w:rPr>
                <w:sz w:val="20"/>
                <w:szCs w:val="20"/>
              </w:rPr>
              <w:t>Informiranje stanovnika o informacijama koje su važne za isporuku komunalnih usluga.</w:t>
            </w:r>
          </w:p>
        </w:tc>
      </w:tr>
      <w:tr w:rsidR="006125F1" w:rsidRPr="009F2DA5" w14:paraId="22CD8204" w14:textId="77777777" w:rsidTr="0094407B">
        <w:trPr>
          <w:jc w:val="center"/>
        </w:trPr>
        <w:tc>
          <w:tcPr>
            <w:tcW w:w="460" w:type="dxa"/>
            <w:vAlign w:val="center"/>
          </w:tcPr>
          <w:p w14:paraId="35CC89EC" w14:textId="2A3B90C1" w:rsidR="000F21E0" w:rsidRPr="009F2DA5" w:rsidRDefault="000F21E0" w:rsidP="009F2DA5">
            <w:pPr>
              <w:jc w:val="center"/>
              <w:rPr>
                <w:sz w:val="20"/>
                <w:szCs w:val="20"/>
              </w:rPr>
            </w:pPr>
            <w:r w:rsidRPr="009F2DA5">
              <w:rPr>
                <w:sz w:val="20"/>
                <w:szCs w:val="20"/>
              </w:rPr>
              <w:t>15.</w:t>
            </w:r>
          </w:p>
        </w:tc>
        <w:tc>
          <w:tcPr>
            <w:tcW w:w="1852" w:type="dxa"/>
            <w:vAlign w:val="center"/>
          </w:tcPr>
          <w:p w14:paraId="02D40365" w14:textId="03E67B59" w:rsidR="000F21E0" w:rsidRPr="009F2DA5" w:rsidRDefault="000F21E0" w:rsidP="009F2DA5">
            <w:pPr>
              <w:jc w:val="center"/>
              <w:rPr>
                <w:sz w:val="20"/>
                <w:szCs w:val="20"/>
              </w:rPr>
            </w:pPr>
            <w:r w:rsidRPr="009F2DA5">
              <w:rPr>
                <w:sz w:val="20"/>
                <w:szCs w:val="20"/>
              </w:rPr>
              <w:t>Prihvatljivosti cijene komunalnih usluga</w:t>
            </w:r>
          </w:p>
        </w:tc>
        <w:tc>
          <w:tcPr>
            <w:tcW w:w="2082" w:type="dxa"/>
            <w:vAlign w:val="center"/>
          </w:tcPr>
          <w:p w14:paraId="1A92F94F" w14:textId="16686D09" w:rsidR="000F21E0" w:rsidRPr="009F2DA5" w:rsidRDefault="00094841" w:rsidP="009F2DA5">
            <w:pPr>
              <w:jc w:val="center"/>
              <w:rPr>
                <w:sz w:val="20"/>
                <w:szCs w:val="20"/>
              </w:rPr>
            </w:pPr>
            <w:r w:rsidRPr="009F2DA5">
              <w:rPr>
                <w:sz w:val="20"/>
                <w:szCs w:val="20"/>
              </w:rPr>
              <w:t>Cijene komunalnih usluga utvrđuju se tako da osiguravaju postupnost povrata troškova građenja i održavanja komunalne infrastrukture i obavljanja komunalnih djelatnosti, vodeći računa o tome da one budu socijalno prihvatljive za stanovništvo te poštujući zaštitu prava potrošača u skladu s posebnim propisima.</w:t>
            </w:r>
          </w:p>
        </w:tc>
        <w:tc>
          <w:tcPr>
            <w:tcW w:w="1662" w:type="dxa"/>
            <w:vAlign w:val="center"/>
          </w:tcPr>
          <w:p w14:paraId="13730759" w14:textId="143710F6" w:rsidR="000F21E0" w:rsidRPr="009F2DA5" w:rsidRDefault="00094841" w:rsidP="009F2DA5">
            <w:pPr>
              <w:jc w:val="center"/>
              <w:rPr>
                <w:sz w:val="20"/>
                <w:szCs w:val="20"/>
              </w:rPr>
            </w:pPr>
            <w:r w:rsidRPr="009F2DA5">
              <w:rPr>
                <w:sz w:val="20"/>
                <w:szCs w:val="20"/>
              </w:rPr>
              <w:t>Regulirati cijene sukladno potrebama i mogućnostima, obavijestiti javnost o promjeni istih.</w:t>
            </w:r>
          </w:p>
        </w:tc>
        <w:tc>
          <w:tcPr>
            <w:tcW w:w="1247" w:type="dxa"/>
            <w:vAlign w:val="center"/>
          </w:tcPr>
          <w:p w14:paraId="3EED9BED" w14:textId="521D27F2" w:rsidR="000F21E0" w:rsidRPr="009F2DA5" w:rsidRDefault="00FF6D8A" w:rsidP="009F2DA5">
            <w:pPr>
              <w:jc w:val="center"/>
              <w:rPr>
                <w:sz w:val="20"/>
                <w:szCs w:val="20"/>
              </w:rPr>
            </w:pPr>
            <w:r w:rsidRPr="009F2DA5">
              <w:rPr>
                <w:sz w:val="20"/>
                <w:szCs w:val="20"/>
              </w:rPr>
              <w:t>Gradonačelnik i pružatelji komunalnih usluga</w:t>
            </w:r>
          </w:p>
        </w:tc>
        <w:tc>
          <w:tcPr>
            <w:tcW w:w="1478" w:type="dxa"/>
            <w:vAlign w:val="center"/>
          </w:tcPr>
          <w:p w14:paraId="3C83AE96" w14:textId="641987BD" w:rsidR="000F21E0" w:rsidRPr="009F2DA5" w:rsidRDefault="00094841" w:rsidP="009F2DA5">
            <w:pPr>
              <w:jc w:val="center"/>
              <w:rPr>
                <w:sz w:val="20"/>
                <w:szCs w:val="20"/>
              </w:rPr>
            </w:pPr>
            <w:r w:rsidRPr="009F2DA5">
              <w:rPr>
                <w:sz w:val="20"/>
                <w:szCs w:val="20"/>
              </w:rPr>
              <w:t>Zadovoljni i pravovremeno informirani korisnici.</w:t>
            </w:r>
          </w:p>
        </w:tc>
      </w:tr>
      <w:tr w:rsidR="006125F1" w:rsidRPr="009F2DA5" w14:paraId="66D93A1C" w14:textId="77777777" w:rsidTr="0094407B">
        <w:trPr>
          <w:jc w:val="center"/>
        </w:trPr>
        <w:tc>
          <w:tcPr>
            <w:tcW w:w="460" w:type="dxa"/>
            <w:vAlign w:val="center"/>
          </w:tcPr>
          <w:p w14:paraId="547428B7" w14:textId="01563A96" w:rsidR="000F21E0" w:rsidRPr="009F2DA5" w:rsidRDefault="000F21E0" w:rsidP="009F2DA5">
            <w:pPr>
              <w:jc w:val="center"/>
              <w:rPr>
                <w:sz w:val="20"/>
                <w:szCs w:val="20"/>
              </w:rPr>
            </w:pPr>
            <w:r w:rsidRPr="009F2DA5">
              <w:rPr>
                <w:sz w:val="20"/>
                <w:szCs w:val="20"/>
              </w:rPr>
              <w:t>16.</w:t>
            </w:r>
          </w:p>
        </w:tc>
        <w:tc>
          <w:tcPr>
            <w:tcW w:w="1852" w:type="dxa"/>
            <w:vAlign w:val="center"/>
          </w:tcPr>
          <w:p w14:paraId="074AD391" w14:textId="2DFEB0DC" w:rsidR="000F21E0" w:rsidRPr="009F2DA5" w:rsidRDefault="000F21E0" w:rsidP="009F2DA5">
            <w:pPr>
              <w:jc w:val="center"/>
              <w:rPr>
                <w:sz w:val="20"/>
                <w:szCs w:val="20"/>
              </w:rPr>
            </w:pPr>
            <w:r w:rsidRPr="009F2DA5">
              <w:rPr>
                <w:sz w:val="20"/>
                <w:szCs w:val="20"/>
              </w:rPr>
              <w:t>Zaštite ugroženih kategorija građana</w:t>
            </w:r>
          </w:p>
        </w:tc>
        <w:tc>
          <w:tcPr>
            <w:tcW w:w="2082" w:type="dxa"/>
            <w:vAlign w:val="center"/>
          </w:tcPr>
          <w:p w14:paraId="5CA32868" w14:textId="68E346DD" w:rsidR="000F21E0" w:rsidRPr="009F2DA5" w:rsidRDefault="00094841" w:rsidP="009F2DA5">
            <w:pPr>
              <w:jc w:val="center"/>
              <w:rPr>
                <w:sz w:val="20"/>
                <w:szCs w:val="20"/>
              </w:rPr>
            </w:pPr>
            <w:r w:rsidRPr="009F2DA5">
              <w:rPr>
                <w:sz w:val="20"/>
                <w:szCs w:val="20"/>
              </w:rPr>
              <w:t>JLS dužna je osigurati isporuku komunalnih usluga ugroženim skupinama stanovništva na svom području, uz podmirenje troškova komunalnih usluga iz sredstava proračuna u skladu s posebnim propisima o socijalnoj skrbi.</w:t>
            </w:r>
          </w:p>
        </w:tc>
        <w:tc>
          <w:tcPr>
            <w:tcW w:w="1662" w:type="dxa"/>
            <w:vAlign w:val="center"/>
          </w:tcPr>
          <w:p w14:paraId="7A52099A" w14:textId="7F078391" w:rsidR="000F21E0" w:rsidRPr="009F2DA5" w:rsidRDefault="00094841" w:rsidP="009F2DA5">
            <w:pPr>
              <w:jc w:val="center"/>
              <w:rPr>
                <w:sz w:val="20"/>
                <w:szCs w:val="20"/>
              </w:rPr>
            </w:pPr>
            <w:r w:rsidRPr="009F2DA5">
              <w:rPr>
                <w:sz w:val="20"/>
                <w:szCs w:val="20"/>
              </w:rPr>
              <w:t>Svim stanovnicima omogućiti isporuku komunalnih usluga, u proračunu veći dio sredstava odvojiti za pomoć pri sufinanciranju računa.</w:t>
            </w:r>
          </w:p>
        </w:tc>
        <w:tc>
          <w:tcPr>
            <w:tcW w:w="1247" w:type="dxa"/>
            <w:vAlign w:val="center"/>
          </w:tcPr>
          <w:p w14:paraId="38474165" w14:textId="2D12B83E" w:rsidR="000F21E0" w:rsidRPr="009F2DA5" w:rsidRDefault="00FF6D8A" w:rsidP="009F2DA5">
            <w:pPr>
              <w:jc w:val="center"/>
              <w:rPr>
                <w:sz w:val="20"/>
                <w:szCs w:val="20"/>
              </w:rPr>
            </w:pPr>
            <w:r w:rsidRPr="009F2DA5">
              <w:rPr>
                <w:sz w:val="20"/>
                <w:szCs w:val="20"/>
              </w:rPr>
              <w:t>Gradonačelnik i pružatelji komunalnih usluga</w:t>
            </w:r>
          </w:p>
        </w:tc>
        <w:tc>
          <w:tcPr>
            <w:tcW w:w="1478" w:type="dxa"/>
            <w:vAlign w:val="center"/>
          </w:tcPr>
          <w:p w14:paraId="20A4A1A0" w14:textId="19C8D7EA" w:rsidR="000F21E0" w:rsidRPr="009F2DA5" w:rsidRDefault="00094841" w:rsidP="009F2DA5">
            <w:pPr>
              <w:jc w:val="center"/>
              <w:rPr>
                <w:sz w:val="20"/>
                <w:szCs w:val="20"/>
              </w:rPr>
            </w:pPr>
            <w:r w:rsidRPr="009F2DA5">
              <w:rPr>
                <w:sz w:val="20"/>
                <w:szCs w:val="20"/>
              </w:rPr>
              <w:t xml:space="preserve">Pomoć najugroženijim skupinama stanovnika na području </w:t>
            </w:r>
            <w:r w:rsidR="00F7734D" w:rsidRPr="009F2DA5">
              <w:rPr>
                <w:sz w:val="20"/>
                <w:szCs w:val="20"/>
              </w:rPr>
              <w:t>Grada</w:t>
            </w:r>
            <w:r w:rsidRPr="009F2DA5">
              <w:rPr>
                <w:sz w:val="20"/>
                <w:szCs w:val="20"/>
              </w:rPr>
              <w:t>.</w:t>
            </w:r>
          </w:p>
        </w:tc>
      </w:tr>
    </w:tbl>
    <w:p w14:paraId="2B31F6CB" w14:textId="36DEA281" w:rsidR="004B535A" w:rsidRDefault="004B535A" w:rsidP="002E0BE9"/>
    <w:p w14:paraId="389CC424" w14:textId="42EE328A" w:rsidR="00AE16A7" w:rsidRDefault="00B05FD5" w:rsidP="006D54F3">
      <w:pPr>
        <w:pStyle w:val="Naslov2"/>
        <w:numPr>
          <w:ilvl w:val="0"/>
          <w:numId w:val="0"/>
        </w:numPr>
        <w:shd w:val="clear" w:color="auto" w:fill="0070C0"/>
      </w:pPr>
      <w:bookmarkStart w:id="114" w:name="_Toc157078711"/>
      <w:bookmarkStart w:id="115" w:name="_Toc157078893"/>
      <w:r>
        <w:t xml:space="preserve">5.3 </w:t>
      </w:r>
      <w:r w:rsidRPr="00B05FD5">
        <w:t>KRITERIJI UČINKOVITOSTI UPRAVLJANJA KOMUNALNOM INFRASTRUKTUROM</w:t>
      </w:r>
      <w:bookmarkEnd w:id="114"/>
      <w:bookmarkEnd w:id="115"/>
    </w:p>
    <w:p w14:paraId="47159E1E" w14:textId="235FB167" w:rsidR="00B05FD5" w:rsidRDefault="00B05FD5" w:rsidP="00B05FD5"/>
    <w:p w14:paraId="2925815B" w14:textId="023660EB" w:rsidR="00B05FD5" w:rsidRDefault="00066C90" w:rsidP="00066C90">
      <w:pPr>
        <w:jc w:val="center"/>
        <w:rPr>
          <w:i/>
          <w:iCs/>
        </w:rPr>
      </w:pPr>
      <w:r w:rsidRPr="00066C90">
        <w:rPr>
          <w:i/>
          <w:iCs/>
        </w:rPr>
        <w:t xml:space="preserve">Tablica </w:t>
      </w:r>
      <w:r w:rsidR="00D01635">
        <w:rPr>
          <w:i/>
          <w:iCs/>
        </w:rPr>
        <w:t>1</w:t>
      </w:r>
      <w:r w:rsidR="00540243">
        <w:rPr>
          <w:i/>
          <w:iCs/>
        </w:rPr>
        <w:t>4</w:t>
      </w:r>
      <w:r w:rsidRPr="00066C90">
        <w:rPr>
          <w:i/>
          <w:iCs/>
        </w:rPr>
        <w:t>. Kriteriji učinkovitosti upravljanja komunalnom infrastrukturom</w:t>
      </w:r>
    </w:p>
    <w:tbl>
      <w:tblPr>
        <w:tblStyle w:val="Svijetlareetkatablice"/>
        <w:tblW w:w="9776" w:type="dxa"/>
        <w:jc w:val="center"/>
        <w:tblLayout w:type="fixed"/>
        <w:tblLook w:val="04A0" w:firstRow="1" w:lastRow="0" w:firstColumn="1" w:lastColumn="0" w:noHBand="0" w:noVBand="1"/>
      </w:tblPr>
      <w:tblGrid>
        <w:gridCol w:w="1541"/>
        <w:gridCol w:w="1685"/>
        <w:gridCol w:w="1731"/>
        <w:gridCol w:w="1559"/>
        <w:gridCol w:w="1701"/>
        <w:gridCol w:w="1559"/>
      </w:tblGrid>
      <w:tr w:rsidR="004C26DC" w14:paraId="51F2A201" w14:textId="77777777" w:rsidTr="0093388E">
        <w:trPr>
          <w:trHeight w:val="832"/>
          <w:jc w:val="center"/>
        </w:trPr>
        <w:tc>
          <w:tcPr>
            <w:tcW w:w="1541" w:type="dxa"/>
            <w:shd w:val="clear" w:color="auto" w:fill="0070C0"/>
            <w:vAlign w:val="center"/>
          </w:tcPr>
          <w:p w14:paraId="03AE3C09" w14:textId="3C1F1AE0" w:rsidR="00066C90" w:rsidRPr="000D6406" w:rsidRDefault="006B744B" w:rsidP="006B744B">
            <w:pPr>
              <w:jc w:val="center"/>
              <w:rPr>
                <w:color w:val="FFFFFF" w:themeColor="background1"/>
                <w:sz w:val="20"/>
                <w:szCs w:val="20"/>
              </w:rPr>
            </w:pPr>
            <w:r w:rsidRPr="000D6406">
              <w:rPr>
                <w:color w:val="FFFFFF" w:themeColor="background1"/>
                <w:sz w:val="20"/>
                <w:szCs w:val="20"/>
              </w:rPr>
              <w:t>Područja</w:t>
            </w:r>
          </w:p>
        </w:tc>
        <w:tc>
          <w:tcPr>
            <w:tcW w:w="1685" w:type="dxa"/>
            <w:shd w:val="clear" w:color="auto" w:fill="0070C0"/>
            <w:vAlign w:val="center"/>
          </w:tcPr>
          <w:p w14:paraId="4E41D3CD" w14:textId="200B713B" w:rsidR="00066C90" w:rsidRPr="000D6406" w:rsidRDefault="006B744B" w:rsidP="006B744B">
            <w:pPr>
              <w:jc w:val="center"/>
              <w:rPr>
                <w:color w:val="FFFFFF" w:themeColor="background1"/>
                <w:sz w:val="20"/>
                <w:szCs w:val="20"/>
              </w:rPr>
            </w:pPr>
            <w:r w:rsidRPr="000D6406">
              <w:rPr>
                <w:color w:val="FFFFFF" w:themeColor="background1"/>
                <w:sz w:val="20"/>
                <w:szCs w:val="20"/>
              </w:rPr>
              <w:t>Kriteriji</w:t>
            </w:r>
          </w:p>
        </w:tc>
        <w:tc>
          <w:tcPr>
            <w:tcW w:w="1731" w:type="dxa"/>
            <w:shd w:val="clear" w:color="auto" w:fill="0070C0"/>
            <w:vAlign w:val="center"/>
          </w:tcPr>
          <w:p w14:paraId="4E673198" w14:textId="01429AA6" w:rsidR="00066C90" w:rsidRPr="000D6406" w:rsidRDefault="006B744B" w:rsidP="006B744B">
            <w:pPr>
              <w:jc w:val="center"/>
              <w:rPr>
                <w:color w:val="FFFFFF" w:themeColor="background1"/>
                <w:sz w:val="20"/>
                <w:szCs w:val="20"/>
              </w:rPr>
            </w:pPr>
            <w:r w:rsidRPr="000D6406">
              <w:rPr>
                <w:color w:val="FFFFFF" w:themeColor="background1"/>
                <w:sz w:val="20"/>
                <w:szCs w:val="20"/>
              </w:rPr>
              <w:t>Aktivnosti/način ostvarenja</w:t>
            </w:r>
          </w:p>
        </w:tc>
        <w:tc>
          <w:tcPr>
            <w:tcW w:w="1559" w:type="dxa"/>
            <w:shd w:val="clear" w:color="auto" w:fill="0070C0"/>
            <w:vAlign w:val="center"/>
          </w:tcPr>
          <w:p w14:paraId="67E6710E" w14:textId="6CAED777" w:rsidR="00066C90" w:rsidRPr="000D6406" w:rsidRDefault="006B744B" w:rsidP="006B744B">
            <w:pPr>
              <w:jc w:val="center"/>
              <w:rPr>
                <w:color w:val="FFFFFF" w:themeColor="background1"/>
                <w:sz w:val="20"/>
                <w:szCs w:val="20"/>
              </w:rPr>
            </w:pPr>
            <w:r w:rsidRPr="000D6406">
              <w:rPr>
                <w:color w:val="FFFFFF" w:themeColor="background1"/>
                <w:sz w:val="20"/>
                <w:szCs w:val="20"/>
              </w:rPr>
              <w:t>Potrebna poboljšanja</w:t>
            </w:r>
          </w:p>
        </w:tc>
        <w:tc>
          <w:tcPr>
            <w:tcW w:w="1701" w:type="dxa"/>
            <w:shd w:val="clear" w:color="auto" w:fill="0070C0"/>
            <w:vAlign w:val="center"/>
          </w:tcPr>
          <w:p w14:paraId="0E8C01F4" w14:textId="43F42C00" w:rsidR="00066C90" w:rsidRPr="000D6406" w:rsidRDefault="006B744B" w:rsidP="006B744B">
            <w:pPr>
              <w:jc w:val="center"/>
              <w:rPr>
                <w:color w:val="FFFFFF" w:themeColor="background1"/>
                <w:sz w:val="20"/>
                <w:szCs w:val="20"/>
              </w:rPr>
            </w:pPr>
            <w:r w:rsidRPr="000D6406">
              <w:rPr>
                <w:color w:val="FFFFFF" w:themeColor="background1"/>
                <w:sz w:val="20"/>
                <w:szCs w:val="20"/>
              </w:rPr>
              <w:t>Odgovorna osoba</w:t>
            </w:r>
          </w:p>
        </w:tc>
        <w:tc>
          <w:tcPr>
            <w:tcW w:w="1559" w:type="dxa"/>
            <w:shd w:val="clear" w:color="auto" w:fill="0070C0"/>
            <w:vAlign w:val="center"/>
          </w:tcPr>
          <w:p w14:paraId="2C339547" w14:textId="49943FFA" w:rsidR="00066C90" w:rsidRPr="000D6406" w:rsidRDefault="006B744B" w:rsidP="006B744B">
            <w:pPr>
              <w:jc w:val="center"/>
              <w:rPr>
                <w:color w:val="FFFFFF" w:themeColor="background1"/>
                <w:sz w:val="20"/>
                <w:szCs w:val="20"/>
              </w:rPr>
            </w:pPr>
            <w:r w:rsidRPr="000D6406">
              <w:rPr>
                <w:color w:val="FFFFFF" w:themeColor="background1"/>
                <w:sz w:val="20"/>
                <w:szCs w:val="20"/>
              </w:rPr>
              <w:t>Učinak</w:t>
            </w:r>
          </w:p>
        </w:tc>
      </w:tr>
      <w:tr w:rsidR="00DB4932" w:rsidRPr="00F03A6F" w14:paraId="668C943C" w14:textId="77777777" w:rsidTr="00B66645">
        <w:trPr>
          <w:jc w:val="center"/>
        </w:trPr>
        <w:tc>
          <w:tcPr>
            <w:tcW w:w="1541" w:type="dxa"/>
            <w:vMerge w:val="restart"/>
            <w:vAlign w:val="center"/>
          </w:tcPr>
          <w:p w14:paraId="643DD8B4" w14:textId="3647CB19" w:rsidR="00DB4932" w:rsidRPr="00F03A6F" w:rsidRDefault="00DB4932" w:rsidP="00F03A6F">
            <w:pPr>
              <w:jc w:val="center"/>
              <w:rPr>
                <w:sz w:val="20"/>
                <w:szCs w:val="20"/>
              </w:rPr>
            </w:pPr>
            <w:r w:rsidRPr="00F03A6F">
              <w:rPr>
                <w:sz w:val="20"/>
                <w:szCs w:val="20"/>
              </w:rPr>
              <w:t>Evidentiranje komunalne infrastrukture</w:t>
            </w:r>
          </w:p>
        </w:tc>
        <w:tc>
          <w:tcPr>
            <w:tcW w:w="1685" w:type="dxa"/>
            <w:vAlign w:val="center"/>
          </w:tcPr>
          <w:p w14:paraId="33AF5126" w14:textId="1DE4B697" w:rsidR="00DB4932" w:rsidRPr="00F03A6F" w:rsidRDefault="00DB4932" w:rsidP="00F03A6F">
            <w:pPr>
              <w:jc w:val="center"/>
              <w:rPr>
                <w:sz w:val="20"/>
                <w:szCs w:val="20"/>
              </w:rPr>
            </w:pPr>
            <w:r w:rsidRPr="00F03A6F">
              <w:rPr>
                <w:sz w:val="20"/>
                <w:szCs w:val="20"/>
              </w:rPr>
              <w:t>Predstavničko tijelo jedinice lokalne samouprave donosi odluke o proglašenju komunalne infrastrukture javnim dobrom u općoj uporabi.</w:t>
            </w:r>
          </w:p>
        </w:tc>
        <w:tc>
          <w:tcPr>
            <w:tcW w:w="1731" w:type="dxa"/>
            <w:vAlign w:val="center"/>
          </w:tcPr>
          <w:p w14:paraId="67C8FDE3" w14:textId="38C9C5F8" w:rsidR="00DB4932" w:rsidRPr="00F03A6F" w:rsidRDefault="006E494F" w:rsidP="00F03A6F">
            <w:pPr>
              <w:jc w:val="center"/>
              <w:rPr>
                <w:sz w:val="20"/>
                <w:szCs w:val="20"/>
              </w:rPr>
            </w:pPr>
            <w:r w:rsidRPr="00F03A6F">
              <w:rPr>
                <w:sz w:val="20"/>
                <w:szCs w:val="20"/>
              </w:rPr>
              <w:t>Gradsko vijeće donijelo je Odluku o proglašenju komunalne infrastrukture javnim dobrom u općoj uporabi.</w:t>
            </w:r>
          </w:p>
        </w:tc>
        <w:tc>
          <w:tcPr>
            <w:tcW w:w="1559" w:type="dxa"/>
            <w:vAlign w:val="center"/>
          </w:tcPr>
          <w:p w14:paraId="24C0DA90" w14:textId="2FAF29CD" w:rsidR="00DB4932" w:rsidRPr="00F03A6F" w:rsidRDefault="008F224D" w:rsidP="00F03A6F">
            <w:pPr>
              <w:jc w:val="center"/>
              <w:rPr>
                <w:sz w:val="20"/>
                <w:szCs w:val="20"/>
              </w:rPr>
            </w:pPr>
            <w:r w:rsidRPr="00F03A6F">
              <w:rPr>
                <w:sz w:val="20"/>
                <w:szCs w:val="20"/>
              </w:rPr>
              <w:t>Donošenje novih odluka</w:t>
            </w:r>
          </w:p>
        </w:tc>
        <w:tc>
          <w:tcPr>
            <w:tcW w:w="1701" w:type="dxa"/>
            <w:vAlign w:val="center"/>
          </w:tcPr>
          <w:p w14:paraId="158D8BC6" w14:textId="75826466" w:rsidR="00DB4932" w:rsidRPr="00F03A6F" w:rsidRDefault="006E494F" w:rsidP="00F03A6F">
            <w:pPr>
              <w:jc w:val="center"/>
              <w:rPr>
                <w:sz w:val="20"/>
                <w:szCs w:val="20"/>
              </w:rPr>
            </w:pPr>
            <w:r w:rsidRPr="00F03A6F">
              <w:rPr>
                <w:sz w:val="20"/>
                <w:szCs w:val="20"/>
              </w:rPr>
              <w:t>Gradsko vijeće</w:t>
            </w:r>
          </w:p>
        </w:tc>
        <w:tc>
          <w:tcPr>
            <w:tcW w:w="1559" w:type="dxa"/>
            <w:vMerge w:val="restart"/>
            <w:vAlign w:val="center"/>
          </w:tcPr>
          <w:p w14:paraId="04AABA91" w14:textId="77777777" w:rsidR="00EC367E" w:rsidRPr="00F03A6F" w:rsidRDefault="00EC367E" w:rsidP="00F03A6F">
            <w:pPr>
              <w:jc w:val="center"/>
              <w:rPr>
                <w:sz w:val="20"/>
                <w:szCs w:val="20"/>
              </w:rPr>
            </w:pPr>
          </w:p>
          <w:p w14:paraId="0FF8B651" w14:textId="77777777" w:rsidR="00EC367E" w:rsidRPr="00F03A6F" w:rsidRDefault="00EC367E" w:rsidP="00F03A6F">
            <w:pPr>
              <w:jc w:val="center"/>
              <w:rPr>
                <w:sz w:val="20"/>
                <w:szCs w:val="20"/>
              </w:rPr>
            </w:pPr>
          </w:p>
          <w:p w14:paraId="144802FC" w14:textId="77777777" w:rsidR="00EC367E" w:rsidRPr="00F03A6F" w:rsidRDefault="00EC367E" w:rsidP="00F03A6F">
            <w:pPr>
              <w:jc w:val="center"/>
              <w:rPr>
                <w:sz w:val="20"/>
                <w:szCs w:val="20"/>
              </w:rPr>
            </w:pPr>
          </w:p>
          <w:p w14:paraId="0CC033FC" w14:textId="77777777" w:rsidR="00EC367E" w:rsidRPr="00F03A6F" w:rsidRDefault="00EC367E" w:rsidP="00F03A6F">
            <w:pPr>
              <w:jc w:val="center"/>
              <w:rPr>
                <w:sz w:val="20"/>
                <w:szCs w:val="20"/>
              </w:rPr>
            </w:pPr>
          </w:p>
          <w:p w14:paraId="72CF38FE" w14:textId="77777777" w:rsidR="00EC367E" w:rsidRPr="00F03A6F" w:rsidRDefault="00EC367E" w:rsidP="00F03A6F">
            <w:pPr>
              <w:jc w:val="center"/>
              <w:rPr>
                <w:sz w:val="20"/>
                <w:szCs w:val="20"/>
              </w:rPr>
            </w:pPr>
          </w:p>
          <w:p w14:paraId="767C2BA7" w14:textId="77777777" w:rsidR="00EC367E" w:rsidRPr="00F03A6F" w:rsidRDefault="00EC367E" w:rsidP="00F03A6F">
            <w:pPr>
              <w:jc w:val="center"/>
              <w:rPr>
                <w:sz w:val="20"/>
                <w:szCs w:val="20"/>
              </w:rPr>
            </w:pPr>
          </w:p>
          <w:p w14:paraId="642AD8D3" w14:textId="77777777" w:rsidR="00EC367E" w:rsidRPr="00F03A6F" w:rsidRDefault="00EC367E" w:rsidP="00F03A6F">
            <w:pPr>
              <w:jc w:val="center"/>
              <w:rPr>
                <w:sz w:val="20"/>
                <w:szCs w:val="20"/>
              </w:rPr>
            </w:pPr>
          </w:p>
          <w:p w14:paraId="05F8E381" w14:textId="77777777" w:rsidR="00EC367E" w:rsidRPr="00F03A6F" w:rsidRDefault="00EC367E" w:rsidP="00F03A6F">
            <w:pPr>
              <w:jc w:val="center"/>
              <w:rPr>
                <w:sz w:val="20"/>
                <w:szCs w:val="20"/>
              </w:rPr>
            </w:pPr>
          </w:p>
          <w:p w14:paraId="7237ED04" w14:textId="5ACD02FF" w:rsidR="00DB4932" w:rsidRPr="00F03A6F" w:rsidRDefault="00DB4932" w:rsidP="00F03A6F">
            <w:pPr>
              <w:jc w:val="center"/>
              <w:rPr>
                <w:sz w:val="20"/>
                <w:szCs w:val="20"/>
              </w:rPr>
            </w:pPr>
            <w:r w:rsidRPr="00F03A6F">
              <w:rPr>
                <w:sz w:val="20"/>
                <w:szCs w:val="20"/>
              </w:rPr>
              <w:t>Komunalna infrastruktura bit će proglašena javnim dobrom i služiti svrsi kao takva.</w:t>
            </w:r>
          </w:p>
        </w:tc>
      </w:tr>
      <w:tr w:rsidR="00DB4932" w:rsidRPr="00F03A6F" w14:paraId="5AD52E8F" w14:textId="77777777" w:rsidTr="00B66645">
        <w:trPr>
          <w:trHeight w:val="4619"/>
          <w:jc w:val="center"/>
        </w:trPr>
        <w:tc>
          <w:tcPr>
            <w:tcW w:w="1541" w:type="dxa"/>
            <w:vMerge/>
          </w:tcPr>
          <w:p w14:paraId="3A1F9D49" w14:textId="77777777" w:rsidR="00DB4932" w:rsidRPr="00F03A6F" w:rsidRDefault="00DB4932" w:rsidP="00F03A6F">
            <w:pPr>
              <w:jc w:val="center"/>
              <w:rPr>
                <w:sz w:val="20"/>
                <w:szCs w:val="20"/>
              </w:rPr>
            </w:pPr>
          </w:p>
        </w:tc>
        <w:tc>
          <w:tcPr>
            <w:tcW w:w="1685" w:type="dxa"/>
            <w:vAlign w:val="center"/>
          </w:tcPr>
          <w:p w14:paraId="69E1CB0A" w14:textId="1A10C053" w:rsidR="00DB4932" w:rsidRPr="00F03A6F" w:rsidRDefault="00DB4932" w:rsidP="00F03A6F">
            <w:pPr>
              <w:jc w:val="center"/>
              <w:rPr>
                <w:sz w:val="20"/>
                <w:szCs w:val="20"/>
              </w:rPr>
            </w:pPr>
            <w:r w:rsidRPr="00F03A6F">
              <w:rPr>
                <w:sz w:val="20"/>
                <w:szCs w:val="20"/>
              </w:rPr>
              <w:t>Odluke o proglašenju komunalne infrastrukture javnim dobrom u općoj uporabi dostavljaju se nadležnom sudu radi provedbe upisa statusa javnog dobra u općoj uporabi u zemljišne knjige.</w:t>
            </w:r>
          </w:p>
        </w:tc>
        <w:tc>
          <w:tcPr>
            <w:tcW w:w="1731" w:type="dxa"/>
            <w:vAlign w:val="center"/>
          </w:tcPr>
          <w:p w14:paraId="16373074" w14:textId="3038EF84" w:rsidR="00DB4932" w:rsidRPr="00F03A6F" w:rsidRDefault="00EC367E" w:rsidP="00F03A6F">
            <w:pPr>
              <w:jc w:val="center"/>
              <w:rPr>
                <w:sz w:val="20"/>
                <w:szCs w:val="20"/>
              </w:rPr>
            </w:pPr>
            <w:r w:rsidRPr="00F03A6F">
              <w:rPr>
                <w:sz w:val="20"/>
                <w:szCs w:val="20"/>
              </w:rPr>
              <w:t>Nakon donošenja odluke za komunalnu infrastrukturu koja je proglašena javnim dobrom, upisati promjenu u zemljišne knjige te upisati kao svoje vlasništvu ako to do sada nije bilo.</w:t>
            </w:r>
          </w:p>
        </w:tc>
        <w:tc>
          <w:tcPr>
            <w:tcW w:w="1559" w:type="dxa"/>
            <w:vAlign w:val="center"/>
          </w:tcPr>
          <w:p w14:paraId="5E4A823E" w14:textId="33E35A8D" w:rsidR="00DB4932" w:rsidRPr="00F03A6F" w:rsidRDefault="008F224D" w:rsidP="00F03A6F">
            <w:pPr>
              <w:jc w:val="center"/>
              <w:rPr>
                <w:sz w:val="20"/>
                <w:szCs w:val="20"/>
              </w:rPr>
            </w:pPr>
            <w:r w:rsidRPr="00F03A6F">
              <w:rPr>
                <w:sz w:val="20"/>
                <w:szCs w:val="20"/>
              </w:rPr>
              <w:t>Ažurna dostava podataka</w:t>
            </w:r>
          </w:p>
        </w:tc>
        <w:tc>
          <w:tcPr>
            <w:tcW w:w="1701" w:type="dxa"/>
            <w:vAlign w:val="center"/>
          </w:tcPr>
          <w:p w14:paraId="6AF7D0E4" w14:textId="081E7AA1" w:rsidR="00DB4932" w:rsidRPr="00F03A6F" w:rsidRDefault="00F03A6F" w:rsidP="00F03A6F">
            <w:pPr>
              <w:jc w:val="center"/>
              <w:rPr>
                <w:sz w:val="20"/>
                <w:szCs w:val="20"/>
              </w:rPr>
            </w:pPr>
            <w:r>
              <w:rPr>
                <w:sz w:val="20"/>
                <w:szCs w:val="20"/>
              </w:rPr>
              <w:t>Gradonačelni</w:t>
            </w:r>
            <w:r w:rsidR="002830D4">
              <w:rPr>
                <w:sz w:val="20"/>
                <w:szCs w:val="20"/>
              </w:rPr>
              <w:t>k</w:t>
            </w:r>
            <w:r>
              <w:rPr>
                <w:sz w:val="20"/>
                <w:szCs w:val="20"/>
              </w:rPr>
              <w:t>,</w:t>
            </w:r>
            <w:r w:rsidR="002830D4">
              <w:rPr>
                <w:sz w:val="20"/>
                <w:szCs w:val="20"/>
              </w:rPr>
              <w:t xml:space="preserve"> </w:t>
            </w:r>
            <w:r w:rsidR="008F224D" w:rsidRPr="00F03A6F">
              <w:rPr>
                <w:sz w:val="20"/>
                <w:szCs w:val="20"/>
              </w:rPr>
              <w:t>Pročelnik JUO</w:t>
            </w:r>
          </w:p>
          <w:p w14:paraId="6B7375E3" w14:textId="45D385AC" w:rsidR="008F224D" w:rsidRPr="00F03A6F" w:rsidRDefault="008F224D" w:rsidP="00F03A6F">
            <w:pPr>
              <w:jc w:val="center"/>
              <w:rPr>
                <w:sz w:val="20"/>
                <w:szCs w:val="20"/>
              </w:rPr>
            </w:pPr>
          </w:p>
        </w:tc>
        <w:tc>
          <w:tcPr>
            <w:tcW w:w="1559" w:type="dxa"/>
            <w:vMerge/>
          </w:tcPr>
          <w:p w14:paraId="477E7ED9" w14:textId="77777777" w:rsidR="00DB4932" w:rsidRPr="00F03A6F" w:rsidRDefault="00DB4932" w:rsidP="00F03A6F">
            <w:pPr>
              <w:jc w:val="center"/>
              <w:rPr>
                <w:sz w:val="20"/>
                <w:szCs w:val="20"/>
              </w:rPr>
            </w:pPr>
          </w:p>
        </w:tc>
      </w:tr>
      <w:tr w:rsidR="00DB4932" w:rsidRPr="00F03A6F" w14:paraId="29D278D5" w14:textId="77777777" w:rsidTr="00B66645">
        <w:trPr>
          <w:jc w:val="center"/>
        </w:trPr>
        <w:tc>
          <w:tcPr>
            <w:tcW w:w="1541" w:type="dxa"/>
            <w:vMerge/>
          </w:tcPr>
          <w:p w14:paraId="3F681B16" w14:textId="77777777" w:rsidR="00DB4932" w:rsidRPr="00F03A6F" w:rsidRDefault="00DB4932" w:rsidP="00F03A6F">
            <w:pPr>
              <w:jc w:val="center"/>
              <w:rPr>
                <w:sz w:val="20"/>
                <w:szCs w:val="20"/>
              </w:rPr>
            </w:pPr>
          </w:p>
        </w:tc>
        <w:tc>
          <w:tcPr>
            <w:tcW w:w="1685" w:type="dxa"/>
          </w:tcPr>
          <w:p w14:paraId="17E3ED7E" w14:textId="3920F871" w:rsidR="00DB4932" w:rsidRPr="00F03A6F" w:rsidRDefault="00DB4932" w:rsidP="00F03A6F">
            <w:pPr>
              <w:jc w:val="center"/>
              <w:rPr>
                <w:sz w:val="20"/>
                <w:szCs w:val="20"/>
              </w:rPr>
            </w:pPr>
            <w:r w:rsidRPr="00F03A6F">
              <w:rPr>
                <w:sz w:val="20"/>
                <w:szCs w:val="20"/>
              </w:rPr>
              <w:t xml:space="preserve">Jedinica lokalne samouprave pribavlja geodetske elaborate izvedenog stanja komunalne infrastrukture te ih dostavlja nadležnom tijelu za katastar, zajedno s potvrdom da se radi o komunalnoj </w:t>
            </w:r>
            <w:r w:rsidRPr="00F03A6F">
              <w:rPr>
                <w:sz w:val="20"/>
                <w:szCs w:val="20"/>
              </w:rPr>
              <w:lastRenderedPageBreak/>
              <w:t>infrastrukturi, radi evidentiranja komunalne infrastrukture u katastru.</w:t>
            </w:r>
          </w:p>
        </w:tc>
        <w:tc>
          <w:tcPr>
            <w:tcW w:w="1731" w:type="dxa"/>
            <w:vAlign w:val="center"/>
          </w:tcPr>
          <w:p w14:paraId="1E1AADBA" w14:textId="7E33E8E5" w:rsidR="00DB4932" w:rsidRPr="00F03A6F" w:rsidRDefault="00EC367E" w:rsidP="00F03A6F">
            <w:pPr>
              <w:jc w:val="center"/>
              <w:rPr>
                <w:sz w:val="20"/>
                <w:szCs w:val="20"/>
              </w:rPr>
            </w:pPr>
            <w:r w:rsidRPr="00F03A6F">
              <w:rPr>
                <w:sz w:val="20"/>
                <w:szCs w:val="20"/>
              </w:rPr>
              <w:lastRenderedPageBreak/>
              <w:t>Grad</w:t>
            </w:r>
            <w:r w:rsidR="006B595E" w:rsidRPr="00F03A6F">
              <w:rPr>
                <w:sz w:val="20"/>
                <w:szCs w:val="20"/>
              </w:rPr>
              <w:t xml:space="preserve"> Metković</w:t>
            </w:r>
            <w:r w:rsidRPr="00F03A6F">
              <w:rPr>
                <w:sz w:val="20"/>
                <w:szCs w:val="20"/>
              </w:rPr>
              <w:t xml:space="preserve"> planira pribavljati geodetske elaborate izvedenog stanja komunalne infrastrukture.</w:t>
            </w:r>
          </w:p>
        </w:tc>
        <w:tc>
          <w:tcPr>
            <w:tcW w:w="1559" w:type="dxa"/>
            <w:vAlign w:val="center"/>
          </w:tcPr>
          <w:p w14:paraId="00877FD5" w14:textId="06D92804" w:rsidR="00DB4932" w:rsidRPr="00F03A6F" w:rsidRDefault="006B595E" w:rsidP="00F03A6F">
            <w:pPr>
              <w:jc w:val="center"/>
              <w:rPr>
                <w:sz w:val="20"/>
                <w:szCs w:val="20"/>
              </w:rPr>
            </w:pPr>
            <w:r w:rsidRPr="00F03A6F">
              <w:rPr>
                <w:sz w:val="20"/>
                <w:szCs w:val="20"/>
              </w:rPr>
              <w:t>Ažurno pribavljanje elaborata</w:t>
            </w:r>
          </w:p>
        </w:tc>
        <w:tc>
          <w:tcPr>
            <w:tcW w:w="1701" w:type="dxa"/>
            <w:vAlign w:val="center"/>
          </w:tcPr>
          <w:p w14:paraId="6E6BF576" w14:textId="210AF207" w:rsidR="002830D4" w:rsidRDefault="00F03A6F" w:rsidP="00F03A6F">
            <w:pPr>
              <w:jc w:val="center"/>
              <w:rPr>
                <w:sz w:val="20"/>
                <w:szCs w:val="20"/>
              </w:rPr>
            </w:pPr>
            <w:r>
              <w:rPr>
                <w:sz w:val="20"/>
                <w:szCs w:val="20"/>
              </w:rPr>
              <w:t>Gradonačelni</w:t>
            </w:r>
            <w:r w:rsidR="002830D4">
              <w:rPr>
                <w:sz w:val="20"/>
                <w:szCs w:val="20"/>
              </w:rPr>
              <w:t>k</w:t>
            </w:r>
            <w:r>
              <w:rPr>
                <w:sz w:val="20"/>
                <w:szCs w:val="20"/>
              </w:rPr>
              <w:t>,</w:t>
            </w:r>
          </w:p>
          <w:p w14:paraId="5CFE2788" w14:textId="5CACDB75" w:rsidR="006B595E" w:rsidRPr="00F03A6F" w:rsidRDefault="006B595E" w:rsidP="00F03A6F">
            <w:pPr>
              <w:jc w:val="center"/>
              <w:rPr>
                <w:sz w:val="20"/>
                <w:szCs w:val="20"/>
              </w:rPr>
            </w:pPr>
            <w:r w:rsidRPr="00F03A6F">
              <w:rPr>
                <w:sz w:val="20"/>
                <w:szCs w:val="20"/>
              </w:rPr>
              <w:t>Pročelnik JUO</w:t>
            </w:r>
          </w:p>
          <w:p w14:paraId="693FB7E3" w14:textId="445070A4" w:rsidR="00DB4932" w:rsidRPr="00F03A6F" w:rsidRDefault="00DB4932" w:rsidP="00F03A6F">
            <w:pPr>
              <w:jc w:val="center"/>
              <w:rPr>
                <w:sz w:val="20"/>
                <w:szCs w:val="20"/>
              </w:rPr>
            </w:pPr>
          </w:p>
        </w:tc>
        <w:tc>
          <w:tcPr>
            <w:tcW w:w="1559" w:type="dxa"/>
            <w:vMerge/>
          </w:tcPr>
          <w:p w14:paraId="4C7E716E" w14:textId="77777777" w:rsidR="00DB4932" w:rsidRPr="00F03A6F" w:rsidRDefault="00DB4932" w:rsidP="00F03A6F">
            <w:pPr>
              <w:jc w:val="center"/>
              <w:rPr>
                <w:sz w:val="20"/>
                <w:szCs w:val="20"/>
              </w:rPr>
            </w:pPr>
          </w:p>
        </w:tc>
      </w:tr>
      <w:tr w:rsidR="00713620" w:rsidRPr="00F03A6F" w14:paraId="243022B1" w14:textId="77777777" w:rsidTr="0093388E">
        <w:trPr>
          <w:jc w:val="center"/>
        </w:trPr>
        <w:tc>
          <w:tcPr>
            <w:tcW w:w="1541" w:type="dxa"/>
            <w:vMerge/>
          </w:tcPr>
          <w:p w14:paraId="0A723E20" w14:textId="77777777" w:rsidR="00D530C3" w:rsidRPr="00F03A6F" w:rsidRDefault="00D530C3" w:rsidP="00F03A6F">
            <w:pPr>
              <w:jc w:val="center"/>
              <w:rPr>
                <w:sz w:val="20"/>
                <w:szCs w:val="20"/>
              </w:rPr>
            </w:pPr>
          </w:p>
        </w:tc>
        <w:tc>
          <w:tcPr>
            <w:tcW w:w="1685" w:type="dxa"/>
          </w:tcPr>
          <w:p w14:paraId="5BC614AF" w14:textId="4BE6B656" w:rsidR="00D530C3" w:rsidRPr="00F03A6F" w:rsidRDefault="00371E81" w:rsidP="00F03A6F">
            <w:pPr>
              <w:jc w:val="center"/>
              <w:rPr>
                <w:sz w:val="20"/>
                <w:szCs w:val="20"/>
              </w:rPr>
            </w:pPr>
            <w:r w:rsidRPr="00F03A6F">
              <w:rPr>
                <w:sz w:val="20"/>
                <w:szCs w:val="20"/>
              </w:rPr>
              <w:t>Jedinica lokalne samouprave ustrojila je i vodi evidenciju komunalne infrastrukture koja sadrži propisane podatke i akte.</w:t>
            </w:r>
          </w:p>
        </w:tc>
        <w:tc>
          <w:tcPr>
            <w:tcW w:w="1731" w:type="dxa"/>
            <w:vAlign w:val="center"/>
          </w:tcPr>
          <w:p w14:paraId="59146D37" w14:textId="490D1073" w:rsidR="00D530C3" w:rsidRPr="00F03A6F" w:rsidRDefault="00EC367E" w:rsidP="00F03A6F">
            <w:pPr>
              <w:jc w:val="center"/>
              <w:rPr>
                <w:sz w:val="20"/>
                <w:szCs w:val="20"/>
              </w:rPr>
            </w:pPr>
            <w:r w:rsidRPr="00F03A6F">
              <w:rPr>
                <w:sz w:val="20"/>
                <w:szCs w:val="20"/>
              </w:rPr>
              <w:t>Grad je ustrojio Registar komunalne infrastrukture koji je objavljen na mrežnim stranicama Grada.</w:t>
            </w:r>
          </w:p>
        </w:tc>
        <w:tc>
          <w:tcPr>
            <w:tcW w:w="1559" w:type="dxa"/>
            <w:vAlign w:val="center"/>
          </w:tcPr>
          <w:p w14:paraId="7FAEC98B" w14:textId="3FC07C23" w:rsidR="00D530C3" w:rsidRPr="00F03A6F" w:rsidRDefault="00EC367E" w:rsidP="00F03A6F">
            <w:pPr>
              <w:jc w:val="center"/>
              <w:rPr>
                <w:sz w:val="20"/>
                <w:szCs w:val="20"/>
              </w:rPr>
            </w:pPr>
            <w:r w:rsidRPr="00F03A6F">
              <w:rPr>
                <w:sz w:val="20"/>
                <w:szCs w:val="20"/>
              </w:rPr>
              <w:t>Redovno ažurirati Registar i upisivati novu infrastrukturu koja još nije upisana</w:t>
            </w:r>
          </w:p>
        </w:tc>
        <w:tc>
          <w:tcPr>
            <w:tcW w:w="1701" w:type="dxa"/>
            <w:vAlign w:val="center"/>
          </w:tcPr>
          <w:p w14:paraId="3239CB68" w14:textId="77777777" w:rsidR="00F03A6F" w:rsidRDefault="006B595E" w:rsidP="00F03A6F">
            <w:pPr>
              <w:jc w:val="center"/>
              <w:rPr>
                <w:sz w:val="20"/>
                <w:szCs w:val="20"/>
              </w:rPr>
            </w:pPr>
            <w:r w:rsidRPr="00F03A6F">
              <w:rPr>
                <w:sz w:val="20"/>
                <w:szCs w:val="20"/>
              </w:rPr>
              <w:t>Gradonače</w:t>
            </w:r>
            <w:r w:rsidR="00F03A6F">
              <w:rPr>
                <w:sz w:val="20"/>
                <w:szCs w:val="20"/>
              </w:rPr>
              <w:t>lnik,</w:t>
            </w:r>
          </w:p>
          <w:p w14:paraId="26087C21" w14:textId="1A330454" w:rsidR="006B595E" w:rsidRPr="00F03A6F" w:rsidRDefault="006B595E" w:rsidP="00F03A6F">
            <w:pPr>
              <w:jc w:val="center"/>
              <w:rPr>
                <w:sz w:val="20"/>
                <w:szCs w:val="20"/>
              </w:rPr>
            </w:pPr>
            <w:r w:rsidRPr="00F03A6F">
              <w:rPr>
                <w:sz w:val="20"/>
                <w:szCs w:val="20"/>
              </w:rPr>
              <w:t>Pročelnik JUO</w:t>
            </w:r>
          </w:p>
          <w:p w14:paraId="6F76CF48" w14:textId="77777777" w:rsidR="00D530C3" w:rsidRPr="00F03A6F" w:rsidRDefault="00D530C3" w:rsidP="00F03A6F">
            <w:pPr>
              <w:jc w:val="center"/>
              <w:rPr>
                <w:sz w:val="20"/>
                <w:szCs w:val="20"/>
              </w:rPr>
            </w:pPr>
          </w:p>
        </w:tc>
        <w:tc>
          <w:tcPr>
            <w:tcW w:w="1559" w:type="dxa"/>
            <w:vAlign w:val="center"/>
          </w:tcPr>
          <w:p w14:paraId="3BFAEBAD" w14:textId="6D5130C8" w:rsidR="00D530C3" w:rsidRPr="00F03A6F" w:rsidRDefault="00371E81" w:rsidP="00F03A6F">
            <w:pPr>
              <w:jc w:val="center"/>
              <w:rPr>
                <w:sz w:val="20"/>
                <w:szCs w:val="20"/>
              </w:rPr>
            </w:pPr>
            <w:r w:rsidRPr="00F03A6F">
              <w:rPr>
                <w:sz w:val="20"/>
                <w:szCs w:val="20"/>
              </w:rPr>
              <w:t>Pravovaljani i ažurirani podaci o komunalnoj infrastrukturi.</w:t>
            </w:r>
          </w:p>
        </w:tc>
      </w:tr>
      <w:tr w:rsidR="00A80B43" w:rsidRPr="00F03A6F" w14:paraId="020FE074" w14:textId="77777777" w:rsidTr="0093388E">
        <w:trPr>
          <w:jc w:val="center"/>
        </w:trPr>
        <w:tc>
          <w:tcPr>
            <w:tcW w:w="1541" w:type="dxa"/>
            <w:vMerge/>
          </w:tcPr>
          <w:p w14:paraId="5084D11F" w14:textId="77777777" w:rsidR="00A80B43" w:rsidRPr="00F03A6F" w:rsidRDefault="00A80B43" w:rsidP="00F03A6F">
            <w:pPr>
              <w:jc w:val="center"/>
              <w:rPr>
                <w:sz w:val="20"/>
                <w:szCs w:val="20"/>
              </w:rPr>
            </w:pPr>
          </w:p>
        </w:tc>
        <w:tc>
          <w:tcPr>
            <w:tcW w:w="1685" w:type="dxa"/>
          </w:tcPr>
          <w:p w14:paraId="12577A1E" w14:textId="39A2AC3F" w:rsidR="00A80B43" w:rsidRPr="00F03A6F" w:rsidRDefault="00A80B43" w:rsidP="00F03A6F">
            <w:pPr>
              <w:jc w:val="center"/>
              <w:rPr>
                <w:sz w:val="20"/>
                <w:szCs w:val="20"/>
              </w:rPr>
            </w:pPr>
            <w:r w:rsidRPr="00F03A6F">
              <w:rPr>
                <w:sz w:val="20"/>
                <w:szCs w:val="20"/>
              </w:rPr>
              <w:t>Građevine komunalne infrastrukture evidentirane su u poslovnim knjigama jedinice lokalne samouprave i iskazane su im vrijednosti.</w:t>
            </w:r>
          </w:p>
        </w:tc>
        <w:tc>
          <w:tcPr>
            <w:tcW w:w="1731" w:type="dxa"/>
            <w:vAlign w:val="center"/>
          </w:tcPr>
          <w:p w14:paraId="40F47AEF" w14:textId="671D4441" w:rsidR="00A80B43" w:rsidRPr="00F03A6F" w:rsidRDefault="00EC367E" w:rsidP="00F03A6F">
            <w:pPr>
              <w:jc w:val="center"/>
              <w:rPr>
                <w:sz w:val="20"/>
                <w:szCs w:val="20"/>
              </w:rPr>
            </w:pPr>
            <w:r w:rsidRPr="00F03A6F">
              <w:rPr>
                <w:sz w:val="20"/>
                <w:szCs w:val="20"/>
              </w:rPr>
              <w:t>Poduzimanje radnji radi povezivanja infrastrukture s poslovnim knjigama te pristupanje procjeni njihove vrijednosti.</w:t>
            </w:r>
          </w:p>
        </w:tc>
        <w:tc>
          <w:tcPr>
            <w:tcW w:w="1559" w:type="dxa"/>
            <w:vAlign w:val="center"/>
          </w:tcPr>
          <w:p w14:paraId="7E1CF8D7" w14:textId="30E253B2" w:rsidR="00A80B43" w:rsidRPr="00F03A6F" w:rsidRDefault="00EC367E" w:rsidP="00F03A6F">
            <w:pPr>
              <w:jc w:val="center"/>
              <w:rPr>
                <w:sz w:val="20"/>
                <w:szCs w:val="20"/>
              </w:rPr>
            </w:pPr>
            <w:r w:rsidRPr="00F03A6F">
              <w:rPr>
                <w:sz w:val="20"/>
                <w:szCs w:val="20"/>
              </w:rPr>
              <w:t>Brže procjenjivati vrijednost građevine komunalne infrastrukture.</w:t>
            </w:r>
          </w:p>
        </w:tc>
        <w:tc>
          <w:tcPr>
            <w:tcW w:w="1701" w:type="dxa"/>
            <w:vAlign w:val="center"/>
          </w:tcPr>
          <w:p w14:paraId="3351F2DE" w14:textId="77777777" w:rsidR="006B595E" w:rsidRPr="00F03A6F" w:rsidRDefault="006B595E" w:rsidP="00F03A6F">
            <w:pPr>
              <w:jc w:val="center"/>
              <w:rPr>
                <w:sz w:val="20"/>
                <w:szCs w:val="20"/>
              </w:rPr>
            </w:pPr>
            <w:r w:rsidRPr="00F03A6F">
              <w:rPr>
                <w:sz w:val="20"/>
                <w:szCs w:val="20"/>
              </w:rPr>
              <w:t>Gradonačelnik, Pročelnik JUO</w:t>
            </w:r>
          </w:p>
          <w:p w14:paraId="38833E07" w14:textId="77777777" w:rsidR="00A80B43" w:rsidRPr="00F03A6F" w:rsidRDefault="00A80B43" w:rsidP="00F03A6F">
            <w:pPr>
              <w:jc w:val="center"/>
              <w:rPr>
                <w:sz w:val="20"/>
                <w:szCs w:val="20"/>
              </w:rPr>
            </w:pPr>
          </w:p>
        </w:tc>
        <w:tc>
          <w:tcPr>
            <w:tcW w:w="1559" w:type="dxa"/>
            <w:vMerge w:val="restart"/>
            <w:vAlign w:val="center"/>
          </w:tcPr>
          <w:p w14:paraId="3B715889" w14:textId="77777777" w:rsidR="00EC367E" w:rsidRPr="00F03A6F" w:rsidRDefault="00EC367E" w:rsidP="00F03A6F">
            <w:pPr>
              <w:jc w:val="center"/>
              <w:rPr>
                <w:sz w:val="20"/>
                <w:szCs w:val="20"/>
              </w:rPr>
            </w:pPr>
          </w:p>
          <w:p w14:paraId="6DE558BA" w14:textId="77777777" w:rsidR="00EC367E" w:rsidRPr="00F03A6F" w:rsidRDefault="00EC367E" w:rsidP="00F03A6F">
            <w:pPr>
              <w:jc w:val="center"/>
              <w:rPr>
                <w:sz w:val="20"/>
                <w:szCs w:val="20"/>
              </w:rPr>
            </w:pPr>
          </w:p>
          <w:p w14:paraId="4C4A42B6" w14:textId="77777777" w:rsidR="00EC367E" w:rsidRPr="00F03A6F" w:rsidRDefault="00EC367E" w:rsidP="00F03A6F">
            <w:pPr>
              <w:jc w:val="center"/>
              <w:rPr>
                <w:sz w:val="20"/>
                <w:szCs w:val="20"/>
              </w:rPr>
            </w:pPr>
          </w:p>
          <w:p w14:paraId="623BD6A2" w14:textId="77777777" w:rsidR="00EC367E" w:rsidRPr="00F03A6F" w:rsidRDefault="00EC367E" w:rsidP="00F03A6F">
            <w:pPr>
              <w:jc w:val="center"/>
              <w:rPr>
                <w:sz w:val="20"/>
                <w:szCs w:val="20"/>
              </w:rPr>
            </w:pPr>
          </w:p>
          <w:p w14:paraId="7681AE40" w14:textId="77777777" w:rsidR="00EC367E" w:rsidRPr="00F03A6F" w:rsidRDefault="00EC367E" w:rsidP="00F03A6F">
            <w:pPr>
              <w:jc w:val="center"/>
              <w:rPr>
                <w:sz w:val="20"/>
                <w:szCs w:val="20"/>
              </w:rPr>
            </w:pPr>
          </w:p>
          <w:p w14:paraId="64477807" w14:textId="77777777" w:rsidR="00EC367E" w:rsidRPr="00F03A6F" w:rsidRDefault="00EC367E" w:rsidP="00F03A6F">
            <w:pPr>
              <w:jc w:val="center"/>
              <w:rPr>
                <w:sz w:val="20"/>
                <w:szCs w:val="20"/>
              </w:rPr>
            </w:pPr>
          </w:p>
          <w:p w14:paraId="07B65F21" w14:textId="77777777" w:rsidR="00EC367E" w:rsidRPr="00F03A6F" w:rsidRDefault="00EC367E" w:rsidP="00F03A6F">
            <w:pPr>
              <w:jc w:val="center"/>
              <w:rPr>
                <w:sz w:val="20"/>
                <w:szCs w:val="20"/>
              </w:rPr>
            </w:pPr>
          </w:p>
          <w:p w14:paraId="239E004A" w14:textId="77777777" w:rsidR="00EC367E" w:rsidRPr="00F03A6F" w:rsidRDefault="00EC367E" w:rsidP="00F03A6F">
            <w:pPr>
              <w:jc w:val="center"/>
              <w:rPr>
                <w:sz w:val="20"/>
                <w:szCs w:val="20"/>
              </w:rPr>
            </w:pPr>
          </w:p>
          <w:p w14:paraId="1CAE44B6" w14:textId="77777777" w:rsidR="00EC367E" w:rsidRPr="00F03A6F" w:rsidRDefault="00EC367E" w:rsidP="00F03A6F">
            <w:pPr>
              <w:jc w:val="center"/>
              <w:rPr>
                <w:sz w:val="20"/>
                <w:szCs w:val="20"/>
              </w:rPr>
            </w:pPr>
          </w:p>
          <w:p w14:paraId="518C678B" w14:textId="77777777" w:rsidR="00EC367E" w:rsidRPr="00F03A6F" w:rsidRDefault="00EC367E" w:rsidP="00F03A6F">
            <w:pPr>
              <w:jc w:val="center"/>
              <w:rPr>
                <w:sz w:val="20"/>
                <w:szCs w:val="20"/>
              </w:rPr>
            </w:pPr>
          </w:p>
          <w:p w14:paraId="00B66FCB" w14:textId="77777777" w:rsidR="00EC367E" w:rsidRPr="00F03A6F" w:rsidRDefault="00EC367E" w:rsidP="00F03A6F">
            <w:pPr>
              <w:jc w:val="center"/>
              <w:rPr>
                <w:sz w:val="20"/>
                <w:szCs w:val="20"/>
              </w:rPr>
            </w:pPr>
          </w:p>
          <w:p w14:paraId="7233333D" w14:textId="77777777" w:rsidR="00EC367E" w:rsidRPr="00F03A6F" w:rsidRDefault="00EC367E" w:rsidP="00F03A6F">
            <w:pPr>
              <w:jc w:val="center"/>
              <w:rPr>
                <w:sz w:val="20"/>
                <w:szCs w:val="20"/>
              </w:rPr>
            </w:pPr>
          </w:p>
          <w:p w14:paraId="1DEF5801" w14:textId="71EB7D4F" w:rsidR="00A80B43" w:rsidRPr="00F03A6F" w:rsidRDefault="00A80B43" w:rsidP="00F03A6F">
            <w:pPr>
              <w:jc w:val="center"/>
              <w:rPr>
                <w:sz w:val="20"/>
                <w:szCs w:val="20"/>
              </w:rPr>
            </w:pPr>
            <w:r w:rsidRPr="00F03A6F">
              <w:rPr>
                <w:sz w:val="20"/>
                <w:szCs w:val="20"/>
              </w:rPr>
              <w:t>Usklađeni i relevantni podaci.</w:t>
            </w:r>
          </w:p>
        </w:tc>
      </w:tr>
      <w:tr w:rsidR="00A80B43" w:rsidRPr="00F03A6F" w14:paraId="6150BB67" w14:textId="77777777" w:rsidTr="0093388E">
        <w:trPr>
          <w:trHeight w:val="3989"/>
          <w:jc w:val="center"/>
        </w:trPr>
        <w:tc>
          <w:tcPr>
            <w:tcW w:w="1541" w:type="dxa"/>
            <w:vMerge/>
          </w:tcPr>
          <w:p w14:paraId="36227D8F" w14:textId="77777777" w:rsidR="00A80B43" w:rsidRPr="00F03A6F" w:rsidRDefault="00A80B43" w:rsidP="00F03A6F">
            <w:pPr>
              <w:jc w:val="center"/>
              <w:rPr>
                <w:sz w:val="20"/>
                <w:szCs w:val="20"/>
              </w:rPr>
            </w:pPr>
          </w:p>
        </w:tc>
        <w:tc>
          <w:tcPr>
            <w:tcW w:w="1685" w:type="dxa"/>
          </w:tcPr>
          <w:p w14:paraId="1DDC8589" w14:textId="77777777" w:rsidR="00A80B43" w:rsidRPr="00F03A6F" w:rsidRDefault="00A80B43" w:rsidP="00F03A6F">
            <w:pPr>
              <w:jc w:val="center"/>
              <w:rPr>
                <w:sz w:val="20"/>
                <w:szCs w:val="20"/>
              </w:rPr>
            </w:pPr>
            <w:r w:rsidRPr="00F03A6F">
              <w:rPr>
                <w:sz w:val="20"/>
                <w:szCs w:val="20"/>
              </w:rPr>
              <w:t>Građevine komunalne infrastrukture obuhvaćene su godišnjim popisom</w:t>
            </w:r>
          </w:p>
          <w:p w14:paraId="6437B25D" w14:textId="00311A89" w:rsidR="00A80B43" w:rsidRPr="00F03A6F" w:rsidRDefault="00A80B43" w:rsidP="00F03A6F">
            <w:pPr>
              <w:jc w:val="center"/>
              <w:rPr>
                <w:sz w:val="20"/>
                <w:szCs w:val="20"/>
              </w:rPr>
            </w:pPr>
            <w:r w:rsidRPr="00F03A6F">
              <w:rPr>
                <w:sz w:val="20"/>
                <w:szCs w:val="20"/>
              </w:rPr>
              <w:t>imovine i obveza na kraju 202</w:t>
            </w:r>
            <w:r w:rsidR="00A23A99" w:rsidRPr="00F03A6F">
              <w:rPr>
                <w:sz w:val="20"/>
                <w:szCs w:val="20"/>
              </w:rPr>
              <w:t>2</w:t>
            </w:r>
            <w:r w:rsidRPr="00F03A6F">
              <w:rPr>
                <w:sz w:val="20"/>
                <w:szCs w:val="20"/>
              </w:rPr>
              <w:t>. te su im knjigovodstvena stanja usklađena sa stvarnim stanjima utvrđenim popisom.</w:t>
            </w:r>
          </w:p>
        </w:tc>
        <w:tc>
          <w:tcPr>
            <w:tcW w:w="1731" w:type="dxa"/>
          </w:tcPr>
          <w:p w14:paraId="47C27B57" w14:textId="54ADF75E" w:rsidR="00A80B43" w:rsidRPr="00F03A6F" w:rsidRDefault="00EC367E" w:rsidP="00F03A6F">
            <w:pPr>
              <w:jc w:val="center"/>
              <w:rPr>
                <w:sz w:val="20"/>
                <w:szCs w:val="20"/>
              </w:rPr>
            </w:pPr>
            <w:r w:rsidRPr="00F03A6F">
              <w:rPr>
                <w:sz w:val="20"/>
                <w:szCs w:val="20"/>
              </w:rPr>
              <w:t>Prema odredbama članaka 14., 15. i 16. Pravilnika o proračunskom računovodstvu i Računskom planu, proračun i proračunski korisnici moraju na kraju svake poslovne godine popisati imovinu i obveze, navesti njihove pojedinačne vrijednosti te uskladiti stanje imovine i obveza u poslovnim knjigama sa stanjem utvrđenim popisom. Nakon popisa, povjerenstvo je obvezno sastaviti izvještaj na temelju popisnih lista i svojih zapažanja i predati ga čelniku proračuna.</w:t>
            </w:r>
          </w:p>
        </w:tc>
        <w:tc>
          <w:tcPr>
            <w:tcW w:w="1559" w:type="dxa"/>
            <w:vAlign w:val="center"/>
          </w:tcPr>
          <w:p w14:paraId="2F0C05FD" w14:textId="20239C11" w:rsidR="00EC367E" w:rsidRPr="00F03A6F" w:rsidRDefault="009E2C86" w:rsidP="00F03A6F">
            <w:pPr>
              <w:jc w:val="center"/>
              <w:rPr>
                <w:sz w:val="20"/>
                <w:szCs w:val="20"/>
              </w:rPr>
            </w:pPr>
            <w:r w:rsidRPr="00F03A6F">
              <w:rPr>
                <w:sz w:val="20"/>
                <w:szCs w:val="20"/>
              </w:rPr>
              <w:t>Grad Metković</w:t>
            </w:r>
            <w:r w:rsidR="00EC367E" w:rsidRPr="00F03A6F">
              <w:rPr>
                <w:sz w:val="20"/>
                <w:szCs w:val="20"/>
              </w:rPr>
              <w:t xml:space="preserve"> obavio je popis imovine i obveza koncem 2021. godine. Popisana je komunalna</w:t>
            </w:r>
          </w:p>
          <w:p w14:paraId="0B02A57B" w14:textId="7B4E77C0" w:rsidR="00A80B43" w:rsidRPr="00F03A6F" w:rsidRDefault="00EC367E" w:rsidP="00F03A6F">
            <w:pPr>
              <w:jc w:val="center"/>
              <w:rPr>
                <w:sz w:val="20"/>
                <w:szCs w:val="20"/>
              </w:rPr>
            </w:pPr>
            <w:r w:rsidRPr="00F03A6F">
              <w:rPr>
                <w:sz w:val="20"/>
                <w:szCs w:val="20"/>
              </w:rPr>
              <w:t>infrastruktura i druga imovina koja je evidentirana u glavnoj knjizi.</w:t>
            </w:r>
          </w:p>
        </w:tc>
        <w:tc>
          <w:tcPr>
            <w:tcW w:w="1701" w:type="dxa"/>
            <w:vAlign w:val="center"/>
          </w:tcPr>
          <w:p w14:paraId="2D132C8C" w14:textId="77777777" w:rsidR="006B595E" w:rsidRPr="00F03A6F" w:rsidRDefault="006B595E" w:rsidP="00F03A6F">
            <w:pPr>
              <w:jc w:val="center"/>
              <w:rPr>
                <w:sz w:val="20"/>
                <w:szCs w:val="20"/>
              </w:rPr>
            </w:pPr>
            <w:r w:rsidRPr="00F03A6F">
              <w:rPr>
                <w:sz w:val="20"/>
                <w:szCs w:val="20"/>
              </w:rPr>
              <w:t>Gradonačelnik, Pročelnik JUO</w:t>
            </w:r>
          </w:p>
          <w:p w14:paraId="7F93103C" w14:textId="77777777" w:rsidR="00A80B43" w:rsidRPr="00F03A6F" w:rsidRDefault="00A80B43" w:rsidP="00F03A6F">
            <w:pPr>
              <w:jc w:val="center"/>
              <w:rPr>
                <w:sz w:val="20"/>
                <w:szCs w:val="20"/>
              </w:rPr>
            </w:pPr>
          </w:p>
        </w:tc>
        <w:tc>
          <w:tcPr>
            <w:tcW w:w="1559" w:type="dxa"/>
            <w:vMerge/>
          </w:tcPr>
          <w:p w14:paraId="47E2C29C" w14:textId="77777777" w:rsidR="00A80B43" w:rsidRPr="00F03A6F" w:rsidRDefault="00A80B43" w:rsidP="00F03A6F">
            <w:pPr>
              <w:jc w:val="center"/>
              <w:rPr>
                <w:sz w:val="20"/>
                <w:szCs w:val="20"/>
              </w:rPr>
            </w:pPr>
          </w:p>
        </w:tc>
      </w:tr>
      <w:tr w:rsidR="00A80B43" w:rsidRPr="00F03A6F" w14:paraId="7A066571" w14:textId="77777777" w:rsidTr="0093388E">
        <w:trPr>
          <w:jc w:val="center"/>
        </w:trPr>
        <w:tc>
          <w:tcPr>
            <w:tcW w:w="1541" w:type="dxa"/>
          </w:tcPr>
          <w:p w14:paraId="71324B5C" w14:textId="77777777" w:rsidR="00A80B43" w:rsidRPr="00F03A6F" w:rsidRDefault="00A80B43" w:rsidP="00F03A6F">
            <w:pPr>
              <w:jc w:val="center"/>
              <w:rPr>
                <w:sz w:val="20"/>
                <w:szCs w:val="20"/>
              </w:rPr>
            </w:pPr>
          </w:p>
        </w:tc>
        <w:tc>
          <w:tcPr>
            <w:tcW w:w="1685" w:type="dxa"/>
          </w:tcPr>
          <w:p w14:paraId="31820CAC" w14:textId="195194D6" w:rsidR="00A80B43" w:rsidRPr="00F03A6F" w:rsidRDefault="00A80B43" w:rsidP="00F03A6F">
            <w:pPr>
              <w:jc w:val="center"/>
              <w:rPr>
                <w:sz w:val="20"/>
                <w:szCs w:val="20"/>
              </w:rPr>
            </w:pPr>
            <w:r w:rsidRPr="00F03A6F">
              <w:rPr>
                <w:sz w:val="20"/>
                <w:szCs w:val="20"/>
              </w:rPr>
              <w:t>Podaci o komunalnoj infrastrukturi u analitičkoj knjigovodstvenoj evidenciji i evidenciji komunalne infrastrukture su usklađeni.</w:t>
            </w:r>
          </w:p>
        </w:tc>
        <w:tc>
          <w:tcPr>
            <w:tcW w:w="1731" w:type="dxa"/>
          </w:tcPr>
          <w:p w14:paraId="652CECE3" w14:textId="411A9DEA" w:rsidR="00A80B43" w:rsidRPr="00F03A6F" w:rsidRDefault="00EC367E" w:rsidP="00F03A6F">
            <w:pPr>
              <w:jc w:val="center"/>
              <w:rPr>
                <w:sz w:val="20"/>
                <w:szCs w:val="20"/>
              </w:rPr>
            </w:pPr>
            <w:r w:rsidRPr="00F03A6F">
              <w:rPr>
                <w:sz w:val="20"/>
                <w:szCs w:val="20"/>
              </w:rPr>
              <w:t>Uskladiti podatke o komunalnoj infrastrukturi u analitičkoj knjigovodstvenoj evidenciji i Registru komunalne infrastrukture.</w:t>
            </w:r>
          </w:p>
        </w:tc>
        <w:tc>
          <w:tcPr>
            <w:tcW w:w="1559" w:type="dxa"/>
          </w:tcPr>
          <w:p w14:paraId="0788A878" w14:textId="77777777" w:rsidR="00A80B43" w:rsidRPr="00F03A6F" w:rsidRDefault="00A80B43" w:rsidP="00F03A6F">
            <w:pPr>
              <w:jc w:val="center"/>
              <w:rPr>
                <w:sz w:val="20"/>
                <w:szCs w:val="20"/>
              </w:rPr>
            </w:pPr>
          </w:p>
        </w:tc>
        <w:tc>
          <w:tcPr>
            <w:tcW w:w="1701" w:type="dxa"/>
            <w:vAlign w:val="center"/>
          </w:tcPr>
          <w:p w14:paraId="5ADDBB6C" w14:textId="77777777" w:rsidR="006B595E" w:rsidRPr="00F03A6F" w:rsidRDefault="006B595E" w:rsidP="00F03A6F">
            <w:pPr>
              <w:jc w:val="center"/>
              <w:rPr>
                <w:sz w:val="20"/>
                <w:szCs w:val="20"/>
              </w:rPr>
            </w:pPr>
            <w:r w:rsidRPr="00F03A6F">
              <w:rPr>
                <w:sz w:val="20"/>
                <w:szCs w:val="20"/>
              </w:rPr>
              <w:t>Gradonačelnik, Pročelnik JUO</w:t>
            </w:r>
          </w:p>
          <w:p w14:paraId="20B3BB91" w14:textId="77777777" w:rsidR="00A80B43" w:rsidRPr="00F03A6F" w:rsidRDefault="00A80B43" w:rsidP="00F03A6F">
            <w:pPr>
              <w:jc w:val="center"/>
              <w:rPr>
                <w:sz w:val="20"/>
                <w:szCs w:val="20"/>
              </w:rPr>
            </w:pPr>
          </w:p>
        </w:tc>
        <w:tc>
          <w:tcPr>
            <w:tcW w:w="1559" w:type="dxa"/>
            <w:vMerge/>
            <w:vAlign w:val="center"/>
          </w:tcPr>
          <w:p w14:paraId="2A2F7774" w14:textId="3080E607" w:rsidR="00A80B43" w:rsidRPr="00F03A6F" w:rsidRDefault="00A80B43" w:rsidP="00F03A6F">
            <w:pPr>
              <w:jc w:val="center"/>
              <w:rPr>
                <w:sz w:val="20"/>
                <w:szCs w:val="20"/>
              </w:rPr>
            </w:pPr>
          </w:p>
        </w:tc>
      </w:tr>
      <w:tr w:rsidR="00EC367E" w:rsidRPr="00F03A6F" w14:paraId="6F5B54FD" w14:textId="77777777" w:rsidTr="0093388E">
        <w:trPr>
          <w:jc w:val="center"/>
        </w:trPr>
        <w:tc>
          <w:tcPr>
            <w:tcW w:w="1541" w:type="dxa"/>
            <w:vMerge w:val="restart"/>
            <w:vAlign w:val="center"/>
          </w:tcPr>
          <w:p w14:paraId="2C229F02" w14:textId="77777777" w:rsidR="0021769F" w:rsidRPr="00F03A6F" w:rsidRDefault="0021769F" w:rsidP="00F03A6F">
            <w:pPr>
              <w:jc w:val="center"/>
              <w:rPr>
                <w:sz w:val="20"/>
                <w:szCs w:val="20"/>
              </w:rPr>
            </w:pPr>
          </w:p>
          <w:p w14:paraId="626EAB1E" w14:textId="2B530CE6" w:rsidR="00EC367E" w:rsidRPr="00F03A6F" w:rsidRDefault="00EC367E" w:rsidP="00F03A6F">
            <w:pPr>
              <w:jc w:val="center"/>
              <w:rPr>
                <w:sz w:val="20"/>
                <w:szCs w:val="20"/>
              </w:rPr>
            </w:pPr>
            <w:r w:rsidRPr="00F03A6F">
              <w:rPr>
                <w:sz w:val="20"/>
                <w:szCs w:val="20"/>
              </w:rPr>
              <w:t>Normativno uređenje upravljanja komunalnom infrastrukturom</w:t>
            </w:r>
          </w:p>
        </w:tc>
        <w:tc>
          <w:tcPr>
            <w:tcW w:w="1685" w:type="dxa"/>
          </w:tcPr>
          <w:p w14:paraId="13D591BE" w14:textId="77777777" w:rsidR="00EC367E" w:rsidRPr="00F03A6F" w:rsidRDefault="00EC367E" w:rsidP="00F03A6F">
            <w:pPr>
              <w:jc w:val="center"/>
              <w:rPr>
                <w:sz w:val="20"/>
                <w:szCs w:val="20"/>
              </w:rPr>
            </w:pPr>
            <w:r w:rsidRPr="00F03A6F">
              <w:rPr>
                <w:sz w:val="20"/>
                <w:szCs w:val="20"/>
              </w:rPr>
              <w:t>Predstavničko tijelo jedinice lokalne samouprave donijelo je odluku o komunalnim djelatnostima kojom su pobliže određeni poslovi koji se smatraju obavljanjem propisanih</w:t>
            </w:r>
          </w:p>
          <w:p w14:paraId="4AA77C88" w14:textId="461E2FA6" w:rsidR="00EC367E" w:rsidRPr="00F03A6F" w:rsidRDefault="00EC367E" w:rsidP="00F03A6F">
            <w:pPr>
              <w:jc w:val="center"/>
              <w:rPr>
                <w:sz w:val="20"/>
                <w:szCs w:val="20"/>
              </w:rPr>
            </w:pPr>
            <w:r w:rsidRPr="00F03A6F">
              <w:rPr>
                <w:sz w:val="20"/>
                <w:szCs w:val="20"/>
              </w:rPr>
              <w:t>komunalnih djelatnosti i drugih djelatnosti kojima se kontinuirano zadovoljavaju životne potrebe stanovništva na području jedinice lokalne samouprave te se smatraju komunalnim djelatnostima.</w:t>
            </w:r>
          </w:p>
        </w:tc>
        <w:tc>
          <w:tcPr>
            <w:tcW w:w="1731" w:type="dxa"/>
            <w:vMerge w:val="restart"/>
            <w:vAlign w:val="center"/>
          </w:tcPr>
          <w:p w14:paraId="67D51E2E" w14:textId="77777777" w:rsidR="00EC367E" w:rsidRPr="00F03A6F" w:rsidRDefault="00EC367E" w:rsidP="00F03A6F">
            <w:pPr>
              <w:jc w:val="center"/>
              <w:rPr>
                <w:sz w:val="20"/>
                <w:szCs w:val="20"/>
              </w:rPr>
            </w:pPr>
          </w:p>
          <w:p w14:paraId="52773881" w14:textId="77777777" w:rsidR="0021769F" w:rsidRPr="00F03A6F" w:rsidRDefault="0021769F" w:rsidP="00F03A6F">
            <w:pPr>
              <w:jc w:val="center"/>
              <w:rPr>
                <w:sz w:val="20"/>
                <w:szCs w:val="20"/>
              </w:rPr>
            </w:pPr>
          </w:p>
          <w:p w14:paraId="47F5E0B1" w14:textId="77777777" w:rsidR="0021769F" w:rsidRPr="00F03A6F" w:rsidRDefault="0021769F" w:rsidP="00F03A6F">
            <w:pPr>
              <w:jc w:val="center"/>
              <w:rPr>
                <w:sz w:val="20"/>
                <w:szCs w:val="20"/>
              </w:rPr>
            </w:pPr>
          </w:p>
          <w:p w14:paraId="78ED0126" w14:textId="77777777" w:rsidR="0021769F" w:rsidRPr="00F03A6F" w:rsidRDefault="0021769F" w:rsidP="00F03A6F">
            <w:pPr>
              <w:jc w:val="center"/>
              <w:rPr>
                <w:sz w:val="20"/>
                <w:szCs w:val="20"/>
              </w:rPr>
            </w:pPr>
          </w:p>
          <w:p w14:paraId="625E6E2A" w14:textId="77777777" w:rsidR="0021769F" w:rsidRPr="00F03A6F" w:rsidRDefault="0021769F" w:rsidP="00F03A6F">
            <w:pPr>
              <w:jc w:val="center"/>
              <w:rPr>
                <w:sz w:val="20"/>
                <w:szCs w:val="20"/>
              </w:rPr>
            </w:pPr>
          </w:p>
          <w:p w14:paraId="4F9AEBB5" w14:textId="77777777" w:rsidR="0021769F" w:rsidRPr="00F03A6F" w:rsidRDefault="0021769F" w:rsidP="00F03A6F">
            <w:pPr>
              <w:jc w:val="center"/>
              <w:rPr>
                <w:sz w:val="20"/>
                <w:szCs w:val="20"/>
              </w:rPr>
            </w:pPr>
          </w:p>
          <w:p w14:paraId="1EB1DA85" w14:textId="77777777" w:rsidR="0021769F" w:rsidRPr="00F03A6F" w:rsidRDefault="0021769F" w:rsidP="00F03A6F">
            <w:pPr>
              <w:jc w:val="center"/>
              <w:rPr>
                <w:sz w:val="20"/>
                <w:szCs w:val="20"/>
              </w:rPr>
            </w:pPr>
          </w:p>
          <w:p w14:paraId="5DD4E9A5" w14:textId="77777777" w:rsidR="0021769F" w:rsidRPr="00F03A6F" w:rsidRDefault="0021769F" w:rsidP="00F03A6F">
            <w:pPr>
              <w:jc w:val="center"/>
              <w:rPr>
                <w:sz w:val="20"/>
                <w:szCs w:val="20"/>
              </w:rPr>
            </w:pPr>
          </w:p>
          <w:p w14:paraId="4325D08A" w14:textId="77777777" w:rsidR="0021769F" w:rsidRPr="00F03A6F" w:rsidRDefault="0021769F" w:rsidP="00F03A6F">
            <w:pPr>
              <w:jc w:val="center"/>
              <w:rPr>
                <w:sz w:val="20"/>
                <w:szCs w:val="20"/>
              </w:rPr>
            </w:pPr>
          </w:p>
          <w:p w14:paraId="418B3592" w14:textId="77777777" w:rsidR="0021769F" w:rsidRPr="00F03A6F" w:rsidRDefault="0021769F" w:rsidP="00F03A6F">
            <w:pPr>
              <w:jc w:val="center"/>
              <w:rPr>
                <w:sz w:val="20"/>
                <w:szCs w:val="20"/>
              </w:rPr>
            </w:pPr>
          </w:p>
          <w:p w14:paraId="1661570F" w14:textId="46BA9B55" w:rsidR="00EC367E" w:rsidRPr="00F03A6F" w:rsidRDefault="00EC367E" w:rsidP="00705226">
            <w:pPr>
              <w:jc w:val="center"/>
              <w:rPr>
                <w:sz w:val="20"/>
                <w:szCs w:val="20"/>
              </w:rPr>
            </w:pPr>
            <w:r w:rsidRPr="00F03A6F">
              <w:rPr>
                <w:sz w:val="20"/>
                <w:szCs w:val="20"/>
              </w:rPr>
              <w:t xml:space="preserve">Donesena Odluka o komunalnim djelatnostima </w:t>
            </w:r>
            <w:r w:rsidR="009E2C86" w:rsidRPr="00F03A6F">
              <w:rPr>
                <w:sz w:val="20"/>
                <w:szCs w:val="20"/>
              </w:rPr>
              <w:t>(»Službeno glasilo</w:t>
            </w:r>
            <w:r w:rsidRPr="00F03A6F">
              <w:rPr>
                <w:sz w:val="20"/>
                <w:szCs w:val="20"/>
              </w:rPr>
              <w:t xml:space="preserve"> </w:t>
            </w:r>
            <w:r w:rsidR="009E2C86" w:rsidRPr="00F03A6F">
              <w:rPr>
                <w:sz w:val="20"/>
                <w:szCs w:val="20"/>
              </w:rPr>
              <w:t>Grada Metkovića</w:t>
            </w:r>
            <w:r w:rsidRPr="00F03A6F">
              <w:rPr>
                <w:sz w:val="20"/>
                <w:szCs w:val="20"/>
              </w:rPr>
              <w:t xml:space="preserve">«, broj </w:t>
            </w:r>
            <w:r w:rsidR="00705226" w:rsidRPr="00705226">
              <w:rPr>
                <w:sz w:val="20"/>
                <w:szCs w:val="20"/>
              </w:rPr>
              <w:t>6/2019</w:t>
            </w:r>
            <w:r w:rsidRPr="00705226">
              <w:rPr>
                <w:sz w:val="20"/>
                <w:szCs w:val="20"/>
              </w:rPr>
              <w:t>)</w:t>
            </w:r>
          </w:p>
        </w:tc>
        <w:tc>
          <w:tcPr>
            <w:tcW w:w="1559" w:type="dxa"/>
          </w:tcPr>
          <w:p w14:paraId="2F559246" w14:textId="77777777" w:rsidR="00EC367E" w:rsidRPr="00F03A6F" w:rsidRDefault="00EC367E" w:rsidP="00F03A6F">
            <w:pPr>
              <w:jc w:val="center"/>
              <w:rPr>
                <w:sz w:val="20"/>
                <w:szCs w:val="20"/>
              </w:rPr>
            </w:pPr>
          </w:p>
        </w:tc>
        <w:tc>
          <w:tcPr>
            <w:tcW w:w="1701" w:type="dxa"/>
            <w:vAlign w:val="center"/>
          </w:tcPr>
          <w:p w14:paraId="5765DC8D" w14:textId="77777777" w:rsidR="006B595E" w:rsidRPr="00F03A6F" w:rsidRDefault="006B595E" w:rsidP="00F03A6F">
            <w:pPr>
              <w:jc w:val="center"/>
              <w:rPr>
                <w:sz w:val="20"/>
                <w:szCs w:val="20"/>
              </w:rPr>
            </w:pPr>
            <w:r w:rsidRPr="00F03A6F">
              <w:rPr>
                <w:sz w:val="20"/>
                <w:szCs w:val="20"/>
              </w:rPr>
              <w:t>Gradonačelnik, Pročelnik JUO</w:t>
            </w:r>
          </w:p>
          <w:p w14:paraId="00D94746" w14:textId="77777777" w:rsidR="00EC367E" w:rsidRPr="00F03A6F" w:rsidRDefault="00EC367E" w:rsidP="00F03A6F">
            <w:pPr>
              <w:jc w:val="center"/>
              <w:rPr>
                <w:sz w:val="20"/>
                <w:szCs w:val="20"/>
              </w:rPr>
            </w:pPr>
          </w:p>
        </w:tc>
        <w:tc>
          <w:tcPr>
            <w:tcW w:w="1559" w:type="dxa"/>
            <w:vMerge w:val="restart"/>
          </w:tcPr>
          <w:p w14:paraId="12C01DC6" w14:textId="77777777" w:rsidR="00EC367E" w:rsidRPr="00F03A6F" w:rsidRDefault="00EC367E" w:rsidP="00F03A6F">
            <w:pPr>
              <w:jc w:val="center"/>
              <w:rPr>
                <w:sz w:val="20"/>
                <w:szCs w:val="20"/>
              </w:rPr>
            </w:pPr>
          </w:p>
          <w:p w14:paraId="764D7EC4" w14:textId="77777777" w:rsidR="00EC367E" w:rsidRPr="00F03A6F" w:rsidRDefault="00EC367E" w:rsidP="00F03A6F">
            <w:pPr>
              <w:jc w:val="center"/>
              <w:rPr>
                <w:sz w:val="20"/>
                <w:szCs w:val="20"/>
              </w:rPr>
            </w:pPr>
          </w:p>
          <w:p w14:paraId="5F3C4FBB" w14:textId="77777777" w:rsidR="00EC367E" w:rsidRPr="00F03A6F" w:rsidRDefault="00EC367E" w:rsidP="00F03A6F">
            <w:pPr>
              <w:jc w:val="center"/>
              <w:rPr>
                <w:sz w:val="20"/>
                <w:szCs w:val="20"/>
              </w:rPr>
            </w:pPr>
          </w:p>
          <w:p w14:paraId="062605DE" w14:textId="77777777" w:rsidR="00EC367E" w:rsidRPr="00F03A6F" w:rsidRDefault="00EC367E" w:rsidP="00F03A6F">
            <w:pPr>
              <w:jc w:val="center"/>
              <w:rPr>
                <w:sz w:val="20"/>
                <w:szCs w:val="20"/>
              </w:rPr>
            </w:pPr>
          </w:p>
          <w:p w14:paraId="6D0E8E95" w14:textId="77777777" w:rsidR="00EC367E" w:rsidRPr="00F03A6F" w:rsidRDefault="00EC367E" w:rsidP="00F03A6F">
            <w:pPr>
              <w:jc w:val="center"/>
              <w:rPr>
                <w:sz w:val="20"/>
                <w:szCs w:val="20"/>
              </w:rPr>
            </w:pPr>
          </w:p>
          <w:p w14:paraId="020A45E9" w14:textId="77777777" w:rsidR="00EC367E" w:rsidRPr="00F03A6F" w:rsidRDefault="00EC367E" w:rsidP="00F03A6F">
            <w:pPr>
              <w:jc w:val="center"/>
              <w:rPr>
                <w:sz w:val="20"/>
                <w:szCs w:val="20"/>
              </w:rPr>
            </w:pPr>
          </w:p>
          <w:p w14:paraId="39488D9D" w14:textId="77777777" w:rsidR="00EC367E" w:rsidRPr="00F03A6F" w:rsidRDefault="00EC367E" w:rsidP="00F03A6F">
            <w:pPr>
              <w:jc w:val="center"/>
              <w:rPr>
                <w:sz w:val="20"/>
                <w:szCs w:val="20"/>
              </w:rPr>
            </w:pPr>
          </w:p>
          <w:p w14:paraId="1B10F3E9" w14:textId="77777777" w:rsidR="00EC367E" w:rsidRPr="00F03A6F" w:rsidRDefault="00EC367E" w:rsidP="00F03A6F">
            <w:pPr>
              <w:jc w:val="center"/>
              <w:rPr>
                <w:sz w:val="20"/>
                <w:szCs w:val="20"/>
              </w:rPr>
            </w:pPr>
          </w:p>
          <w:p w14:paraId="20B24377" w14:textId="77777777" w:rsidR="00EC367E" w:rsidRPr="00F03A6F" w:rsidRDefault="00EC367E" w:rsidP="00F03A6F">
            <w:pPr>
              <w:jc w:val="center"/>
              <w:rPr>
                <w:sz w:val="20"/>
                <w:szCs w:val="20"/>
              </w:rPr>
            </w:pPr>
          </w:p>
          <w:p w14:paraId="45DC4663" w14:textId="77777777" w:rsidR="00EC367E" w:rsidRPr="00F03A6F" w:rsidRDefault="00EC367E" w:rsidP="00F03A6F">
            <w:pPr>
              <w:jc w:val="center"/>
              <w:rPr>
                <w:sz w:val="20"/>
                <w:szCs w:val="20"/>
              </w:rPr>
            </w:pPr>
          </w:p>
          <w:p w14:paraId="42654A10" w14:textId="77777777" w:rsidR="00EC367E" w:rsidRPr="00F03A6F" w:rsidRDefault="00EC367E" w:rsidP="00F03A6F">
            <w:pPr>
              <w:jc w:val="center"/>
              <w:rPr>
                <w:sz w:val="20"/>
                <w:szCs w:val="20"/>
              </w:rPr>
            </w:pPr>
          </w:p>
          <w:p w14:paraId="50B1A6AB" w14:textId="77777777" w:rsidR="00EC367E" w:rsidRPr="00F03A6F" w:rsidRDefault="00EC367E" w:rsidP="00F03A6F">
            <w:pPr>
              <w:jc w:val="center"/>
              <w:rPr>
                <w:sz w:val="20"/>
                <w:szCs w:val="20"/>
              </w:rPr>
            </w:pPr>
          </w:p>
          <w:p w14:paraId="0D5E60B2" w14:textId="77777777" w:rsidR="00EC367E" w:rsidRPr="00F03A6F" w:rsidRDefault="00EC367E" w:rsidP="00F03A6F">
            <w:pPr>
              <w:jc w:val="center"/>
              <w:rPr>
                <w:sz w:val="20"/>
                <w:szCs w:val="20"/>
              </w:rPr>
            </w:pPr>
          </w:p>
          <w:p w14:paraId="1C37BB26" w14:textId="77777777" w:rsidR="00EC367E" w:rsidRPr="00F03A6F" w:rsidRDefault="00EC367E" w:rsidP="00F03A6F">
            <w:pPr>
              <w:jc w:val="center"/>
              <w:rPr>
                <w:sz w:val="20"/>
                <w:szCs w:val="20"/>
              </w:rPr>
            </w:pPr>
          </w:p>
          <w:p w14:paraId="0143F56A" w14:textId="77777777" w:rsidR="00EC367E" w:rsidRPr="00F03A6F" w:rsidRDefault="00EC367E" w:rsidP="00F03A6F">
            <w:pPr>
              <w:jc w:val="center"/>
              <w:rPr>
                <w:sz w:val="20"/>
                <w:szCs w:val="20"/>
              </w:rPr>
            </w:pPr>
          </w:p>
          <w:p w14:paraId="2684E384" w14:textId="77777777" w:rsidR="00EC367E" w:rsidRPr="00F03A6F" w:rsidRDefault="00EC367E" w:rsidP="00F03A6F">
            <w:pPr>
              <w:jc w:val="center"/>
              <w:rPr>
                <w:sz w:val="20"/>
                <w:szCs w:val="20"/>
              </w:rPr>
            </w:pPr>
          </w:p>
          <w:p w14:paraId="03D4D120" w14:textId="77777777" w:rsidR="00EC367E" w:rsidRPr="00F03A6F" w:rsidRDefault="00EC367E" w:rsidP="00F03A6F">
            <w:pPr>
              <w:jc w:val="center"/>
              <w:rPr>
                <w:sz w:val="20"/>
                <w:szCs w:val="20"/>
              </w:rPr>
            </w:pPr>
          </w:p>
          <w:p w14:paraId="19DE8548" w14:textId="77777777" w:rsidR="00EC367E" w:rsidRPr="00F03A6F" w:rsidRDefault="00EC367E" w:rsidP="00F03A6F">
            <w:pPr>
              <w:jc w:val="center"/>
              <w:rPr>
                <w:sz w:val="20"/>
                <w:szCs w:val="20"/>
              </w:rPr>
            </w:pPr>
          </w:p>
          <w:p w14:paraId="44FA2DCE" w14:textId="77777777" w:rsidR="00EC367E" w:rsidRPr="00F03A6F" w:rsidRDefault="00EC367E" w:rsidP="00F03A6F">
            <w:pPr>
              <w:jc w:val="center"/>
              <w:rPr>
                <w:sz w:val="20"/>
                <w:szCs w:val="20"/>
              </w:rPr>
            </w:pPr>
          </w:p>
          <w:p w14:paraId="64E81810" w14:textId="77777777" w:rsidR="00EC367E" w:rsidRPr="00F03A6F" w:rsidRDefault="00EC367E" w:rsidP="00F03A6F">
            <w:pPr>
              <w:jc w:val="center"/>
              <w:rPr>
                <w:sz w:val="20"/>
                <w:szCs w:val="20"/>
              </w:rPr>
            </w:pPr>
          </w:p>
          <w:p w14:paraId="31555850" w14:textId="77777777" w:rsidR="00EC367E" w:rsidRPr="00F03A6F" w:rsidRDefault="00EC367E" w:rsidP="00F03A6F">
            <w:pPr>
              <w:jc w:val="center"/>
              <w:rPr>
                <w:sz w:val="20"/>
                <w:szCs w:val="20"/>
              </w:rPr>
            </w:pPr>
          </w:p>
          <w:p w14:paraId="064A043E" w14:textId="77777777" w:rsidR="00EC367E" w:rsidRPr="00F03A6F" w:rsidRDefault="00EC367E" w:rsidP="00F03A6F">
            <w:pPr>
              <w:jc w:val="center"/>
              <w:rPr>
                <w:sz w:val="20"/>
                <w:szCs w:val="20"/>
              </w:rPr>
            </w:pPr>
          </w:p>
          <w:p w14:paraId="49617E0E" w14:textId="77777777" w:rsidR="00EC367E" w:rsidRPr="00F03A6F" w:rsidRDefault="00EC367E" w:rsidP="00F03A6F">
            <w:pPr>
              <w:jc w:val="center"/>
              <w:rPr>
                <w:sz w:val="20"/>
                <w:szCs w:val="20"/>
              </w:rPr>
            </w:pPr>
          </w:p>
          <w:p w14:paraId="43583409" w14:textId="77777777" w:rsidR="00EC367E" w:rsidRPr="00F03A6F" w:rsidRDefault="00EC367E" w:rsidP="00F03A6F">
            <w:pPr>
              <w:jc w:val="center"/>
              <w:rPr>
                <w:sz w:val="20"/>
                <w:szCs w:val="20"/>
              </w:rPr>
            </w:pPr>
          </w:p>
          <w:p w14:paraId="2A8FF29E" w14:textId="3C2DC7D6" w:rsidR="00EC367E" w:rsidRPr="00F03A6F" w:rsidRDefault="00EC367E" w:rsidP="00F03A6F">
            <w:pPr>
              <w:jc w:val="center"/>
              <w:rPr>
                <w:sz w:val="20"/>
                <w:szCs w:val="20"/>
              </w:rPr>
            </w:pPr>
            <w:r w:rsidRPr="00F03A6F">
              <w:rPr>
                <w:sz w:val="20"/>
                <w:szCs w:val="20"/>
              </w:rPr>
              <w:t>Definirane djelatnosti koje može obavljati trgovačko društvo ili pravna ili fizička osoba na temelju koncesije ili na temelju pisanog ugovora</w:t>
            </w:r>
          </w:p>
        </w:tc>
      </w:tr>
      <w:tr w:rsidR="00EC367E" w:rsidRPr="00F03A6F" w14:paraId="1BBDECC9" w14:textId="77777777" w:rsidTr="0093388E">
        <w:trPr>
          <w:jc w:val="center"/>
        </w:trPr>
        <w:tc>
          <w:tcPr>
            <w:tcW w:w="1541" w:type="dxa"/>
            <w:vMerge/>
          </w:tcPr>
          <w:p w14:paraId="0F04CD30" w14:textId="77777777" w:rsidR="00EC367E" w:rsidRPr="00F03A6F" w:rsidRDefault="00EC367E" w:rsidP="00F03A6F">
            <w:pPr>
              <w:jc w:val="center"/>
              <w:rPr>
                <w:sz w:val="20"/>
                <w:szCs w:val="20"/>
              </w:rPr>
            </w:pPr>
          </w:p>
        </w:tc>
        <w:tc>
          <w:tcPr>
            <w:tcW w:w="1685" w:type="dxa"/>
          </w:tcPr>
          <w:p w14:paraId="4640640F" w14:textId="3ECBFFF4" w:rsidR="00EC367E" w:rsidRPr="00F03A6F" w:rsidRDefault="00EC367E" w:rsidP="00F03A6F">
            <w:pPr>
              <w:jc w:val="center"/>
              <w:rPr>
                <w:sz w:val="20"/>
                <w:szCs w:val="20"/>
              </w:rPr>
            </w:pPr>
            <w:r w:rsidRPr="00F03A6F">
              <w:rPr>
                <w:sz w:val="20"/>
                <w:szCs w:val="20"/>
              </w:rPr>
              <w:t>Predstavničko tijelo jedinice lokalne samouprave pri povjeravanju obavljanja komunalnih djelatnosti vlastitim trgovačkim društvima donijelo je propisane odluke s propisanim elementima.</w:t>
            </w:r>
          </w:p>
        </w:tc>
        <w:tc>
          <w:tcPr>
            <w:tcW w:w="1731" w:type="dxa"/>
            <w:vMerge/>
          </w:tcPr>
          <w:p w14:paraId="2F4B6114" w14:textId="45259704" w:rsidR="00EC367E" w:rsidRPr="00F03A6F" w:rsidRDefault="00EC367E" w:rsidP="00F03A6F">
            <w:pPr>
              <w:jc w:val="center"/>
              <w:rPr>
                <w:sz w:val="20"/>
                <w:szCs w:val="20"/>
              </w:rPr>
            </w:pPr>
          </w:p>
        </w:tc>
        <w:tc>
          <w:tcPr>
            <w:tcW w:w="1559" w:type="dxa"/>
          </w:tcPr>
          <w:p w14:paraId="79D7F6A2" w14:textId="77777777" w:rsidR="00EC367E" w:rsidRPr="00F03A6F" w:rsidRDefault="00EC367E" w:rsidP="00F03A6F">
            <w:pPr>
              <w:jc w:val="center"/>
              <w:rPr>
                <w:sz w:val="20"/>
                <w:szCs w:val="20"/>
              </w:rPr>
            </w:pPr>
          </w:p>
        </w:tc>
        <w:tc>
          <w:tcPr>
            <w:tcW w:w="1701" w:type="dxa"/>
            <w:vAlign w:val="center"/>
          </w:tcPr>
          <w:p w14:paraId="7A650795" w14:textId="77777777" w:rsidR="006B595E" w:rsidRPr="00F03A6F" w:rsidRDefault="006B595E" w:rsidP="00F03A6F">
            <w:pPr>
              <w:jc w:val="center"/>
              <w:rPr>
                <w:sz w:val="20"/>
                <w:szCs w:val="20"/>
              </w:rPr>
            </w:pPr>
            <w:r w:rsidRPr="00F03A6F">
              <w:rPr>
                <w:sz w:val="20"/>
                <w:szCs w:val="20"/>
              </w:rPr>
              <w:t>Gradonačelnik, Pročelnik JUO</w:t>
            </w:r>
          </w:p>
          <w:p w14:paraId="6D1D91CB" w14:textId="77777777" w:rsidR="00EC367E" w:rsidRPr="00F03A6F" w:rsidRDefault="00EC367E" w:rsidP="00F03A6F">
            <w:pPr>
              <w:jc w:val="center"/>
              <w:rPr>
                <w:sz w:val="20"/>
                <w:szCs w:val="20"/>
              </w:rPr>
            </w:pPr>
          </w:p>
        </w:tc>
        <w:tc>
          <w:tcPr>
            <w:tcW w:w="1559" w:type="dxa"/>
            <w:vMerge/>
          </w:tcPr>
          <w:p w14:paraId="226F1D26" w14:textId="77777777" w:rsidR="00EC367E" w:rsidRPr="00F03A6F" w:rsidRDefault="00EC367E" w:rsidP="00F03A6F">
            <w:pPr>
              <w:jc w:val="center"/>
              <w:rPr>
                <w:sz w:val="20"/>
                <w:szCs w:val="20"/>
              </w:rPr>
            </w:pPr>
          </w:p>
        </w:tc>
      </w:tr>
      <w:tr w:rsidR="00EC367E" w:rsidRPr="00F03A6F" w14:paraId="0BD36EDB" w14:textId="77777777" w:rsidTr="0093388E">
        <w:trPr>
          <w:jc w:val="center"/>
        </w:trPr>
        <w:tc>
          <w:tcPr>
            <w:tcW w:w="1541" w:type="dxa"/>
            <w:vMerge/>
          </w:tcPr>
          <w:p w14:paraId="6031946A" w14:textId="77777777" w:rsidR="00EC367E" w:rsidRPr="00F03A6F" w:rsidRDefault="00EC367E" w:rsidP="00F03A6F">
            <w:pPr>
              <w:jc w:val="center"/>
              <w:rPr>
                <w:sz w:val="20"/>
                <w:szCs w:val="20"/>
              </w:rPr>
            </w:pPr>
          </w:p>
        </w:tc>
        <w:tc>
          <w:tcPr>
            <w:tcW w:w="1685" w:type="dxa"/>
          </w:tcPr>
          <w:p w14:paraId="69178597" w14:textId="3D44F57E" w:rsidR="00EC367E" w:rsidRPr="00F03A6F" w:rsidRDefault="00EC367E" w:rsidP="00F03A6F">
            <w:pPr>
              <w:jc w:val="center"/>
              <w:rPr>
                <w:sz w:val="20"/>
                <w:szCs w:val="20"/>
              </w:rPr>
            </w:pPr>
            <w:r w:rsidRPr="00F03A6F">
              <w:rPr>
                <w:sz w:val="20"/>
                <w:szCs w:val="20"/>
              </w:rPr>
              <w:t xml:space="preserve">Predstavničko tijelo jedinice lokalne samouprave donijelo je </w:t>
            </w:r>
            <w:r w:rsidRPr="00F03A6F">
              <w:rPr>
                <w:sz w:val="20"/>
                <w:szCs w:val="20"/>
              </w:rPr>
              <w:lastRenderedPageBreak/>
              <w:t>odluku kojom su određene komunalne djelatnosti koje se obavljaju na temelju koncesije.</w:t>
            </w:r>
          </w:p>
        </w:tc>
        <w:tc>
          <w:tcPr>
            <w:tcW w:w="1731" w:type="dxa"/>
            <w:vMerge w:val="restart"/>
            <w:vAlign w:val="center"/>
          </w:tcPr>
          <w:p w14:paraId="466CDEF3" w14:textId="1D83AB1F" w:rsidR="00EC367E" w:rsidRPr="00F03A6F" w:rsidRDefault="00EC367E" w:rsidP="00F03A6F">
            <w:pPr>
              <w:jc w:val="center"/>
              <w:rPr>
                <w:sz w:val="20"/>
                <w:szCs w:val="20"/>
              </w:rPr>
            </w:pPr>
            <w:r w:rsidRPr="00F03A6F">
              <w:rPr>
                <w:sz w:val="20"/>
                <w:szCs w:val="20"/>
              </w:rPr>
              <w:lastRenderedPageBreak/>
              <w:t xml:space="preserve">Donesena Odluka o komunalnim djelatnostima u kojoj je </w:t>
            </w:r>
            <w:r w:rsidRPr="00F03A6F">
              <w:rPr>
                <w:sz w:val="20"/>
                <w:szCs w:val="20"/>
              </w:rPr>
              <w:lastRenderedPageBreak/>
              <w:t xml:space="preserve">navedeno koje se komunalne djelatnosti mogu obavljati na temelju koncesije i ugovora o obavljanju komunalne djelatnosti </w:t>
            </w:r>
            <w:r w:rsidR="009E2C86" w:rsidRPr="00F03A6F">
              <w:rPr>
                <w:sz w:val="20"/>
                <w:szCs w:val="20"/>
              </w:rPr>
              <w:t xml:space="preserve">(»Službeno glasilo Grada Metkovića«, broj </w:t>
            </w:r>
            <w:r w:rsidR="009E2C86" w:rsidRPr="00F21616">
              <w:rPr>
                <w:sz w:val="20"/>
                <w:szCs w:val="20"/>
              </w:rPr>
              <w:t>x/xx)</w:t>
            </w:r>
          </w:p>
        </w:tc>
        <w:tc>
          <w:tcPr>
            <w:tcW w:w="1559" w:type="dxa"/>
          </w:tcPr>
          <w:p w14:paraId="59B1FC19" w14:textId="77777777" w:rsidR="00EC367E" w:rsidRPr="00F03A6F" w:rsidRDefault="00EC367E" w:rsidP="00F03A6F">
            <w:pPr>
              <w:jc w:val="center"/>
              <w:rPr>
                <w:sz w:val="20"/>
                <w:szCs w:val="20"/>
              </w:rPr>
            </w:pPr>
          </w:p>
        </w:tc>
        <w:tc>
          <w:tcPr>
            <w:tcW w:w="1701" w:type="dxa"/>
            <w:vAlign w:val="center"/>
          </w:tcPr>
          <w:p w14:paraId="1BDF28E8" w14:textId="77777777" w:rsidR="006B595E" w:rsidRPr="00F03A6F" w:rsidRDefault="006B595E" w:rsidP="00F03A6F">
            <w:pPr>
              <w:jc w:val="center"/>
              <w:rPr>
                <w:sz w:val="20"/>
                <w:szCs w:val="20"/>
              </w:rPr>
            </w:pPr>
            <w:r w:rsidRPr="00F03A6F">
              <w:rPr>
                <w:sz w:val="20"/>
                <w:szCs w:val="20"/>
              </w:rPr>
              <w:t>Gradonačelnik, Pročelnik JUO</w:t>
            </w:r>
          </w:p>
          <w:p w14:paraId="1C213389" w14:textId="77777777" w:rsidR="00EC367E" w:rsidRPr="00F03A6F" w:rsidRDefault="00EC367E" w:rsidP="00F03A6F">
            <w:pPr>
              <w:jc w:val="center"/>
              <w:rPr>
                <w:sz w:val="20"/>
                <w:szCs w:val="20"/>
              </w:rPr>
            </w:pPr>
          </w:p>
        </w:tc>
        <w:tc>
          <w:tcPr>
            <w:tcW w:w="1559" w:type="dxa"/>
            <w:vMerge/>
          </w:tcPr>
          <w:p w14:paraId="40C2CA30" w14:textId="77777777" w:rsidR="00EC367E" w:rsidRPr="00F03A6F" w:rsidRDefault="00EC367E" w:rsidP="00F03A6F">
            <w:pPr>
              <w:jc w:val="center"/>
              <w:rPr>
                <w:sz w:val="20"/>
                <w:szCs w:val="20"/>
              </w:rPr>
            </w:pPr>
          </w:p>
        </w:tc>
      </w:tr>
      <w:tr w:rsidR="00EC367E" w:rsidRPr="00F03A6F" w14:paraId="3BCA3C9E" w14:textId="77777777" w:rsidTr="0093388E">
        <w:trPr>
          <w:jc w:val="center"/>
        </w:trPr>
        <w:tc>
          <w:tcPr>
            <w:tcW w:w="1541" w:type="dxa"/>
            <w:vMerge/>
          </w:tcPr>
          <w:p w14:paraId="49506BC0" w14:textId="77777777" w:rsidR="00EC367E" w:rsidRPr="00F03A6F" w:rsidRDefault="00EC367E" w:rsidP="00F03A6F">
            <w:pPr>
              <w:jc w:val="center"/>
              <w:rPr>
                <w:sz w:val="20"/>
                <w:szCs w:val="20"/>
              </w:rPr>
            </w:pPr>
          </w:p>
        </w:tc>
        <w:tc>
          <w:tcPr>
            <w:tcW w:w="1685" w:type="dxa"/>
          </w:tcPr>
          <w:p w14:paraId="6F5C0459" w14:textId="77777777" w:rsidR="00EC367E" w:rsidRPr="00F03A6F" w:rsidRDefault="00EC367E" w:rsidP="00F03A6F">
            <w:pPr>
              <w:jc w:val="center"/>
              <w:rPr>
                <w:sz w:val="20"/>
                <w:szCs w:val="20"/>
              </w:rPr>
            </w:pPr>
            <w:r w:rsidRPr="00F03A6F">
              <w:rPr>
                <w:sz w:val="20"/>
                <w:szCs w:val="20"/>
              </w:rPr>
              <w:t>Predstavničko tijelo jedinice lokalne</w:t>
            </w:r>
          </w:p>
          <w:p w14:paraId="381FBA5A" w14:textId="77777777" w:rsidR="00EC367E" w:rsidRPr="00F03A6F" w:rsidRDefault="00EC367E" w:rsidP="00F03A6F">
            <w:pPr>
              <w:jc w:val="center"/>
              <w:rPr>
                <w:sz w:val="20"/>
                <w:szCs w:val="20"/>
              </w:rPr>
            </w:pPr>
            <w:r w:rsidRPr="00F03A6F">
              <w:rPr>
                <w:sz w:val="20"/>
                <w:szCs w:val="20"/>
              </w:rPr>
              <w:t>samouprave donijelo je odluku kojom su</w:t>
            </w:r>
          </w:p>
          <w:p w14:paraId="343CD774" w14:textId="77777777" w:rsidR="00EC367E" w:rsidRPr="00F03A6F" w:rsidRDefault="00EC367E" w:rsidP="00F03A6F">
            <w:pPr>
              <w:jc w:val="center"/>
              <w:rPr>
                <w:sz w:val="20"/>
                <w:szCs w:val="20"/>
              </w:rPr>
            </w:pPr>
            <w:r w:rsidRPr="00F03A6F">
              <w:rPr>
                <w:sz w:val="20"/>
                <w:szCs w:val="20"/>
              </w:rPr>
              <w:t>određene komunalne djelatnosti koje se</w:t>
            </w:r>
          </w:p>
          <w:p w14:paraId="1D223EEE" w14:textId="77777777" w:rsidR="00EC367E" w:rsidRPr="00F03A6F" w:rsidRDefault="00EC367E" w:rsidP="00F03A6F">
            <w:pPr>
              <w:jc w:val="center"/>
              <w:rPr>
                <w:sz w:val="20"/>
                <w:szCs w:val="20"/>
              </w:rPr>
            </w:pPr>
            <w:r w:rsidRPr="00F03A6F">
              <w:rPr>
                <w:sz w:val="20"/>
                <w:szCs w:val="20"/>
              </w:rPr>
              <w:t>obavljaju na temelju ugovora o obavljanju</w:t>
            </w:r>
          </w:p>
          <w:p w14:paraId="2D427453" w14:textId="45D4F65E" w:rsidR="00EC367E" w:rsidRPr="00F03A6F" w:rsidRDefault="00EC367E" w:rsidP="00F03A6F">
            <w:pPr>
              <w:jc w:val="center"/>
              <w:rPr>
                <w:sz w:val="20"/>
                <w:szCs w:val="20"/>
              </w:rPr>
            </w:pPr>
            <w:r w:rsidRPr="00F03A6F">
              <w:rPr>
                <w:sz w:val="20"/>
                <w:szCs w:val="20"/>
              </w:rPr>
              <w:t>komunalne djelatnosti.</w:t>
            </w:r>
          </w:p>
        </w:tc>
        <w:tc>
          <w:tcPr>
            <w:tcW w:w="1731" w:type="dxa"/>
            <w:vMerge/>
          </w:tcPr>
          <w:p w14:paraId="69756A3E" w14:textId="77777777" w:rsidR="00EC367E" w:rsidRPr="00F03A6F" w:rsidRDefault="00EC367E" w:rsidP="00F03A6F">
            <w:pPr>
              <w:jc w:val="center"/>
              <w:rPr>
                <w:sz w:val="20"/>
                <w:szCs w:val="20"/>
              </w:rPr>
            </w:pPr>
          </w:p>
        </w:tc>
        <w:tc>
          <w:tcPr>
            <w:tcW w:w="1559" w:type="dxa"/>
          </w:tcPr>
          <w:p w14:paraId="5879C169" w14:textId="77777777" w:rsidR="00EC367E" w:rsidRPr="00F03A6F" w:rsidRDefault="00EC367E" w:rsidP="00F03A6F">
            <w:pPr>
              <w:jc w:val="center"/>
              <w:rPr>
                <w:sz w:val="20"/>
                <w:szCs w:val="20"/>
              </w:rPr>
            </w:pPr>
          </w:p>
        </w:tc>
        <w:tc>
          <w:tcPr>
            <w:tcW w:w="1701" w:type="dxa"/>
            <w:vAlign w:val="center"/>
          </w:tcPr>
          <w:p w14:paraId="04B905A8" w14:textId="77777777" w:rsidR="006B595E" w:rsidRPr="00F03A6F" w:rsidRDefault="006B595E" w:rsidP="00F03A6F">
            <w:pPr>
              <w:jc w:val="center"/>
              <w:rPr>
                <w:sz w:val="20"/>
                <w:szCs w:val="20"/>
              </w:rPr>
            </w:pPr>
            <w:r w:rsidRPr="00F03A6F">
              <w:rPr>
                <w:sz w:val="20"/>
                <w:szCs w:val="20"/>
              </w:rPr>
              <w:t>Gradonačelnik, Pročelnik JUO</w:t>
            </w:r>
          </w:p>
          <w:p w14:paraId="51FDC0C5" w14:textId="77777777" w:rsidR="00EC367E" w:rsidRPr="00F03A6F" w:rsidRDefault="00EC367E" w:rsidP="00F03A6F">
            <w:pPr>
              <w:jc w:val="center"/>
              <w:rPr>
                <w:sz w:val="20"/>
                <w:szCs w:val="20"/>
              </w:rPr>
            </w:pPr>
          </w:p>
        </w:tc>
        <w:tc>
          <w:tcPr>
            <w:tcW w:w="1559" w:type="dxa"/>
            <w:vMerge/>
          </w:tcPr>
          <w:p w14:paraId="0ED9276D" w14:textId="77777777" w:rsidR="00EC367E" w:rsidRPr="00F03A6F" w:rsidRDefault="00EC367E" w:rsidP="00F03A6F">
            <w:pPr>
              <w:jc w:val="center"/>
              <w:rPr>
                <w:sz w:val="20"/>
                <w:szCs w:val="20"/>
              </w:rPr>
            </w:pPr>
          </w:p>
        </w:tc>
      </w:tr>
      <w:tr w:rsidR="004C26DC" w:rsidRPr="00F03A6F" w14:paraId="29135133" w14:textId="77777777" w:rsidTr="0093388E">
        <w:trPr>
          <w:trHeight w:val="11041"/>
          <w:jc w:val="center"/>
        </w:trPr>
        <w:tc>
          <w:tcPr>
            <w:tcW w:w="1541" w:type="dxa"/>
            <w:vMerge/>
          </w:tcPr>
          <w:p w14:paraId="58843FD4" w14:textId="77777777" w:rsidR="00355D6B" w:rsidRPr="00F03A6F" w:rsidRDefault="00355D6B" w:rsidP="00F03A6F">
            <w:pPr>
              <w:jc w:val="center"/>
              <w:rPr>
                <w:sz w:val="20"/>
                <w:szCs w:val="20"/>
              </w:rPr>
            </w:pPr>
          </w:p>
        </w:tc>
        <w:tc>
          <w:tcPr>
            <w:tcW w:w="1685" w:type="dxa"/>
          </w:tcPr>
          <w:p w14:paraId="78269456" w14:textId="77777777" w:rsidR="00F20385" w:rsidRPr="00F03A6F" w:rsidRDefault="00F20385" w:rsidP="00F03A6F">
            <w:pPr>
              <w:jc w:val="center"/>
              <w:rPr>
                <w:sz w:val="20"/>
                <w:szCs w:val="20"/>
              </w:rPr>
            </w:pPr>
            <w:r w:rsidRPr="00F03A6F">
              <w:rPr>
                <w:sz w:val="20"/>
                <w:szCs w:val="20"/>
              </w:rPr>
              <w:t>Predstavničko tijelo jedinice lokalne</w:t>
            </w:r>
          </w:p>
          <w:p w14:paraId="7B15B261" w14:textId="77777777" w:rsidR="00F20385" w:rsidRPr="00F03A6F" w:rsidRDefault="00F20385" w:rsidP="00F03A6F">
            <w:pPr>
              <w:jc w:val="center"/>
              <w:rPr>
                <w:sz w:val="20"/>
                <w:szCs w:val="20"/>
              </w:rPr>
            </w:pPr>
            <w:r w:rsidRPr="00F03A6F">
              <w:rPr>
                <w:sz w:val="20"/>
                <w:szCs w:val="20"/>
              </w:rPr>
              <w:t>samouprave donijelo je programe</w:t>
            </w:r>
          </w:p>
          <w:p w14:paraId="0A693F48" w14:textId="77777777" w:rsidR="00F20385" w:rsidRPr="00F03A6F" w:rsidRDefault="00F20385" w:rsidP="00F03A6F">
            <w:pPr>
              <w:jc w:val="center"/>
              <w:rPr>
                <w:sz w:val="20"/>
                <w:szCs w:val="20"/>
              </w:rPr>
            </w:pPr>
            <w:r w:rsidRPr="00F03A6F">
              <w:rPr>
                <w:sz w:val="20"/>
                <w:szCs w:val="20"/>
              </w:rPr>
              <w:t>građenja odnosno održavanja komunalne</w:t>
            </w:r>
          </w:p>
          <w:p w14:paraId="02AD735E" w14:textId="23B19D35" w:rsidR="00F20385" w:rsidRPr="00F03A6F" w:rsidRDefault="00F20385" w:rsidP="00F03A6F">
            <w:pPr>
              <w:jc w:val="center"/>
              <w:rPr>
                <w:sz w:val="20"/>
                <w:szCs w:val="20"/>
              </w:rPr>
            </w:pPr>
            <w:r w:rsidRPr="00F03A6F">
              <w:rPr>
                <w:sz w:val="20"/>
                <w:szCs w:val="20"/>
              </w:rPr>
              <w:t>infrastrukture za 202</w:t>
            </w:r>
            <w:r w:rsidR="00A23A99" w:rsidRPr="00F03A6F">
              <w:rPr>
                <w:sz w:val="20"/>
                <w:szCs w:val="20"/>
              </w:rPr>
              <w:t>3</w:t>
            </w:r>
            <w:r w:rsidR="00190D84" w:rsidRPr="00F03A6F">
              <w:rPr>
                <w:sz w:val="20"/>
                <w:szCs w:val="20"/>
              </w:rPr>
              <w:t>.</w:t>
            </w:r>
            <w:r w:rsidRPr="00F03A6F">
              <w:rPr>
                <w:sz w:val="20"/>
                <w:szCs w:val="20"/>
              </w:rPr>
              <w:t>, u skladu s</w:t>
            </w:r>
          </w:p>
          <w:p w14:paraId="532F9831" w14:textId="77777777" w:rsidR="00F20385" w:rsidRPr="00F03A6F" w:rsidRDefault="00F20385" w:rsidP="00F03A6F">
            <w:pPr>
              <w:jc w:val="center"/>
              <w:rPr>
                <w:sz w:val="20"/>
                <w:szCs w:val="20"/>
              </w:rPr>
            </w:pPr>
            <w:r w:rsidRPr="00F03A6F">
              <w:rPr>
                <w:sz w:val="20"/>
                <w:szCs w:val="20"/>
              </w:rPr>
              <w:t>predvidivim i raspoloživim sredstvima i</w:t>
            </w:r>
          </w:p>
          <w:p w14:paraId="63EE6EBC" w14:textId="77777777" w:rsidR="00F20385" w:rsidRPr="00F03A6F" w:rsidRDefault="00F20385" w:rsidP="00F03A6F">
            <w:pPr>
              <w:jc w:val="center"/>
              <w:rPr>
                <w:sz w:val="20"/>
                <w:szCs w:val="20"/>
              </w:rPr>
            </w:pPr>
            <w:r w:rsidRPr="00F03A6F">
              <w:rPr>
                <w:sz w:val="20"/>
                <w:szCs w:val="20"/>
              </w:rPr>
              <w:t>izvorima financiranja, koji sadrže</w:t>
            </w:r>
          </w:p>
          <w:p w14:paraId="4D1B1875" w14:textId="4036ECEE" w:rsidR="00F20385" w:rsidRPr="00F03A6F" w:rsidRDefault="00F20385" w:rsidP="00F03A6F">
            <w:pPr>
              <w:jc w:val="center"/>
              <w:rPr>
                <w:sz w:val="20"/>
                <w:szCs w:val="20"/>
              </w:rPr>
            </w:pPr>
            <w:r w:rsidRPr="00F03A6F">
              <w:rPr>
                <w:sz w:val="20"/>
                <w:szCs w:val="20"/>
              </w:rPr>
              <w:t>propisane elemente.</w:t>
            </w:r>
          </w:p>
          <w:p w14:paraId="162C3DE8" w14:textId="77777777" w:rsidR="00F20385" w:rsidRPr="00F03A6F" w:rsidRDefault="00F20385" w:rsidP="00F03A6F">
            <w:pPr>
              <w:jc w:val="center"/>
              <w:rPr>
                <w:sz w:val="20"/>
                <w:szCs w:val="20"/>
              </w:rPr>
            </w:pPr>
          </w:p>
          <w:p w14:paraId="23862B81" w14:textId="77777777" w:rsidR="00F20385" w:rsidRPr="00F03A6F" w:rsidRDefault="00F20385" w:rsidP="00F03A6F">
            <w:pPr>
              <w:jc w:val="center"/>
              <w:rPr>
                <w:sz w:val="20"/>
                <w:szCs w:val="20"/>
              </w:rPr>
            </w:pPr>
            <w:r w:rsidRPr="00F03A6F">
              <w:rPr>
                <w:sz w:val="20"/>
                <w:szCs w:val="20"/>
              </w:rPr>
              <w:t>Doneseni programi objavljeni su u</w:t>
            </w:r>
          </w:p>
          <w:p w14:paraId="64919E53" w14:textId="5F0693A0" w:rsidR="00355D6B" w:rsidRPr="00F03A6F" w:rsidRDefault="00F20385" w:rsidP="00F03A6F">
            <w:pPr>
              <w:jc w:val="center"/>
              <w:rPr>
                <w:sz w:val="20"/>
                <w:szCs w:val="20"/>
              </w:rPr>
            </w:pPr>
            <w:r w:rsidRPr="00F03A6F">
              <w:rPr>
                <w:sz w:val="20"/>
                <w:szCs w:val="20"/>
              </w:rPr>
              <w:t xml:space="preserve">službenom </w:t>
            </w:r>
            <w:r w:rsidR="00A23A99" w:rsidRPr="00F03A6F">
              <w:rPr>
                <w:sz w:val="20"/>
                <w:szCs w:val="20"/>
              </w:rPr>
              <w:t>vjesniku.</w:t>
            </w:r>
          </w:p>
        </w:tc>
        <w:tc>
          <w:tcPr>
            <w:tcW w:w="1731" w:type="dxa"/>
          </w:tcPr>
          <w:p w14:paraId="4D36D0BF" w14:textId="77777777" w:rsidR="00532F2E" w:rsidRPr="00F03A6F" w:rsidRDefault="00532F2E" w:rsidP="00F03A6F">
            <w:pPr>
              <w:jc w:val="center"/>
              <w:rPr>
                <w:sz w:val="20"/>
                <w:szCs w:val="20"/>
              </w:rPr>
            </w:pPr>
          </w:p>
          <w:p w14:paraId="672BF975" w14:textId="77777777" w:rsidR="00532F2E" w:rsidRPr="00F03A6F" w:rsidRDefault="00532F2E" w:rsidP="00F03A6F">
            <w:pPr>
              <w:jc w:val="center"/>
              <w:rPr>
                <w:sz w:val="20"/>
                <w:szCs w:val="20"/>
              </w:rPr>
            </w:pPr>
          </w:p>
          <w:p w14:paraId="3B18CDF4" w14:textId="77777777" w:rsidR="00532F2E" w:rsidRPr="00F03A6F" w:rsidRDefault="00532F2E" w:rsidP="00F03A6F">
            <w:pPr>
              <w:jc w:val="center"/>
              <w:rPr>
                <w:sz w:val="20"/>
                <w:szCs w:val="20"/>
              </w:rPr>
            </w:pPr>
          </w:p>
          <w:p w14:paraId="1288FCC4" w14:textId="77777777" w:rsidR="0069696C" w:rsidRPr="00F03A6F" w:rsidRDefault="0069696C" w:rsidP="00F03A6F">
            <w:pPr>
              <w:jc w:val="center"/>
              <w:rPr>
                <w:sz w:val="20"/>
                <w:szCs w:val="20"/>
              </w:rPr>
            </w:pPr>
          </w:p>
          <w:p w14:paraId="6B594F05" w14:textId="77777777" w:rsidR="0069696C" w:rsidRPr="00F03A6F" w:rsidRDefault="0069696C" w:rsidP="00F03A6F">
            <w:pPr>
              <w:jc w:val="center"/>
              <w:rPr>
                <w:sz w:val="20"/>
                <w:szCs w:val="20"/>
              </w:rPr>
            </w:pPr>
          </w:p>
          <w:p w14:paraId="1FB13E96" w14:textId="77777777" w:rsidR="0069696C" w:rsidRPr="00F03A6F" w:rsidRDefault="0069696C" w:rsidP="00F03A6F">
            <w:pPr>
              <w:jc w:val="center"/>
              <w:rPr>
                <w:sz w:val="20"/>
                <w:szCs w:val="20"/>
              </w:rPr>
            </w:pPr>
          </w:p>
          <w:p w14:paraId="4ED97E7D" w14:textId="02665C05" w:rsidR="0069696C" w:rsidRPr="00F03A6F" w:rsidRDefault="0021769F" w:rsidP="00F03A6F">
            <w:pPr>
              <w:jc w:val="center"/>
              <w:rPr>
                <w:sz w:val="20"/>
                <w:szCs w:val="20"/>
              </w:rPr>
            </w:pPr>
            <w:r w:rsidRPr="00F03A6F">
              <w:rPr>
                <w:sz w:val="20"/>
                <w:szCs w:val="20"/>
              </w:rPr>
              <w:t xml:space="preserve">Program građenja komunalne infrastrukture </w:t>
            </w:r>
            <w:r w:rsidR="001B4F13" w:rsidRPr="009B1A37">
              <w:rPr>
                <w:sz w:val="20"/>
                <w:szCs w:val="20"/>
              </w:rPr>
              <w:t xml:space="preserve">(»Službeno glasilo grada Metkovića«, broj </w:t>
            </w:r>
            <w:r w:rsidR="009B1A37" w:rsidRPr="009B1A37">
              <w:rPr>
                <w:sz w:val="20"/>
                <w:szCs w:val="20"/>
              </w:rPr>
              <w:t>13/2023</w:t>
            </w:r>
            <w:r w:rsidR="001B4F13" w:rsidRPr="009B1A37">
              <w:rPr>
                <w:sz w:val="20"/>
                <w:szCs w:val="20"/>
              </w:rPr>
              <w:t>)</w:t>
            </w:r>
          </w:p>
          <w:p w14:paraId="25C491E7" w14:textId="77777777" w:rsidR="0069696C" w:rsidRPr="00F03A6F" w:rsidRDefault="0069696C" w:rsidP="00F03A6F">
            <w:pPr>
              <w:jc w:val="center"/>
              <w:rPr>
                <w:sz w:val="20"/>
                <w:szCs w:val="20"/>
              </w:rPr>
            </w:pPr>
          </w:p>
          <w:p w14:paraId="790B1F76" w14:textId="77777777" w:rsidR="0069696C" w:rsidRPr="00F03A6F" w:rsidRDefault="0069696C" w:rsidP="00F03A6F">
            <w:pPr>
              <w:jc w:val="center"/>
              <w:rPr>
                <w:sz w:val="20"/>
                <w:szCs w:val="20"/>
              </w:rPr>
            </w:pPr>
          </w:p>
          <w:p w14:paraId="61C2515C" w14:textId="77777777" w:rsidR="0069696C" w:rsidRPr="00F03A6F" w:rsidRDefault="0069696C" w:rsidP="00F03A6F">
            <w:pPr>
              <w:jc w:val="center"/>
              <w:rPr>
                <w:sz w:val="20"/>
                <w:szCs w:val="20"/>
              </w:rPr>
            </w:pPr>
          </w:p>
          <w:p w14:paraId="12511E1B" w14:textId="77777777" w:rsidR="0069696C" w:rsidRPr="00F03A6F" w:rsidRDefault="0069696C" w:rsidP="00F03A6F">
            <w:pPr>
              <w:jc w:val="center"/>
              <w:rPr>
                <w:sz w:val="20"/>
                <w:szCs w:val="20"/>
              </w:rPr>
            </w:pPr>
          </w:p>
          <w:p w14:paraId="373BA9E2" w14:textId="77777777" w:rsidR="0021769F" w:rsidRPr="009B1A37" w:rsidRDefault="0021769F" w:rsidP="00F03A6F">
            <w:pPr>
              <w:jc w:val="center"/>
              <w:rPr>
                <w:sz w:val="20"/>
                <w:szCs w:val="20"/>
              </w:rPr>
            </w:pPr>
          </w:p>
          <w:p w14:paraId="4173CF16" w14:textId="442CC102" w:rsidR="00355D6B" w:rsidRPr="00F03A6F" w:rsidRDefault="0021769F" w:rsidP="00F03A6F">
            <w:pPr>
              <w:jc w:val="center"/>
              <w:rPr>
                <w:sz w:val="20"/>
                <w:szCs w:val="20"/>
              </w:rPr>
            </w:pPr>
            <w:r w:rsidRPr="009B1A37">
              <w:rPr>
                <w:sz w:val="20"/>
                <w:szCs w:val="20"/>
              </w:rPr>
              <w:t>Program održavanja komunalne in</w:t>
            </w:r>
            <w:r w:rsidR="00A10801" w:rsidRPr="009B1A37">
              <w:rPr>
                <w:sz w:val="20"/>
                <w:szCs w:val="20"/>
              </w:rPr>
              <w:t>frastrukture (»Službeno glasilo grada Metkovića</w:t>
            </w:r>
            <w:r w:rsidRPr="009B1A37">
              <w:rPr>
                <w:sz w:val="20"/>
                <w:szCs w:val="20"/>
              </w:rPr>
              <w:t xml:space="preserve">«, broj </w:t>
            </w:r>
            <w:r w:rsidR="009B1A37" w:rsidRPr="009B1A37">
              <w:rPr>
                <w:sz w:val="20"/>
                <w:szCs w:val="20"/>
              </w:rPr>
              <w:t>13/2023</w:t>
            </w:r>
            <w:r w:rsidRPr="009B1A37">
              <w:rPr>
                <w:sz w:val="20"/>
                <w:szCs w:val="20"/>
              </w:rPr>
              <w:t>)</w:t>
            </w:r>
          </w:p>
        </w:tc>
        <w:tc>
          <w:tcPr>
            <w:tcW w:w="1559" w:type="dxa"/>
          </w:tcPr>
          <w:p w14:paraId="12DC5F47" w14:textId="77777777" w:rsidR="00355D6B" w:rsidRPr="00F03A6F" w:rsidRDefault="00355D6B" w:rsidP="00F03A6F">
            <w:pPr>
              <w:jc w:val="center"/>
              <w:rPr>
                <w:sz w:val="20"/>
                <w:szCs w:val="20"/>
              </w:rPr>
            </w:pPr>
          </w:p>
        </w:tc>
        <w:tc>
          <w:tcPr>
            <w:tcW w:w="1701" w:type="dxa"/>
            <w:vAlign w:val="center"/>
          </w:tcPr>
          <w:p w14:paraId="2B3FE9EE" w14:textId="77777777" w:rsidR="00355D6B" w:rsidRPr="00F03A6F" w:rsidRDefault="00355D6B" w:rsidP="00F03A6F">
            <w:pPr>
              <w:jc w:val="center"/>
              <w:rPr>
                <w:sz w:val="20"/>
                <w:szCs w:val="20"/>
              </w:rPr>
            </w:pPr>
          </w:p>
        </w:tc>
        <w:tc>
          <w:tcPr>
            <w:tcW w:w="1559" w:type="dxa"/>
          </w:tcPr>
          <w:p w14:paraId="228F4B45" w14:textId="77777777" w:rsidR="00A80B43" w:rsidRPr="00F03A6F" w:rsidRDefault="00A80B43" w:rsidP="00F03A6F">
            <w:pPr>
              <w:jc w:val="center"/>
              <w:rPr>
                <w:sz w:val="20"/>
                <w:szCs w:val="20"/>
              </w:rPr>
            </w:pPr>
            <w:r w:rsidRPr="00F03A6F">
              <w:rPr>
                <w:sz w:val="20"/>
                <w:szCs w:val="20"/>
              </w:rPr>
              <w:t>Transparentan uvid plana potrošnje proračunskih sredstava kroz programe održavanja i građenja.</w:t>
            </w:r>
          </w:p>
          <w:p w14:paraId="1C988FDE" w14:textId="4C71BBF4" w:rsidR="00355D6B" w:rsidRPr="00F03A6F" w:rsidRDefault="00A80B43" w:rsidP="00F03A6F">
            <w:pPr>
              <w:jc w:val="center"/>
              <w:rPr>
                <w:sz w:val="20"/>
                <w:szCs w:val="20"/>
              </w:rPr>
            </w:pPr>
            <w:r w:rsidRPr="00F03A6F">
              <w:rPr>
                <w:sz w:val="20"/>
                <w:szCs w:val="20"/>
              </w:rPr>
              <w:t>Program održavanja komunalne infrastrukture izrađuje se i donosi u skladu s predvidivim i raspoloživim sredstvima i izvorima financiranja.</w:t>
            </w:r>
          </w:p>
          <w:p w14:paraId="2FC26F64" w14:textId="4244658B" w:rsidR="00A80B43" w:rsidRPr="00F03A6F" w:rsidRDefault="00A80B43" w:rsidP="00F03A6F">
            <w:pPr>
              <w:jc w:val="center"/>
              <w:rPr>
                <w:sz w:val="20"/>
                <w:szCs w:val="20"/>
              </w:rPr>
            </w:pPr>
          </w:p>
          <w:p w14:paraId="4DFE1FB5" w14:textId="15788ACE" w:rsidR="00A80B43" w:rsidRPr="00F03A6F" w:rsidRDefault="00A80B43" w:rsidP="00F03A6F">
            <w:pPr>
              <w:jc w:val="center"/>
              <w:rPr>
                <w:sz w:val="20"/>
                <w:szCs w:val="20"/>
              </w:rPr>
            </w:pPr>
            <w:r w:rsidRPr="00F03A6F">
              <w:rPr>
                <w:sz w:val="20"/>
                <w:szCs w:val="20"/>
              </w:rPr>
              <w:t>Program građenja komunalne infrastrukture sadrži procjenu troškova projektiranja, revizije, građenja, provedbe stručnog nadzora građenja i provedbe vođenja projekata građenja komunalne infrastrukture s naznakom izvora njihova financiranja.</w:t>
            </w:r>
          </w:p>
        </w:tc>
      </w:tr>
      <w:tr w:rsidR="0021769F" w:rsidRPr="00F03A6F" w14:paraId="03D8B2E1" w14:textId="77777777" w:rsidTr="0093388E">
        <w:trPr>
          <w:jc w:val="center"/>
        </w:trPr>
        <w:tc>
          <w:tcPr>
            <w:tcW w:w="1541" w:type="dxa"/>
            <w:vMerge/>
          </w:tcPr>
          <w:p w14:paraId="321E5A55" w14:textId="77777777" w:rsidR="0021769F" w:rsidRPr="00F03A6F" w:rsidRDefault="0021769F" w:rsidP="00F03A6F">
            <w:pPr>
              <w:jc w:val="center"/>
              <w:rPr>
                <w:sz w:val="20"/>
                <w:szCs w:val="20"/>
              </w:rPr>
            </w:pPr>
          </w:p>
        </w:tc>
        <w:tc>
          <w:tcPr>
            <w:tcW w:w="1685" w:type="dxa"/>
          </w:tcPr>
          <w:p w14:paraId="517C4DF6" w14:textId="77777777" w:rsidR="0021769F" w:rsidRPr="00F03A6F" w:rsidRDefault="0021769F" w:rsidP="00F03A6F">
            <w:pPr>
              <w:jc w:val="center"/>
              <w:rPr>
                <w:sz w:val="20"/>
                <w:szCs w:val="20"/>
              </w:rPr>
            </w:pPr>
          </w:p>
        </w:tc>
        <w:tc>
          <w:tcPr>
            <w:tcW w:w="1731" w:type="dxa"/>
          </w:tcPr>
          <w:p w14:paraId="28C7C377" w14:textId="77777777" w:rsidR="0021769F" w:rsidRPr="00F03A6F" w:rsidRDefault="0021769F" w:rsidP="00F03A6F">
            <w:pPr>
              <w:jc w:val="center"/>
              <w:rPr>
                <w:sz w:val="20"/>
                <w:szCs w:val="20"/>
              </w:rPr>
            </w:pPr>
          </w:p>
        </w:tc>
        <w:tc>
          <w:tcPr>
            <w:tcW w:w="1559" w:type="dxa"/>
          </w:tcPr>
          <w:p w14:paraId="12A271B1" w14:textId="77777777" w:rsidR="0021769F" w:rsidRPr="00F03A6F" w:rsidRDefault="0021769F" w:rsidP="00F03A6F">
            <w:pPr>
              <w:jc w:val="center"/>
              <w:rPr>
                <w:sz w:val="20"/>
                <w:szCs w:val="20"/>
              </w:rPr>
            </w:pPr>
          </w:p>
        </w:tc>
        <w:tc>
          <w:tcPr>
            <w:tcW w:w="1701" w:type="dxa"/>
            <w:vAlign w:val="center"/>
          </w:tcPr>
          <w:p w14:paraId="7CF05562" w14:textId="77777777" w:rsidR="0021769F" w:rsidRPr="00F03A6F" w:rsidRDefault="0021769F" w:rsidP="00F03A6F">
            <w:pPr>
              <w:jc w:val="center"/>
              <w:rPr>
                <w:sz w:val="20"/>
                <w:szCs w:val="20"/>
              </w:rPr>
            </w:pPr>
          </w:p>
        </w:tc>
        <w:tc>
          <w:tcPr>
            <w:tcW w:w="1559" w:type="dxa"/>
          </w:tcPr>
          <w:p w14:paraId="2B0898BF" w14:textId="77777777" w:rsidR="0021769F" w:rsidRPr="00F03A6F" w:rsidRDefault="0021769F" w:rsidP="00F03A6F">
            <w:pPr>
              <w:jc w:val="center"/>
              <w:rPr>
                <w:sz w:val="20"/>
                <w:szCs w:val="20"/>
              </w:rPr>
            </w:pPr>
          </w:p>
        </w:tc>
      </w:tr>
      <w:tr w:rsidR="004C26DC" w:rsidRPr="00F03A6F" w14:paraId="715A1FEE" w14:textId="77777777" w:rsidTr="0093388E">
        <w:trPr>
          <w:trHeight w:val="6449"/>
          <w:jc w:val="center"/>
        </w:trPr>
        <w:tc>
          <w:tcPr>
            <w:tcW w:w="1541" w:type="dxa"/>
            <w:vMerge/>
          </w:tcPr>
          <w:p w14:paraId="651EE153" w14:textId="77777777" w:rsidR="00355D6B" w:rsidRPr="00F03A6F" w:rsidRDefault="00355D6B" w:rsidP="00F03A6F">
            <w:pPr>
              <w:jc w:val="center"/>
              <w:rPr>
                <w:sz w:val="20"/>
                <w:szCs w:val="20"/>
              </w:rPr>
            </w:pPr>
          </w:p>
        </w:tc>
        <w:tc>
          <w:tcPr>
            <w:tcW w:w="1685" w:type="dxa"/>
          </w:tcPr>
          <w:p w14:paraId="0E7E49C6" w14:textId="101314F5" w:rsidR="00FC7C53" w:rsidRPr="00F03A6F" w:rsidRDefault="00F7734D" w:rsidP="00F03A6F">
            <w:pPr>
              <w:jc w:val="center"/>
              <w:rPr>
                <w:sz w:val="20"/>
                <w:szCs w:val="20"/>
              </w:rPr>
            </w:pPr>
            <w:r w:rsidRPr="00F03A6F">
              <w:rPr>
                <w:sz w:val="20"/>
                <w:szCs w:val="20"/>
              </w:rPr>
              <w:t>Gradonačelnik</w:t>
            </w:r>
            <w:r w:rsidR="00FC7C53" w:rsidRPr="00F03A6F">
              <w:rPr>
                <w:color w:val="FF0000"/>
                <w:sz w:val="20"/>
                <w:szCs w:val="20"/>
              </w:rPr>
              <w:t xml:space="preserve"> </w:t>
            </w:r>
            <w:r w:rsidR="00FC7C53" w:rsidRPr="00F03A6F">
              <w:rPr>
                <w:sz w:val="20"/>
                <w:szCs w:val="20"/>
              </w:rPr>
              <w:t>uputio je</w:t>
            </w:r>
          </w:p>
          <w:p w14:paraId="1DE0F9B0" w14:textId="77777777" w:rsidR="00FC7C53" w:rsidRPr="00F03A6F" w:rsidRDefault="00FC7C53" w:rsidP="00F03A6F">
            <w:pPr>
              <w:jc w:val="center"/>
              <w:rPr>
                <w:sz w:val="20"/>
                <w:szCs w:val="20"/>
              </w:rPr>
            </w:pPr>
            <w:r w:rsidRPr="00F03A6F">
              <w:rPr>
                <w:sz w:val="20"/>
                <w:szCs w:val="20"/>
              </w:rPr>
              <w:t>predstavničkom tijelu jedinice lokalne</w:t>
            </w:r>
          </w:p>
          <w:p w14:paraId="5AD796B9" w14:textId="77777777" w:rsidR="00FC7C53" w:rsidRPr="00F03A6F" w:rsidRDefault="00FC7C53" w:rsidP="00F03A6F">
            <w:pPr>
              <w:jc w:val="center"/>
              <w:rPr>
                <w:sz w:val="20"/>
                <w:szCs w:val="20"/>
              </w:rPr>
            </w:pPr>
            <w:r w:rsidRPr="00F03A6F">
              <w:rPr>
                <w:sz w:val="20"/>
                <w:szCs w:val="20"/>
              </w:rPr>
              <w:t>samouprave izvješće o izvršenju programa</w:t>
            </w:r>
          </w:p>
          <w:p w14:paraId="1BBE237B" w14:textId="77777777" w:rsidR="00FC7C53" w:rsidRPr="00F03A6F" w:rsidRDefault="00FC7C53" w:rsidP="00F03A6F">
            <w:pPr>
              <w:jc w:val="center"/>
              <w:rPr>
                <w:sz w:val="20"/>
                <w:szCs w:val="20"/>
              </w:rPr>
            </w:pPr>
            <w:r w:rsidRPr="00F03A6F">
              <w:rPr>
                <w:sz w:val="20"/>
                <w:szCs w:val="20"/>
              </w:rPr>
              <w:t>građenja komunalne infrastrukture</w:t>
            </w:r>
          </w:p>
          <w:p w14:paraId="6863EB37" w14:textId="77777777" w:rsidR="00FC7C53" w:rsidRPr="00F03A6F" w:rsidRDefault="00FC7C53" w:rsidP="00F03A6F">
            <w:pPr>
              <w:jc w:val="center"/>
              <w:rPr>
                <w:sz w:val="20"/>
                <w:szCs w:val="20"/>
              </w:rPr>
            </w:pPr>
            <w:r w:rsidRPr="00F03A6F">
              <w:rPr>
                <w:sz w:val="20"/>
                <w:szCs w:val="20"/>
              </w:rPr>
              <w:t>odnosno programa održavanja komunalne</w:t>
            </w:r>
          </w:p>
          <w:p w14:paraId="5C438C66" w14:textId="2FAC9B4F" w:rsidR="00FC7C53" w:rsidRPr="00F03A6F" w:rsidRDefault="00FC7C53" w:rsidP="00F03A6F">
            <w:pPr>
              <w:jc w:val="center"/>
              <w:rPr>
                <w:sz w:val="20"/>
                <w:szCs w:val="20"/>
              </w:rPr>
            </w:pPr>
            <w:r w:rsidRPr="00F03A6F">
              <w:rPr>
                <w:sz w:val="20"/>
                <w:szCs w:val="20"/>
              </w:rPr>
              <w:t>infrastrukture za 202</w:t>
            </w:r>
            <w:r w:rsidR="00E978B1" w:rsidRPr="00F03A6F">
              <w:rPr>
                <w:sz w:val="20"/>
                <w:szCs w:val="20"/>
              </w:rPr>
              <w:t>2</w:t>
            </w:r>
            <w:r w:rsidRPr="00F03A6F">
              <w:rPr>
                <w:sz w:val="20"/>
                <w:szCs w:val="20"/>
              </w:rPr>
              <w:t>.</w:t>
            </w:r>
          </w:p>
          <w:p w14:paraId="0069186B" w14:textId="77777777" w:rsidR="00FC7C53" w:rsidRPr="00F03A6F" w:rsidRDefault="00FC7C53" w:rsidP="00F03A6F">
            <w:pPr>
              <w:jc w:val="center"/>
              <w:rPr>
                <w:sz w:val="20"/>
                <w:szCs w:val="20"/>
              </w:rPr>
            </w:pPr>
          </w:p>
          <w:p w14:paraId="266E02B8" w14:textId="77777777" w:rsidR="00FC7C53" w:rsidRPr="00F03A6F" w:rsidRDefault="00FC7C53" w:rsidP="00F03A6F">
            <w:pPr>
              <w:jc w:val="center"/>
              <w:rPr>
                <w:sz w:val="20"/>
                <w:szCs w:val="20"/>
              </w:rPr>
            </w:pPr>
            <w:r w:rsidRPr="00F03A6F">
              <w:rPr>
                <w:sz w:val="20"/>
                <w:szCs w:val="20"/>
              </w:rPr>
              <w:t>Podnesena izvješća objavljena su u</w:t>
            </w:r>
          </w:p>
          <w:p w14:paraId="6CB71826" w14:textId="272443F7" w:rsidR="00355D6B" w:rsidRPr="00F03A6F" w:rsidRDefault="00FC7C53" w:rsidP="00F03A6F">
            <w:pPr>
              <w:jc w:val="center"/>
              <w:rPr>
                <w:sz w:val="20"/>
                <w:szCs w:val="20"/>
              </w:rPr>
            </w:pPr>
            <w:r w:rsidRPr="00F03A6F">
              <w:rPr>
                <w:sz w:val="20"/>
                <w:szCs w:val="20"/>
              </w:rPr>
              <w:t xml:space="preserve">službenom </w:t>
            </w:r>
            <w:r w:rsidR="00A23A99" w:rsidRPr="00F03A6F">
              <w:rPr>
                <w:sz w:val="20"/>
                <w:szCs w:val="20"/>
              </w:rPr>
              <w:t>vjesniku.</w:t>
            </w:r>
          </w:p>
        </w:tc>
        <w:tc>
          <w:tcPr>
            <w:tcW w:w="1731" w:type="dxa"/>
          </w:tcPr>
          <w:p w14:paraId="6E45444D" w14:textId="77777777" w:rsidR="0021769F" w:rsidRPr="00F03A6F" w:rsidRDefault="0021769F" w:rsidP="00F03A6F">
            <w:pPr>
              <w:jc w:val="center"/>
              <w:rPr>
                <w:sz w:val="20"/>
                <w:szCs w:val="20"/>
              </w:rPr>
            </w:pPr>
          </w:p>
          <w:p w14:paraId="0A805C90" w14:textId="77777777" w:rsidR="0021769F" w:rsidRPr="00F03A6F" w:rsidRDefault="0021769F" w:rsidP="00F03A6F">
            <w:pPr>
              <w:jc w:val="center"/>
              <w:rPr>
                <w:sz w:val="20"/>
                <w:szCs w:val="20"/>
              </w:rPr>
            </w:pPr>
          </w:p>
          <w:p w14:paraId="36FC3A1A" w14:textId="77777777" w:rsidR="0021769F" w:rsidRPr="00F03A6F" w:rsidRDefault="0021769F" w:rsidP="00F03A6F">
            <w:pPr>
              <w:jc w:val="center"/>
              <w:rPr>
                <w:sz w:val="20"/>
                <w:szCs w:val="20"/>
              </w:rPr>
            </w:pPr>
          </w:p>
          <w:p w14:paraId="161AA6EB" w14:textId="77777777" w:rsidR="0021769F" w:rsidRPr="00F03A6F" w:rsidRDefault="0021769F" w:rsidP="00F03A6F">
            <w:pPr>
              <w:jc w:val="center"/>
              <w:rPr>
                <w:sz w:val="20"/>
                <w:szCs w:val="20"/>
              </w:rPr>
            </w:pPr>
          </w:p>
          <w:p w14:paraId="7A726700" w14:textId="77777777" w:rsidR="0021769F" w:rsidRPr="00F03A6F" w:rsidRDefault="0021769F" w:rsidP="00F03A6F">
            <w:pPr>
              <w:jc w:val="center"/>
              <w:rPr>
                <w:sz w:val="20"/>
                <w:szCs w:val="20"/>
              </w:rPr>
            </w:pPr>
          </w:p>
          <w:p w14:paraId="4E470BAC" w14:textId="77777777" w:rsidR="0021769F" w:rsidRPr="00F03A6F" w:rsidRDefault="0021769F" w:rsidP="00F03A6F">
            <w:pPr>
              <w:jc w:val="center"/>
              <w:rPr>
                <w:sz w:val="20"/>
                <w:szCs w:val="20"/>
              </w:rPr>
            </w:pPr>
          </w:p>
          <w:p w14:paraId="1D738CB5" w14:textId="11E661EA" w:rsidR="00355D6B" w:rsidRPr="00F03A6F" w:rsidRDefault="0021769F" w:rsidP="00F03A6F">
            <w:pPr>
              <w:jc w:val="center"/>
              <w:rPr>
                <w:sz w:val="20"/>
                <w:szCs w:val="20"/>
              </w:rPr>
            </w:pPr>
            <w:r w:rsidRPr="00F03A6F">
              <w:rPr>
                <w:sz w:val="20"/>
                <w:szCs w:val="20"/>
              </w:rPr>
              <w:t>Izvješće o izvršenju programa građenja komunalne infrastrukture za 2022. godinu</w:t>
            </w:r>
          </w:p>
          <w:p w14:paraId="5499845D" w14:textId="77777777" w:rsidR="0021769F" w:rsidRPr="00F03A6F" w:rsidRDefault="0021769F" w:rsidP="00F03A6F">
            <w:pPr>
              <w:jc w:val="center"/>
              <w:rPr>
                <w:sz w:val="20"/>
                <w:szCs w:val="20"/>
              </w:rPr>
            </w:pPr>
          </w:p>
          <w:p w14:paraId="2CD7D31E" w14:textId="77777777" w:rsidR="0021769F" w:rsidRPr="00F03A6F" w:rsidRDefault="0021769F" w:rsidP="00F03A6F">
            <w:pPr>
              <w:jc w:val="center"/>
              <w:rPr>
                <w:sz w:val="20"/>
                <w:szCs w:val="20"/>
              </w:rPr>
            </w:pPr>
          </w:p>
          <w:p w14:paraId="446FD68B" w14:textId="77777777" w:rsidR="0021769F" w:rsidRPr="00F03A6F" w:rsidRDefault="0021769F" w:rsidP="00F03A6F">
            <w:pPr>
              <w:jc w:val="center"/>
              <w:rPr>
                <w:sz w:val="20"/>
                <w:szCs w:val="20"/>
              </w:rPr>
            </w:pPr>
          </w:p>
          <w:p w14:paraId="47265254" w14:textId="1A61207D" w:rsidR="0021769F" w:rsidRPr="00F03A6F" w:rsidRDefault="0021769F" w:rsidP="00F03A6F">
            <w:pPr>
              <w:jc w:val="center"/>
              <w:rPr>
                <w:sz w:val="20"/>
                <w:szCs w:val="20"/>
              </w:rPr>
            </w:pPr>
            <w:r w:rsidRPr="00F03A6F">
              <w:rPr>
                <w:sz w:val="20"/>
                <w:szCs w:val="20"/>
              </w:rPr>
              <w:t>Izvješće o izvršenju programa održavanja komunalne infrastrukture za 2022. godinu</w:t>
            </w:r>
          </w:p>
        </w:tc>
        <w:tc>
          <w:tcPr>
            <w:tcW w:w="1559" w:type="dxa"/>
          </w:tcPr>
          <w:p w14:paraId="24314958" w14:textId="77777777" w:rsidR="00355D6B" w:rsidRPr="00F03A6F" w:rsidRDefault="00355D6B" w:rsidP="00F03A6F">
            <w:pPr>
              <w:jc w:val="center"/>
              <w:rPr>
                <w:sz w:val="20"/>
                <w:szCs w:val="20"/>
              </w:rPr>
            </w:pPr>
          </w:p>
        </w:tc>
        <w:tc>
          <w:tcPr>
            <w:tcW w:w="1701" w:type="dxa"/>
            <w:vAlign w:val="center"/>
          </w:tcPr>
          <w:p w14:paraId="210CEEE8" w14:textId="77777777" w:rsidR="006B595E" w:rsidRPr="00F03A6F" w:rsidRDefault="006B595E" w:rsidP="00F03A6F">
            <w:pPr>
              <w:jc w:val="center"/>
              <w:rPr>
                <w:sz w:val="20"/>
                <w:szCs w:val="20"/>
              </w:rPr>
            </w:pPr>
            <w:r w:rsidRPr="00F03A6F">
              <w:rPr>
                <w:sz w:val="20"/>
                <w:szCs w:val="20"/>
              </w:rPr>
              <w:t>Gradonačelnik, Pročelnik JUO</w:t>
            </w:r>
          </w:p>
          <w:p w14:paraId="11D76CDE" w14:textId="77777777" w:rsidR="00355D6B" w:rsidRPr="00F03A6F" w:rsidRDefault="00355D6B" w:rsidP="00F03A6F">
            <w:pPr>
              <w:jc w:val="center"/>
              <w:rPr>
                <w:sz w:val="20"/>
                <w:szCs w:val="20"/>
              </w:rPr>
            </w:pPr>
          </w:p>
        </w:tc>
        <w:tc>
          <w:tcPr>
            <w:tcW w:w="1559" w:type="dxa"/>
            <w:vAlign w:val="center"/>
          </w:tcPr>
          <w:p w14:paraId="5FF07A0E" w14:textId="77777777" w:rsidR="00A80B43" w:rsidRPr="00F03A6F" w:rsidRDefault="00A80B43" w:rsidP="00F03A6F">
            <w:pPr>
              <w:jc w:val="center"/>
              <w:rPr>
                <w:sz w:val="20"/>
                <w:szCs w:val="20"/>
              </w:rPr>
            </w:pPr>
            <w:r w:rsidRPr="00F03A6F">
              <w:rPr>
                <w:sz w:val="20"/>
                <w:szCs w:val="20"/>
              </w:rPr>
              <w:t>Transparentan uvid potrošnje proračunskih sredstava za održavanja i građenja komunalne infrastrukture.</w:t>
            </w:r>
          </w:p>
          <w:p w14:paraId="10784775" w14:textId="278759AF" w:rsidR="00355D6B" w:rsidRPr="00F03A6F" w:rsidRDefault="00A80B43" w:rsidP="00F03A6F">
            <w:pPr>
              <w:jc w:val="center"/>
              <w:rPr>
                <w:sz w:val="20"/>
                <w:szCs w:val="20"/>
              </w:rPr>
            </w:pPr>
            <w:r w:rsidRPr="00F03A6F">
              <w:rPr>
                <w:sz w:val="20"/>
                <w:szCs w:val="20"/>
              </w:rPr>
              <w:t>Izvješće sadrži iskaz troškova održavanja po pojedinim vrstama i građevinama komunalne infrastrukture odnosno po pojedinim komunalnim djelatnostima i vrstama radova te po izvorima njihova financiranja.</w:t>
            </w:r>
          </w:p>
        </w:tc>
      </w:tr>
      <w:tr w:rsidR="00A80B43" w:rsidRPr="00F03A6F" w14:paraId="0AC4674D" w14:textId="77777777" w:rsidTr="0093388E">
        <w:trPr>
          <w:jc w:val="center"/>
        </w:trPr>
        <w:tc>
          <w:tcPr>
            <w:tcW w:w="1541" w:type="dxa"/>
            <w:vMerge/>
          </w:tcPr>
          <w:p w14:paraId="2987D1CB" w14:textId="77777777" w:rsidR="00A80B43" w:rsidRPr="00F03A6F" w:rsidRDefault="00A80B43" w:rsidP="00F03A6F">
            <w:pPr>
              <w:jc w:val="center"/>
              <w:rPr>
                <w:sz w:val="20"/>
                <w:szCs w:val="20"/>
              </w:rPr>
            </w:pPr>
          </w:p>
        </w:tc>
        <w:tc>
          <w:tcPr>
            <w:tcW w:w="1685" w:type="dxa"/>
            <w:vAlign w:val="center"/>
          </w:tcPr>
          <w:p w14:paraId="5EEE58D7" w14:textId="77777777" w:rsidR="00A80B43" w:rsidRPr="00F03A6F" w:rsidRDefault="00A80B43" w:rsidP="00F03A6F">
            <w:pPr>
              <w:jc w:val="center"/>
              <w:rPr>
                <w:sz w:val="20"/>
                <w:szCs w:val="20"/>
              </w:rPr>
            </w:pPr>
            <w:r w:rsidRPr="00F03A6F">
              <w:rPr>
                <w:sz w:val="20"/>
                <w:szCs w:val="20"/>
              </w:rPr>
              <w:t>Odluka o komunalnom doprinosu</w:t>
            </w:r>
          </w:p>
          <w:p w14:paraId="5A88149D" w14:textId="18514547" w:rsidR="00A80B43" w:rsidRPr="00F03A6F" w:rsidRDefault="00A80B43" w:rsidP="00F03A6F">
            <w:pPr>
              <w:jc w:val="center"/>
              <w:rPr>
                <w:sz w:val="20"/>
                <w:szCs w:val="20"/>
              </w:rPr>
            </w:pPr>
            <w:r w:rsidRPr="00F03A6F">
              <w:rPr>
                <w:sz w:val="20"/>
                <w:szCs w:val="20"/>
              </w:rPr>
              <w:t xml:space="preserve">objavljena je u službenom </w:t>
            </w:r>
            <w:r w:rsidR="00A23A99" w:rsidRPr="00F03A6F">
              <w:rPr>
                <w:sz w:val="20"/>
                <w:szCs w:val="20"/>
              </w:rPr>
              <w:t>vjesniku</w:t>
            </w:r>
            <w:r w:rsidR="0006384A" w:rsidRPr="00F03A6F">
              <w:rPr>
                <w:sz w:val="20"/>
                <w:szCs w:val="20"/>
              </w:rPr>
              <w:t>.</w:t>
            </w:r>
          </w:p>
        </w:tc>
        <w:tc>
          <w:tcPr>
            <w:tcW w:w="1731" w:type="dxa"/>
            <w:vAlign w:val="center"/>
          </w:tcPr>
          <w:p w14:paraId="318BA9E5" w14:textId="68F91434" w:rsidR="00A80B43" w:rsidRPr="009B1A37" w:rsidRDefault="0021769F" w:rsidP="009B1A37">
            <w:pPr>
              <w:jc w:val="center"/>
              <w:rPr>
                <w:sz w:val="20"/>
                <w:szCs w:val="20"/>
              </w:rPr>
            </w:pPr>
            <w:r w:rsidRPr="009B1A37">
              <w:rPr>
                <w:sz w:val="20"/>
                <w:szCs w:val="20"/>
              </w:rPr>
              <w:t xml:space="preserve">Odluka o komunalnom doprinosu </w:t>
            </w:r>
            <w:r w:rsidR="001B4F13" w:rsidRPr="009B1A37">
              <w:rPr>
                <w:sz w:val="20"/>
                <w:szCs w:val="20"/>
              </w:rPr>
              <w:t xml:space="preserve">(»Službeno glasilo grada Metkovića«, broj </w:t>
            </w:r>
            <w:r w:rsidR="009B1A37" w:rsidRPr="009B1A37">
              <w:rPr>
                <w:sz w:val="20"/>
                <w:szCs w:val="20"/>
              </w:rPr>
              <w:t>7/2022</w:t>
            </w:r>
            <w:r w:rsidR="001B4F13" w:rsidRPr="009B1A37">
              <w:rPr>
                <w:sz w:val="20"/>
                <w:szCs w:val="20"/>
              </w:rPr>
              <w:t>)</w:t>
            </w:r>
          </w:p>
        </w:tc>
        <w:tc>
          <w:tcPr>
            <w:tcW w:w="1559" w:type="dxa"/>
          </w:tcPr>
          <w:p w14:paraId="56018E62" w14:textId="77777777" w:rsidR="00A80B43" w:rsidRPr="00F03A6F" w:rsidRDefault="00A80B43" w:rsidP="00F03A6F">
            <w:pPr>
              <w:jc w:val="center"/>
              <w:rPr>
                <w:sz w:val="20"/>
                <w:szCs w:val="20"/>
              </w:rPr>
            </w:pPr>
          </w:p>
        </w:tc>
        <w:tc>
          <w:tcPr>
            <w:tcW w:w="1701" w:type="dxa"/>
            <w:vAlign w:val="center"/>
          </w:tcPr>
          <w:p w14:paraId="1CDCE460" w14:textId="77777777" w:rsidR="006B595E" w:rsidRPr="00F03A6F" w:rsidRDefault="006B595E" w:rsidP="00F03A6F">
            <w:pPr>
              <w:jc w:val="center"/>
              <w:rPr>
                <w:sz w:val="20"/>
                <w:szCs w:val="20"/>
              </w:rPr>
            </w:pPr>
            <w:r w:rsidRPr="00F03A6F">
              <w:rPr>
                <w:sz w:val="20"/>
                <w:szCs w:val="20"/>
              </w:rPr>
              <w:t>Gradonačelnik, Pročelnik JUO</w:t>
            </w:r>
          </w:p>
          <w:p w14:paraId="14C0176D" w14:textId="77777777" w:rsidR="00A80B43" w:rsidRPr="00F03A6F" w:rsidRDefault="00A80B43" w:rsidP="00F03A6F">
            <w:pPr>
              <w:jc w:val="center"/>
              <w:rPr>
                <w:sz w:val="20"/>
                <w:szCs w:val="20"/>
              </w:rPr>
            </w:pPr>
          </w:p>
        </w:tc>
        <w:tc>
          <w:tcPr>
            <w:tcW w:w="1559" w:type="dxa"/>
            <w:vMerge w:val="restart"/>
          </w:tcPr>
          <w:p w14:paraId="585953C7" w14:textId="77777777" w:rsidR="00A80B43" w:rsidRPr="00F03A6F" w:rsidRDefault="0006384A" w:rsidP="00F03A6F">
            <w:pPr>
              <w:jc w:val="center"/>
              <w:rPr>
                <w:sz w:val="20"/>
                <w:szCs w:val="20"/>
              </w:rPr>
            </w:pPr>
            <w:r w:rsidRPr="00F03A6F">
              <w:rPr>
                <w:sz w:val="20"/>
                <w:szCs w:val="20"/>
              </w:rPr>
              <w:t>U Odluci je vidljivo novčano javno davanje koje se plaća za korištenje komunalne infrastrukture na području cijele jedinice lokalne samouprave i položajne pogodnosti građevinskog zemljišta u naselju prilikom građenja ili ozakonjenja građevine.</w:t>
            </w:r>
          </w:p>
          <w:p w14:paraId="10B98088" w14:textId="77777777" w:rsidR="0006384A" w:rsidRPr="00F03A6F" w:rsidRDefault="0006384A" w:rsidP="00F03A6F">
            <w:pPr>
              <w:jc w:val="center"/>
              <w:rPr>
                <w:sz w:val="20"/>
                <w:szCs w:val="20"/>
              </w:rPr>
            </w:pPr>
          </w:p>
          <w:p w14:paraId="284F7190" w14:textId="7A3B7FC0" w:rsidR="0006384A" w:rsidRPr="00F03A6F" w:rsidRDefault="0006384A" w:rsidP="00F03A6F">
            <w:pPr>
              <w:jc w:val="center"/>
              <w:rPr>
                <w:sz w:val="20"/>
                <w:szCs w:val="20"/>
              </w:rPr>
            </w:pPr>
            <w:r w:rsidRPr="00F03A6F">
              <w:rPr>
                <w:sz w:val="20"/>
                <w:szCs w:val="20"/>
              </w:rPr>
              <w:t>Prihodima od komunalne naknade podmiruju se troškovi održavanja i građenja komunalne infrastrukture.</w:t>
            </w:r>
          </w:p>
        </w:tc>
      </w:tr>
      <w:tr w:rsidR="00A80B43" w:rsidRPr="00F03A6F" w14:paraId="59E223C3" w14:textId="77777777" w:rsidTr="0093388E">
        <w:trPr>
          <w:jc w:val="center"/>
        </w:trPr>
        <w:tc>
          <w:tcPr>
            <w:tcW w:w="1541" w:type="dxa"/>
            <w:vMerge/>
          </w:tcPr>
          <w:p w14:paraId="2BBB9B1D" w14:textId="77777777" w:rsidR="00A80B43" w:rsidRPr="00F03A6F" w:rsidRDefault="00A80B43" w:rsidP="00F03A6F">
            <w:pPr>
              <w:jc w:val="center"/>
              <w:rPr>
                <w:sz w:val="20"/>
                <w:szCs w:val="20"/>
              </w:rPr>
            </w:pPr>
          </w:p>
        </w:tc>
        <w:tc>
          <w:tcPr>
            <w:tcW w:w="1685" w:type="dxa"/>
          </w:tcPr>
          <w:p w14:paraId="462FC8C4" w14:textId="77777777" w:rsidR="00A80B43" w:rsidRPr="00F03A6F" w:rsidRDefault="00A80B43" w:rsidP="00F03A6F">
            <w:pPr>
              <w:jc w:val="center"/>
              <w:rPr>
                <w:sz w:val="20"/>
                <w:szCs w:val="20"/>
              </w:rPr>
            </w:pPr>
            <w:r w:rsidRPr="00F03A6F">
              <w:rPr>
                <w:sz w:val="20"/>
                <w:szCs w:val="20"/>
              </w:rPr>
              <w:t>Predstavničko tijelo jedinice lokalne samouprave donijelo je odluku o komunalnoj naknadi.</w:t>
            </w:r>
          </w:p>
          <w:p w14:paraId="559A509A" w14:textId="77777777" w:rsidR="00A80B43" w:rsidRPr="00F03A6F" w:rsidRDefault="00A80B43" w:rsidP="00F03A6F">
            <w:pPr>
              <w:jc w:val="center"/>
              <w:rPr>
                <w:sz w:val="20"/>
                <w:szCs w:val="20"/>
              </w:rPr>
            </w:pPr>
          </w:p>
          <w:p w14:paraId="4135E3A0" w14:textId="77777777" w:rsidR="00A80B43" w:rsidRPr="00F03A6F" w:rsidRDefault="00A80B43" w:rsidP="00F03A6F">
            <w:pPr>
              <w:jc w:val="center"/>
              <w:rPr>
                <w:sz w:val="20"/>
                <w:szCs w:val="20"/>
              </w:rPr>
            </w:pPr>
            <w:r w:rsidRPr="00F03A6F">
              <w:rPr>
                <w:sz w:val="20"/>
                <w:szCs w:val="20"/>
              </w:rPr>
              <w:t>Predstavničko tijelo jedinice lokalne</w:t>
            </w:r>
          </w:p>
          <w:p w14:paraId="4B6A5860" w14:textId="77777777" w:rsidR="00A80B43" w:rsidRPr="00F03A6F" w:rsidRDefault="00A80B43" w:rsidP="00F03A6F">
            <w:pPr>
              <w:jc w:val="center"/>
              <w:rPr>
                <w:sz w:val="20"/>
                <w:szCs w:val="20"/>
              </w:rPr>
            </w:pPr>
            <w:r w:rsidRPr="00F03A6F">
              <w:rPr>
                <w:sz w:val="20"/>
                <w:szCs w:val="20"/>
              </w:rPr>
              <w:t>samouprave donijelo je odluku kojom je</w:t>
            </w:r>
          </w:p>
          <w:p w14:paraId="49CD4041" w14:textId="77777777" w:rsidR="00A80B43" w:rsidRPr="00F03A6F" w:rsidRDefault="00A80B43" w:rsidP="00F03A6F">
            <w:pPr>
              <w:jc w:val="center"/>
              <w:rPr>
                <w:sz w:val="20"/>
                <w:szCs w:val="20"/>
              </w:rPr>
            </w:pPr>
            <w:r w:rsidRPr="00F03A6F">
              <w:rPr>
                <w:sz w:val="20"/>
                <w:szCs w:val="20"/>
              </w:rPr>
              <w:t>određena vrijednost boda komunalne</w:t>
            </w:r>
          </w:p>
          <w:p w14:paraId="1B1B7A67" w14:textId="5D4075E7" w:rsidR="00A80B43" w:rsidRPr="00F03A6F" w:rsidRDefault="00A80B43" w:rsidP="00F03A6F">
            <w:pPr>
              <w:jc w:val="center"/>
              <w:rPr>
                <w:sz w:val="20"/>
                <w:szCs w:val="20"/>
              </w:rPr>
            </w:pPr>
            <w:r w:rsidRPr="00F03A6F">
              <w:rPr>
                <w:sz w:val="20"/>
                <w:szCs w:val="20"/>
              </w:rPr>
              <w:t>naknade.</w:t>
            </w:r>
          </w:p>
          <w:p w14:paraId="0CF7FF94" w14:textId="21149062" w:rsidR="00A80B43" w:rsidRPr="00F03A6F" w:rsidRDefault="00A80B43" w:rsidP="00F03A6F">
            <w:pPr>
              <w:jc w:val="center"/>
              <w:rPr>
                <w:sz w:val="20"/>
                <w:szCs w:val="20"/>
              </w:rPr>
            </w:pPr>
          </w:p>
          <w:p w14:paraId="54A75FC5" w14:textId="77777777" w:rsidR="00A80B43" w:rsidRPr="00F03A6F" w:rsidRDefault="00A80B43" w:rsidP="00F03A6F">
            <w:pPr>
              <w:jc w:val="center"/>
              <w:rPr>
                <w:sz w:val="20"/>
                <w:szCs w:val="20"/>
              </w:rPr>
            </w:pPr>
            <w:r w:rsidRPr="00F03A6F">
              <w:rPr>
                <w:sz w:val="20"/>
                <w:szCs w:val="20"/>
              </w:rPr>
              <w:t>Predstavničko tijelo jedinice lokalne</w:t>
            </w:r>
          </w:p>
          <w:p w14:paraId="3411E0AF" w14:textId="77777777" w:rsidR="00A80B43" w:rsidRPr="00F03A6F" w:rsidRDefault="00A80B43" w:rsidP="00F03A6F">
            <w:pPr>
              <w:jc w:val="center"/>
              <w:rPr>
                <w:sz w:val="20"/>
                <w:szCs w:val="20"/>
              </w:rPr>
            </w:pPr>
            <w:r w:rsidRPr="00F03A6F">
              <w:rPr>
                <w:sz w:val="20"/>
                <w:szCs w:val="20"/>
              </w:rPr>
              <w:lastRenderedPageBreak/>
              <w:t>samouprave donijelo je odluku o</w:t>
            </w:r>
          </w:p>
          <w:p w14:paraId="573A6C78" w14:textId="5E482E0A" w:rsidR="00A80B43" w:rsidRPr="00F03A6F" w:rsidRDefault="00A80B43" w:rsidP="00F03A6F">
            <w:pPr>
              <w:jc w:val="center"/>
              <w:rPr>
                <w:sz w:val="20"/>
                <w:szCs w:val="20"/>
              </w:rPr>
            </w:pPr>
            <w:r w:rsidRPr="00F03A6F">
              <w:rPr>
                <w:sz w:val="20"/>
                <w:szCs w:val="20"/>
              </w:rPr>
              <w:t>komunalnom red</w:t>
            </w:r>
            <w:r w:rsidR="0006384A" w:rsidRPr="00F03A6F">
              <w:rPr>
                <w:sz w:val="20"/>
                <w:szCs w:val="20"/>
              </w:rPr>
              <w:t>u.</w:t>
            </w:r>
          </w:p>
        </w:tc>
        <w:tc>
          <w:tcPr>
            <w:tcW w:w="1731" w:type="dxa"/>
          </w:tcPr>
          <w:p w14:paraId="6226AFE7" w14:textId="636A34C1" w:rsidR="00A80B43" w:rsidRPr="009B1A37" w:rsidRDefault="0021769F" w:rsidP="00F03A6F">
            <w:pPr>
              <w:jc w:val="center"/>
              <w:rPr>
                <w:sz w:val="20"/>
                <w:szCs w:val="20"/>
              </w:rPr>
            </w:pPr>
            <w:r w:rsidRPr="009B1A37">
              <w:rPr>
                <w:sz w:val="20"/>
                <w:szCs w:val="20"/>
              </w:rPr>
              <w:lastRenderedPageBreak/>
              <w:t xml:space="preserve">Odluka o komunalnoj naknadi </w:t>
            </w:r>
            <w:r w:rsidR="009E2C86" w:rsidRPr="009B1A37">
              <w:rPr>
                <w:sz w:val="20"/>
                <w:szCs w:val="20"/>
              </w:rPr>
              <w:t xml:space="preserve">(»Službeno glasilo Grada Metkovića«, broj </w:t>
            </w:r>
            <w:r w:rsidR="009B1A37" w:rsidRPr="009B1A37">
              <w:rPr>
                <w:sz w:val="20"/>
                <w:szCs w:val="20"/>
              </w:rPr>
              <w:t>1/2019</w:t>
            </w:r>
            <w:r w:rsidR="009E2C86" w:rsidRPr="009B1A37">
              <w:rPr>
                <w:sz w:val="20"/>
                <w:szCs w:val="20"/>
              </w:rPr>
              <w:t>)</w:t>
            </w:r>
          </w:p>
          <w:p w14:paraId="39D7ECCD" w14:textId="77777777" w:rsidR="0021769F" w:rsidRPr="009B1A37" w:rsidRDefault="0021769F" w:rsidP="00F03A6F">
            <w:pPr>
              <w:jc w:val="center"/>
              <w:rPr>
                <w:sz w:val="20"/>
                <w:szCs w:val="20"/>
              </w:rPr>
            </w:pPr>
          </w:p>
          <w:p w14:paraId="58FB7498" w14:textId="77777777" w:rsidR="0021769F" w:rsidRPr="009B1A37" w:rsidRDefault="0021769F" w:rsidP="00F03A6F">
            <w:pPr>
              <w:jc w:val="center"/>
              <w:rPr>
                <w:sz w:val="20"/>
                <w:szCs w:val="20"/>
              </w:rPr>
            </w:pPr>
          </w:p>
          <w:p w14:paraId="61C54642" w14:textId="0B19A4E0" w:rsidR="0021769F" w:rsidRPr="009B1A37" w:rsidRDefault="0021769F" w:rsidP="00F03A6F">
            <w:pPr>
              <w:jc w:val="center"/>
              <w:rPr>
                <w:sz w:val="20"/>
                <w:szCs w:val="20"/>
              </w:rPr>
            </w:pPr>
            <w:r w:rsidRPr="009B1A37">
              <w:rPr>
                <w:sz w:val="20"/>
                <w:szCs w:val="20"/>
              </w:rPr>
              <w:t xml:space="preserve">Odluka o vrijednosti boda komunalne naknade </w:t>
            </w:r>
            <w:r w:rsidR="001B4F13" w:rsidRPr="009B1A37">
              <w:rPr>
                <w:sz w:val="20"/>
                <w:szCs w:val="20"/>
              </w:rPr>
              <w:t xml:space="preserve">(»Službeno glasilo grada Metkovića«, broj </w:t>
            </w:r>
            <w:r w:rsidR="009B1A37" w:rsidRPr="009B1A37">
              <w:rPr>
                <w:sz w:val="20"/>
                <w:szCs w:val="20"/>
              </w:rPr>
              <w:t>9/2018</w:t>
            </w:r>
            <w:r w:rsidR="001B4F13" w:rsidRPr="009B1A37">
              <w:rPr>
                <w:sz w:val="20"/>
                <w:szCs w:val="20"/>
              </w:rPr>
              <w:t>)</w:t>
            </w:r>
          </w:p>
          <w:p w14:paraId="75BB3AD6" w14:textId="77777777" w:rsidR="005274D9" w:rsidRPr="009B1A37" w:rsidRDefault="005274D9" w:rsidP="00F03A6F">
            <w:pPr>
              <w:jc w:val="center"/>
              <w:rPr>
                <w:sz w:val="20"/>
                <w:szCs w:val="20"/>
              </w:rPr>
            </w:pPr>
          </w:p>
          <w:p w14:paraId="776015A0" w14:textId="67936310" w:rsidR="005274D9" w:rsidRPr="009B1A37" w:rsidRDefault="005274D9" w:rsidP="00F03A6F">
            <w:pPr>
              <w:jc w:val="center"/>
              <w:rPr>
                <w:sz w:val="20"/>
                <w:szCs w:val="20"/>
              </w:rPr>
            </w:pPr>
            <w:r w:rsidRPr="009B1A37">
              <w:rPr>
                <w:sz w:val="20"/>
                <w:szCs w:val="20"/>
              </w:rPr>
              <w:t xml:space="preserve">Odluka o komunalnom redu </w:t>
            </w:r>
            <w:r w:rsidR="001B4F13" w:rsidRPr="009B1A37">
              <w:rPr>
                <w:sz w:val="20"/>
                <w:szCs w:val="20"/>
              </w:rPr>
              <w:t xml:space="preserve">(»Službeno glasilo grada Metkovića«, broj </w:t>
            </w:r>
            <w:r w:rsidR="009B1A37">
              <w:rPr>
                <w:sz w:val="20"/>
                <w:szCs w:val="20"/>
              </w:rPr>
              <w:t>6/2019</w:t>
            </w:r>
            <w:r w:rsidR="001B4F13" w:rsidRPr="009B1A37">
              <w:rPr>
                <w:sz w:val="20"/>
                <w:szCs w:val="20"/>
              </w:rPr>
              <w:t>)</w:t>
            </w:r>
          </w:p>
        </w:tc>
        <w:tc>
          <w:tcPr>
            <w:tcW w:w="1559" w:type="dxa"/>
          </w:tcPr>
          <w:p w14:paraId="3C2A99C1" w14:textId="77777777" w:rsidR="00A80B43" w:rsidRPr="00F03A6F" w:rsidRDefault="00A80B43" w:rsidP="00F03A6F">
            <w:pPr>
              <w:jc w:val="center"/>
              <w:rPr>
                <w:sz w:val="20"/>
                <w:szCs w:val="20"/>
              </w:rPr>
            </w:pPr>
          </w:p>
        </w:tc>
        <w:tc>
          <w:tcPr>
            <w:tcW w:w="1701" w:type="dxa"/>
            <w:vAlign w:val="center"/>
          </w:tcPr>
          <w:p w14:paraId="57BDF967" w14:textId="77777777" w:rsidR="006B595E" w:rsidRPr="00F03A6F" w:rsidRDefault="006B595E" w:rsidP="00F03A6F">
            <w:pPr>
              <w:jc w:val="center"/>
              <w:rPr>
                <w:sz w:val="20"/>
                <w:szCs w:val="20"/>
              </w:rPr>
            </w:pPr>
            <w:r w:rsidRPr="00F03A6F">
              <w:rPr>
                <w:sz w:val="20"/>
                <w:szCs w:val="20"/>
              </w:rPr>
              <w:t>Gradonačelnik, Pročelnik JUO</w:t>
            </w:r>
          </w:p>
          <w:p w14:paraId="49595A0E" w14:textId="77777777" w:rsidR="00A80B43" w:rsidRPr="00F03A6F" w:rsidRDefault="00A80B43" w:rsidP="00F03A6F">
            <w:pPr>
              <w:jc w:val="center"/>
              <w:rPr>
                <w:sz w:val="20"/>
                <w:szCs w:val="20"/>
              </w:rPr>
            </w:pPr>
          </w:p>
        </w:tc>
        <w:tc>
          <w:tcPr>
            <w:tcW w:w="1559" w:type="dxa"/>
            <w:vMerge/>
          </w:tcPr>
          <w:p w14:paraId="03E095DE" w14:textId="77777777" w:rsidR="00A80B43" w:rsidRPr="00F03A6F" w:rsidRDefault="00A80B43" w:rsidP="00F03A6F">
            <w:pPr>
              <w:jc w:val="center"/>
              <w:rPr>
                <w:sz w:val="20"/>
                <w:szCs w:val="20"/>
              </w:rPr>
            </w:pPr>
          </w:p>
        </w:tc>
      </w:tr>
      <w:tr w:rsidR="00713620" w:rsidRPr="00F03A6F" w14:paraId="608717CA" w14:textId="77777777" w:rsidTr="0093388E">
        <w:trPr>
          <w:jc w:val="center"/>
        </w:trPr>
        <w:tc>
          <w:tcPr>
            <w:tcW w:w="1541" w:type="dxa"/>
            <w:vMerge w:val="restart"/>
            <w:vAlign w:val="center"/>
          </w:tcPr>
          <w:p w14:paraId="3CA96CBA" w14:textId="701D6ACF" w:rsidR="008B5514" w:rsidRPr="00F03A6F" w:rsidRDefault="008B5514" w:rsidP="00F03A6F">
            <w:pPr>
              <w:jc w:val="center"/>
              <w:rPr>
                <w:sz w:val="20"/>
                <w:szCs w:val="20"/>
              </w:rPr>
            </w:pPr>
            <w:r w:rsidRPr="00F03A6F">
              <w:rPr>
                <w:sz w:val="20"/>
                <w:szCs w:val="20"/>
              </w:rPr>
              <w:t>Upravljanje komunalnom infrastrukturom</w:t>
            </w:r>
          </w:p>
        </w:tc>
        <w:tc>
          <w:tcPr>
            <w:tcW w:w="1685" w:type="dxa"/>
            <w:vAlign w:val="center"/>
          </w:tcPr>
          <w:p w14:paraId="4ABCEF57" w14:textId="121B1ADD" w:rsidR="008B5514" w:rsidRPr="00F03A6F" w:rsidRDefault="008B5514" w:rsidP="00F03A6F">
            <w:pPr>
              <w:jc w:val="center"/>
              <w:rPr>
                <w:sz w:val="20"/>
                <w:szCs w:val="20"/>
              </w:rPr>
            </w:pPr>
            <w:r w:rsidRPr="00F03A6F">
              <w:rPr>
                <w:sz w:val="20"/>
                <w:szCs w:val="20"/>
              </w:rPr>
              <w:t>Komunalne djelatnosti obavljaju se na način utvrđen donesenim odlukama</w:t>
            </w:r>
            <w:r w:rsidR="0006384A" w:rsidRPr="00F03A6F">
              <w:rPr>
                <w:sz w:val="20"/>
                <w:szCs w:val="20"/>
              </w:rPr>
              <w:t>.</w:t>
            </w:r>
          </w:p>
        </w:tc>
        <w:tc>
          <w:tcPr>
            <w:tcW w:w="1731" w:type="dxa"/>
          </w:tcPr>
          <w:p w14:paraId="62FB71A5" w14:textId="08866A10" w:rsidR="00F72B3A" w:rsidRPr="00F03A6F" w:rsidRDefault="00F72B3A" w:rsidP="00F03A6F">
            <w:pPr>
              <w:ind w:left="-83"/>
              <w:jc w:val="center"/>
              <w:rPr>
                <w:sz w:val="20"/>
                <w:szCs w:val="20"/>
              </w:rPr>
            </w:pPr>
            <w:r w:rsidRPr="00F03A6F">
              <w:rPr>
                <w:sz w:val="20"/>
                <w:szCs w:val="20"/>
              </w:rPr>
              <w:t xml:space="preserve">Na području </w:t>
            </w:r>
            <w:r w:rsidR="001B4F13" w:rsidRPr="00F03A6F">
              <w:rPr>
                <w:sz w:val="20"/>
                <w:szCs w:val="20"/>
              </w:rPr>
              <w:t>Grada Metkovića</w:t>
            </w:r>
          </w:p>
          <w:p w14:paraId="6343B130" w14:textId="77777777" w:rsidR="00F72B3A" w:rsidRPr="00F03A6F" w:rsidRDefault="00F72B3A" w:rsidP="00F03A6F">
            <w:pPr>
              <w:ind w:left="-83"/>
              <w:jc w:val="center"/>
              <w:rPr>
                <w:sz w:val="20"/>
                <w:szCs w:val="20"/>
              </w:rPr>
            </w:pPr>
            <w:r w:rsidRPr="00F03A6F">
              <w:rPr>
                <w:sz w:val="20"/>
                <w:szCs w:val="20"/>
              </w:rPr>
              <w:t>obavljaju se sljedeće komunalne</w:t>
            </w:r>
          </w:p>
          <w:p w14:paraId="1A92928A" w14:textId="77777777" w:rsidR="008B5514" w:rsidRPr="00F03A6F" w:rsidRDefault="00F72B3A" w:rsidP="00F03A6F">
            <w:pPr>
              <w:ind w:left="-83"/>
              <w:jc w:val="center"/>
              <w:rPr>
                <w:sz w:val="20"/>
                <w:szCs w:val="20"/>
              </w:rPr>
            </w:pPr>
            <w:r w:rsidRPr="00F03A6F">
              <w:rPr>
                <w:sz w:val="20"/>
                <w:szCs w:val="20"/>
              </w:rPr>
              <w:t>djelatnosti:</w:t>
            </w:r>
          </w:p>
          <w:p w14:paraId="7B0AA5FD" w14:textId="55503E90" w:rsidR="0099718C" w:rsidRPr="00F03A6F" w:rsidRDefault="0099718C" w:rsidP="00F03A6F">
            <w:pPr>
              <w:ind w:left="-83"/>
              <w:jc w:val="center"/>
              <w:rPr>
                <w:sz w:val="20"/>
                <w:szCs w:val="20"/>
              </w:rPr>
            </w:pPr>
          </w:p>
          <w:p w14:paraId="29DE4095" w14:textId="600F9B95" w:rsidR="006B595E" w:rsidRPr="00F03A6F" w:rsidRDefault="008C205F" w:rsidP="00F03A6F">
            <w:pPr>
              <w:ind w:left="-83"/>
              <w:jc w:val="center"/>
              <w:rPr>
                <w:sz w:val="20"/>
                <w:szCs w:val="20"/>
              </w:rPr>
            </w:pPr>
            <w:r w:rsidRPr="00F03A6F">
              <w:rPr>
                <w:sz w:val="20"/>
                <w:szCs w:val="20"/>
              </w:rPr>
              <w:t>1.O</w:t>
            </w:r>
            <w:r w:rsidR="006B595E" w:rsidRPr="00F03A6F">
              <w:rPr>
                <w:sz w:val="20"/>
                <w:szCs w:val="20"/>
              </w:rPr>
              <w:t>državanje nerazvrstanih cesta</w:t>
            </w:r>
          </w:p>
          <w:p w14:paraId="4E60570A" w14:textId="5B119EA6" w:rsidR="006B595E" w:rsidRPr="00F03A6F" w:rsidRDefault="008C205F" w:rsidP="00F03A6F">
            <w:pPr>
              <w:ind w:left="-83"/>
              <w:jc w:val="center"/>
              <w:rPr>
                <w:sz w:val="20"/>
                <w:szCs w:val="20"/>
              </w:rPr>
            </w:pPr>
            <w:r w:rsidRPr="00F03A6F">
              <w:rPr>
                <w:sz w:val="20"/>
                <w:szCs w:val="20"/>
              </w:rPr>
              <w:t>2.</w:t>
            </w:r>
            <w:r w:rsidR="006B595E" w:rsidRPr="00F03A6F">
              <w:rPr>
                <w:sz w:val="20"/>
                <w:szCs w:val="20"/>
              </w:rPr>
              <w:t>Građenje i održavanje javne rasvjete</w:t>
            </w:r>
          </w:p>
          <w:p w14:paraId="60F7FC56" w14:textId="798FB290" w:rsidR="006B595E" w:rsidRPr="00F03A6F" w:rsidRDefault="008C205F" w:rsidP="00F03A6F">
            <w:pPr>
              <w:ind w:left="-83"/>
              <w:jc w:val="center"/>
              <w:rPr>
                <w:sz w:val="20"/>
                <w:szCs w:val="20"/>
              </w:rPr>
            </w:pPr>
            <w:r w:rsidRPr="00F03A6F">
              <w:rPr>
                <w:sz w:val="20"/>
                <w:szCs w:val="20"/>
              </w:rPr>
              <w:t>3.</w:t>
            </w:r>
            <w:r w:rsidR="006B595E" w:rsidRPr="00F03A6F">
              <w:rPr>
                <w:sz w:val="20"/>
                <w:szCs w:val="20"/>
              </w:rPr>
              <w:t>Građenje  i održavanje poljskih i šumskih puteva</w:t>
            </w:r>
          </w:p>
          <w:p w14:paraId="24986A0D" w14:textId="6CDCD72E" w:rsidR="006B595E" w:rsidRPr="00F03A6F" w:rsidRDefault="008C205F" w:rsidP="00F03A6F">
            <w:pPr>
              <w:ind w:left="-83"/>
              <w:jc w:val="center"/>
              <w:rPr>
                <w:sz w:val="20"/>
                <w:szCs w:val="20"/>
              </w:rPr>
            </w:pPr>
            <w:r w:rsidRPr="00F03A6F">
              <w:rPr>
                <w:sz w:val="20"/>
                <w:szCs w:val="20"/>
              </w:rPr>
              <w:t>4.</w:t>
            </w:r>
            <w:r w:rsidR="006B595E" w:rsidRPr="00F03A6F">
              <w:rPr>
                <w:sz w:val="20"/>
                <w:szCs w:val="20"/>
              </w:rPr>
              <w:t>Građenje i održavanje javnih površina na kojima nije dopušten promet motornim vozilima</w:t>
            </w:r>
          </w:p>
          <w:p w14:paraId="06294367" w14:textId="5133B368" w:rsidR="006B595E" w:rsidRPr="00F03A6F" w:rsidRDefault="008C205F" w:rsidP="00F03A6F">
            <w:pPr>
              <w:ind w:left="-83"/>
              <w:jc w:val="center"/>
              <w:rPr>
                <w:sz w:val="20"/>
                <w:szCs w:val="20"/>
              </w:rPr>
            </w:pPr>
            <w:r w:rsidRPr="00F03A6F">
              <w:rPr>
                <w:sz w:val="20"/>
                <w:szCs w:val="20"/>
              </w:rPr>
              <w:t>5.</w:t>
            </w:r>
            <w:r w:rsidR="006B595E" w:rsidRPr="00F03A6F">
              <w:rPr>
                <w:sz w:val="20"/>
                <w:szCs w:val="20"/>
              </w:rPr>
              <w:t>Građenje i održavanje građevina, uređaja i predmeta javne namjene</w:t>
            </w:r>
          </w:p>
          <w:p w14:paraId="16279411" w14:textId="2EE40B35" w:rsidR="008C205F" w:rsidRPr="00F03A6F" w:rsidRDefault="008C205F" w:rsidP="00F03A6F">
            <w:pPr>
              <w:ind w:left="-83"/>
              <w:jc w:val="center"/>
              <w:rPr>
                <w:b/>
                <w:sz w:val="20"/>
                <w:szCs w:val="20"/>
              </w:rPr>
            </w:pPr>
            <w:r w:rsidRPr="00F03A6F">
              <w:rPr>
                <w:sz w:val="20"/>
                <w:szCs w:val="20"/>
              </w:rPr>
              <w:t>6.</w:t>
            </w:r>
            <w:r w:rsidRPr="00F03A6F">
              <w:rPr>
                <w:rFonts w:ascii="Times New Roman" w:eastAsia="Times New Roman" w:hAnsi="Times New Roman" w:cs="Times New Roman"/>
                <w:b/>
                <w:sz w:val="20"/>
                <w:szCs w:val="20"/>
                <w:lang w:eastAsia="hr-HR"/>
              </w:rPr>
              <w:t xml:space="preserve"> </w:t>
            </w:r>
            <w:r w:rsidRPr="00F03A6F">
              <w:rPr>
                <w:bCs/>
                <w:sz w:val="20"/>
                <w:szCs w:val="20"/>
              </w:rPr>
              <w:t>Održavanje građevina javne odvodnje oborinskih</w:t>
            </w:r>
            <w:r w:rsidRPr="00F03A6F">
              <w:rPr>
                <w:b/>
                <w:sz w:val="20"/>
                <w:szCs w:val="20"/>
              </w:rPr>
              <w:t xml:space="preserve"> </w:t>
            </w:r>
            <w:r w:rsidRPr="00F03A6F">
              <w:rPr>
                <w:bCs/>
                <w:sz w:val="20"/>
                <w:szCs w:val="20"/>
              </w:rPr>
              <w:t>voda</w:t>
            </w:r>
          </w:p>
          <w:p w14:paraId="4FA19633" w14:textId="51D09FCF" w:rsidR="006B595E" w:rsidRPr="00F03A6F" w:rsidRDefault="008C205F" w:rsidP="00F03A6F">
            <w:pPr>
              <w:ind w:left="-83"/>
              <w:jc w:val="center"/>
              <w:rPr>
                <w:sz w:val="20"/>
                <w:szCs w:val="20"/>
              </w:rPr>
            </w:pPr>
            <w:r w:rsidRPr="00F03A6F">
              <w:rPr>
                <w:sz w:val="20"/>
                <w:szCs w:val="20"/>
              </w:rPr>
              <w:t>7.</w:t>
            </w:r>
            <w:r w:rsidRPr="00F03A6F">
              <w:rPr>
                <w:rFonts w:ascii="Times New Roman" w:eastAsia="Times New Roman" w:hAnsi="Times New Roman" w:cs="Times New Roman"/>
                <w:b/>
                <w:sz w:val="20"/>
                <w:szCs w:val="20"/>
                <w:lang w:eastAsia="hr-HR"/>
              </w:rPr>
              <w:t xml:space="preserve"> </w:t>
            </w:r>
            <w:r w:rsidRPr="00F03A6F">
              <w:rPr>
                <w:bCs/>
                <w:sz w:val="20"/>
                <w:szCs w:val="20"/>
              </w:rPr>
              <w:t>Održavanje javnih zelenih površina</w:t>
            </w:r>
            <w:r w:rsidRPr="00F03A6F">
              <w:rPr>
                <w:b/>
                <w:sz w:val="20"/>
                <w:szCs w:val="20"/>
              </w:rPr>
              <w:t xml:space="preserve"> </w:t>
            </w:r>
            <w:r w:rsidRPr="00F03A6F">
              <w:rPr>
                <w:sz w:val="20"/>
                <w:szCs w:val="20"/>
              </w:rPr>
              <w:t>8.</w:t>
            </w:r>
            <w:r w:rsidR="006B595E" w:rsidRPr="00F03A6F">
              <w:rPr>
                <w:sz w:val="20"/>
                <w:szCs w:val="20"/>
              </w:rPr>
              <w:t>Održavanje fontana</w:t>
            </w:r>
          </w:p>
          <w:p w14:paraId="050C0849" w14:textId="0B99D48A" w:rsidR="006B595E" w:rsidRPr="00F03A6F" w:rsidRDefault="008C205F" w:rsidP="00F03A6F">
            <w:pPr>
              <w:ind w:left="-83"/>
              <w:jc w:val="center"/>
              <w:rPr>
                <w:sz w:val="20"/>
                <w:szCs w:val="20"/>
              </w:rPr>
            </w:pPr>
            <w:r w:rsidRPr="00F03A6F">
              <w:rPr>
                <w:sz w:val="20"/>
                <w:szCs w:val="20"/>
              </w:rPr>
              <w:t>9.</w:t>
            </w:r>
            <w:r w:rsidR="006B595E" w:rsidRPr="00F03A6F">
              <w:rPr>
                <w:sz w:val="20"/>
                <w:szCs w:val="20"/>
              </w:rPr>
              <w:t>Božićno-novogodišnje ukrašavanje javne namjene</w:t>
            </w:r>
          </w:p>
          <w:p w14:paraId="39A67F42" w14:textId="0257C2D1" w:rsidR="006B595E" w:rsidRPr="00F03A6F" w:rsidRDefault="008C205F" w:rsidP="00F03A6F">
            <w:pPr>
              <w:ind w:left="-83"/>
              <w:jc w:val="center"/>
              <w:rPr>
                <w:sz w:val="20"/>
                <w:szCs w:val="20"/>
              </w:rPr>
            </w:pPr>
            <w:r w:rsidRPr="00F03A6F">
              <w:rPr>
                <w:sz w:val="20"/>
                <w:szCs w:val="20"/>
              </w:rPr>
              <w:t>10.</w:t>
            </w:r>
            <w:r w:rsidR="006B595E" w:rsidRPr="00F03A6F">
              <w:rPr>
                <w:sz w:val="20"/>
                <w:szCs w:val="20"/>
              </w:rPr>
              <w:t>Nabava, popravak i postavljanje horizontalne i vertikalne prometne signalizac</w:t>
            </w:r>
            <w:r w:rsidR="00F21616">
              <w:rPr>
                <w:sz w:val="20"/>
                <w:szCs w:val="20"/>
              </w:rPr>
              <w:t>i</w:t>
            </w:r>
            <w:r w:rsidR="006B595E" w:rsidRPr="00F03A6F">
              <w:rPr>
                <w:sz w:val="20"/>
                <w:szCs w:val="20"/>
              </w:rPr>
              <w:t>je</w:t>
            </w:r>
          </w:p>
          <w:p w14:paraId="436CDD4B" w14:textId="3841317C" w:rsidR="006B595E" w:rsidRPr="00F03A6F" w:rsidRDefault="008C205F" w:rsidP="00F03A6F">
            <w:pPr>
              <w:ind w:left="-83"/>
              <w:jc w:val="center"/>
              <w:rPr>
                <w:sz w:val="20"/>
                <w:szCs w:val="20"/>
              </w:rPr>
            </w:pPr>
            <w:r w:rsidRPr="00F03A6F">
              <w:rPr>
                <w:sz w:val="20"/>
                <w:szCs w:val="20"/>
              </w:rPr>
              <w:t>11.</w:t>
            </w:r>
            <w:r w:rsidR="006B595E" w:rsidRPr="00F03A6F">
              <w:rPr>
                <w:sz w:val="20"/>
                <w:szCs w:val="20"/>
              </w:rPr>
              <w:t>Preventivna dezinfekc</w:t>
            </w:r>
            <w:r w:rsidR="00F21616">
              <w:rPr>
                <w:sz w:val="20"/>
                <w:szCs w:val="20"/>
              </w:rPr>
              <w:t>i</w:t>
            </w:r>
            <w:r w:rsidR="006B595E" w:rsidRPr="00F03A6F">
              <w:rPr>
                <w:sz w:val="20"/>
                <w:szCs w:val="20"/>
              </w:rPr>
              <w:t>ja, dezinsekcija  deratizacija (DDD)</w:t>
            </w:r>
          </w:p>
          <w:p w14:paraId="3A4CED1C" w14:textId="4B8FABA1" w:rsidR="006B595E" w:rsidRPr="00F03A6F" w:rsidRDefault="008C205F" w:rsidP="00F03A6F">
            <w:pPr>
              <w:ind w:left="-83"/>
              <w:jc w:val="center"/>
              <w:rPr>
                <w:bCs/>
                <w:sz w:val="20"/>
                <w:szCs w:val="20"/>
              </w:rPr>
            </w:pPr>
            <w:r w:rsidRPr="00F03A6F">
              <w:rPr>
                <w:sz w:val="20"/>
                <w:szCs w:val="20"/>
              </w:rPr>
              <w:lastRenderedPageBreak/>
              <w:t>12.</w:t>
            </w:r>
            <w:r w:rsidRPr="00F03A6F">
              <w:rPr>
                <w:rFonts w:ascii="Times New Roman" w:eastAsia="Times New Roman" w:hAnsi="Times New Roman" w:cs="Times New Roman"/>
                <w:b/>
                <w:sz w:val="20"/>
                <w:szCs w:val="20"/>
                <w:lang w:eastAsia="hr-HR"/>
              </w:rPr>
              <w:t xml:space="preserve"> </w:t>
            </w:r>
            <w:r w:rsidRPr="00F03A6F">
              <w:rPr>
                <w:bCs/>
                <w:sz w:val="20"/>
                <w:szCs w:val="20"/>
              </w:rPr>
              <w:t>Održavanje groblja</w:t>
            </w:r>
          </w:p>
          <w:p w14:paraId="068FC7C2" w14:textId="71B6A5B6" w:rsidR="008C205F" w:rsidRPr="00F03A6F" w:rsidRDefault="008C205F" w:rsidP="00F03A6F">
            <w:pPr>
              <w:ind w:left="-83"/>
              <w:jc w:val="center"/>
              <w:rPr>
                <w:sz w:val="20"/>
                <w:szCs w:val="20"/>
              </w:rPr>
            </w:pPr>
            <w:r w:rsidRPr="00F03A6F">
              <w:rPr>
                <w:bCs/>
                <w:sz w:val="20"/>
                <w:szCs w:val="20"/>
              </w:rPr>
              <w:t>13.</w:t>
            </w:r>
            <w:r w:rsidRPr="00F03A6F">
              <w:rPr>
                <w:rFonts w:ascii="Times New Roman" w:eastAsia="Times New Roman" w:hAnsi="Times New Roman" w:cs="Times New Roman"/>
                <w:b/>
                <w:sz w:val="20"/>
                <w:szCs w:val="20"/>
                <w:lang w:eastAsia="hr-HR"/>
              </w:rPr>
              <w:t xml:space="preserve"> </w:t>
            </w:r>
            <w:r w:rsidRPr="00F03A6F">
              <w:rPr>
                <w:sz w:val="20"/>
                <w:szCs w:val="20"/>
              </w:rPr>
              <w:t>Održavanje čistoće javnih površina</w:t>
            </w:r>
          </w:p>
          <w:p w14:paraId="4D36B94B" w14:textId="1C1481A4" w:rsidR="0099718C" w:rsidRPr="00F03A6F" w:rsidRDefault="0099718C" w:rsidP="00F03A6F">
            <w:pPr>
              <w:ind w:left="-83"/>
              <w:jc w:val="center"/>
              <w:rPr>
                <w:sz w:val="20"/>
                <w:szCs w:val="20"/>
              </w:rPr>
            </w:pPr>
          </w:p>
        </w:tc>
        <w:tc>
          <w:tcPr>
            <w:tcW w:w="1559" w:type="dxa"/>
          </w:tcPr>
          <w:p w14:paraId="476F402C" w14:textId="77777777" w:rsidR="008B5514" w:rsidRPr="00F03A6F" w:rsidRDefault="008B5514" w:rsidP="00F03A6F">
            <w:pPr>
              <w:jc w:val="center"/>
              <w:rPr>
                <w:sz w:val="20"/>
                <w:szCs w:val="20"/>
              </w:rPr>
            </w:pPr>
          </w:p>
        </w:tc>
        <w:tc>
          <w:tcPr>
            <w:tcW w:w="1701" w:type="dxa"/>
            <w:vAlign w:val="center"/>
          </w:tcPr>
          <w:p w14:paraId="24C2E9E9" w14:textId="77777777" w:rsidR="006B595E" w:rsidRPr="00F03A6F" w:rsidRDefault="006B595E" w:rsidP="00F03A6F">
            <w:pPr>
              <w:jc w:val="center"/>
              <w:rPr>
                <w:sz w:val="20"/>
                <w:szCs w:val="20"/>
              </w:rPr>
            </w:pPr>
            <w:r w:rsidRPr="00F03A6F">
              <w:rPr>
                <w:sz w:val="20"/>
                <w:szCs w:val="20"/>
              </w:rPr>
              <w:t>Gradonačelnik, Pročelnik JUO</w:t>
            </w:r>
          </w:p>
          <w:p w14:paraId="11FDAE3B" w14:textId="77777777" w:rsidR="008B5514" w:rsidRPr="00F03A6F" w:rsidRDefault="008B5514" w:rsidP="00F03A6F">
            <w:pPr>
              <w:jc w:val="center"/>
              <w:rPr>
                <w:sz w:val="20"/>
                <w:szCs w:val="20"/>
              </w:rPr>
            </w:pPr>
          </w:p>
        </w:tc>
        <w:tc>
          <w:tcPr>
            <w:tcW w:w="1559" w:type="dxa"/>
          </w:tcPr>
          <w:p w14:paraId="603430EE" w14:textId="77777777" w:rsidR="003F770F" w:rsidRPr="00F03A6F" w:rsidRDefault="003F770F" w:rsidP="00F03A6F">
            <w:pPr>
              <w:jc w:val="center"/>
              <w:rPr>
                <w:sz w:val="20"/>
                <w:szCs w:val="20"/>
              </w:rPr>
            </w:pPr>
            <w:r w:rsidRPr="00F03A6F">
              <w:rPr>
                <w:sz w:val="20"/>
                <w:szCs w:val="20"/>
              </w:rPr>
              <w:t>Donesenim Odlukama</w:t>
            </w:r>
          </w:p>
          <w:p w14:paraId="4D4612DF" w14:textId="77777777" w:rsidR="003F770F" w:rsidRPr="00F03A6F" w:rsidRDefault="003F770F" w:rsidP="00F03A6F">
            <w:pPr>
              <w:jc w:val="center"/>
              <w:rPr>
                <w:sz w:val="20"/>
                <w:szCs w:val="20"/>
              </w:rPr>
            </w:pPr>
            <w:r w:rsidRPr="00F03A6F">
              <w:rPr>
                <w:sz w:val="20"/>
                <w:szCs w:val="20"/>
              </w:rPr>
              <w:t>komunalne djelatnosti</w:t>
            </w:r>
          </w:p>
          <w:p w14:paraId="144ECAE2" w14:textId="77777777" w:rsidR="003F770F" w:rsidRPr="00F03A6F" w:rsidRDefault="003F770F" w:rsidP="00F03A6F">
            <w:pPr>
              <w:jc w:val="center"/>
              <w:rPr>
                <w:sz w:val="20"/>
                <w:szCs w:val="20"/>
              </w:rPr>
            </w:pPr>
            <w:r w:rsidRPr="00F03A6F">
              <w:rPr>
                <w:sz w:val="20"/>
                <w:szCs w:val="20"/>
              </w:rPr>
              <w:t>kojima se osigurava</w:t>
            </w:r>
          </w:p>
          <w:p w14:paraId="2DC9F9B9" w14:textId="77777777" w:rsidR="003F770F" w:rsidRPr="00F03A6F" w:rsidRDefault="003F770F" w:rsidP="00F03A6F">
            <w:pPr>
              <w:jc w:val="center"/>
              <w:rPr>
                <w:sz w:val="20"/>
                <w:szCs w:val="20"/>
              </w:rPr>
            </w:pPr>
            <w:r w:rsidRPr="00F03A6F">
              <w:rPr>
                <w:sz w:val="20"/>
                <w:szCs w:val="20"/>
              </w:rPr>
              <w:t>građenje i/ili</w:t>
            </w:r>
          </w:p>
          <w:p w14:paraId="387DFBD5" w14:textId="77777777" w:rsidR="003F770F" w:rsidRPr="00F03A6F" w:rsidRDefault="003F770F" w:rsidP="00F03A6F">
            <w:pPr>
              <w:jc w:val="center"/>
              <w:rPr>
                <w:sz w:val="20"/>
                <w:szCs w:val="20"/>
              </w:rPr>
            </w:pPr>
            <w:r w:rsidRPr="00F03A6F">
              <w:rPr>
                <w:sz w:val="20"/>
                <w:szCs w:val="20"/>
              </w:rPr>
              <w:t>održavanje komunalne</w:t>
            </w:r>
          </w:p>
          <w:p w14:paraId="5432FB1C" w14:textId="77777777" w:rsidR="003F770F" w:rsidRPr="00F03A6F" w:rsidRDefault="003F770F" w:rsidP="00F03A6F">
            <w:pPr>
              <w:jc w:val="center"/>
              <w:rPr>
                <w:sz w:val="20"/>
                <w:szCs w:val="20"/>
              </w:rPr>
            </w:pPr>
            <w:r w:rsidRPr="00F03A6F">
              <w:rPr>
                <w:sz w:val="20"/>
                <w:szCs w:val="20"/>
              </w:rPr>
              <w:t>infrastrukture u</w:t>
            </w:r>
          </w:p>
          <w:p w14:paraId="42D84E1E" w14:textId="77777777" w:rsidR="003F770F" w:rsidRPr="00F03A6F" w:rsidRDefault="003F770F" w:rsidP="00F03A6F">
            <w:pPr>
              <w:jc w:val="center"/>
              <w:rPr>
                <w:sz w:val="20"/>
                <w:szCs w:val="20"/>
              </w:rPr>
            </w:pPr>
            <w:r w:rsidRPr="00F03A6F">
              <w:rPr>
                <w:sz w:val="20"/>
                <w:szCs w:val="20"/>
              </w:rPr>
              <w:t>ispravnom i</w:t>
            </w:r>
          </w:p>
          <w:p w14:paraId="7F39B2C8" w14:textId="77777777" w:rsidR="003F770F" w:rsidRPr="00F03A6F" w:rsidRDefault="003F770F" w:rsidP="00F03A6F">
            <w:pPr>
              <w:jc w:val="center"/>
              <w:rPr>
                <w:sz w:val="20"/>
                <w:szCs w:val="20"/>
              </w:rPr>
            </w:pPr>
            <w:r w:rsidRPr="00F03A6F">
              <w:rPr>
                <w:sz w:val="20"/>
                <w:szCs w:val="20"/>
              </w:rPr>
              <w:t>funkcionalnom su</w:t>
            </w:r>
          </w:p>
          <w:p w14:paraId="638C9359" w14:textId="77777777" w:rsidR="003F770F" w:rsidRPr="00F03A6F" w:rsidRDefault="003F770F" w:rsidP="00F03A6F">
            <w:pPr>
              <w:jc w:val="center"/>
              <w:rPr>
                <w:sz w:val="20"/>
                <w:szCs w:val="20"/>
              </w:rPr>
            </w:pPr>
            <w:r w:rsidRPr="00F03A6F">
              <w:rPr>
                <w:sz w:val="20"/>
                <w:szCs w:val="20"/>
              </w:rPr>
              <w:t>stanju, te se koriste za</w:t>
            </w:r>
          </w:p>
          <w:p w14:paraId="22FD9E5E" w14:textId="77777777" w:rsidR="003F770F" w:rsidRPr="00F03A6F" w:rsidRDefault="003F770F" w:rsidP="00F03A6F">
            <w:pPr>
              <w:jc w:val="center"/>
              <w:rPr>
                <w:sz w:val="20"/>
                <w:szCs w:val="20"/>
              </w:rPr>
            </w:pPr>
            <w:r w:rsidRPr="00F03A6F">
              <w:rPr>
                <w:sz w:val="20"/>
                <w:szCs w:val="20"/>
              </w:rPr>
              <w:t>pružanje usluga nužnih</w:t>
            </w:r>
          </w:p>
          <w:p w14:paraId="76B1383D" w14:textId="77777777" w:rsidR="003F770F" w:rsidRPr="00F03A6F" w:rsidRDefault="003F770F" w:rsidP="00F03A6F">
            <w:pPr>
              <w:jc w:val="center"/>
              <w:rPr>
                <w:sz w:val="20"/>
                <w:szCs w:val="20"/>
              </w:rPr>
            </w:pPr>
            <w:r w:rsidRPr="00F03A6F">
              <w:rPr>
                <w:sz w:val="20"/>
                <w:szCs w:val="20"/>
              </w:rPr>
              <w:t>za svakodnevni život i</w:t>
            </w:r>
          </w:p>
          <w:p w14:paraId="07C76FEE" w14:textId="77777777" w:rsidR="003F770F" w:rsidRPr="00F03A6F" w:rsidRDefault="003F770F" w:rsidP="00F03A6F">
            <w:pPr>
              <w:jc w:val="center"/>
              <w:rPr>
                <w:sz w:val="20"/>
                <w:szCs w:val="20"/>
              </w:rPr>
            </w:pPr>
            <w:r w:rsidRPr="00F03A6F">
              <w:rPr>
                <w:sz w:val="20"/>
                <w:szCs w:val="20"/>
              </w:rPr>
              <w:t>rad na području</w:t>
            </w:r>
          </w:p>
          <w:p w14:paraId="091DA301" w14:textId="77777777" w:rsidR="003F770F" w:rsidRPr="00F03A6F" w:rsidRDefault="003F770F" w:rsidP="00F03A6F">
            <w:pPr>
              <w:jc w:val="center"/>
              <w:rPr>
                <w:sz w:val="20"/>
                <w:szCs w:val="20"/>
              </w:rPr>
            </w:pPr>
            <w:r w:rsidRPr="00F03A6F">
              <w:rPr>
                <w:sz w:val="20"/>
                <w:szCs w:val="20"/>
              </w:rPr>
              <w:t>jedinice lokalne</w:t>
            </w:r>
          </w:p>
          <w:p w14:paraId="4C11C388" w14:textId="510310EA" w:rsidR="008B5514" w:rsidRPr="00F03A6F" w:rsidRDefault="003F770F" w:rsidP="00F03A6F">
            <w:pPr>
              <w:jc w:val="center"/>
              <w:rPr>
                <w:sz w:val="20"/>
                <w:szCs w:val="20"/>
              </w:rPr>
            </w:pPr>
            <w:r w:rsidRPr="00F03A6F">
              <w:rPr>
                <w:sz w:val="20"/>
                <w:szCs w:val="20"/>
              </w:rPr>
              <w:t>samouprave.</w:t>
            </w:r>
          </w:p>
        </w:tc>
      </w:tr>
      <w:tr w:rsidR="00264DB4" w:rsidRPr="00F03A6F" w14:paraId="5CAE2559" w14:textId="77777777" w:rsidTr="007663A6">
        <w:trPr>
          <w:jc w:val="center"/>
        </w:trPr>
        <w:tc>
          <w:tcPr>
            <w:tcW w:w="1541" w:type="dxa"/>
            <w:vMerge/>
          </w:tcPr>
          <w:p w14:paraId="39A882FD" w14:textId="77777777" w:rsidR="00264DB4" w:rsidRPr="00F03A6F" w:rsidRDefault="00264DB4" w:rsidP="00F03A6F">
            <w:pPr>
              <w:jc w:val="center"/>
              <w:rPr>
                <w:sz w:val="20"/>
                <w:szCs w:val="20"/>
              </w:rPr>
            </w:pPr>
          </w:p>
        </w:tc>
        <w:tc>
          <w:tcPr>
            <w:tcW w:w="1685" w:type="dxa"/>
          </w:tcPr>
          <w:p w14:paraId="053748D3" w14:textId="77777777" w:rsidR="00264DB4" w:rsidRPr="00F03A6F" w:rsidRDefault="00264DB4" w:rsidP="00F03A6F">
            <w:pPr>
              <w:jc w:val="center"/>
              <w:rPr>
                <w:sz w:val="20"/>
                <w:szCs w:val="20"/>
              </w:rPr>
            </w:pPr>
            <w:r w:rsidRPr="00F03A6F">
              <w:rPr>
                <w:sz w:val="20"/>
                <w:szCs w:val="20"/>
              </w:rPr>
              <w:t>Opći uvjeti isporuke komunalnih usluga</w:t>
            </w:r>
          </w:p>
          <w:p w14:paraId="34F18897" w14:textId="77777777" w:rsidR="00264DB4" w:rsidRPr="00F03A6F" w:rsidRDefault="00264DB4" w:rsidP="00F03A6F">
            <w:pPr>
              <w:jc w:val="center"/>
              <w:rPr>
                <w:sz w:val="20"/>
                <w:szCs w:val="20"/>
              </w:rPr>
            </w:pPr>
            <w:r w:rsidRPr="00F03A6F">
              <w:rPr>
                <w:sz w:val="20"/>
                <w:szCs w:val="20"/>
              </w:rPr>
              <w:t>doneseni su uz suglasnost predstavničkog</w:t>
            </w:r>
          </w:p>
          <w:p w14:paraId="3111DCB4" w14:textId="77777777" w:rsidR="00264DB4" w:rsidRPr="00F03A6F" w:rsidRDefault="00264DB4" w:rsidP="00F03A6F">
            <w:pPr>
              <w:jc w:val="center"/>
              <w:rPr>
                <w:sz w:val="20"/>
                <w:szCs w:val="20"/>
              </w:rPr>
            </w:pPr>
            <w:r w:rsidRPr="00F03A6F">
              <w:rPr>
                <w:sz w:val="20"/>
                <w:szCs w:val="20"/>
              </w:rPr>
              <w:t>tijela jedinice lokalne samouprave na</w:t>
            </w:r>
          </w:p>
          <w:p w14:paraId="154CA2AF" w14:textId="77777777" w:rsidR="00264DB4" w:rsidRPr="00F03A6F" w:rsidRDefault="00264DB4" w:rsidP="00F03A6F">
            <w:pPr>
              <w:jc w:val="center"/>
              <w:rPr>
                <w:sz w:val="20"/>
                <w:szCs w:val="20"/>
              </w:rPr>
            </w:pPr>
            <w:r w:rsidRPr="00F03A6F">
              <w:rPr>
                <w:sz w:val="20"/>
                <w:szCs w:val="20"/>
              </w:rPr>
              <w:t>čijem se području isporučuje komunalna</w:t>
            </w:r>
          </w:p>
          <w:p w14:paraId="10B5FF40" w14:textId="34E252F9" w:rsidR="00264DB4" w:rsidRPr="00F03A6F" w:rsidRDefault="00264DB4" w:rsidP="00F03A6F">
            <w:pPr>
              <w:jc w:val="center"/>
              <w:rPr>
                <w:sz w:val="20"/>
                <w:szCs w:val="20"/>
              </w:rPr>
            </w:pPr>
            <w:r w:rsidRPr="00F03A6F">
              <w:rPr>
                <w:sz w:val="20"/>
                <w:szCs w:val="20"/>
              </w:rPr>
              <w:t>usluga</w:t>
            </w:r>
            <w:r w:rsidR="0006384A" w:rsidRPr="00F03A6F">
              <w:rPr>
                <w:sz w:val="20"/>
                <w:szCs w:val="20"/>
              </w:rPr>
              <w:t>.</w:t>
            </w:r>
          </w:p>
        </w:tc>
        <w:tc>
          <w:tcPr>
            <w:tcW w:w="1731" w:type="dxa"/>
            <w:vAlign w:val="center"/>
          </w:tcPr>
          <w:p w14:paraId="00F2E2B1" w14:textId="1F210A24" w:rsidR="00BF3952" w:rsidRDefault="008C205F" w:rsidP="00BF3952">
            <w:pPr>
              <w:jc w:val="center"/>
              <w:rPr>
                <w:sz w:val="20"/>
                <w:szCs w:val="20"/>
              </w:rPr>
            </w:pPr>
            <w:r w:rsidRPr="00F03A6F">
              <w:rPr>
                <w:sz w:val="20"/>
                <w:szCs w:val="20"/>
              </w:rPr>
              <w:t>Opći uvjeti ugovora o korištenju javne usluge sakupljanja komunalnog otpada (</w:t>
            </w:r>
            <w:r w:rsidR="00BF3952">
              <w:rPr>
                <w:sz w:val="20"/>
                <w:szCs w:val="20"/>
              </w:rPr>
              <w:t>Neretvanski glasnik br. 1/2018</w:t>
            </w:r>
            <w:r w:rsidRPr="00F03A6F">
              <w:rPr>
                <w:sz w:val="20"/>
                <w:szCs w:val="20"/>
              </w:rPr>
              <w:t>)</w:t>
            </w:r>
          </w:p>
          <w:p w14:paraId="518EBFA6" w14:textId="77777777" w:rsidR="00BF3952" w:rsidRDefault="00BF3952" w:rsidP="00BF3952">
            <w:pPr>
              <w:jc w:val="center"/>
              <w:rPr>
                <w:sz w:val="20"/>
                <w:szCs w:val="20"/>
              </w:rPr>
            </w:pPr>
          </w:p>
          <w:p w14:paraId="43A14953" w14:textId="2C3CD416" w:rsidR="00BF3952" w:rsidRDefault="00000000" w:rsidP="00BF3952">
            <w:pPr>
              <w:jc w:val="center"/>
              <w:rPr>
                <w:sz w:val="20"/>
                <w:szCs w:val="20"/>
              </w:rPr>
            </w:pPr>
            <w:hyperlink r:id="rId22" w:history="1">
              <w:r w:rsidR="00B711F0" w:rsidRPr="00B711F0">
                <w:rPr>
                  <w:rStyle w:val="Hiperveza"/>
                  <w:sz w:val="20"/>
                  <w:szCs w:val="20"/>
                </w:rPr>
                <w:t xml:space="preserve"> Opći uvjeti isporuke komunalne usluge parkiranja</w:t>
              </w:r>
            </w:hyperlink>
            <w:r w:rsidR="00B711F0">
              <w:rPr>
                <w:sz w:val="20"/>
                <w:szCs w:val="20"/>
              </w:rPr>
              <w:t xml:space="preserve"> </w:t>
            </w:r>
          </w:p>
          <w:p w14:paraId="70367F1F" w14:textId="77777777" w:rsidR="00BF3952" w:rsidRDefault="00BF3952" w:rsidP="00BF3952">
            <w:pPr>
              <w:jc w:val="center"/>
              <w:rPr>
                <w:sz w:val="20"/>
                <w:szCs w:val="20"/>
              </w:rPr>
            </w:pPr>
          </w:p>
          <w:p w14:paraId="3AC87718" w14:textId="64DBE037" w:rsidR="00BF3952" w:rsidRDefault="00BF3952" w:rsidP="00BF3952">
            <w:pPr>
              <w:jc w:val="center"/>
              <w:rPr>
                <w:sz w:val="20"/>
                <w:szCs w:val="20"/>
              </w:rPr>
            </w:pPr>
            <w:r>
              <w:rPr>
                <w:sz w:val="20"/>
                <w:szCs w:val="20"/>
              </w:rPr>
              <w:t xml:space="preserve"> </w:t>
            </w:r>
            <w:hyperlink r:id="rId23" w:history="1">
              <w:r w:rsidRPr="00BF3952">
                <w:rPr>
                  <w:rStyle w:val="Hiperveza"/>
                  <w:sz w:val="20"/>
                  <w:szCs w:val="20"/>
                </w:rPr>
                <w:t>Opći uvjeti isporuke komunalne usluge javnih tržnica na malo</w:t>
              </w:r>
            </w:hyperlink>
          </w:p>
          <w:p w14:paraId="6656555F" w14:textId="77777777" w:rsidR="00BF3952" w:rsidRDefault="00BF3952" w:rsidP="00BF3952">
            <w:pPr>
              <w:jc w:val="center"/>
              <w:rPr>
                <w:sz w:val="20"/>
                <w:szCs w:val="20"/>
              </w:rPr>
            </w:pPr>
          </w:p>
          <w:p w14:paraId="310DFDD6" w14:textId="57FDA364" w:rsidR="00BF3952" w:rsidRPr="00F03A6F" w:rsidRDefault="00000000" w:rsidP="00BF3952">
            <w:pPr>
              <w:jc w:val="center"/>
              <w:rPr>
                <w:sz w:val="20"/>
                <w:szCs w:val="20"/>
              </w:rPr>
            </w:pPr>
            <w:hyperlink r:id="rId24" w:history="1">
              <w:r w:rsidR="00BF3952" w:rsidRPr="00BF3952">
                <w:rPr>
                  <w:rStyle w:val="Hiperveza"/>
                  <w:sz w:val="20"/>
                  <w:szCs w:val="20"/>
                </w:rPr>
                <w:t>Opći uvjeti isporuke komunalne usluge ukopa pokojnika unutar groblja</w:t>
              </w:r>
            </w:hyperlink>
            <w:r w:rsidR="00BF3952">
              <w:rPr>
                <w:sz w:val="20"/>
                <w:szCs w:val="20"/>
              </w:rPr>
              <w:t xml:space="preserve"> </w:t>
            </w:r>
          </w:p>
        </w:tc>
        <w:tc>
          <w:tcPr>
            <w:tcW w:w="1559" w:type="dxa"/>
            <w:vAlign w:val="center"/>
          </w:tcPr>
          <w:p w14:paraId="00CFCE71" w14:textId="61B81AC0" w:rsidR="00264DB4" w:rsidRPr="00F03A6F" w:rsidRDefault="008C205F" w:rsidP="00F03A6F">
            <w:pPr>
              <w:jc w:val="center"/>
              <w:rPr>
                <w:sz w:val="20"/>
                <w:szCs w:val="20"/>
              </w:rPr>
            </w:pPr>
            <w:r w:rsidRPr="00F03A6F">
              <w:rPr>
                <w:sz w:val="20"/>
                <w:szCs w:val="20"/>
              </w:rPr>
              <w:t>Izrada letaka i slanje istih građanima, objava na web stranicama</w:t>
            </w:r>
          </w:p>
        </w:tc>
        <w:tc>
          <w:tcPr>
            <w:tcW w:w="1701" w:type="dxa"/>
            <w:vAlign w:val="center"/>
          </w:tcPr>
          <w:p w14:paraId="3F2F7468" w14:textId="25FE31A1" w:rsidR="00264DB4" w:rsidRPr="00F03A6F" w:rsidRDefault="008C205F" w:rsidP="00F03A6F">
            <w:pPr>
              <w:jc w:val="center"/>
              <w:rPr>
                <w:sz w:val="20"/>
                <w:szCs w:val="20"/>
              </w:rPr>
            </w:pPr>
            <w:r w:rsidRPr="00F03A6F">
              <w:rPr>
                <w:sz w:val="20"/>
                <w:szCs w:val="20"/>
              </w:rPr>
              <w:t>Gradonačelnik, isporučitelj komunalnih usluga</w:t>
            </w:r>
          </w:p>
        </w:tc>
        <w:tc>
          <w:tcPr>
            <w:tcW w:w="1559" w:type="dxa"/>
            <w:vMerge w:val="restart"/>
            <w:vAlign w:val="center"/>
          </w:tcPr>
          <w:p w14:paraId="1A918BD5" w14:textId="4CC6BA2F" w:rsidR="00264DB4" w:rsidRPr="00F03A6F" w:rsidRDefault="00264DB4" w:rsidP="00F03A6F">
            <w:pPr>
              <w:jc w:val="center"/>
              <w:rPr>
                <w:sz w:val="20"/>
                <w:szCs w:val="20"/>
              </w:rPr>
            </w:pPr>
            <w:r w:rsidRPr="00F03A6F">
              <w:rPr>
                <w:sz w:val="20"/>
                <w:szCs w:val="20"/>
              </w:rPr>
              <w:t>Informiranost građana sa cjenikom i općim uvjetima isporuke komunalnih usluga sakupljanja odvoza i odlaganja komunalnog otpada</w:t>
            </w:r>
          </w:p>
        </w:tc>
      </w:tr>
      <w:tr w:rsidR="00264DB4" w:rsidRPr="00F03A6F" w14:paraId="4669BA4C" w14:textId="77777777" w:rsidTr="00831A9A">
        <w:trPr>
          <w:trHeight w:val="693"/>
          <w:jc w:val="center"/>
        </w:trPr>
        <w:tc>
          <w:tcPr>
            <w:tcW w:w="1541" w:type="dxa"/>
            <w:vMerge/>
          </w:tcPr>
          <w:p w14:paraId="50117767" w14:textId="77777777" w:rsidR="00264DB4" w:rsidRPr="00F03A6F" w:rsidRDefault="00264DB4" w:rsidP="00F03A6F">
            <w:pPr>
              <w:jc w:val="center"/>
              <w:rPr>
                <w:sz w:val="20"/>
                <w:szCs w:val="20"/>
              </w:rPr>
            </w:pPr>
          </w:p>
        </w:tc>
        <w:tc>
          <w:tcPr>
            <w:tcW w:w="1685" w:type="dxa"/>
          </w:tcPr>
          <w:p w14:paraId="049F7682" w14:textId="3BA7380F" w:rsidR="00264DB4" w:rsidRPr="00F03A6F" w:rsidRDefault="00264DB4" w:rsidP="00F03A6F">
            <w:pPr>
              <w:jc w:val="center"/>
              <w:rPr>
                <w:sz w:val="20"/>
                <w:szCs w:val="20"/>
              </w:rPr>
            </w:pPr>
            <w:r w:rsidRPr="00F03A6F">
              <w:rPr>
                <w:sz w:val="20"/>
                <w:szCs w:val="20"/>
              </w:rPr>
              <w:t>Jedinica lokalne samouprave osigurala je</w:t>
            </w:r>
          </w:p>
          <w:p w14:paraId="7491FD44" w14:textId="77777777" w:rsidR="00264DB4" w:rsidRPr="00F03A6F" w:rsidRDefault="00264DB4" w:rsidP="00F03A6F">
            <w:pPr>
              <w:jc w:val="center"/>
              <w:rPr>
                <w:sz w:val="20"/>
                <w:szCs w:val="20"/>
              </w:rPr>
            </w:pPr>
            <w:r w:rsidRPr="00F03A6F">
              <w:rPr>
                <w:sz w:val="20"/>
                <w:szCs w:val="20"/>
              </w:rPr>
              <w:t>objavu općih uvjeta isporuke komunalnih</w:t>
            </w:r>
          </w:p>
          <w:p w14:paraId="1FAE01B5" w14:textId="5B230C70" w:rsidR="00264DB4" w:rsidRPr="00F03A6F" w:rsidRDefault="00264DB4" w:rsidP="00F03A6F">
            <w:pPr>
              <w:jc w:val="center"/>
              <w:rPr>
                <w:sz w:val="20"/>
                <w:szCs w:val="20"/>
              </w:rPr>
            </w:pPr>
            <w:r w:rsidRPr="00F03A6F">
              <w:rPr>
                <w:sz w:val="20"/>
                <w:szCs w:val="20"/>
              </w:rPr>
              <w:t xml:space="preserve">usluga u službenom </w:t>
            </w:r>
            <w:r w:rsidR="006020DF" w:rsidRPr="00F03A6F">
              <w:rPr>
                <w:sz w:val="20"/>
                <w:szCs w:val="20"/>
              </w:rPr>
              <w:t>vjesniku</w:t>
            </w:r>
            <w:r w:rsidRPr="00F03A6F">
              <w:rPr>
                <w:sz w:val="20"/>
                <w:szCs w:val="20"/>
              </w:rPr>
              <w:t xml:space="preserve"> i na svojim</w:t>
            </w:r>
          </w:p>
          <w:p w14:paraId="22FEEBB5" w14:textId="6995E742" w:rsidR="00264DB4" w:rsidRPr="00F03A6F" w:rsidRDefault="00264DB4" w:rsidP="00F03A6F">
            <w:pPr>
              <w:jc w:val="center"/>
              <w:rPr>
                <w:sz w:val="20"/>
                <w:szCs w:val="20"/>
              </w:rPr>
            </w:pPr>
            <w:r w:rsidRPr="00F03A6F">
              <w:rPr>
                <w:sz w:val="20"/>
                <w:szCs w:val="20"/>
              </w:rPr>
              <w:t>mrežnim stranicama</w:t>
            </w:r>
            <w:r w:rsidR="0006384A" w:rsidRPr="00F03A6F">
              <w:rPr>
                <w:sz w:val="20"/>
                <w:szCs w:val="20"/>
              </w:rPr>
              <w:t>.</w:t>
            </w:r>
          </w:p>
          <w:p w14:paraId="6875C5B6" w14:textId="77777777" w:rsidR="0006384A" w:rsidRPr="00F03A6F" w:rsidRDefault="0006384A" w:rsidP="00F03A6F">
            <w:pPr>
              <w:jc w:val="center"/>
              <w:rPr>
                <w:sz w:val="20"/>
                <w:szCs w:val="20"/>
              </w:rPr>
            </w:pPr>
          </w:p>
          <w:p w14:paraId="60E845EC" w14:textId="77777777" w:rsidR="0006384A" w:rsidRPr="00F03A6F" w:rsidRDefault="0006384A" w:rsidP="00F03A6F">
            <w:pPr>
              <w:jc w:val="center"/>
              <w:rPr>
                <w:sz w:val="20"/>
                <w:szCs w:val="20"/>
              </w:rPr>
            </w:pPr>
          </w:p>
          <w:p w14:paraId="327E85CA" w14:textId="77777777" w:rsidR="0006384A" w:rsidRPr="00F03A6F" w:rsidRDefault="0006384A" w:rsidP="00F03A6F">
            <w:pPr>
              <w:jc w:val="center"/>
              <w:rPr>
                <w:sz w:val="20"/>
                <w:szCs w:val="20"/>
              </w:rPr>
            </w:pPr>
          </w:p>
          <w:p w14:paraId="24FB9942" w14:textId="77777777" w:rsidR="0006384A" w:rsidRPr="00F03A6F" w:rsidRDefault="0006384A" w:rsidP="00F03A6F">
            <w:pPr>
              <w:jc w:val="center"/>
              <w:rPr>
                <w:sz w:val="20"/>
                <w:szCs w:val="20"/>
              </w:rPr>
            </w:pPr>
          </w:p>
          <w:p w14:paraId="3EC13E5B" w14:textId="77777777" w:rsidR="0006384A" w:rsidRPr="00F03A6F" w:rsidRDefault="0006384A" w:rsidP="00F03A6F">
            <w:pPr>
              <w:jc w:val="center"/>
              <w:rPr>
                <w:sz w:val="20"/>
                <w:szCs w:val="20"/>
              </w:rPr>
            </w:pPr>
          </w:p>
          <w:p w14:paraId="11C2053E" w14:textId="77777777" w:rsidR="0006384A" w:rsidRPr="00F03A6F" w:rsidRDefault="0006384A" w:rsidP="00F03A6F">
            <w:pPr>
              <w:jc w:val="center"/>
              <w:rPr>
                <w:sz w:val="20"/>
                <w:szCs w:val="20"/>
              </w:rPr>
            </w:pPr>
          </w:p>
          <w:p w14:paraId="491E9DBB" w14:textId="1681EF32" w:rsidR="0006384A" w:rsidRPr="00F03A6F" w:rsidRDefault="0006384A" w:rsidP="00F03A6F">
            <w:pPr>
              <w:jc w:val="center"/>
              <w:rPr>
                <w:sz w:val="20"/>
                <w:szCs w:val="20"/>
              </w:rPr>
            </w:pPr>
          </w:p>
        </w:tc>
        <w:tc>
          <w:tcPr>
            <w:tcW w:w="1731" w:type="dxa"/>
          </w:tcPr>
          <w:p w14:paraId="09DE4673" w14:textId="08138232" w:rsidR="00BF3952" w:rsidRDefault="00000000" w:rsidP="00F03A6F">
            <w:pPr>
              <w:jc w:val="center"/>
              <w:rPr>
                <w:sz w:val="20"/>
                <w:szCs w:val="20"/>
              </w:rPr>
            </w:pPr>
            <w:hyperlink r:id="rId25" w:history="1">
              <w:r w:rsidR="00BF3952" w:rsidRPr="00BF3952">
                <w:rPr>
                  <w:rStyle w:val="Hiperveza"/>
                  <w:sz w:val="20"/>
                  <w:szCs w:val="20"/>
                </w:rPr>
                <w:t>Opći uvjeti ugovora o korištenju javne usluge sakupljanja komunalnog otpada</w:t>
              </w:r>
            </w:hyperlink>
            <w:r w:rsidR="00BF3952">
              <w:rPr>
                <w:sz w:val="20"/>
                <w:szCs w:val="20"/>
              </w:rPr>
              <w:t xml:space="preserve"> </w:t>
            </w:r>
          </w:p>
          <w:p w14:paraId="6F766E1C" w14:textId="77777777" w:rsidR="00BF3952" w:rsidRDefault="00BF3952" w:rsidP="00F03A6F">
            <w:pPr>
              <w:jc w:val="center"/>
              <w:rPr>
                <w:sz w:val="20"/>
                <w:szCs w:val="20"/>
              </w:rPr>
            </w:pPr>
          </w:p>
          <w:p w14:paraId="60F3D4F7" w14:textId="74596860" w:rsidR="00BF3952" w:rsidRDefault="008C205F" w:rsidP="00F03A6F">
            <w:pPr>
              <w:jc w:val="center"/>
              <w:rPr>
                <w:sz w:val="20"/>
                <w:szCs w:val="20"/>
              </w:rPr>
            </w:pPr>
            <w:r w:rsidRPr="00F03A6F">
              <w:rPr>
                <w:sz w:val="20"/>
                <w:szCs w:val="20"/>
              </w:rPr>
              <w:t xml:space="preserve"> </w:t>
            </w:r>
            <w:hyperlink r:id="rId26" w:history="1">
              <w:r w:rsidR="00B711F0" w:rsidRPr="00B711F0">
                <w:rPr>
                  <w:rStyle w:val="Hiperveza"/>
                  <w:sz w:val="20"/>
                  <w:szCs w:val="20"/>
                </w:rPr>
                <w:t xml:space="preserve"> Opći uvjeti isporuke komunalne usluge parkiranja</w:t>
              </w:r>
            </w:hyperlink>
            <w:r w:rsidR="00B711F0">
              <w:rPr>
                <w:sz w:val="20"/>
                <w:szCs w:val="20"/>
              </w:rPr>
              <w:t xml:space="preserve"> </w:t>
            </w:r>
          </w:p>
          <w:p w14:paraId="1116B4FC" w14:textId="77777777" w:rsidR="00831A9A" w:rsidRDefault="00831A9A" w:rsidP="00F03A6F">
            <w:pPr>
              <w:jc w:val="center"/>
              <w:rPr>
                <w:sz w:val="20"/>
                <w:szCs w:val="20"/>
              </w:rPr>
            </w:pPr>
          </w:p>
          <w:p w14:paraId="66FBA295" w14:textId="3CC92C83" w:rsidR="00BF3952" w:rsidRDefault="00000000" w:rsidP="00F03A6F">
            <w:pPr>
              <w:jc w:val="center"/>
              <w:rPr>
                <w:sz w:val="20"/>
                <w:szCs w:val="20"/>
              </w:rPr>
            </w:pPr>
            <w:hyperlink r:id="rId27" w:history="1">
              <w:r w:rsidR="00831A9A" w:rsidRPr="00831A9A">
                <w:rPr>
                  <w:rStyle w:val="Hiperveza"/>
                  <w:sz w:val="20"/>
                  <w:szCs w:val="20"/>
                </w:rPr>
                <w:t>Opći uvjeti isporuke komunalne usluge javnih tržnica na malo</w:t>
              </w:r>
            </w:hyperlink>
          </w:p>
          <w:p w14:paraId="0CBD6932" w14:textId="77777777" w:rsidR="00831A9A" w:rsidRDefault="00831A9A" w:rsidP="00F03A6F">
            <w:pPr>
              <w:jc w:val="center"/>
              <w:rPr>
                <w:sz w:val="20"/>
                <w:szCs w:val="20"/>
              </w:rPr>
            </w:pPr>
          </w:p>
          <w:p w14:paraId="3695FDAE" w14:textId="42C7F6FF" w:rsidR="00264DB4" w:rsidRPr="00F03A6F" w:rsidRDefault="00000000" w:rsidP="00F03A6F">
            <w:pPr>
              <w:jc w:val="center"/>
              <w:rPr>
                <w:sz w:val="20"/>
                <w:szCs w:val="20"/>
              </w:rPr>
            </w:pPr>
            <w:hyperlink r:id="rId28" w:history="1">
              <w:r w:rsidR="00831A9A" w:rsidRPr="00831A9A">
                <w:rPr>
                  <w:rStyle w:val="Hiperveza"/>
                  <w:sz w:val="20"/>
                  <w:szCs w:val="20"/>
                </w:rPr>
                <w:t xml:space="preserve">Opći uvjeti isporuke komunalne usluge ukopa </w:t>
              </w:r>
              <w:r w:rsidR="00831A9A" w:rsidRPr="00831A9A">
                <w:rPr>
                  <w:rStyle w:val="Hiperveza"/>
                  <w:sz w:val="20"/>
                  <w:szCs w:val="20"/>
                </w:rPr>
                <w:lastRenderedPageBreak/>
                <w:t>pokojnika unutar groblja</w:t>
              </w:r>
            </w:hyperlink>
          </w:p>
        </w:tc>
        <w:tc>
          <w:tcPr>
            <w:tcW w:w="1559" w:type="dxa"/>
            <w:vAlign w:val="center"/>
          </w:tcPr>
          <w:p w14:paraId="3331C185" w14:textId="2A3CC46A" w:rsidR="00264DB4" w:rsidRPr="00F03A6F" w:rsidRDefault="008C205F" w:rsidP="00F03A6F">
            <w:pPr>
              <w:jc w:val="center"/>
              <w:rPr>
                <w:sz w:val="20"/>
                <w:szCs w:val="20"/>
              </w:rPr>
            </w:pPr>
            <w:r w:rsidRPr="00F03A6F">
              <w:rPr>
                <w:sz w:val="20"/>
                <w:szCs w:val="20"/>
              </w:rPr>
              <w:lastRenderedPageBreak/>
              <w:t>Izrada letaka i slanje istih građanima, objava na web stranicama</w:t>
            </w:r>
          </w:p>
        </w:tc>
        <w:tc>
          <w:tcPr>
            <w:tcW w:w="1701" w:type="dxa"/>
            <w:vAlign w:val="center"/>
          </w:tcPr>
          <w:p w14:paraId="16D9E5D5" w14:textId="65409671" w:rsidR="00264DB4" w:rsidRPr="00F03A6F" w:rsidRDefault="008C205F" w:rsidP="00F03A6F">
            <w:pPr>
              <w:jc w:val="center"/>
              <w:rPr>
                <w:sz w:val="20"/>
                <w:szCs w:val="20"/>
              </w:rPr>
            </w:pPr>
            <w:r w:rsidRPr="00F03A6F">
              <w:rPr>
                <w:sz w:val="20"/>
                <w:szCs w:val="20"/>
              </w:rPr>
              <w:t>Gradonačelnik, isporučitelj komunalnih usluga</w:t>
            </w:r>
          </w:p>
        </w:tc>
        <w:tc>
          <w:tcPr>
            <w:tcW w:w="1559" w:type="dxa"/>
            <w:vMerge/>
          </w:tcPr>
          <w:p w14:paraId="4052E00A" w14:textId="77777777" w:rsidR="00264DB4" w:rsidRPr="00F03A6F" w:rsidRDefault="00264DB4" w:rsidP="00F03A6F">
            <w:pPr>
              <w:jc w:val="center"/>
              <w:rPr>
                <w:sz w:val="20"/>
                <w:szCs w:val="20"/>
              </w:rPr>
            </w:pPr>
          </w:p>
        </w:tc>
      </w:tr>
      <w:tr w:rsidR="008B5514" w:rsidRPr="00F03A6F" w14:paraId="020EC1AF" w14:textId="77777777" w:rsidTr="00831A9A">
        <w:trPr>
          <w:trHeight w:val="3540"/>
          <w:jc w:val="center"/>
        </w:trPr>
        <w:tc>
          <w:tcPr>
            <w:tcW w:w="1541" w:type="dxa"/>
            <w:vMerge/>
          </w:tcPr>
          <w:p w14:paraId="1FDB9F4D" w14:textId="77777777" w:rsidR="008B5514" w:rsidRPr="00F03A6F" w:rsidRDefault="008B5514" w:rsidP="00F03A6F">
            <w:pPr>
              <w:jc w:val="center"/>
              <w:rPr>
                <w:sz w:val="20"/>
                <w:szCs w:val="20"/>
              </w:rPr>
            </w:pPr>
          </w:p>
        </w:tc>
        <w:tc>
          <w:tcPr>
            <w:tcW w:w="1685" w:type="dxa"/>
          </w:tcPr>
          <w:p w14:paraId="617D68EC" w14:textId="547F11FF" w:rsidR="00294F6A" w:rsidRPr="00F03A6F" w:rsidRDefault="00294F6A" w:rsidP="00F03A6F">
            <w:pPr>
              <w:jc w:val="center"/>
              <w:rPr>
                <w:sz w:val="20"/>
                <w:szCs w:val="20"/>
              </w:rPr>
            </w:pPr>
            <w:r w:rsidRPr="00F03A6F">
              <w:rPr>
                <w:sz w:val="20"/>
                <w:szCs w:val="20"/>
              </w:rPr>
              <w:t>Cjenik komunalnih usluga te njegove</w:t>
            </w:r>
          </w:p>
          <w:p w14:paraId="232F0AAA" w14:textId="77777777" w:rsidR="00294F6A" w:rsidRPr="00F03A6F" w:rsidRDefault="00294F6A" w:rsidP="00F03A6F">
            <w:pPr>
              <w:jc w:val="center"/>
              <w:rPr>
                <w:sz w:val="20"/>
                <w:szCs w:val="20"/>
              </w:rPr>
            </w:pPr>
            <w:r w:rsidRPr="00F03A6F">
              <w:rPr>
                <w:sz w:val="20"/>
                <w:szCs w:val="20"/>
              </w:rPr>
              <w:t>izmjene i dopune donesene su uz</w:t>
            </w:r>
          </w:p>
          <w:p w14:paraId="5EB8E8EF" w14:textId="77777777" w:rsidR="00294F6A" w:rsidRPr="00F03A6F" w:rsidRDefault="00294F6A" w:rsidP="00F03A6F">
            <w:pPr>
              <w:jc w:val="center"/>
              <w:rPr>
                <w:sz w:val="20"/>
                <w:szCs w:val="20"/>
              </w:rPr>
            </w:pPr>
            <w:r w:rsidRPr="00F03A6F">
              <w:rPr>
                <w:sz w:val="20"/>
                <w:szCs w:val="20"/>
              </w:rPr>
              <w:t>suglasnost čelnika jedinice lokalne</w:t>
            </w:r>
          </w:p>
          <w:p w14:paraId="76CCF61B" w14:textId="77777777" w:rsidR="00294F6A" w:rsidRPr="00F03A6F" w:rsidRDefault="00294F6A" w:rsidP="00F03A6F">
            <w:pPr>
              <w:jc w:val="center"/>
              <w:rPr>
                <w:sz w:val="20"/>
                <w:szCs w:val="20"/>
              </w:rPr>
            </w:pPr>
            <w:r w:rsidRPr="00F03A6F">
              <w:rPr>
                <w:sz w:val="20"/>
                <w:szCs w:val="20"/>
              </w:rPr>
              <w:t>samouprave na čijem se području</w:t>
            </w:r>
          </w:p>
          <w:p w14:paraId="477B09E4" w14:textId="36D5AFC9" w:rsidR="008B5514" w:rsidRPr="00F03A6F" w:rsidRDefault="00294F6A" w:rsidP="00F03A6F">
            <w:pPr>
              <w:jc w:val="center"/>
              <w:rPr>
                <w:sz w:val="20"/>
                <w:szCs w:val="20"/>
              </w:rPr>
            </w:pPr>
            <w:r w:rsidRPr="00F03A6F">
              <w:rPr>
                <w:sz w:val="20"/>
                <w:szCs w:val="20"/>
              </w:rPr>
              <w:t>isporučuje komunalna usluga</w:t>
            </w:r>
            <w:r w:rsidR="0006384A" w:rsidRPr="00F03A6F">
              <w:rPr>
                <w:sz w:val="20"/>
                <w:szCs w:val="20"/>
              </w:rPr>
              <w:t>.</w:t>
            </w:r>
          </w:p>
        </w:tc>
        <w:tc>
          <w:tcPr>
            <w:tcW w:w="1731" w:type="dxa"/>
            <w:vAlign w:val="center"/>
          </w:tcPr>
          <w:p w14:paraId="56373D27" w14:textId="2B1ECF8B" w:rsidR="008B5514" w:rsidRPr="00F03A6F" w:rsidRDefault="00665E43" w:rsidP="00F03A6F">
            <w:pPr>
              <w:jc w:val="center"/>
              <w:rPr>
                <w:sz w:val="20"/>
                <w:szCs w:val="20"/>
              </w:rPr>
            </w:pPr>
            <w:r w:rsidRPr="00F03A6F">
              <w:rPr>
                <w:sz w:val="20"/>
                <w:szCs w:val="20"/>
              </w:rPr>
              <w:t>Cjenik komunalnih usluga te njegove izmjene i dopune donesene su uz suglasnost čelnika</w:t>
            </w:r>
          </w:p>
        </w:tc>
        <w:tc>
          <w:tcPr>
            <w:tcW w:w="1559" w:type="dxa"/>
          </w:tcPr>
          <w:p w14:paraId="2031EC65" w14:textId="77777777" w:rsidR="008B5514" w:rsidRPr="00F03A6F" w:rsidRDefault="008B5514" w:rsidP="00F03A6F">
            <w:pPr>
              <w:jc w:val="center"/>
              <w:rPr>
                <w:sz w:val="20"/>
                <w:szCs w:val="20"/>
              </w:rPr>
            </w:pPr>
          </w:p>
        </w:tc>
        <w:tc>
          <w:tcPr>
            <w:tcW w:w="1701" w:type="dxa"/>
            <w:vAlign w:val="center"/>
          </w:tcPr>
          <w:p w14:paraId="36468F65" w14:textId="0ED772E0" w:rsidR="008B5514" w:rsidRPr="00F03A6F" w:rsidRDefault="001474F6" w:rsidP="00F03A6F">
            <w:pPr>
              <w:jc w:val="center"/>
              <w:rPr>
                <w:sz w:val="20"/>
                <w:szCs w:val="20"/>
              </w:rPr>
            </w:pPr>
            <w:r w:rsidRPr="00F03A6F">
              <w:rPr>
                <w:sz w:val="20"/>
                <w:szCs w:val="20"/>
              </w:rPr>
              <w:t>Gradonačelnik, isporučitelj komunalnih usluga</w:t>
            </w:r>
          </w:p>
        </w:tc>
        <w:tc>
          <w:tcPr>
            <w:tcW w:w="1559" w:type="dxa"/>
          </w:tcPr>
          <w:p w14:paraId="4BF7F214" w14:textId="77777777" w:rsidR="008B5514" w:rsidRPr="00F03A6F" w:rsidRDefault="008B5514" w:rsidP="00F03A6F">
            <w:pPr>
              <w:jc w:val="center"/>
              <w:rPr>
                <w:sz w:val="20"/>
                <w:szCs w:val="20"/>
              </w:rPr>
            </w:pPr>
          </w:p>
        </w:tc>
      </w:tr>
      <w:tr w:rsidR="004C26DC" w:rsidRPr="00F03A6F" w14:paraId="5AA6F5D4" w14:textId="77777777" w:rsidTr="0093388E">
        <w:trPr>
          <w:jc w:val="center"/>
        </w:trPr>
        <w:tc>
          <w:tcPr>
            <w:tcW w:w="1541" w:type="dxa"/>
            <w:vMerge w:val="restart"/>
            <w:vAlign w:val="center"/>
          </w:tcPr>
          <w:p w14:paraId="76B599B6" w14:textId="062E4284" w:rsidR="004C26DC" w:rsidRPr="00F03A6F" w:rsidRDefault="004C26DC" w:rsidP="00F03A6F">
            <w:pPr>
              <w:jc w:val="center"/>
              <w:rPr>
                <w:sz w:val="20"/>
                <w:szCs w:val="20"/>
              </w:rPr>
            </w:pPr>
            <w:r w:rsidRPr="00F03A6F">
              <w:rPr>
                <w:sz w:val="20"/>
                <w:szCs w:val="20"/>
              </w:rPr>
              <w:t>Nadzor nad upravljanjem komunalnom infrastrukturom i učinkovitost u zadovoljenju potreba građana koje se odnose na komunalno gospodarstvo</w:t>
            </w:r>
          </w:p>
        </w:tc>
        <w:tc>
          <w:tcPr>
            <w:tcW w:w="1685" w:type="dxa"/>
          </w:tcPr>
          <w:p w14:paraId="0C61901E" w14:textId="77777777" w:rsidR="004C26DC" w:rsidRPr="00F03A6F" w:rsidRDefault="004C26DC" w:rsidP="00F03A6F">
            <w:pPr>
              <w:jc w:val="center"/>
              <w:rPr>
                <w:sz w:val="20"/>
                <w:szCs w:val="20"/>
              </w:rPr>
            </w:pPr>
            <w:r w:rsidRPr="00F03A6F">
              <w:rPr>
                <w:sz w:val="20"/>
                <w:szCs w:val="20"/>
              </w:rPr>
              <w:t>Jedinica lokalne samouprave propisala je</w:t>
            </w:r>
          </w:p>
          <w:p w14:paraId="15E280A7" w14:textId="77777777" w:rsidR="004C26DC" w:rsidRPr="00F03A6F" w:rsidRDefault="004C26DC" w:rsidP="00F03A6F">
            <w:pPr>
              <w:jc w:val="center"/>
              <w:rPr>
                <w:sz w:val="20"/>
                <w:szCs w:val="20"/>
              </w:rPr>
            </w:pPr>
            <w:r w:rsidRPr="00F03A6F">
              <w:rPr>
                <w:sz w:val="20"/>
                <w:szCs w:val="20"/>
              </w:rPr>
              <w:t>ovlasti i odgovornosti svojih zaposlenika u</w:t>
            </w:r>
          </w:p>
          <w:p w14:paraId="2D6E5186" w14:textId="77777777" w:rsidR="004C26DC" w:rsidRPr="00F03A6F" w:rsidRDefault="004C26DC" w:rsidP="00F03A6F">
            <w:pPr>
              <w:jc w:val="center"/>
              <w:rPr>
                <w:sz w:val="20"/>
                <w:szCs w:val="20"/>
              </w:rPr>
            </w:pPr>
            <w:r w:rsidRPr="00F03A6F">
              <w:rPr>
                <w:sz w:val="20"/>
                <w:szCs w:val="20"/>
              </w:rPr>
              <w:t>vezi s upravljanjem komunalnom</w:t>
            </w:r>
          </w:p>
          <w:p w14:paraId="2FD6C990" w14:textId="3EC57F92" w:rsidR="004C26DC" w:rsidRPr="00F03A6F" w:rsidRDefault="004C26DC" w:rsidP="00F03A6F">
            <w:pPr>
              <w:jc w:val="center"/>
              <w:rPr>
                <w:sz w:val="20"/>
                <w:szCs w:val="20"/>
              </w:rPr>
            </w:pPr>
            <w:r w:rsidRPr="00F03A6F">
              <w:rPr>
                <w:sz w:val="20"/>
                <w:szCs w:val="20"/>
              </w:rPr>
              <w:t>infrastrukturom</w:t>
            </w:r>
            <w:r w:rsidR="0006384A" w:rsidRPr="00F03A6F">
              <w:rPr>
                <w:sz w:val="20"/>
                <w:szCs w:val="20"/>
              </w:rPr>
              <w:t>.</w:t>
            </w:r>
          </w:p>
        </w:tc>
        <w:tc>
          <w:tcPr>
            <w:tcW w:w="1731" w:type="dxa"/>
            <w:vAlign w:val="center"/>
          </w:tcPr>
          <w:p w14:paraId="5DFF6942" w14:textId="6025F46C" w:rsidR="004C26DC" w:rsidRPr="00F03A6F" w:rsidRDefault="00B20A28" w:rsidP="00F03A6F">
            <w:pPr>
              <w:jc w:val="center"/>
              <w:rPr>
                <w:sz w:val="20"/>
                <w:szCs w:val="20"/>
              </w:rPr>
            </w:pPr>
            <w:r w:rsidRPr="00F03A6F">
              <w:rPr>
                <w:sz w:val="20"/>
                <w:szCs w:val="20"/>
              </w:rPr>
              <w:t>Propisane su ovlasti i odgovornosti zaposlenika u vezi s upravljanjem komunalnom infrastrukturom</w:t>
            </w:r>
          </w:p>
        </w:tc>
        <w:tc>
          <w:tcPr>
            <w:tcW w:w="1559" w:type="dxa"/>
          </w:tcPr>
          <w:p w14:paraId="2A7601EA" w14:textId="77777777" w:rsidR="004C26DC" w:rsidRPr="00F03A6F" w:rsidRDefault="004C26DC" w:rsidP="00F03A6F">
            <w:pPr>
              <w:jc w:val="center"/>
              <w:rPr>
                <w:sz w:val="20"/>
                <w:szCs w:val="20"/>
              </w:rPr>
            </w:pPr>
          </w:p>
        </w:tc>
        <w:tc>
          <w:tcPr>
            <w:tcW w:w="1701" w:type="dxa"/>
            <w:vAlign w:val="center"/>
          </w:tcPr>
          <w:p w14:paraId="77F75E11" w14:textId="77777777" w:rsidR="001474F6" w:rsidRPr="00F03A6F" w:rsidRDefault="001474F6" w:rsidP="00F03A6F">
            <w:pPr>
              <w:jc w:val="center"/>
              <w:rPr>
                <w:sz w:val="20"/>
                <w:szCs w:val="20"/>
              </w:rPr>
            </w:pPr>
            <w:r w:rsidRPr="00F03A6F">
              <w:rPr>
                <w:sz w:val="20"/>
                <w:szCs w:val="20"/>
              </w:rPr>
              <w:t>Gradonačelnik, Pročelnik JUO</w:t>
            </w:r>
          </w:p>
          <w:p w14:paraId="0C3427EE" w14:textId="77777777" w:rsidR="004C26DC" w:rsidRPr="00F03A6F" w:rsidRDefault="004C26DC" w:rsidP="00F03A6F">
            <w:pPr>
              <w:jc w:val="center"/>
              <w:rPr>
                <w:sz w:val="20"/>
                <w:szCs w:val="20"/>
              </w:rPr>
            </w:pPr>
          </w:p>
        </w:tc>
        <w:tc>
          <w:tcPr>
            <w:tcW w:w="1559" w:type="dxa"/>
            <w:vAlign w:val="center"/>
          </w:tcPr>
          <w:p w14:paraId="47EC9899" w14:textId="306D38C7" w:rsidR="004C26DC" w:rsidRPr="00F03A6F" w:rsidRDefault="00B20A28" w:rsidP="00F03A6F">
            <w:pPr>
              <w:jc w:val="center"/>
              <w:rPr>
                <w:sz w:val="20"/>
                <w:szCs w:val="20"/>
              </w:rPr>
            </w:pPr>
            <w:r w:rsidRPr="00F03A6F">
              <w:rPr>
                <w:sz w:val="20"/>
                <w:szCs w:val="20"/>
              </w:rPr>
              <w:t>Smanjivanje nepotrebnih pogrešaka ali i lakše rješavanje nastalih nepravilnosti.</w:t>
            </w:r>
          </w:p>
        </w:tc>
      </w:tr>
      <w:tr w:rsidR="00B20A28" w:rsidRPr="00F03A6F" w14:paraId="02833B5F" w14:textId="77777777" w:rsidTr="0093388E">
        <w:trPr>
          <w:jc w:val="center"/>
        </w:trPr>
        <w:tc>
          <w:tcPr>
            <w:tcW w:w="1541" w:type="dxa"/>
            <w:vMerge/>
          </w:tcPr>
          <w:p w14:paraId="0B2916F1" w14:textId="77777777" w:rsidR="00B20A28" w:rsidRPr="00F03A6F" w:rsidRDefault="00B20A28" w:rsidP="00F03A6F">
            <w:pPr>
              <w:jc w:val="center"/>
              <w:rPr>
                <w:sz w:val="20"/>
                <w:szCs w:val="20"/>
              </w:rPr>
            </w:pPr>
          </w:p>
        </w:tc>
        <w:tc>
          <w:tcPr>
            <w:tcW w:w="1685" w:type="dxa"/>
          </w:tcPr>
          <w:p w14:paraId="4261D027" w14:textId="39BBDDCE" w:rsidR="00B20A28" w:rsidRPr="00F03A6F" w:rsidRDefault="00B20A28" w:rsidP="00F03A6F">
            <w:pPr>
              <w:jc w:val="center"/>
              <w:rPr>
                <w:sz w:val="20"/>
                <w:szCs w:val="20"/>
              </w:rPr>
            </w:pPr>
            <w:r w:rsidRPr="00F03A6F">
              <w:rPr>
                <w:sz w:val="20"/>
                <w:szCs w:val="20"/>
              </w:rPr>
              <w:t>Jedinica lokalne samouprave analizira i vrednuje učinke upravljanja komunalnom infrastrukturom kako bi se osiguralo učinkovito zadovoljavanje javnih potreba građana u području komunalnog gospodarstva te poduzima mjere u slučaju lošeg obavljanja poslova i neispunjavanja zadanih ciljeva</w:t>
            </w:r>
            <w:r w:rsidR="0006384A" w:rsidRPr="00F03A6F">
              <w:rPr>
                <w:sz w:val="20"/>
                <w:szCs w:val="20"/>
              </w:rPr>
              <w:t>.</w:t>
            </w:r>
          </w:p>
        </w:tc>
        <w:tc>
          <w:tcPr>
            <w:tcW w:w="1731" w:type="dxa"/>
            <w:vAlign w:val="center"/>
          </w:tcPr>
          <w:p w14:paraId="3D7B4645" w14:textId="6CD9842B" w:rsidR="00B20A28" w:rsidRPr="00F03A6F" w:rsidRDefault="00B20A28" w:rsidP="00F03A6F">
            <w:pPr>
              <w:jc w:val="center"/>
              <w:rPr>
                <w:sz w:val="20"/>
                <w:szCs w:val="20"/>
              </w:rPr>
            </w:pPr>
            <w:r w:rsidRPr="00F03A6F">
              <w:rPr>
                <w:sz w:val="20"/>
                <w:szCs w:val="20"/>
              </w:rPr>
              <w:t>Analiziranjem i vrednovanjem učinka upravljanja komunalnom infrastrukturom definiraju se koristi, problemi i utjecaj upravljanja radi utvrđivanja mogućnosti daljnjeg unaprjeđenja upravljanja komunalnom infrastrukturom</w:t>
            </w:r>
          </w:p>
        </w:tc>
        <w:tc>
          <w:tcPr>
            <w:tcW w:w="1559" w:type="dxa"/>
            <w:vAlign w:val="center"/>
          </w:tcPr>
          <w:p w14:paraId="3D439504" w14:textId="4B8B7B35" w:rsidR="00B20A28" w:rsidRPr="00F03A6F" w:rsidRDefault="00B20A28" w:rsidP="00F03A6F">
            <w:pPr>
              <w:jc w:val="center"/>
              <w:rPr>
                <w:sz w:val="20"/>
                <w:szCs w:val="20"/>
              </w:rPr>
            </w:pPr>
            <w:r w:rsidRPr="00F03A6F">
              <w:rPr>
                <w:sz w:val="20"/>
                <w:szCs w:val="20"/>
              </w:rPr>
              <w:t>Periodično ili Kontinuirano analiziranje učinka upravljanja komunalnom infrastrukturom</w:t>
            </w:r>
          </w:p>
        </w:tc>
        <w:tc>
          <w:tcPr>
            <w:tcW w:w="1701" w:type="dxa"/>
            <w:vAlign w:val="center"/>
          </w:tcPr>
          <w:p w14:paraId="32C33E01" w14:textId="77777777" w:rsidR="001474F6" w:rsidRPr="00F03A6F" w:rsidRDefault="001474F6" w:rsidP="00F03A6F">
            <w:pPr>
              <w:jc w:val="center"/>
              <w:rPr>
                <w:sz w:val="20"/>
                <w:szCs w:val="20"/>
              </w:rPr>
            </w:pPr>
            <w:r w:rsidRPr="00F03A6F">
              <w:rPr>
                <w:sz w:val="20"/>
                <w:szCs w:val="20"/>
              </w:rPr>
              <w:t>Gradonačelnik, Pročelnik JUO</w:t>
            </w:r>
          </w:p>
          <w:p w14:paraId="64B88D06" w14:textId="77777777" w:rsidR="00B20A28" w:rsidRPr="00F03A6F" w:rsidRDefault="00B20A28" w:rsidP="00F03A6F">
            <w:pPr>
              <w:jc w:val="center"/>
              <w:rPr>
                <w:sz w:val="20"/>
                <w:szCs w:val="20"/>
              </w:rPr>
            </w:pPr>
          </w:p>
        </w:tc>
        <w:tc>
          <w:tcPr>
            <w:tcW w:w="1559" w:type="dxa"/>
            <w:vMerge w:val="restart"/>
            <w:vAlign w:val="center"/>
          </w:tcPr>
          <w:p w14:paraId="1706FF77" w14:textId="27024422" w:rsidR="00B20A28" w:rsidRPr="00F03A6F" w:rsidRDefault="00B20A28" w:rsidP="00F03A6F">
            <w:pPr>
              <w:jc w:val="center"/>
              <w:rPr>
                <w:sz w:val="20"/>
                <w:szCs w:val="20"/>
              </w:rPr>
            </w:pPr>
            <w:r w:rsidRPr="00F03A6F">
              <w:rPr>
                <w:sz w:val="20"/>
                <w:szCs w:val="20"/>
              </w:rPr>
              <w:t>Unaprjeđeno upravljanje komunalnom infrastrukturom</w:t>
            </w:r>
          </w:p>
        </w:tc>
      </w:tr>
      <w:tr w:rsidR="00B20A28" w:rsidRPr="00F03A6F" w14:paraId="21FEE8FC" w14:textId="77777777" w:rsidTr="0093388E">
        <w:trPr>
          <w:jc w:val="center"/>
        </w:trPr>
        <w:tc>
          <w:tcPr>
            <w:tcW w:w="1541" w:type="dxa"/>
            <w:vMerge/>
          </w:tcPr>
          <w:p w14:paraId="7F895565" w14:textId="77777777" w:rsidR="00B20A28" w:rsidRPr="00F03A6F" w:rsidRDefault="00B20A28" w:rsidP="00F03A6F">
            <w:pPr>
              <w:jc w:val="center"/>
              <w:rPr>
                <w:sz w:val="20"/>
                <w:szCs w:val="20"/>
              </w:rPr>
            </w:pPr>
          </w:p>
        </w:tc>
        <w:tc>
          <w:tcPr>
            <w:tcW w:w="1685" w:type="dxa"/>
          </w:tcPr>
          <w:p w14:paraId="2607A83C" w14:textId="77777777" w:rsidR="00B20A28" w:rsidRPr="00F03A6F" w:rsidRDefault="00B20A28" w:rsidP="00F03A6F">
            <w:pPr>
              <w:jc w:val="center"/>
              <w:rPr>
                <w:sz w:val="20"/>
                <w:szCs w:val="20"/>
              </w:rPr>
            </w:pPr>
            <w:r w:rsidRPr="00F03A6F">
              <w:rPr>
                <w:sz w:val="20"/>
                <w:szCs w:val="20"/>
              </w:rPr>
              <w:t>Unutarnjim revizijama obuhvaćene su</w:t>
            </w:r>
          </w:p>
          <w:p w14:paraId="0ECDCC28" w14:textId="77777777" w:rsidR="00B20A28" w:rsidRPr="00F03A6F" w:rsidRDefault="00B20A28" w:rsidP="00F03A6F">
            <w:pPr>
              <w:jc w:val="center"/>
              <w:rPr>
                <w:sz w:val="20"/>
                <w:szCs w:val="20"/>
              </w:rPr>
            </w:pPr>
            <w:r w:rsidRPr="00F03A6F">
              <w:rPr>
                <w:sz w:val="20"/>
                <w:szCs w:val="20"/>
              </w:rPr>
              <w:t>aktivnosti i procesi u vezi s upravljanjem</w:t>
            </w:r>
          </w:p>
          <w:p w14:paraId="529DF223" w14:textId="7738F289" w:rsidR="00B20A28" w:rsidRPr="00F03A6F" w:rsidRDefault="00B20A28" w:rsidP="00F03A6F">
            <w:pPr>
              <w:jc w:val="center"/>
              <w:rPr>
                <w:sz w:val="20"/>
                <w:szCs w:val="20"/>
              </w:rPr>
            </w:pPr>
            <w:r w:rsidRPr="00F03A6F">
              <w:rPr>
                <w:sz w:val="20"/>
                <w:szCs w:val="20"/>
              </w:rPr>
              <w:t>komunalnom infrastrukturom</w:t>
            </w:r>
            <w:r w:rsidR="0006384A" w:rsidRPr="00F03A6F">
              <w:rPr>
                <w:sz w:val="20"/>
                <w:szCs w:val="20"/>
              </w:rPr>
              <w:t>.</w:t>
            </w:r>
          </w:p>
        </w:tc>
        <w:tc>
          <w:tcPr>
            <w:tcW w:w="1731" w:type="dxa"/>
            <w:vAlign w:val="center"/>
          </w:tcPr>
          <w:p w14:paraId="105F0F98" w14:textId="29DCF881" w:rsidR="00B20A28" w:rsidRPr="00F03A6F" w:rsidRDefault="00B20A28" w:rsidP="00F03A6F">
            <w:pPr>
              <w:jc w:val="center"/>
              <w:rPr>
                <w:sz w:val="20"/>
                <w:szCs w:val="20"/>
              </w:rPr>
            </w:pPr>
            <w:r w:rsidRPr="00F03A6F">
              <w:rPr>
                <w:sz w:val="20"/>
                <w:szCs w:val="20"/>
              </w:rPr>
              <w:t>Unutarnjom revizijom kontinuirano analizira se upravljanja komunalnom infrastrukturom</w:t>
            </w:r>
          </w:p>
        </w:tc>
        <w:tc>
          <w:tcPr>
            <w:tcW w:w="1559" w:type="dxa"/>
            <w:vAlign w:val="center"/>
          </w:tcPr>
          <w:p w14:paraId="29E5FCC2" w14:textId="194E1625" w:rsidR="00B20A28" w:rsidRPr="00F03A6F" w:rsidRDefault="00B20A28" w:rsidP="00F03A6F">
            <w:pPr>
              <w:jc w:val="center"/>
              <w:rPr>
                <w:sz w:val="20"/>
                <w:szCs w:val="20"/>
              </w:rPr>
            </w:pPr>
            <w:r w:rsidRPr="00F03A6F">
              <w:rPr>
                <w:sz w:val="20"/>
                <w:szCs w:val="20"/>
              </w:rPr>
              <w:t>-</w:t>
            </w:r>
          </w:p>
        </w:tc>
        <w:tc>
          <w:tcPr>
            <w:tcW w:w="1701" w:type="dxa"/>
            <w:vAlign w:val="center"/>
          </w:tcPr>
          <w:p w14:paraId="771E5D57" w14:textId="63B43FEA" w:rsidR="00B20A28" w:rsidRPr="00F03A6F" w:rsidRDefault="00B20A28" w:rsidP="00F03A6F">
            <w:pPr>
              <w:jc w:val="center"/>
              <w:rPr>
                <w:sz w:val="20"/>
                <w:szCs w:val="20"/>
              </w:rPr>
            </w:pPr>
            <w:r w:rsidRPr="00F03A6F">
              <w:rPr>
                <w:sz w:val="20"/>
                <w:szCs w:val="20"/>
              </w:rPr>
              <w:t>-</w:t>
            </w:r>
          </w:p>
        </w:tc>
        <w:tc>
          <w:tcPr>
            <w:tcW w:w="1559" w:type="dxa"/>
            <w:vMerge/>
          </w:tcPr>
          <w:p w14:paraId="62EFBBA7" w14:textId="77777777" w:rsidR="00B20A28" w:rsidRPr="00F03A6F" w:rsidRDefault="00B20A28" w:rsidP="00F03A6F">
            <w:pPr>
              <w:jc w:val="center"/>
              <w:rPr>
                <w:sz w:val="20"/>
                <w:szCs w:val="20"/>
              </w:rPr>
            </w:pPr>
          </w:p>
        </w:tc>
      </w:tr>
    </w:tbl>
    <w:p w14:paraId="06862B14" w14:textId="642F648C" w:rsidR="00A325DA" w:rsidRPr="00F03A6F" w:rsidRDefault="00A325DA" w:rsidP="00831A9A">
      <w:pPr>
        <w:rPr>
          <w:sz w:val="20"/>
          <w:szCs w:val="20"/>
        </w:rPr>
      </w:pPr>
    </w:p>
    <w:p w14:paraId="4662E735" w14:textId="0BD61DB4" w:rsidR="00A325DA" w:rsidRDefault="00A325DA" w:rsidP="00A325DA">
      <w:pPr>
        <w:pStyle w:val="Naslov1"/>
      </w:pPr>
      <w:bookmarkStart w:id="116" w:name="_Toc157078712"/>
      <w:bookmarkStart w:id="117" w:name="_Toc157078894"/>
      <w:r>
        <w:t>PROCES UPRAVLJANJA KOMUNALNOM INFRASTRUKTUROM</w:t>
      </w:r>
      <w:bookmarkEnd w:id="116"/>
      <w:bookmarkEnd w:id="117"/>
    </w:p>
    <w:p w14:paraId="30E7877A" w14:textId="77777777" w:rsidR="00820975" w:rsidRPr="00820975" w:rsidRDefault="00820975" w:rsidP="00820975"/>
    <w:p w14:paraId="3D9EB286" w14:textId="66EA515E" w:rsidR="00AE16A7" w:rsidRDefault="00820975" w:rsidP="002E0BE9">
      <w:r w:rsidRPr="00820975">
        <w:t>Kako bi se uredio načini postupanja u vezi s nadzorom nad obavljanjem komunalnih djelatnosti povjerenih vlastitim trgovačkim društvima i javnim ustanovama i drugim pravnim i fizičkim osobama na temelju ugovora o koncesiji i ugovora o obavljanju komunalne djelatnosti te drugim oblicima upravljanja komunalnom infrastrukturom, od poduzimanja mjera i aktivnosti na unaprjeđenju sustava komunalnog gospodarstva na području lokalne jedinice potrebno je propisati i donijeti pisanu proceduru.</w:t>
      </w:r>
    </w:p>
    <w:p w14:paraId="5BCE5F88" w14:textId="31BF79B4" w:rsidR="00223500" w:rsidRDefault="00223500" w:rsidP="002E0BE9"/>
    <w:p w14:paraId="19ACB86C" w14:textId="77777777" w:rsidR="006D54F3" w:rsidRDefault="006D54F3" w:rsidP="002E0BE9"/>
    <w:p w14:paraId="4A2CDE3D" w14:textId="4B9C70B0" w:rsidR="00820975" w:rsidRDefault="00820975" w:rsidP="00223500">
      <w:r w:rsidRPr="00820975">
        <w:t>Procedura upravljanja komunalnom infrastrukturom sadrži slijedeće postupke:</w:t>
      </w:r>
    </w:p>
    <w:p w14:paraId="1F982882" w14:textId="5C947FC9" w:rsidR="00820975" w:rsidRDefault="00820975" w:rsidP="00611356">
      <w:pPr>
        <w:pStyle w:val="Odlomakpopisa"/>
        <w:numPr>
          <w:ilvl w:val="0"/>
          <w:numId w:val="32"/>
        </w:numPr>
        <w:ind w:left="360"/>
      </w:pPr>
      <w:r>
        <w:t>Postupak organizacijskog oblika obavljanja komunalnih djelatnosti i nadzora nad</w:t>
      </w:r>
    </w:p>
    <w:p w14:paraId="2B56B428" w14:textId="77777777" w:rsidR="00820975" w:rsidRDefault="00820975" w:rsidP="008E1A92">
      <w:pPr>
        <w:pStyle w:val="Odlomakpopisa"/>
        <w:ind w:left="360"/>
      </w:pPr>
      <w:r>
        <w:t>obavljanjem komunalnih djelatnost,</w:t>
      </w:r>
    </w:p>
    <w:p w14:paraId="384A2D76" w14:textId="71CBAC5D" w:rsidR="00820975" w:rsidRDefault="00820975" w:rsidP="00611356">
      <w:pPr>
        <w:pStyle w:val="Odlomakpopisa"/>
        <w:numPr>
          <w:ilvl w:val="0"/>
          <w:numId w:val="32"/>
        </w:numPr>
        <w:ind w:left="360"/>
      </w:pPr>
      <w:r>
        <w:t>Postupak tekućeg održavanja komunalne infrastrukture,</w:t>
      </w:r>
    </w:p>
    <w:p w14:paraId="56ED094E" w14:textId="77777777" w:rsidR="00820975" w:rsidRDefault="00820975" w:rsidP="00611356">
      <w:pPr>
        <w:pStyle w:val="Odlomakpopisa"/>
        <w:numPr>
          <w:ilvl w:val="0"/>
          <w:numId w:val="32"/>
        </w:numPr>
        <w:ind w:left="360"/>
      </w:pPr>
      <w:r>
        <w:t>Postupak investicijskog održavanja komunalne infrastrukture,</w:t>
      </w:r>
    </w:p>
    <w:p w14:paraId="03D4C63A" w14:textId="686E70A2" w:rsidR="00820975" w:rsidRDefault="00820975" w:rsidP="00611356">
      <w:pPr>
        <w:pStyle w:val="Odlomakpopisa"/>
        <w:numPr>
          <w:ilvl w:val="0"/>
          <w:numId w:val="32"/>
        </w:numPr>
        <w:ind w:left="360"/>
      </w:pPr>
      <w:r>
        <w:t>Postupak donošenja programa održavanja komunalne infrastrukture,</w:t>
      </w:r>
    </w:p>
    <w:p w14:paraId="14C5491C" w14:textId="5E8ACBF4" w:rsidR="00820975" w:rsidRDefault="00820975" w:rsidP="00611356">
      <w:pPr>
        <w:pStyle w:val="Odlomakpopisa"/>
        <w:numPr>
          <w:ilvl w:val="0"/>
          <w:numId w:val="32"/>
        </w:numPr>
        <w:ind w:left="360"/>
      </w:pPr>
      <w:r>
        <w:t>Postupak donošenja programa građenja komunalne infrastrukture,</w:t>
      </w:r>
    </w:p>
    <w:p w14:paraId="6F9266D3" w14:textId="0DBF2895" w:rsidR="00820975" w:rsidRDefault="00820975" w:rsidP="00611356">
      <w:pPr>
        <w:pStyle w:val="Odlomakpopisa"/>
        <w:numPr>
          <w:ilvl w:val="0"/>
          <w:numId w:val="32"/>
        </w:numPr>
        <w:ind w:left="360"/>
      </w:pPr>
      <w:r>
        <w:t>Postupak uspostave i održavanja komunalnog reda,</w:t>
      </w:r>
    </w:p>
    <w:p w14:paraId="5E7F9A92" w14:textId="7984A6E7" w:rsidR="00820975" w:rsidRDefault="00820975" w:rsidP="00611356">
      <w:pPr>
        <w:pStyle w:val="Odlomakpopisa"/>
        <w:numPr>
          <w:ilvl w:val="0"/>
          <w:numId w:val="32"/>
        </w:numPr>
        <w:ind w:left="360"/>
      </w:pPr>
      <w:r>
        <w:t>Postupak nadzora komunalnog redara,</w:t>
      </w:r>
    </w:p>
    <w:p w14:paraId="6059BEDC" w14:textId="7103F6C2" w:rsidR="00820975" w:rsidRDefault="00820975" w:rsidP="00611356">
      <w:pPr>
        <w:pStyle w:val="Odlomakpopisa"/>
        <w:numPr>
          <w:ilvl w:val="0"/>
          <w:numId w:val="32"/>
        </w:numPr>
        <w:ind w:left="360"/>
      </w:pPr>
      <w:r>
        <w:t>Postupak donošenja odluke o komunalnom doprinosu i utvrđivanja obveznika</w:t>
      </w:r>
    </w:p>
    <w:p w14:paraId="6DFBE65F" w14:textId="77777777" w:rsidR="00820975" w:rsidRDefault="00820975" w:rsidP="008E1A92">
      <w:pPr>
        <w:pStyle w:val="Odlomakpopisa"/>
        <w:ind w:left="360"/>
      </w:pPr>
      <w:r>
        <w:t>komunalnog doprinosa,</w:t>
      </w:r>
    </w:p>
    <w:p w14:paraId="4B9BF34B" w14:textId="19507A4A" w:rsidR="00820975" w:rsidRDefault="00820975" w:rsidP="00611356">
      <w:pPr>
        <w:pStyle w:val="Odlomakpopisa"/>
        <w:numPr>
          <w:ilvl w:val="0"/>
          <w:numId w:val="32"/>
        </w:numPr>
        <w:ind w:left="360"/>
      </w:pPr>
      <w:r>
        <w:t>Postupak donošenja odluke o komunalnom naknadi i utvrđivanja obveznika komunalne naknade.</w:t>
      </w:r>
    </w:p>
    <w:p w14:paraId="3F702068" w14:textId="77777777" w:rsidR="006D54F3" w:rsidRDefault="006D54F3" w:rsidP="006D54F3"/>
    <w:p w14:paraId="6E35755C" w14:textId="17A60632" w:rsidR="00820975" w:rsidRDefault="00820975" w:rsidP="00820975">
      <w:pPr>
        <w:ind w:left="360"/>
      </w:pPr>
    </w:p>
    <w:p w14:paraId="287D79C7" w14:textId="668BDA02" w:rsidR="00E978B1" w:rsidRDefault="00F7734D" w:rsidP="002E0BE9">
      <w:pPr>
        <w:rPr>
          <w:color w:val="000000" w:themeColor="text1"/>
        </w:rPr>
      </w:pPr>
      <w:r w:rsidRPr="00FB668E">
        <w:rPr>
          <w:color w:val="000000" w:themeColor="text1"/>
        </w:rPr>
        <w:t xml:space="preserve">Grad </w:t>
      </w:r>
      <w:r w:rsidR="004D120C">
        <w:rPr>
          <w:color w:val="000000" w:themeColor="text1"/>
        </w:rPr>
        <w:t xml:space="preserve">Metković </w:t>
      </w:r>
      <w:r w:rsidR="00820975" w:rsidRPr="00FB668E">
        <w:rPr>
          <w:color w:val="000000" w:themeColor="text1"/>
        </w:rPr>
        <w:t>izradi</w:t>
      </w:r>
      <w:r w:rsidRPr="00FB668E">
        <w:rPr>
          <w:color w:val="000000" w:themeColor="text1"/>
        </w:rPr>
        <w:t>o</w:t>
      </w:r>
      <w:r w:rsidR="00820975" w:rsidRPr="00FB668E">
        <w:rPr>
          <w:color w:val="000000" w:themeColor="text1"/>
        </w:rPr>
        <w:t xml:space="preserve"> je Proces upravljanja komunalnom infrastrukturom</w:t>
      </w:r>
      <w:r w:rsidR="00D01635">
        <w:rPr>
          <w:color w:val="000000" w:themeColor="text1"/>
        </w:rPr>
        <w:t>.</w:t>
      </w:r>
    </w:p>
    <w:p w14:paraId="067D8173" w14:textId="5E0B0D12" w:rsidR="00190D84" w:rsidRDefault="00190D84" w:rsidP="002E0BE9">
      <w:pPr>
        <w:rPr>
          <w:color w:val="000000" w:themeColor="text1"/>
        </w:rPr>
      </w:pPr>
    </w:p>
    <w:p w14:paraId="69015137" w14:textId="365EAA1C" w:rsidR="00D856BC" w:rsidRDefault="00D856BC" w:rsidP="002E0BE9">
      <w:pPr>
        <w:rPr>
          <w:color w:val="000000" w:themeColor="text1"/>
        </w:rPr>
      </w:pPr>
    </w:p>
    <w:p w14:paraId="68B0D62D" w14:textId="2DDF825E" w:rsidR="00D856BC" w:rsidRDefault="00D856BC" w:rsidP="002E0BE9">
      <w:pPr>
        <w:rPr>
          <w:color w:val="000000" w:themeColor="text1"/>
        </w:rPr>
      </w:pPr>
    </w:p>
    <w:p w14:paraId="72992377" w14:textId="1F58FFF2" w:rsidR="00D856BC" w:rsidRDefault="00D856BC" w:rsidP="002E0BE9">
      <w:pPr>
        <w:rPr>
          <w:color w:val="000000" w:themeColor="text1"/>
        </w:rPr>
      </w:pPr>
    </w:p>
    <w:p w14:paraId="345FB25E" w14:textId="7E2F92E8" w:rsidR="00D856BC" w:rsidRDefault="00D856BC" w:rsidP="002E0BE9">
      <w:pPr>
        <w:rPr>
          <w:color w:val="000000" w:themeColor="text1"/>
        </w:rPr>
      </w:pPr>
    </w:p>
    <w:p w14:paraId="0223D767" w14:textId="4621C796" w:rsidR="00D856BC" w:rsidRDefault="00D856BC" w:rsidP="002E0BE9">
      <w:pPr>
        <w:rPr>
          <w:color w:val="000000" w:themeColor="text1"/>
        </w:rPr>
      </w:pPr>
    </w:p>
    <w:p w14:paraId="18F2AACC" w14:textId="5E273108" w:rsidR="00D856BC" w:rsidRDefault="00D856BC" w:rsidP="002E0BE9">
      <w:pPr>
        <w:rPr>
          <w:color w:val="000000" w:themeColor="text1"/>
        </w:rPr>
      </w:pPr>
    </w:p>
    <w:p w14:paraId="2090E74F" w14:textId="2AC05066" w:rsidR="00D856BC" w:rsidRDefault="00D856BC" w:rsidP="002E0BE9">
      <w:pPr>
        <w:rPr>
          <w:color w:val="000000" w:themeColor="text1"/>
        </w:rPr>
      </w:pPr>
    </w:p>
    <w:p w14:paraId="2ED9179F" w14:textId="77777777" w:rsidR="00D856BC" w:rsidRPr="00696376" w:rsidRDefault="00D856BC" w:rsidP="002E0BE9">
      <w:pPr>
        <w:rPr>
          <w:color w:val="000000" w:themeColor="text1"/>
        </w:rPr>
      </w:pPr>
    </w:p>
    <w:p w14:paraId="3E07ECED" w14:textId="4544EDA7" w:rsidR="00820975" w:rsidRDefault="00820975" w:rsidP="00820975">
      <w:pPr>
        <w:pStyle w:val="Naslov1"/>
      </w:pPr>
      <w:bookmarkStart w:id="118" w:name="_Toc157078713"/>
      <w:bookmarkStart w:id="119" w:name="_Toc157078895"/>
      <w:r>
        <w:lastRenderedPageBreak/>
        <w:t>ZAKLJUČAK</w:t>
      </w:r>
      <w:bookmarkEnd w:id="118"/>
      <w:bookmarkEnd w:id="119"/>
    </w:p>
    <w:p w14:paraId="6E47C8F5" w14:textId="52F54AFA" w:rsidR="00AE16A7" w:rsidRDefault="00AE16A7" w:rsidP="002E0BE9"/>
    <w:p w14:paraId="274A28EC" w14:textId="63109FE0" w:rsidR="00AE16A7" w:rsidRDefault="00AE16A7" w:rsidP="002E0BE9"/>
    <w:p w14:paraId="253087E3" w14:textId="77777777" w:rsidR="006D54F3" w:rsidRPr="006D54F3" w:rsidRDefault="006D54F3" w:rsidP="006D54F3">
      <w:r w:rsidRPr="006D54F3">
        <w:t>Državni ured za reviziju obavio je reviziju učinkovitosti upravljanja komunalnom</w:t>
      </w:r>
    </w:p>
    <w:p w14:paraId="51D9D06D" w14:textId="77777777" w:rsidR="006D54F3" w:rsidRPr="006D54F3" w:rsidRDefault="006D54F3" w:rsidP="006D54F3">
      <w:r w:rsidRPr="006D54F3">
        <w:t>infrastrukturom u jedinicama lokalne samouprave na području Dubrovačko-neretvanske</w:t>
      </w:r>
    </w:p>
    <w:p w14:paraId="203B9FD7" w14:textId="77777777" w:rsidR="006D54F3" w:rsidRDefault="006D54F3" w:rsidP="006D54F3">
      <w:r w:rsidRPr="006D54F3">
        <w:t xml:space="preserve">županije. </w:t>
      </w:r>
    </w:p>
    <w:p w14:paraId="2C1DD1F2" w14:textId="25EA1530" w:rsidR="006D54F3" w:rsidRPr="006D54F3" w:rsidRDefault="006D54F3" w:rsidP="006D54F3">
      <w:r w:rsidRPr="006D54F3">
        <w:t>Ciljevi revizije bili su provjeriti cjelovitost podataka jedinica lokalne samouprave o</w:t>
      </w:r>
    </w:p>
    <w:p w14:paraId="0F0BFD6B" w14:textId="77777777" w:rsidR="006D54F3" w:rsidRPr="006D54F3" w:rsidRDefault="006D54F3" w:rsidP="006D54F3">
      <w:r w:rsidRPr="006D54F3">
        <w:t>komunalnoj infrastrukturi i njezinu pravnom statusu, normativno uređenje upravljanja</w:t>
      </w:r>
    </w:p>
    <w:p w14:paraId="5A05B6CE" w14:textId="77777777" w:rsidR="006D54F3" w:rsidRPr="006D54F3" w:rsidRDefault="006D54F3" w:rsidP="006D54F3">
      <w:r w:rsidRPr="006D54F3">
        <w:t>komunalnom infrastrukturom i upravljaju li jedinice lokalne samouprave komunalnom</w:t>
      </w:r>
    </w:p>
    <w:p w14:paraId="2842DADF" w14:textId="77777777" w:rsidR="006D54F3" w:rsidRPr="006D54F3" w:rsidRDefault="006D54F3" w:rsidP="006D54F3">
      <w:r w:rsidRPr="006D54F3">
        <w:t>infrastrukturom u skladu s propisima te ocijeniti učinkovitost sustava nadzora nad</w:t>
      </w:r>
    </w:p>
    <w:p w14:paraId="27D37547" w14:textId="77777777" w:rsidR="006D54F3" w:rsidRPr="006D54F3" w:rsidRDefault="006D54F3" w:rsidP="006D54F3">
      <w:r w:rsidRPr="006D54F3">
        <w:t>upravljanjem komunalnom infrastrukturom i učinkovitost jedinica lokalne samouprave u</w:t>
      </w:r>
    </w:p>
    <w:p w14:paraId="7646FD94" w14:textId="52532526" w:rsidR="006D54F3" w:rsidRDefault="006D54F3" w:rsidP="006D54F3">
      <w:r w:rsidRPr="006D54F3">
        <w:t>zadovoljenju potreba građana koje se odnose na komunalno gospodarstvo.</w:t>
      </w:r>
    </w:p>
    <w:p w14:paraId="5AC500C3" w14:textId="77777777" w:rsidR="006D54F3" w:rsidRPr="006D54F3" w:rsidRDefault="006D54F3" w:rsidP="006D54F3"/>
    <w:p w14:paraId="5AE0E7B9" w14:textId="17D74800" w:rsidR="006D54F3" w:rsidRDefault="00604F3B" w:rsidP="006D54F3">
      <w:r>
        <w:t xml:space="preserve">Grad Metković </w:t>
      </w:r>
      <w:r w:rsidRPr="00604F3B">
        <w:t>je  postupao prema preporukama nalaza koje je dobila od Revizije te je dio naloga proveden, dok se dio planira provesti.</w:t>
      </w:r>
    </w:p>
    <w:p w14:paraId="38F1D9E7" w14:textId="77777777" w:rsidR="00604F3B" w:rsidRDefault="00604F3B" w:rsidP="006D54F3"/>
    <w:p w14:paraId="00D66F12" w14:textId="77777777" w:rsidR="00604F3B" w:rsidRPr="00604F3B" w:rsidRDefault="00604F3B" w:rsidP="00604F3B">
      <w:r w:rsidRPr="00604F3B">
        <w:t>Grad planira provesti dane preporuke te se kontinuirano radi na poboljšanju učinkovitosti u upravljanju komunalnom infrastrukturom i zadovoljavanju potreba građana koje se odnose na komunalno gospodarstvo.</w:t>
      </w:r>
    </w:p>
    <w:p w14:paraId="4745A7D3" w14:textId="77777777" w:rsidR="006D54F3" w:rsidRPr="006D54F3" w:rsidRDefault="006D54F3" w:rsidP="006D54F3"/>
    <w:p w14:paraId="7A6BD20C" w14:textId="1566101F" w:rsidR="00820975" w:rsidRDefault="00820975" w:rsidP="00820975"/>
    <w:p w14:paraId="628D3E3C" w14:textId="77777777" w:rsidR="006D54F3" w:rsidRPr="006D54F3" w:rsidRDefault="006D54F3" w:rsidP="006D54F3">
      <w:pPr>
        <w:rPr>
          <w:i/>
          <w:iCs/>
        </w:rPr>
      </w:pPr>
      <w:r w:rsidRPr="006D54F3">
        <w:rPr>
          <w:i/>
          <w:iCs/>
        </w:rPr>
        <w:t>Grad Metković očitovao se na Nacrt izvješća o obavljenoj reviziji učinkovitosti</w:t>
      </w:r>
    </w:p>
    <w:p w14:paraId="5F997FA7" w14:textId="77777777" w:rsidR="006D54F3" w:rsidRPr="006D54F3" w:rsidRDefault="006D54F3" w:rsidP="006D54F3">
      <w:pPr>
        <w:rPr>
          <w:i/>
          <w:iCs/>
        </w:rPr>
      </w:pPr>
      <w:r w:rsidRPr="006D54F3">
        <w:rPr>
          <w:i/>
          <w:iCs/>
        </w:rPr>
        <w:t>upravljanja komunalnom infrastrukturom u jedinicama lokalne samouprave na području</w:t>
      </w:r>
    </w:p>
    <w:p w14:paraId="1EC30D2D" w14:textId="77777777" w:rsidR="006D54F3" w:rsidRPr="006D54F3" w:rsidRDefault="006D54F3" w:rsidP="006D54F3">
      <w:pPr>
        <w:rPr>
          <w:i/>
          <w:iCs/>
        </w:rPr>
      </w:pPr>
      <w:r w:rsidRPr="006D54F3">
        <w:rPr>
          <w:i/>
          <w:iCs/>
        </w:rPr>
        <w:t>Dubrovačko-neretvanske županije, koji se odnosi na Grad Metković. U očitovanju je naveo</w:t>
      </w:r>
    </w:p>
    <w:p w14:paraId="3BDD3337" w14:textId="77777777" w:rsidR="006D54F3" w:rsidRPr="006D54F3" w:rsidRDefault="006D54F3" w:rsidP="006D54F3">
      <w:pPr>
        <w:rPr>
          <w:i/>
          <w:iCs/>
        </w:rPr>
      </w:pPr>
      <w:r w:rsidRPr="006D54F3">
        <w:rPr>
          <w:i/>
          <w:iCs/>
        </w:rPr>
        <w:t>da će, pri ustrojavanju evidencije komunalne infrastrukture, dodijeliti inventarne brojeve</w:t>
      </w:r>
    </w:p>
    <w:p w14:paraId="3002A3D7" w14:textId="77777777" w:rsidR="006D54F3" w:rsidRPr="006D54F3" w:rsidRDefault="006D54F3" w:rsidP="006D54F3">
      <w:pPr>
        <w:rPr>
          <w:i/>
          <w:iCs/>
        </w:rPr>
      </w:pPr>
      <w:r w:rsidRPr="006D54F3">
        <w:rPr>
          <w:i/>
          <w:iCs/>
        </w:rPr>
        <w:t>pojedinoj komunalnoj infrastrukturi te je na taj način povezati s poslovnim knjigama. Nadalje,</w:t>
      </w:r>
    </w:p>
    <w:p w14:paraId="7054474B" w14:textId="77777777" w:rsidR="006D54F3" w:rsidRPr="006D54F3" w:rsidRDefault="006D54F3" w:rsidP="006D54F3">
      <w:pPr>
        <w:rPr>
          <w:i/>
          <w:iCs/>
        </w:rPr>
      </w:pPr>
      <w:r w:rsidRPr="006D54F3">
        <w:rPr>
          <w:i/>
          <w:iCs/>
        </w:rPr>
        <w:t>navodi da će vršiti procjenu vrijednosti komunalne infrastrukture te je evidentirati u</w:t>
      </w:r>
    </w:p>
    <w:p w14:paraId="222B43E9" w14:textId="77777777" w:rsidR="00BB1877" w:rsidRDefault="006D54F3" w:rsidP="006D54F3">
      <w:pPr>
        <w:rPr>
          <w:i/>
          <w:iCs/>
        </w:rPr>
      </w:pPr>
      <w:r w:rsidRPr="006D54F3">
        <w:rPr>
          <w:i/>
          <w:iCs/>
        </w:rPr>
        <w:t xml:space="preserve">poslovnim knjigama. </w:t>
      </w:r>
    </w:p>
    <w:p w14:paraId="6C40006E" w14:textId="249278A6" w:rsidR="006D54F3" w:rsidRPr="006D54F3" w:rsidRDefault="006D54F3" w:rsidP="006D54F3">
      <w:pPr>
        <w:rPr>
          <w:i/>
          <w:iCs/>
        </w:rPr>
      </w:pPr>
      <w:r w:rsidRPr="006D54F3">
        <w:rPr>
          <w:i/>
          <w:iCs/>
        </w:rPr>
        <w:t>Navodi da su programi građenja i održavanja komunalne infrastrukture</w:t>
      </w:r>
    </w:p>
    <w:p w14:paraId="6E5D6349" w14:textId="77777777" w:rsidR="006D54F3" w:rsidRPr="006D54F3" w:rsidRDefault="006D54F3" w:rsidP="006D54F3">
      <w:pPr>
        <w:rPr>
          <w:i/>
          <w:iCs/>
        </w:rPr>
      </w:pPr>
      <w:r w:rsidRPr="006D54F3">
        <w:rPr>
          <w:i/>
          <w:iCs/>
        </w:rPr>
        <w:t>za 2021. doneseni s propisanim elementima. Grad će pokrenuti postupke za izmjenu i</w:t>
      </w:r>
    </w:p>
    <w:p w14:paraId="0FB6D3F2" w14:textId="77777777" w:rsidR="006D54F3" w:rsidRPr="006D54F3" w:rsidRDefault="006D54F3" w:rsidP="006D54F3">
      <w:pPr>
        <w:rPr>
          <w:i/>
          <w:iCs/>
        </w:rPr>
      </w:pPr>
      <w:r w:rsidRPr="006D54F3">
        <w:rPr>
          <w:i/>
          <w:iCs/>
        </w:rPr>
        <w:t>dopunu Odluke o komunalnom redu kako bi se osigurala mogućnost korištenja površine</w:t>
      </w:r>
    </w:p>
    <w:p w14:paraId="73ED9818" w14:textId="77777777" w:rsidR="006D54F3" w:rsidRPr="006D54F3" w:rsidRDefault="006D54F3" w:rsidP="006D54F3">
      <w:pPr>
        <w:rPr>
          <w:i/>
          <w:iCs/>
        </w:rPr>
      </w:pPr>
      <w:r w:rsidRPr="006D54F3">
        <w:rPr>
          <w:i/>
          <w:iCs/>
        </w:rPr>
        <w:t>javne namjene na način koji omogućava kretanje osoba s posebnim potrebama. Također,</w:t>
      </w:r>
    </w:p>
    <w:p w14:paraId="7CF0BEDC" w14:textId="77777777" w:rsidR="006D54F3" w:rsidRPr="006D54F3" w:rsidRDefault="006D54F3" w:rsidP="006D54F3">
      <w:pPr>
        <w:rPr>
          <w:i/>
          <w:iCs/>
        </w:rPr>
      </w:pPr>
      <w:r w:rsidRPr="006D54F3">
        <w:rPr>
          <w:i/>
          <w:iCs/>
        </w:rPr>
        <w:t>navodi da komunalne djelatnosti održavanja fontana i prigodnog ukrašavanja Grada nisu</w:t>
      </w:r>
    </w:p>
    <w:p w14:paraId="3AD6FEB9" w14:textId="77777777" w:rsidR="006D54F3" w:rsidRPr="006D54F3" w:rsidRDefault="006D54F3" w:rsidP="006D54F3">
      <w:pPr>
        <w:rPr>
          <w:i/>
          <w:iCs/>
        </w:rPr>
      </w:pPr>
      <w:r w:rsidRPr="006D54F3">
        <w:rPr>
          <w:i/>
          <w:iCs/>
        </w:rPr>
        <w:t>bile organizirane u skladu s odredbama Zakona o komunalnom gospodarstvu zbog malog</w:t>
      </w:r>
    </w:p>
    <w:p w14:paraId="64F6E256" w14:textId="77777777" w:rsidR="006D54F3" w:rsidRPr="006D54F3" w:rsidRDefault="006D54F3" w:rsidP="006D54F3">
      <w:pPr>
        <w:rPr>
          <w:i/>
          <w:iCs/>
        </w:rPr>
      </w:pPr>
      <w:r w:rsidRPr="006D54F3">
        <w:rPr>
          <w:i/>
          <w:iCs/>
        </w:rPr>
        <w:t>opsega i vrijednosti usluga te da će ubuduće postupiti u skladu sa zakonskim odredbama.</w:t>
      </w:r>
    </w:p>
    <w:p w14:paraId="6E55E2FE" w14:textId="77777777" w:rsidR="006D54F3" w:rsidRPr="006D54F3" w:rsidRDefault="006D54F3" w:rsidP="006D54F3">
      <w:pPr>
        <w:rPr>
          <w:i/>
          <w:iCs/>
        </w:rPr>
      </w:pPr>
      <w:r w:rsidRPr="006D54F3">
        <w:rPr>
          <w:i/>
          <w:iCs/>
        </w:rPr>
        <w:t>Navodi da su opći uvjeti i cjenici za sve uslužne komunalne djelatnosti objavljeni na mrežnim</w:t>
      </w:r>
    </w:p>
    <w:p w14:paraId="6FF21DBC" w14:textId="77777777" w:rsidR="006D54F3" w:rsidRPr="006D54F3" w:rsidRDefault="006D54F3" w:rsidP="006D54F3">
      <w:pPr>
        <w:rPr>
          <w:i/>
          <w:iCs/>
        </w:rPr>
      </w:pPr>
      <w:r w:rsidRPr="006D54F3">
        <w:rPr>
          <w:i/>
          <w:iCs/>
        </w:rPr>
        <w:lastRenderedPageBreak/>
        <w:t>stranicama isporučitelja usluga te da će biti objavljeni u službenom glasilu. Također, navodi</w:t>
      </w:r>
    </w:p>
    <w:p w14:paraId="366BB20E" w14:textId="77777777" w:rsidR="006D54F3" w:rsidRPr="006D54F3" w:rsidRDefault="006D54F3" w:rsidP="006D54F3">
      <w:pPr>
        <w:rPr>
          <w:i/>
          <w:iCs/>
        </w:rPr>
      </w:pPr>
      <w:r w:rsidRPr="006D54F3">
        <w:rPr>
          <w:i/>
          <w:iCs/>
        </w:rPr>
        <w:t>da će obrazloženja za odstupanja, odnosno prekoračenja ostvarenih rashoda za građenje i</w:t>
      </w:r>
    </w:p>
    <w:p w14:paraId="5C9A8732" w14:textId="77777777" w:rsidR="006D54F3" w:rsidRPr="006D54F3" w:rsidRDefault="006D54F3" w:rsidP="006D54F3">
      <w:pPr>
        <w:rPr>
          <w:i/>
          <w:iCs/>
        </w:rPr>
      </w:pPr>
      <w:r w:rsidRPr="006D54F3">
        <w:rPr>
          <w:i/>
          <w:iCs/>
        </w:rPr>
        <w:t>održavanje komunalne infrastrukture u odnosu na planirane, koja su dosad dostavljana</w:t>
      </w:r>
    </w:p>
    <w:p w14:paraId="2F416746" w14:textId="77777777" w:rsidR="006D54F3" w:rsidRPr="006D54F3" w:rsidRDefault="006D54F3" w:rsidP="006D54F3">
      <w:pPr>
        <w:rPr>
          <w:i/>
          <w:iCs/>
        </w:rPr>
      </w:pPr>
      <w:r w:rsidRPr="006D54F3">
        <w:rPr>
          <w:i/>
          <w:iCs/>
        </w:rPr>
        <w:t>vijećnicima uz materijale za sjednice Gradskog vijeća, ubuduće navoditi u izvješćima o</w:t>
      </w:r>
    </w:p>
    <w:p w14:paraId="7B23C7A9" w14:textId="77777777" w:rsidR="006D54F3" w:rsidRPr="006D54F3" w:rsidRDefault="006D54F3" w:rsidP="006D54F3">
      <w:pPr>
        <w:rPr>
          <w:i/>
          <w:iCs/>
        </w:rPr>
      </w:pPr>
      <w:r w:rsidRPr="006D54F3">
        <w:rPr>
          <w:i/>
          <w:iCs/>
        </w:rPr>
        <w:t>izvršenju programa građenja odnosno održavanja komunalne infrastrukture. Navodi, da je</w:t>
      </w:r>
    </w:p>
    <w:p w14:paraId="26AF996E" w14:textId="77777777" w:rsidR="006D54F3" w:rsidRPr="006D54F3" w:rsidRDefault="006D54F3" w:rsidP="006D54F3">
      <w:pPr>
        <w:rPr>
          <w:i/>
          <w:iCs/>
        </w:rPr>
      </w:pPr>
      <w:r w:rsidRPr="006D54F3">
        <w:rPr>
          <w:i/>
          <w:iCs/>
        </w:rPr>
        <w:t>održavanje javnih površina na kojima nije dopušten promet motornim vozilima, održavanje</w:t>
      </w:r>
    </w:p>
    <w:p w14:paraId="399DCE54" w14:textId="77777777" w:rsidR="006D54F3" w:rsidRPr="006D54F3" w:rsidRDefault="006D54F3" w:rsidP="006D54F3">
      <w:pPr>
        <w:rPr>
          <w:i/>
          <w:iCs/>
        </w:rPr>
      </w:pPr>
      <w:r w:rsidRPr="006D54F3">
        <w:rPr>
          <w:i/>
          <w:iCs/>
        </w:rPr>
        <w:t>javnih zelenih površina, prigodno ukrašavanje Grada, održavanje fontana te obavljanje</w:t>
      </w:r>
    </w:p>
    <w:p w14:paraId="76013D49" w14:textId="77777777" w:rsidR="006D54F3" w:rsidRPr="006D54F3" w:rsidRDefault="006D54F3" w:rsidP="006D54F3">
      <w:pPr>
        <w:rPr>
          <w:i/>
          <w:iCs/>
        </w:rPr>
      </w:pPr>
      <w:r w:rsidRPr="006D54F3">
        <w:rPr>
          <w:i/>
          <w:iCs/>
        </w:rPr>
        <w:t>poslova dezinfekcije, dezinsekcije i deratizacije dijelom planirano i iskazano kao zasebne</w:t>
      </w:r>
    </w:p>
    <w:p w14:paraId="28991261" w14:textId="77777777" w:rsidR="006D54F3" w:rsidRPr="006D54F3" w:rsidRDefault="006D54F3" w:rsidP="006D54F3">
      <w:pPr>
        <w:rPr>
          <w:i/>
          <w:iCs/>
        </w:rPr>
      </w:pPr>
      <w:r w:rsidRPr="006D54F3">
        <w:rPr>
          <w:i/>
          <w:iCs/>
        </w:rPr>
        <w:t>komunalne djelatnosti u programima za 2021., a dijelom će planirati i iskazati u programima</w:t>
      </w:r>
    </w:p>
    <w:p w14:paraId="1362ECA1" w14:textId="77777777" w:rsidR="006D54F3" w:rsidRPr="006D54F3" w:rsidRDefault="006D54F3" w:rsidP="006D54F3">
      <w:pPr>
        <w:rPr>
          <w:i/>
          <w:iCs/>
        </w:rPr>
      </w:pPr>
      <w:r w:rsidRPr="006D54F3">
        <w:rPr>
          <w:i/>
          <w:iCs/>
        </w:rPr>
        <w:t>za 2022. Nadalje, navodi da će kod povjeravanja obavljanja komunalnih djelatnosti pravnoj</w:t>
      </w:r>
    </w:p>
    <w:p w14:paraId="551CAAB6" w14:textId="77777777" w:rsidR="006D54F3" w:rsidRPr="006D54F3" w:rsidRDefault="006D54F3" w:rsidP="006D54F3">
      <w:pPr>
        <w:rPr>
          <w:i/>
          <w:iCs/>
        </w:rPr>
      </w:pPr>
      <w:r w:rsidRPr="006D54F3">
        <w:rPr>
          <w:i/>
          <w:iCs/>
        </w:rPr>
        <w:t>ili fizičkoj osobi na temelju pisanog ugovora o obavljanju komunalne djelatnosti ugovarati</w:t>
      </w:r>
    </w:p>
    <w:p w14:paraId="47CDFA3C" w14:textId="77777777" w:rsidR="006D54F3" w:rsidRPr="006D54F3" w:rsidRDefault="006D54F3" w:rsidP="006D54F3">
      <w:pPr>
        <w:rPr>
          <w:i/>
          <w:iCs/>
        </w:rPr>
      </w:pPr>
      <w:r w:rsidRPr="006D54F3">
        <w:rPr>
          <w:i/>
          <w:iCs/>
        </w:rPr>
        <w:t>sve propisane elemente, uključujući i jamstvo izvršitelja o ispunjenju ugovora, u skladu s</w:t>
      </w:r>
    </w:p>
    <w:p w14:paraId="07852F2F" w14:textId="44059BC6" w:rsidR="00820975" w:rsidRDefault="006D54F3" w:rsidP="006D54F3">
      <w:r w:rsidRPr="006D54F3">
        <w:rPr>
          <w:i/>
          <w:iCs/>
        </w:rPr>
        <w:t>odredbama Zakona o komunalnom gospodarstvu.</w:t>
      </w:r>
    </w:p>
    <w:p w14:paraId="2E1FA4DE" w14:textId="0F04A0BC" w:rsidR="00820975" w:rsidRDefault="00820975" w:rsidP="00820975"/>
    <w:p w14:paraId="3F96F5BC" w14:textId="260A54AE" w:rsidR="00820975" w:rsidRDefault="00820975" w:rsidP="00820975"/>
    <w:p w14:paraId="755F53E6" w14:textId="37DE2E82" w:rsidR="00604F3B" w:rsidRDefault="00604F3B" w:rsidP="00820975"/>
    <w:p w14:paraId="61AB0598" w14:textId="0B68C82F" w:rsidR="00604F3B" w:rsidRDefault="00604F3B" w:rsidP="00820975"/>
    <w:p w14:paraId="4DD46D85" w14:textId="096067BE" w:rsidR="00604F3B" w:rsidRDefault="00604F3B" w:rsidP="00820975"/>
    <w:p w14:paraId="5278873D" w14:textId="439E9630" w:rsidR="00604F3B" w:rsidRDefault="00604F3B" w:rsidP="00820975"/>
    <w:p w14:paraId="35F49B2F" w14:textId="2B8F843E" w:rsidR="00604F3B" w:rsidRDefault="00604F3B" w:rsidP="00820975"/>
    <w:p w14:paraId="3BD1197D" w14:textId="3ADC6C29" w:rsidR="00604F3B" w:rsidRDefault="00604F3B" w:rsidP="00820975"/>
    <w:p w14:paraId="352E2442" w14:textId="021103EE" w:rsidR="00604F3B" w:rsidRDefault="00604F3B" w:rsidP="00820975"/>
    <w:p w14:paraId="61D067F9" w14:textId="27FC0EB7" w:rsidR="00604F3B" w:rsidRDefault="00604F3B" w:rsidP="00820975"/>
    <w:p w14:paraId="0BCD4FA9" w14:textId="2B211C86" w:rsidR="00604F3B" w:rsidRDefault="00604F3B" w:rsidP="00820975"/>
    <w:p w14:paraId="304FFC2D" w14:textId="338C5058" w:rsidR="00604F3B" w:rsidRDefault="00604F3B" w:rsidP="00820975"/>
    <w:p w14:paraId="28F30E32" w14:textId="6A790D5C" w:rsidR="00604F3B" w:rsidRDefault="00604F3B" w:rsidP="00820975"/>
    <w:p w14:paraId="41027955" w14:textId="405011DA" w:rsidR="00604F3B" w:rsidRDefault="00604F3B" w:rsidP="00820975"/>
    <w:p w14:paraId="5AC9A1D9" w14:textId="3796B4CA" w:rsidR="00604F3B" w:rsidRDefault="00604F3B" w:rsidP="00820975"/>
    <w:p w14:paraId="2BA270F1" w14:textId="0C165B83" w:rsidR="00604F3B" w:rsidRDefault="00604F3B" w:rsidP="00820975"/>
    <w:p w14:paraId="50C162B7" w14:textId="1EDEEC09" w:rsidR="00604F3B" w:rsidRDefault="00604F3B" w:rsidP="00820975"/>
    <w:p w14:paraId="6911D089" w14:textId="77777777" w:rsidR="00604F3B" w:rsidRDefault="00604F3B" w:rsidP="00820975"/>
    <w:p w14:paraId="38171FFD" w14:textId="6A32EF4B" w:rsidR="00820975" w:rsidRDefault="00820975" w:rsidP="00820975"/>
    <w:p w14:paraId="3F130DE7" w14:textId="6DA8B95D" w:rsidR="00820975" w:rsidRDefault="00820975" w:rsidP="00820975"/>
    <w:p w14:paraId="4E644DE2" w14:textId="7953D5ED" w:rsidR="00820975" w:rsidRDefault="00820975" w:rsidP="00820975"/>
    <w:p w14:paraId="55829116" w14:textId="0D04E711" w:rsidR="00820975" w:rsidRDefault="00820975" w:rsidP="00820975"/>
    <w:p w14:paraId="10212423" w14:textId="790CBEF3" w:rsidR="00820975" w:rsidRDefault="00820975" w:rsidP="00820975">
      <w:pPr>
        <w:pStyle w:val="Naslov1"/>
      </w:pPr>
      <w:bookmarkStart w:id="120" w:name="_Toc157078714"/>
      <w:bookmarkStart w:id="121" w:name="_Toc157078896"/>
      <w:r>
        <w:lastRenderedPageBreak/>
        <w:t>ZAKONI I PROPISI</w:t>
      </w:r>
      <w:bookmarkEnd w:id="120"/>
      <w:bookmarkEnd w:id="121"/>
    </w:p>
    <w:p w14:paraId="79066709" w14:textId="05ABC0BB" w:rsidR="00820975" w:rsidRDefault="00820975" w:rsidP="00820975"/>
    <w:p w14:paraId="391EA43D" w14:textId="20EA2985" w:rsidR="00820975" w:rsidRPr="00820975" w:rsidRDefault="00820975" w:rsidP="00820975">
      <w:r w:rsidRPr="00820975">
        <w:t xml:space="preserve">Pri izradi Analize upravljanja komunalnom infrastrukturom </w:t>
      </w:r>
      <w:r w:rsidR="00DA03F1">
        <w:rPr>
          <w:color w:val="000000" w:themeColor="text1"/>
        </w:rPr>
        <w:t>Grada Metkovića</w:t>
      </w:r>
      <w:r w:rsidRPr="0005781E">
        <w:rPr>
          <w:color w:val="000000" w:themeColor="text1"/>
        </w:rPr>
        <w:t xml:space="preserve"> korišteni </w:t>
      </w:r>
      <w:r w:rsidRPr="00820975">
        <w:t>su</w:t>
      </w:r>
    </w:p>
    <w:p w14:paraId="290D6E2C" w14:textId="7766716E" w:rsidR="00820975" w:rsidRDefault="00820975" w:rsidP="00820975">
      <w:r w:rsidRPr="00820975">
        <w:t>sljedeći izvori i bibliografija:</w:t>
      </w:r>
    </w:p>
    <w:p w14:paraId="301A7DA0" w14:textId="77777777" w:rsidR="008E1A92" w:rsidRDefault="008E1A92" w:rsidP="00820975"/>
    <w:p w14:paraId="452B0D3B" w14:textId="77777777" w:rsidR="00820975" w:rsidRPr="00820975" w:rsidRDefault="00820975" w:rsidP="00820975">
      <w:pPr>
        <w:rPr>
          <w:b/>
          <w:bCs/>
          <w:i/>
          <w:iCs/>
        </w:rPr>
      </w:pPr>
      <w:r w:rsidRPr="00820975">
        <w:rPr>
          <w:b/>
          <w:bCs/>
          <w:i/>
          <w:iCs/>
        </w:rPr>
        <w:t>Elektronski izvori:</w:t>
      </w:r>
    </w:p>
    <w:p w14:paraId="459F055F" w14:textId="7A59D811" w:rsidR="001C73AE" w:rsidRPr="00820975" w:rsidRDefault="00820975" w:rsidP="00611356">
      <w:pPr>
        <w:pStyle w:val="Odlomakpopisa"/>
        <w:numPr>
          <w:ilvl w:val="0"/>
          <w:numId w:val="32"/>
        </w:numPr>
      </w:pPr>
      <w:r w:rsidRPr="00820975">
        <w:t>Državni ured za reviziju</w:t>
      </w:r>
      <w:r w:rsidR="00872EF6">
        <w:t xml:space="preserve"> -</w:t>
      </w:r>
      <w:r>
        <w:t xml:space="preserve"> </w:t>
      </w:r>
      <w:r w:rsidRPr="00820975">
        <w:t xml:space="preserve">dostupno na </w:t>
      </w:r>
      <w:hyperlink r:id="rId29" w:history="1">
        <w:r w:rsidR="001C73AE" w:rsidRPr="0022019A">
          <w:rPr>
            <w:rStyle w:val="Hiperveza"/>
          </w:rPr>
          <w:t>https://www.revizija.hr/</w:t>
        </w:r>
      </w:hyperlink>
    </w:p>
    <w:p w14:paraId="7C23FC8D" w14:textId="4B01D531" w:rsidR="00820975" w:rsidRPr="00820975" w:rsidRDefault="00820975" w:rsidP="00611356">
      <w:pPr>
        <w:pStyle w:val="Odlomakpopisa"/>
        <w:numPr>
          <w:ilvl w:val="0"/>
          <w:numId w:val="32"/>
        </w:numPr>
      </w:pPr>
      <w:r w:rsidRPr="00820975">
        <w:t>Narodne novine</w:t>
      </w:r>
      <w:r>
        <w:t xml:space="preserve"> </w:t>
      </w:r>
      <w:r w:rsidR="00872EF6">
        <w:t xml:space="preserve">- </w:t>
      </w:r>
      <w:r w:rsidRPr="00820975">
        <w:t xml:space="preserve">dostupno na </w:t>
      </w:r>
      <w:hyperlink r:id="rId30" w:history="1">
        <w:r w:rsidR="001C73AE" w:rsidRPr="0022019A">
          <w:rPr>
            <w:rStyle w:val="Hiperveza"/>
          </w:rPr>
          <w:t>https://narodne-novine.nn.hr/</w:t>
        </w:r>
      </w:hyperlink>
      <w:r w:rsidR="001C73AE">
        <w:t xml:space="preserve"> </w:t>
      </w:r>
    </w:p>
    <w:p w14:paraId="11BC42B2" w14:textId="27401CD1" w:rsidR="00820975" w:rsidRPr="00820975" w:rsidRDefault="00820975" w:rsidP="00611356">
      <w:pPr>
        <w:pStyle w:val="Odlomakpopisa"/>
        <w:numPr>
          <w:ilvl w:val="0"/>
          <w:numId w:val="32"/>
        </w:numPr>
      </w:pPr>
      <w:r w:rsidRPr="00820975">
        <w:t xml:space="preserve">Službena </w:t>
      </w:r>
      <w:r w:rsidRPr="00CC51F2">
        <w:rPr>
          <w:color w:val="000000" w:themeColor="text1"/>
        </w:rPr>
        <w:t xml:space="preserve">stranica </w:t>
      </w:r>
      <w:r w:rsidR="004D120C">
        <w:rPr>
          <w:color w:val="000000" w:themeColor="text1"/>
        </w:rPr>
        <w:t>Grada Metkovića</w:t>
      </w:r>
      <w:r w:rsidRPr="00CC51F2">
        <w:rPr>
          <w:color w:val="000000" w:themeColor="text1"/>
        </w:rPr>
        <w:t xml:space="preserve"> </w:t>
      </w:r>
      <w:r w:rsidR="00872EF6">
        <w:rPr>
          <w:color w:val="000000" w:themeColor="text1"/>
        </w:rPr>
        <w:t xml:space="preserve">- </w:t>
      </w:r>
      <w:r w:rsidRPr="00CC51F2">
        <w:rPr>
          <w:color w:val="000000" w:themeColor="text1"/>
        </w:rPr>
        <w:t xml:space="preserve">dostupno na </w:t>
      </w:r>
      <w:hyperlink r:id="rId31" w:history="1">
        <w:r w:rsidR="004D120C" w:rsidRPr="00932B19">
          <w:rPr>
            <w:rStyle w:val="Hiperveza"/>
          </w:rPr>
          <w:t>https://grad-metkovic.hr/</w:t>
        </w:r>
      </w:hyperlink>
      <w:r w:rsidR="004D120C">
        <w:t xml:space="preserve"> </w:t>
      </w:r>
    </w:p>
    <w:p w14:paraId="728F1184" w14:textId="7E808AA9" w:rsidR="00820975" w:rsidRDefault="00820975" w:rsidP="00611356">
      <w:pPr>
        <w:pStyle w:val="Odlomakpopisa"/>
        <w:numPr>
          <w:ilvl w:val="0"/>
          <w:numId w:val="32"/>
        </w:numPr>
      </w:pPr>
      <w:r w:rsidRPr="00820975">
        <w:t>Zakon.hr</w:t>
      </w:r>
      <w:r>
        <w:t xml:space="preserve"> </w:t>
      </w:r>
      <w:r w:rsidR="00872EF6">
        <w:t xml:space="preserve">- </w:t>
      </w:r>
      <w:r w:rsidRPr="00820975">
        <w:t>dostupno na</w:t>
      </w:r>
      <w:r w:rsidRPr="00CC51F2">
        <w:rPr>
          <w:color w:val="000000" w:themeColor="text1"/>
        </w:rPr>
        <w:t xml:space="preserve"> </w:t>
      </w:r>
      <w:hyperlink r:id="rId32" w:history="1">
        <w:r w:rsidR="001C73AE" w:rsidRPr="0022019A">
          <w:rPr>
            <w:rStyle w:val="Hiperveza"/>
          </w:rPr>
          <w:t>https://www.zakon.hr/</w:t>
        </w:r>
      </w:hyperlink>
      <w:r w:rsidR="001C73AE">
        <w:rPr>
          <w:color w:val="000000" w:themeColor="text1"/>
        </w:rPr>
        <w:t xml:space="preserve"> </w:t>
      </w:r>
    </w:p>
    <w:p w14:paraId="6F0CDA5B" w14:textId="6AA823E1" w:rsidR="00820975" w:rsidRDefault="00820975" w:rsidP="00820975"/>
    <w:p w14:paraId="4F7561C1" w14:textId="737E6DC9" w:rsidR="00820975" w:rsidRDefault="00820975" w:rsidP="00820975">
      <w:pPr>
        <w:rPr>
          <w:b/>
          <w:bCs/>
          <w:i/>
          <w:iCs/>
        </w:rPr>
      </w:pPr>
      <w:r w:rsidRPr="00820975">
        <w:rPr>
          <w:b/>
          <w:bCs/>
          <w:i/>
          <w:iCs/>
        </w:rPr>
        <w:t>Dokumenti:</w:t>
      </w:r>
    </w:p>
    <w:p w14:paraId="40CEE40F" w14:textId="4A60625D" w:rsidR="00820975" w:rsidRPr="00820975" w:rsidRDefault="00820975" w:rsidP="00611356">
      <w:pPr>
        <w:pStyle w:val="Odlomakpopisa"/>
        <w:numPr>
          <w:ilvl w:val="0"/>
          <w:numId w:val="33"/>
        </w:numPr>
      </w:pPr>
      <w:r w:rsidRPr="00820975">
        <w:t>Izvješće o obavljenoj reviziji učinkovitosti upravljanja komunalnom infrastrukturom u</w:t>
      </w:r>
    </w:p>
    <w:p w14:paraId="5C0FE160" w14:textId="3AE3E88D" w:rsidR="00820975" w:rsidRPr="00820975" w:rsidRDefault="0090135D" w:rsidP="0090135D">
      <w:pPr>
        <w:ind w:firstLine="708"/>
      </w:pPr>
      <w:r>
        <w:t xml:space="preserve"> </w:t>
      </w:r>
      <w:r w:rsidR="00820975" w:rsidRPr="00820975">
        <w:t xml:space="preserve">jedinicama lokalne samouprave na području </w:t>
      </w:r>
      <w:r w:rsidR="004D120C">
        <w:rPr>
          <w:color w:val="000000" w:themeColor="text1"/>
        </w:rPr>
        <w:t xml:space="preserve">Dubrovačko-neretvanske </w:t>
      </w:r>
      <w:r w:rsidR="0005781E" w:rsidRPr="0005781E">
        <w:rPr>
          <w:color w:val="000000" w:themeColor="text1"/>
        </w:rPr>
        <w:t>županije</w:t>
      </w:r>
      <w:r w:rsidR="00820975" w:rsidRPr="0005781E">
        <w:rPr>
          <w:color w:val="000000" w:themeColor="text1"/>
        </w:rPr>
        <w:t>,</w:t>
      </w:r>
    </w:p>
    <w:p w14:paraId="6845F61E" w14:textId="579FB92B" w:rsidR="00820975" w:rsidRPr="00820975" w:rsidRDefault="00820975" w:rsidP="00611356">
      <w:pPr>
        <w:pStyle w:val="Odlomakpopisa"/>
        <w:numPr>
          <w:ilvl w:val="0"/>
          <w:numId w:val="33"/>
        </w:numPr>
      </w:pPr>
      <w:r w:rsidRPr="00820975">
        <w:t>Obrazac - Plan provedbe naloga i preporuka i izvještavanje o provedbi,</w:t>
      </w:r>
    </w:p>
    <w:p w14:paraId="5EFFB95C" w14:textId="36DD6350" w:rsidR="00820975" w:rsidRPr="0005781E" w:rsidRDefault="00615C7E" w:rsidP="00611356">
      <w:pPr>
        <w:pStyle w:val="Odlomakpopisa"/>
        <w:numPr>
          <w:ilvl w:val="0"/>
          <w:numId w:val="33"/>
        </w:numPr>
        <w:rPr>
          <w:color w:val="000000" w:themeColor="text1"/>
        </w:rPr>
      </w:pPr>
      <w:r>
        <w:t xml:space="preserve">Registar </w:t>
      </w:r>
      <w:r w:rsidR="00820975" w:rsidRPr="00820975">
        <w:t xml:space="preserve">komunalne infrastrukture </w:t>
      </w:r>
      <w:r w:rsidR="004D120C">
        <w:rPr>
          <w:color w:val="000000" w:themeColor="text1"/>
        </w:rPr>
        <w:t>Grada Metkovića</w:t>
      </w:r>
      <w:r w:rsidR="00820975" w:rsidRPr="0005781E">
        <w:rPr>
          <w:color w:val="000000" w:themeColor="text1"/>
        </w:rPr>
        <w:t>,</w:t>
      </w:r>
    </w:p>
    <w:p w14:paraId="1376DDCF" w14:textId="7B3D03C3" w:rsidR="00820975" w:rsidRPr="0005781E" w:rsidRDefault="00820975" w:rsidP="00611356">
      <w:pPr>
        <w:pStyle w:val="Odlomakpopisa"/>
        <w:numPr>
          <w:ilvl w:val="0"/>
          <w:numId w:val="33"/>
        </w:numPr>
        <w:rPr>
          <w:color w:val="000000" w:themeColor="text1"/>
        </w:rPr>
      </w:pPr>
      <w:r w:rsidRPr="0005781E">
        <w:rPr>
          <w:color w:val="000000" w:themeColor="text1"/>
        </w:rPr>
        <w:t xml:space="preserve">Proračun i proračunski akti </w:t>
      </w:r>
      <w:r w:rsidR="0005781E" w:rsidRPr="0005781E">
        <w:rPr>
          <w:color w:val="000000" w:themeColor="text1"/>
        </w:rPr>
        <w:t xml:space="preserve">Grada </w:t>
      </w:r>
      <w:r w:rsidR="004D120C" w:rsidRPr="004D120C">
        <w:rPr>
          <w:color w:val="000000" w:themeColor="text1"/>
        </w:rPr>
        <w:t>Metkovića</w:t>
      </w:r>
      <w:r w:rsidRPr="0005781E">
        <w:rPr>
          <w:color w:val="000000" w:themeColor="text1"/>
        </w:rPr>
        <w:t>,</w:t>
      </w:r>
    </w:p>
    <w:p w14:paraId="2B1D773B" w14:textId="72C5BE50" w:rsidR="0090135D" w:rsidRPr="004D120C" w:rsidRDefault="00820975" w:rsidP="00611356">
      <w:pPr>
        <w:pStyle w:val="Odlomakpopisa"/>
        <w:numPr>
          <w:ilvl w:val="0"/>
          <w:numId w:val="33"/>
        </w:numPr>
      </w:pPr>
      <w:r w:rsidRPr="004D120C">
        <w:rPr>
          <w:color w:val="000000" w:themeColor="text1"/>
        </w:rPr>
        <w:t xml:space="preserve">Drugi dokumenti ustupljeni od strane </w:t>
      </w:r>
      <w:r w:rsidR="0005781E" w:rsidRPr="004D120C">
        <w:rPr>
          <w:color w:val="000000" w:themeColor="text1"/>
        </w:rPr>
        <w:t>Grada</w:t>
      </w:r>
      <w:r w:rsidR="00615C7E" w:rsidRPr="004D120C">
        <w:rPr>
          <w:color w:val="000000" w:themeColor="text1"/>
        </w:rPr>
        <w:t xml:space="preserve"> </w:t>
      </w:r>
      <w:r w:rsidR="004D120C" w:rsidRPr="004D120C">
        <w:rPr>
          <w:color w:val="000000" w:themeColor="text1"/>
        </w:rPr>
        <w:t>Metkovića</w:t>
      </w:r>
    </w:p>
    <w:p w14:paraId="2722EE83" w14:textId="77777777" w:rsidR="004D120C" w:rsidRDefault="004D120C" w:rsidP="004D120C">
      <w:pPr>
        <w:ind w:left="420"/>
      </w:pPr>
    </w:p>
    <w:sectPr w:rsidR="004D120C" w:rsidSect="00741FFA">
      <w:footerReference w:type="default" r:id="rId33"/>
      <w:footerReference w:type="first" r:id="rId34"/>
      <w:type w:val="continuous"/>
      <w:pgSz w:w="11906" w:h="16838" w:code="9"/>
      <w:pgMar w:top="1418" w:right="1418" w:bottom="1418" w:left="1418" w:header="39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0F5A5" w14:textId="77777777" w:rsidR="00741FFA" w:rsidRDefault="00741FFA" w:rsidP="006517C5">
      <w:pPr>
        <w:spacing w:line="240" w:lineRule="auto"/>
      </w:pPr>
      <w:r>
        <w:separator/>
      </w:r>
    </w:p>
  </w:endnote>
  <w:endnote w:type="continuationSeparator" w:id="0">
    <w:p w14:paraId="36C525AA" w14:textId="77777777" w:rsidR="00741FFA" w:rsidRDefault="00741FFA" w:rsidP="006517C5">
      <w:pPr>
        <w:spacing w:line="240" w:lineRule="auto"/>
      </w:pPr>
      <w:r>
        <w:continuationSeparator/>
      </w:r>
    </w:p>
  </w:endnote>
  <w:endnote w:type="continuationNotice" w:id="1">
    <w:p w14:paraId="4F4C40F6" w14:textId="77777777" w:rsidR="00741FFA" w:rsidRDefault="00741F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ill Sans MT">
    <w:panose1 w:val="020B0502020104020203"/>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4091395"/>
      <w:docPartObj>
        <w:docPartGallery w:val="Page Numbers (Bottom of Page)"/>
        <w:docPartUnique/>
      </w:docPartObj>
    </w:sdtPr>
    <w:sdtEndPr>
      <w:rPr>
        <w:noProof/>
      </w:rPr>
    </w:sdtEndPr>
    <w:sdtContent>
      <w:p w14:paraId="3CCF6E75" w14:textId="568D5E35" w:rsidR="00D259D9" w:rsidRDefault="00000000" w:rsidP="005B040B">
        <w:pPr>
          <w:pStyle w:val="Podnoje"/>
        </w:pPr>
      </w:p>
    </w:sdtContent>
  </w:sdt>
  <w:p w14:paraId="631672C6" w14:textId="77777777" w:rsidR="00D259D9" w:rsidRPr="002725E2" w:rsidRDefault="00D259D9" w:rsidP="001C2288">
    <w:pPr>
      <w:pStyle w:val="Podnoj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521338"/>
      <w:docPartObj>
        <w:docPartGallery w:val="Page Numbers (Bottom of Page)"/>
        <w:docPartUnique/>
      </w:docPartObj>
    </w:sdtPr>
    <w:sdtEndPr>
      <w:rPr>
        <w:noProof/>
      </w:rPr>
    </w:sdtEndPr>
    <w:sdtContent>
      <w:p w14:paraId="4604FA5F" w14:textId="4ABBF196" w:rsidR="00D259D9" w:rsidRDefault="00D259D9">
        <w:pPr>
          <w:pStyle w:val="Podnoje"/>
          <w:jc w:val="center"/>
        </w:pPr>
        <w:r>
          <w:fldChar w:fldCharType="begin"/>
        </w:r>
        <w:r>
          <w:instrText xml:space="preserve"> PAGE   \* MERGEFORMAT </w:instrText>
        </w:r>
        <w:r>
          <w:fldChar w:fldCharType="separate"/>
        </w:r>
        <w:r w:rsidR="00F21616">
          <w:rPr>
            <w:noProof/>
          </w:rPr>
          <w:t>62</w:t>
        </w:r>
        <w:r>
          <w:rPr>
            <w:noProof/>
          </w:rPr>
          <w:fldChar w:fldCharType="end"/>
        </w:r>
      </w:p>
    </w:sdtContent>
  </w:sdt>
  <w:p w14:paraId="1954CF6A" w14:textId="77777777" w:rsidR="00D259D9" w:rsidRDefault="00D259D9">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194977"/>
      <w:docPartObj>
        <w:docPartGallery w:val="Page Numbers (Bottom of Page)"/>
        <w:docPartUnique/>
      </w:docPartObj>
    </w:sdtPr>
    <w:sdtEndPr>
      <w:rPr>
        <w:noProof/>
      </w:rPr>
    </w:sdtEndPr>
    <w:sdtContent>
      <w:p w14:paraId="06AA5CE3" w14:textId="068B69D5" w:rsidR="00D259D9" w:rsidRDefault="00D259D9">
        <w:pPr>
          <w:pStyle w:val="Podnoje"/>
          <w:jc w:val="center"/>
        </w:pPr>
        <w:r>
          <w:fldChar w:fldCharType="begin"/>
        </w:r>
        <w:r>
          <w:instrText xml:space="preserve"> PAGE   \* MERGEFORMAT </w:instrText>
        </w:r>
        <w:r>
          <w:fldChar w:fldCharType="separate"/>
        </w:r>
        <w:r w:rsidR="002E1549">
          <w:rPr>
            <w:noProof/>
          </w:rPr>
          <w:t>1</w:t>
        </w:r>
        <w:r>
          <w:rPr>
            <w:noProof/>
          </w:rPr>
          <w:fldChar w:fldCharType="end"/>
        </w:r>
      </w:p>
    </w:sdtContent>
  </w:sdt>
  <w:p w14:paraId="50BA285C" w14:textId="77777777" w:rsidR="00D259D9" w:rsidRPr="002725E2" w:rsidRDefault="00D259D9" w:rsidP="001C2288">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CE71C" w14:textId="77777777" w:rsidR="00741FFA" w:rsidRDefault="00741FFA" w:rsidP="006517C5">
      <w:pPr>
        <w:spacing w:line="240" w:lineRule="auto"/>
      </w:pPr>
      <w:r>
        <w:separator/>
      </w:r>
    </w:p>
  </w:footnote>
  <w:footnote w:type="continuationSeparator" w:id="0">
    <w:p w14:paraId="55F42848" w14:textId="77777777" w:rsidR="00741FFA" w:rsidRDefault="00741FFA" w:rsidP="006517C5">
      <w:pPr>
        <w:spacing w:line="240" w:lineRule="auto"/>
      </w:pPr>
      <w:r>
        <w:continuationSeparator/>
      </w:r>
    </w:p>
  </w:footnote>
  <w:footnote w:type="continuationNotice" w:id="1">
    <w:p w14:paraId="0AA9CDA6" w14:textId="77777777" w:rsidR="00741FFA" w:rsidRDefault="00741FF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3"/>
    <w:lvl w:ilvl="0">
      <w:numFmt w:val="bullet"/>
      <w:lvlText w:val="-"/>
      <w:lvlJc w:val="left"/>
      <w:pPr>
        <w:tabs>
          <w:tab w:val="num" w:pos="1440"/>
        </w:tabs>
        <w:ind w:left="1440" w:hanging="360"/>
      </w:pPr>
      <w:rPr>
        <w:rFonts w:ascii="Gill Sans MT" w:hAnsi="Gill Sans MT" w:cs="Arial"/>
      </w:rPr>
    </w:lvl>
  </w:abstractNum>
  <w:abstractNum w:abstractNumId="1" w15:restartNumberingAfterBreak="0">
    <w:nsid w:val="02790236"/>
    <w:multiLevelType w:val="hybridMultilevel"/>
    <w:tmpl w:val="8D7E941C"/>
    <w:lvl w:ilvl="0" w:tplc="96885E5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8E12B3"/>
    <w:multiLevelType w:val="hybridMultilevel"/>
    <w:tmpl w:val="338E2C16"/>
    <w:lvl w:ilvl="0" w:tplc="041A0003">
      <w:start w:val="1"/>
      <w:numFmt w:val="bullet"/>
      <w:lvlText w:val="o"/>
      <w:lvlJc w:val="left"/>
      <w:pPr>
        <w:ind w:left="360" w:hanging="360"/>
      </w:pPr>
      <w:rPr>
        <w:rFonts w:ascii="Courier New" w:hAnsi="Courier New" w:cs="Courier New"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A8F420F"/>
    <w:multiLevelType w:val="hybridMultilevel"/>
    <w:tmpl w:val="FC64267E"/>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5C6189"/>
    <w:multiLevelType w:val="hybridMultilevel"/>
    <w:tmpl w:val="CFE4F6A6"/>
    <w:lvl w:ilvl="0" w:tplc="26781F8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C6B06D8"/>
    <w:multiLevelType w:val="hybridMultilevel"/>
    <w:tmpl w:val="966A0D04"/>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E8C487A"/>
    <w:multiLevelType w:val="hybridMultilevel"/>
    <w:tmpl w:val="6C9E6A78"/>
    <w:lvl w:ilvl="0" w:tplc="041A0003">
      <w:start w:val="1"/>
      <w:numFmt w:val="bullet"/>
      <w:lvlText w:val="o"/>
      <w:lvlJc w:val="left"/>
      <w:pPr>
        <w:ind w:left="360" w:hanging="360"/>
      </w:pPr>
      <w:rPr>
        <w:rFonts w:ascii="Courier New" w:hAnsi="Courier New" w:cs="Courier New"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10C03AB8"/>
    <w:multiLevelType w:val="hybridMultilevel"/>
    <w:tmpl w:val="BF022068"/>
    <w:lvl w:ilvl="0" w:tplc="041A0003">
      <w:start w:val="1"/>
      <w:numFmt w:val="bullet"/>
      <w:lvlText w:val="o"/>
      <w:lvlJc w:val="left"/>
      <w:pPr>
        <w:ind w:left="360" w:hanging="360"/>
      </w:pPr>
      <w:rPr>
        <w:rFonts w:ascii="Courier New" w:hAnsi="Courier New" w:cs="Courier New"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36A0F45"/>
    <w:multiLevelType w:val="hybridMultilevel"/>
    <w:tmpl w:val="AE0CB076"/>
    <w:lvl w:ilvl="0" w:tplc="7AE412E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936575"/>
    <w:multiLevelType w:val="hybridMultilevel"/>
    <w:tmpl w:val="E9F85A24"/>
    <w:lvl w:ilvl="0" w:tplc="041A0003">
      <w:start w:val="1"/>
      <w:numFmt w:val="bullet"/>
      <w:lvlText w:val="o"/>
      <w:lvlJc w:val="left"/>
      <w:pPr>
        <w:ind w:left="780" w:hanging="360"/>
      </w:pPr>
      <w:rPr>
        <w:rFonts w:ascii="Courier New" w:hAnsi="Courier New" w:cs="Courier New"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0" w15:restartNumberingAfterBreak="0">
    <w:nsid w:val="1A3218C2"/>
    <w:multiLevelType w:val="hybridMultilevel"/>
    <w:tmpl w:val="F82A11FA"/>
    <w:lvl w:ilvl="0" w:tplc="041A0003">
      <w:start w:val="1"/>
      <w:numFmt w:val="bullet"/>
      <w:lvlText w:val="o"/>
      <w:lvlJc w:val="left"/>
      <w:pPr>
        <w:ind w:left="360" w:hanging="360"/>
      </w:pPr>
      <w:rPr>
        <w:rFonts w:ascii="Courier New" w:hAnsi="Courier New" w:cs="Courier New"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1D381DFD"/>
    <w:multiLevelType w:val="hybridMultilevel"/>
    <w:tmpl w:val="412C98F0"/>
    <w:lvl w:ilvl="0" w:tplc="041A0003">
      <w:start w:val="1"/>
      <w:numFmt w:val="bullet"/>
      <w:lvlText w:val="o"/>
      <w:lvlJc w:val="left"/>
      <w:pPr>
        <w:ind w:left="360" w:hanging="360"/>
      </w:pPr>
      <w:rPr>
        <w:rFonts w:ascii="Courier New" w:hAnsi="Courier New" w:cs="Courier New"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1F972C11"/>
    <w:multiLevelType w:val="hybridMultilevel"/>
    <w:tmpl w:val="50E27078"/>
    <w:lvl w:ilvl="0" w:tplc="0409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14E52D7"/>
    <w:multiLevelType w:val="hybridMultilevel"/>
    <w:tmpl w:val="DEE8226A"/>
    <w:lvl w:ilvl="0" w:tplc="84E4C7E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40F18DD"/>
    <w:multiLevelType w:val="hybridMultilevel"/>
    <w:tmpl w:val="9DF06A4E"/>
    <w:lvl w:ilvl="0" w:tplc="041A0003">
      <w:start w:val="1"/>
      <w:numFmt w:val="bullet"/>
      <w:lvlText w:val="o"/>
      <w:lvlJc w:val="left"/>
      <w:pPr>
        <w:ind w:left="360" w:hanging="360"/>
      </w:pPr>
      <w:rPr>
        <w:rFonts w:ascii="Courier New" w:hAnsi="Courier New" w:cs="Courier New" w:hint="default"/>
      </w:rPr>
    </w:lvl>
    <w:lvl w:ilvl="1" w:tplc="928C9D6C">
      <w:numFmt w:val="bullet"/>
      <w:lvlText w:val="•"/>
      <w:lvlJc w:val="left"/>
      <w:pPr>
        <w:ind w:left="1080" w:hanging="360"/>
      </w:pPr>
      <w:rPr>
        <w:rFonts w:ascii="Arial" w:eastAsiaTheme="minorHAnsi" w:hAnsi="Arial" w:cs="Aria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25241FD4"/>
    <w:multiLevelType w:val="hybridMultilevel"/>
    <w:tmpl w:val="2AB264FE"/>
    <w:lvl w:ilvl="0" w:tplc="668EBC2A">
      <w:start w:val="1"/>
      <w:numFmt w:val="bullet"/>
      <w:pStyle w:val="Naslov4"/>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5D47E0B"/>
    <w:multiLevelType w:val="hybridMultilevel"/>
    <w:tmpl w:val="B4BC4354"/>
    <w:lvl w:ilvl="0" w:tplc="FFFFFFFF">
      <w:start w:val="1"/>
      <w:numFmt w:val="bullet"/>
      <w:lvlText w:val="o"/>
      <w:lvlJc w:val="left"/>
      <w:pPr>
        <w:ind w:left="360" w:hanging="360"/>
      </w:pPr>
      <w:rPr>
        <w:rFonts w:ascii="Courier New" w:hAnsi="Courier New" w:cs="Courier New" w:hint="default"/>
      </w:rPr>
    </w:lvl>
    <w:lvl w:ilvl="1" w:tplc="041A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7DA1CBF"/>
    <w:multiLevelType w:val="multilevel"/>
    <w:tmpl w:val="2A42A726"/>
    <w:lvl w:ilvl="0">
      <w:start w:val="1"/>
      <w:numFmt w:val="decimal"/>
      <w:pStyle w:val="Naslov1"/>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8383434"/>
    <w:multiLevelType w:val="hybridMultilevel"/>
    <w:tmpl w:val="E4D07AB4"/>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2DFF406B"/>
    <w:multiLevelType w:val="hybridMultilevel"/>
    <w:tmpl w:val="0096E07E"/>
    <w:lvl w:ilvl="0" w:tplc="041A0003">
      <w:start w:val="1"/>
      <w:numFmt w:val="bullet"/>
      <w:lvlText w:val="o"/>
      <w:lvlJc w:val="left"/>
      <w:pPr>
        <w:ind w:left="360" w:hanging="360"/>
      </w:pPr>
      <w:rPr>
        <w:rFonts w:ascii="Courier New" w:hAnsi="Courier New" w:cs="Courier New"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35471BE2"/>
    <w:multiLevelType w:val="hybridMultilevel"/>
    <w:tmpl w:val="ED5EAE1E"/>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60A5D72"/>
    <w:multiLevelType w:val="hybridMultilevel"/>
    <w:tmpl w:val="74D0AA08"/>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36F62716"/>
    <w:multiLevelType w:val="hybridMultilevel"/>
    <w:tmpl w:val="886ADED6"/>
    <w:lvl w:ilvl="0" w:tplc="35683EA2">
      <w:start w:val="1"/>
      <w:numFmt w:val="bullet"/>
      <w:lvlText w:val="o"/>
      <w:lvlJc w:val="left"/>
      <w:pPr>
        <w:ind w:left="360" w:hanging="360"/>
      </w:pPr>
      <w:rPr>
        <w:rFonts w:ascii="Courier New" w:hAnsi="Courier New" w:cs="Courier New" w:hint="default"/>
        <w:color w:val="000000" w:themeColor="text1"/>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3711568A"/>
    <w:multiLevelType w:val="hybridMultilevel"/>
    <w:tmpl w:val="134A7A0C"/>
    <w:lvl w:ilvl="0" w:tplc="A1F6FF06">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9052E3C"/>
    <w:multiLevelType w:val="hybridMultilevel"/>
    <w:tmpl w:val="FD80A946"/>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398B3CEF"/>
    <w:multiLevelType w:val="multilevel"/>
    <w:tmpl w:val="D012F9B0"/>
    <w:lvl w:ilvl="0">
      <w:start w:val="4"/>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3E4052C8"/>
    <w:multiLevelType w:val="hybridMultilevel"/>
    <w:tmpl w:val="7AD23A32"/>
    <w:lvl w:ilvl="0" w:tplc="0D1AF34E">
      <w:start w:val="1"/>
      <w:numFmt w:val="upp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7" w15:restartNumberingAfterBreak="0">
    <w:nsid w:val="3EC01460"/>
    <w:multiLevelType w:val="hybridMultilevel"/>
    <w:tmpl w:val="786A00E0"/>
    <w:lvl w:ilvl="0" w:tplc="1F60041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FC66088"/>
    <w:multiLevelType w:val="hybridMultilevel"/>
    <w:tmpl w:val="33AEE95C"/>
    <w:lvl w:ilvl="0" w:tplc="041A0003">
      <w:start w:val="1"/>
      <w:numFmt w:val="bullet"/>
      <w:lvlText w:val="o"/>
      <w:lvlJc w:val="left"/>
      <w:pPr>
        <w:ind w:left="360" w:hanging="360"/>
      </w:pPr>
      <w:rPr>
        <w:rFonts w:ascii="Courier New" w:hAnsi="Courier New" w:cs="Courier New"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3B11567"/>
    <w:multiLevelType w:val="hybridMultilevel"/>
    <w:tmpl w:val="68F04086"/>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43FE29CB"/>
    <w:multiLevelType w:val="hybridMultilevel"/>
    <w:tmpl w:val="1D84AA34"/>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4B8857C4"/>
    <w:multiLevelType w:val="hybridMultilevel"/>
    <w:tmpl w:val="3B3482B8"/>
    <w:lvl w:ilvl="0" w:tplc="041A0003">
      <w:start w:val="1"/>
      <w:numFmt w:val="bullet"/>
      <w:lvlText w:val="o"/>
      <w:lvlJc w:val="left"/>
      <w:pPr>
        <w:ind w:left="720" w:hanging="360"/>
      </w:pPr>
      <w:rPr>
        <w:rFonts w:ascii="Courier New" w:hAnsi="Courier New" w:cs="Courier New" w:hint="default"/>
      </w:rPr>
    </w:lvl>
    <w:lvl w:ilvl="1" w:tplc="554EF192">
      <w:numFmt w:val="bullet"/>
      <w:lvlText w:val="•"/>
      <w:lvlJc w:val="left"/>
      <w:pPr>
        <w:ind w:left="1440" w:hanging="360"/>
      </w:pPr>
      <w:rPr>
        <w:rFonts w:ascii="Arial" w:eastAsiaTheme="minorHAns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ED7515B"/>
    <w:multiLevelType w:val="hybridMultilevel"/>
    <w:tmpl w:val="3FEEDF9A"/>
    <w:lvl w:ilvl="0" w:tplc="DE526E56">
      <w:numFmt w:val="bullet"/>
      <w:lvlText w:val="-"/>
      <w:lvlJc w:val="left"/>
      <w:pPr>
        <w:ind w:left="720" w:hanging="360"/>
      </w:pPr>
      <w:rPr>
        <w:rFonts w:ascii="Arial" w:eastAsiaTheme="minorHAnsi"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F3A2896"/>
    <w:multiLevelType w:val="hybridMultilevel"/>
    <w:tmpl w:val="6130ECAE"/>
    <w:lvl w:ilvl="0" w:tplc="041A0003">
      <w:start w:val="1"/>
      <w:numFmt w:val="bullet"/>
      <w:lvlText w:val="o"/>
      <w:lvlJc w:val="left"/>
      <w:pPr>
        <w:ind w:left="360" w:hanging="360"/>
      </w:pPr>
      <w:rPr>
        <w:rFonts w:ascii="Courier New" w:hAnsi="Courier New" w:cs="Courier New"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501047EE"/>
    <w:multiLevelType w:val="hybridMultilevel"/>
    <w:tmpl w:val="89064E0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927"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0631DF9"/>
    <w:multiLevelType w:val="hybridMultilevel"/>
    <w:tmpl w:val="8350027C"/>
    <w:lvl w:ilvl="0" w:tplc="21CE66BA">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0D303A2"/>
    <w:multiLevelType w:val="hybridMultilevel"/>
    <w:tmpl w:val="18CCAE3E"/>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15:restartNumberingAfterBreak="0">
    <w:nsid w:val="573562D6"/>
    <w:multiLevelType w:val="hybridMultilevel"/>
    <w:tmpl w:val="19CE77B6"/>
    <w:lvl w:ilvl="0" w:tplc="CDAE024A">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8" w15:restartNumberingAfterBreak="0">
    <w:nsid w:val="5A38616F"/>
    <w:multiLevelType w:val="multilevel"/>
    <w:tmpl w:val="76FC1C22"/>
    <w:lvl w:ilvl="0">
      <w:start w:val="3"/>
      <w:numFmt w:val="decimal"/>
      <w:lvlText w:val="%1"/>
      <w:lvlJc w:val="left"/>
      <w:pPr>
        <w:ind w:left="375" w:hanging="3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5EC564F1"/>
    <w:multiLevelType w:val="hybridMultilevel"/>
    <w:tmpl w:val="9EE8BCB4"/>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15:restartNumberingAfterBreak="0">
    <w:nsid w:val="61D57117"/>
    <w:multiLevelType w:val="hybridMultilevel"/>
    <w:tmpl w:val="C1CEB3BC"/>
    <w:lvl w:ilvl="0" w:tplc="6CD0D66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CB068E9"/>
    <w:multiLevelType w:val="hybridMultilevel"/>
    <w:tmpl w:val="13B2E1B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D33178C"/>
    <w:multiLevelType w:val="hybridMultilevel"/>
    <w:tmpl w:val="19449474"/>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3" w15:restartNumberingAfterBreak="0">
    <w:nsid w:val="6D622753"/>
    <w:multiLevelType w:val="hybridMultilevel"/>
    <w:tmpl w:val="56F8DFA8"/>
    <w:lvl w:ilvl="0" w:tplc="CC44DEE6">
      <w:start w:val="1"/>
      <w:numFmt w:val="bullet"/>
      <w:lvlText w:val="o"/>
      <w:lvlJc w:val="left"/>
      <w:pPr>
        <w:ind w:left="360" w:hanging="360"/>
      </w:pPr>
      <w:rPr>
        <w:rFonts w:ascii="Courier New" w:hAnsi="Courier New" w:cs="Courier New"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15:restartNumberingAfterBreak="0">
    <w:nsid w:val="703A23FF"/>
    <w:multiLevelType w:val="hybridMultilevel"/>
    <w:tmpl w:val="505EA1BA"/>
    <w:lvl w:ilvl="0" w:tplc="EDD80302">
      <w:start w:val="1"/>
      <w:numFmt w:val="decimal"/>
      <w:pStyle w:val="Naslov2"/>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04B34AE"/>
    <w:multiLevelType w:val="hybridMultilevel"/>
    <w:tmpl w:val="D3C0ED0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18C5886"/>
    <w:multiLevelType w:val="hybridMultilevel"/>
    <w:tmpl w:val="A0EC1CE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2823A30"/>
    <w:multiLevelType w:val="hybridMultilevel"/>
    <w:tmpl w:val="14FA2956"/>
    <w:lvl w:ilvl="0" w:tplc="FFFFFFFF">
      <w:start w:val="1"/>
      <w:numFmt w:val="bullet"/>
      <w:lvlText w:val="o"/>
      <w:lvlJc w:val="left"/>
      <w:pPr>
        <w:ind w:left="360" w:hanging="360"/>
      </w:pPr>
      <w:rPr>
        <w:rFonts w:ascii="Courier New" w:hAnsi="Courier New" w:cs="Courier New" w:hint="default"/>
      </w:rPr>
    </w:lvl>
    <w:lvl w:ilvl="1" w:tplc="041A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7E142E1"/>
    <w:multiLevelType w:val="hybridMultilevel"/>
    <w:tmpl w:val="08CA8898"/>
    <w:lvl w:ilvl="0" w:tplc="041A0003">
      <w:start w:val="1"/>
      <w:numFmt w:val="bullet"/>
      <w:lvlText w:val="o"/>
      <w:lvlJc w:val="left"/>
      <w:pPr>
        <w:ind w:left="360" w:hanging="360"/>
      </w:pPr>
      <w:rPr>
        <w:rFonts w:ascii="Courier New" w:hAnsi="Courier New" w:cs="Courier New"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9" w15:restartNumberingAfterBreak="0">
    <w:nsid w:val="7B80369E"/>
    <w:multiLevelType w:val="hybridMultilevel"/>
    <w:tmpl w:val="41D27940"/>
    <w:lvl w:ilvl="0" w:tplc="24B45184">
      <w:start w:val="1"/>
      <w:numFmt w:val="lowerLetter"/>
      <w:lvlText w:val="%1)"/>
      <w:lvlJc w:val="left"/>
      <w:pPr>
        <w:ind w:left="720" w:hanging="360"/>
      </w:pPr>
      <w:rPr>
        <w:rFonts w:hint="default"/>
        <w:color w:val="FFFFFF" w:themeColor="background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D9511D9"/>
    <w:multiLevelType w:val="hybridMultilevel"/>
    <w:tmpl w:val="7E7A80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49612060">
    <w:abstractNumId w:val="15"/>
  </w:num>
  <w:num w:numId="2" w16cid:durableId="1796486352">
    <w:abstractNumId w:val="17"/>
  </w:num>
  <w:num w:numId="3" w16cid:durableId="358704367">
    <w:abstractNumId w:val="44"/>
  </w:num>
  <w:num w:numId="4" w16cid:durableId="839471099">
    <w:abstractNumId w:val="38"/>
  </w:num>
  <w:num w:numId="5" w16cid:durableId="640883634">
    <w:abstractNumId w:val="25"/>
  </w:num>
  <w:num w:numId="6" w16cid:durableId="1725834349">
    <w:abstractNumId w:val="42"/>
  </w:num>
  <w:num w:numId="7" w16cid:durableId="1619291577">
    <w:abstractNumId w:val="18"/>
  </w:num>
  <w:num w:numId="8" w16cid:durableId="1082794265">
    <w:abstractNumId w:val="24"/>
  </w:num>
  <w:num w:numId="9" w16cid:durableId="1804689419">
    <w:abstractNumId w:val="14"/>
  </w:num>
  <w:num w:numId="10" w16cid:durableId="1120538180">
    <w:abstractNumId w:val="43"/>
  </w:num>
  <w:num w:numId="11" w16cid:durableId="408581605">
    <w:abstractNumId w:val="36"/>
  </w:num>
  <w:num w:numId="12" w16cid:durableId="1007823849">
    <w:abstractNumId w:val="21"/>
  </w:num>
  <w:num w:numId="13" w16cid:durableId="1550728683">
    <w:abstractNumId w:val="46"/>
  </w:num>
  <w:num w:numId="14" w16cid:durableId="30113654">
    <w:abstractNumId w:val="31"/>
  </w:num>
  <w:num w:numId="15" w16cid:durableId="848719994">
    <w:abstractNumId w:val="29"/>
  </w:num>
  <w:num w:numId="16" w16cid:durableId="2011522195">
    <w:abstractNumId w:val="40"/>
  </w:num>
  <w:num w:numId="17" w16cid:durableId="1383559359">
    <w:abstractNumId w:val="11"/>
  </w:num>
  <w:num w:numId="18" w16cid:durableId="781150397">
    <w:abstractNumId w:val="33"/>
  </w:num>
  <w:num w:numId="19" w16cid:durableId="1355571639">
    <w:abstractNumId w:val="6"/>
  </w:num>
  <w:num w:numId="20" w16cid:durableId="2061203664">
    <w:abstractNumId w:val="22"/>
  </w:num>
  <w:num w:numId="21" w16cid:durableId="1490709176">
    <w:abstractNumId w:val="48"/>
  </w:num>
  <w:num w:numId="22" w16cid:durableId="783695497">
    <w:abstractNumId w:val="20"/>
  </w:num>
  <w:num w:numId="23" w16cid:durableId="170606304">
    <w:abstractNumId w:val="19"/>
  </w:num>
  <w:num w:numId="24" w16cid:durableId="237594360">
    <w:abstractNumId w:val="28"/>
  </w:num>
  <w:num w:numId="25" w16cid:durableId="1054162691">
    <w:abstractNumId w:val="7"/>
  </w:num>
  <w:num w:numId="26" w16cid:durableId="36393012">
    <w:abstractNumId w:val="10"/>
  </w:num>
  <w:num w:numId="27" w16cid:durableId="1595479973">
    <w:abstractNumId w:val="5"/>
  </w:num>
  <w:num w:numId="28" w16cid:durableId="170415465">
    <w:abstractNumId w:val="3"/>
  </w:num>
  <w:num w:numId="29" w16cid:durableId="800464146">
    <w:abstractNumId w:val="47"/>
  </w:num>
  <w:num w:numId="30" w16cid:durableId="1998726890">
    <w:abstractNumId w:val="34"/>
  </w:num>
  <w:num w:numId="31" w16cid:durableId="486672642">
    <w:abstractNumId w:val="41"/>
  </w:num>
  <w:num w:numId="32" w16cid:durableId="760179439">
    <w:abstractNumId w:val="45"/>
  </w:num>
  <w:num w:numId="33" w16cid:durableId="1974559050">
    <w:abstractNumId w:val="9"/>
  </w:num>
  <w:num w:numId="34" w16cid:durableId="1060783571">
    <w:abstractNumId w:val="30"/>
  </w:num>
  <w:num w:numId="35" w16cid:durableId="1539538598">
    <w:abstractNumId w:val="2"/>
  </w:num>
  <w:num w:numId="36" w16cid:durableId="553810178">
    <w:abstractNumId w:val="16"/>
  </w:num>
  <w:num w:numId="37" w16cid:durableId="932083567">
    <w:abstractNumId w:val="39"/>
  </w:num>
  <w:num w:numId="38" w16cid:durableId="1803839521">
    <w:abstractNumId w:val="12"/>
  </w:num>
  <w:num w:numId="39" w16cid:durableId="1665432454">
    <w:abstractNumId w:val="32"/>
  </w:num>
  <w:num w:numId="40" w16cid:durableId="412823640">
    <w:abstractNumId w:val="50"/>
  </w:num>
  <w:num w:numId="41" w16cid:durableId="1215046369">
    <w:abstractNumId w:val="17"/>
    <w:lvlOverride w:ilvl="0">
      <w:startOverride w:val="4"/>
    </w:lvlOverride>
    <w:lvlOverride w:ilvl="1">
      <w:startOverride w:val="3"/>
    </w:lvlOverride>
    <w:lvlOverride w:ilvl="2">
      <w:startOverride w:val="4"/>
    </w:lvlOverride>
  </w:num>
  <w:num w:numId="42" w16cid:durableId="2006473661">
    <w:abstractNumId w:val="35"/>
  </w:num>
  <w:num w:numId="43" w16cid:durableId="2081443755">
    <w:abstractNumId w:val="49"/>
  </w:num>
  <w:num w:numId="44" w16cid:durableId="1333334453">
    <w:abstractNumId w:val="37"/>
  </w:num>
  <w:num w:numId="45" w16cid:durableId="1544631049">
    <w:abstractNumId w:val="4"/>
  </w:num>
  <w:num w:numId="46" w16cid:durableId="693464532">
    <w:abstractNumId w:val="13"/>
  </w:num>
  <w:num w:numId="47" w16cid:durableId="1719208448">
    <w:abstractNumId w:val="8"/>
  </w:num>
  <w:num w:numId="48" w16cid:durableId="1202401939">
    <w:abstractNumId w:val="1"/>
  </w:num>
  <w:num w:numId="49" w16cid:durableId="837624008">
    <w:abstractNumId w:val="23"/>
  </w:num>
  <w:num w:numId="50" w16cid:durableId="150677143">
    <w:abstractNumId w:val="27"/>
  </w:num>
  <w:num w:numId="51" w16cid:durableId="723330883">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colormru v:ext="edit" colors="#a89a92,#9e8f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DAF"/>
    <w:rsid w:val="00000300"/>
    <w:rsid w:val="00000937"/>
    <w:rsid w:val="00000A82"/>
    <w:rsid w:val="00000F29"/>
    <w:rsid w:val="0000186A"/>
    <w:rsid w:val="00001F44"/>
    <w:rsid w:val="000029F0"/>
    <w:rsid w:val="00002F1C"/>
    <w:rsid w:val="00003254"/>
    <w:rsid w:val="00003BAE"/>
    <w:rsid w:val="00004473"/>
    <w:rsid w:val="00004536"/>
    <w:rsid w:val="00004E4E"/>
    <w:rsid w:val="00005163"/>
    <w:rsid w:val="00005698"/>
    <w:rsid w:val="00006931"/>
    <w:rsid w:val="000069E1"/>
    <w:rsid w:val="00006D79"/>
    <w:rsid w:val="00006E7D"/>
    <w:rsid w:val="000078BF"/>
    <w:rsid w:val="00007935"/>
    <w:rsid w:val="000105BC"/>
    <w:rsid w:val="00010DD4"/>
    <w:rsid w:val="00011267"/>
    <w:rsid w:val="00011495"/>
    <w:rsid w:val="0001180E"/>
    <w:rsid w:val="00011977"/>
    <w:rsid w:val="00011BF9"/>
    <w:rsid w:val="00011D4A"/>
    <w:rsid w:val="00012F4D"/>
    <w:rsid w:val="00012FB2"/>
    <w:rsid w:val="00013136"/>
    <w:rsid w:val="00013140"/>
    <w:rsid w:val="000135D0"/>
    <w:rsid w:val="00013870"/>
    <w:rsid w:val="00013B58"/>
    <w:rsid w:val="00013FD3"/>
    <w:rsid w:val="00014BFF"/>
    <w:rsid w:val="000157D5"/>
    <w:rsid w:val="0001597E"/>
    <w:rsid w:val="00016EA5"/>
    <w:rsid w:val="000174D8"/>
    <w:rsid w:val="00017CE9"/>
    <w:rsid w:val="00021484"/>
    <w:rsid w:val="00021B7D"/>
    <w:rsid w:val="00021C64"/>
    <w:rsid w:val="00022607"/>
    <w:rsid w:val="00023281"/>
    <w:rsid w:val="000236C6"/>
    <w:rsid w:val="00023CE8"/>
    <w:rsid w:val="00024198"/>
    <w:rsid w:val="00024622"/>
    <w:rsid w:val="000249AD"/>
    <w:rsid w:val="00025C8F"/>
    <w:rsid w:val="00026276"/>
    <w:rsid w:val="00027384"/>
    <w:rsid w:val="0002782F"/>
    <w:rsid w:val="00030950"/>
    <w:rsid w:val="0003128B"/>
    <w:rsid w:val="00031494"/>
    <w:rsid w:val="00031CE0"/>
    <w:rsid w:val="00031D96"/>
    <w:rsid w:val="00032208"/>
    <w:rsid w:val="00032958"/>
    <w:rsid w:val="00032AE0"/>
    <w:rsid w:val="000335CF"/>
    <w:rsid w:val="0003405A"/>
    <w:rsid w:val="000340C6"/>
    <w:rsid w:val="00034736"/>
    <w:rsid w:val="00034818"/>
    <w:rsid w:val="00034C28"/>
    <w:rsid w:val="000355E1"/>
    <w:rsid w:val="0003581D"/>
    <w:rsid w:val="00035C82"/>
    <w:rsid w:val="00035D47"/>
    <w:rsid w:val="00036635"/>
    <w:rsid w:val="00036DFC"/>
    <w:rsid w:val="000371A7"/>
    <w:rsid w:val="0003746B"/>
    <w:rsid w:val="0003791F"/>
    <w:rsid w:val="000408BE"/>
    <w:rsid w:val="00040A78"/>
    <w:rsid w:val="00041485"/>
    <w:rsid w:val="0004188B"/>
    <w:rsid w:val="00041B70"/>
    <w:rsid w:val="000420F7"/>
    <w:rsid w:val="0004219A"/>
    <w:rsid w:val="000429AB"/>
    <w:rsid w:val="00043086"/>
    <w:rsid w:val="00043BD5"/>
    <w:rsid w:val="00043D91"/>
    <w:rsid w:val="000458C9"/>
    <w:rsid w:val="00046265"/>
    <w:rsid w:val="00046390"/>
    <w:rsid w:val="00046AEF"/>
    <w:rsid w:val="0004714F"/>
    <w:rsid w:val="0004740C"/>
    <w:rsid w:val="000476A9"/>
    <w:rsid w:val="00047CA3"/>
    <w:rsid w:val="00047F70"/>
    <w:rsid w:val="000501FA"/>
    <w:rsid w:val="00050404"/>
    <w:rsid w:val="00050AE7"/>
    <w:rsid w:val="00051007"/>
    <w:rsid w:val="00051395"/>
    <w:rsid w:val="00051B63"/>
    <w:rsid w:val="00051C78"/>
    <w:rsid w:val="00051CEF"/>
    <w:rsid w:val="000522D5"/>
    <w:rsid w:val="00052C6F"/>
    <w:rsid w:val="00052E02"/>
    <w:rsid w:val="000537AA"/>
    <w:rsid w:val="000540B6"/>
    <w:rsid w:val="00054102"/>
    <w:rsid w:val="00054302"/>
    <w:rsid w:val="000547C1"/>
    <w:rsid w:val="00054AE3"/>
    <w:rsid w:val="0005560C"/>
    <w:rsid w:val="00055D28"/>
    <w:rsid w:val="00055D78"/>
    <w:rsid w:val="000560E7"/>
    <w:rsid w:val="0005610C"/>
    <w:rsid w:val="000563EF"/>
    <w:rsid w:val="00056410"/>
    <w:rsid w:val="00056876"/>
    <w:rsid w:val="000577E1"/>
    <w:rsid w:val="0005781E"/>
    <w:rsid w:val="00057C1B"/>
    <w:rsid w:val="00057CDB"/>
    <w:rsid w:val="000602DA"/>
    <w:rsid w:val="000609AC"/>
    <w:rsid w:val="00060ABA"/>
    <w:rsid w:val="00060B61"/>
    <w:rsid w:val="00060BCA"/>
    <w:rsid w:val="00060E56"/>
    <w:rsid w:val="0006190E"/>
    <w:rsid w:val="00061C8D"/>
    <w:rsid w:val="00062722"/>
    <w:rsid w:val="00062CCA"/>
    <w:rsid w:val="0006384A"/>
    <w:rsid w:val="0006391D"/>
    <w:rsid w:val="00063B7D"/>
    <w:rsid w:val="00063ED7"/>
    <w:rsid w:val="000643F0"/>
    <w:rsid w:val="00064B22"/>
    <w:rsid w:val="00064B31"/>
    <w:rsid w:val="00064DAB"/>
    <w:rsid w:val="00064F7A"/>
    <w:rsid w:val="000651C1"/>
    <w:rsid w:val="00065517"/>
    <w:rsid w:val="00065D6F"/>
    <w:rsid w:val="00065D79"/>
    <w:rsid w:val="00065FE7"/>
    <w:rsid w:val="000661F8"/>
    <w:rsid w:val="000664A8"/>
    <w:rsid w:val="00066C90"/>
    <w:rsid w:val="00066EFC"/>
    <w:rsid w:val="00067764"/>
    <w:rsid w:val="00067AE0"/>
    <w:rsid w:val="00067FA2"/>
    <w:rsid w:val="00070144"/>
    <w:rsid w:val="000702F1"/>
    <w:rsid w:val="00070D07"/>
    <w:rsid w:val="00070FA2"/>
    <w:rsid w:val="0007109D"/>
    <w:rsid w:val="000712F6"/>
    <w:rsid w:val="00071C05"/>
    <w:rsid w:val="00072088"/>
    <w:rsid w:val="000721B7"/>
    <w:rsid w:val="00072409"/>
    <w:rsid w:val="00072590"/>
    <w:rsid w:val="000744B9"/>
    <w:rsid w:val="00074562"/>
    <w:rsid w:val="00074625"/>
    <w:rsid w:val="00075347"/>
    <w:rsid w:val="0007563C"/>
    <w:rsid w:val="00075743"/>
    <w:rsid w:val="00076184"/>
    <w:rsid w:val="00076232"/>
    <w:rsid w:val="000764CC"/>
    <w:rsid w:val="00076E3F"/>
    <w:rsid w:val="00077365"/>
    <w:rsid w:val="0007746F"/>
    <w:rsid w:val="000774BF"/>
    <w:rsid w:val="00077615"/>
    <w:rsid w:val="00077664"/>
    <w:rsid w:val="00080A17"/>
    <w:rsid w:val="00080E8C"/>
    <w:rsid w:val="00080F94"/>
    <w:rsid w:val="00081174"/>
    <w:rsid w:val="0008189B"/>
    <w:rsid w:val="00081BEB"/>
    <w:rsid w:val="00082C24"/>
    <w:rsid w:val="00083CA8"/>
    <w:rsid w:val="00084B34"/>
    <w:rsid w:val="00084CE5"/>
    <w:rsid w:val="0008550C"/>
    <w:rsid w:val="00085B66"/>
    <w:rsid w:val="00085EC0"/>
    <w:rsid w:val="00085F93"/>
    <w:rsid w:val="0008607C"/>
    <w:rsid w:val="000864DE"/>
    <w:rsid w:val="00086AA7"/>
    <w:rsid w:val="0008725A"/>
    <w:rsid w:val="00087A8B"/>
    <w:rsid w:val="00087CCE"/>
    <w:rsid w:val="000903E9"/>
    <w:rsid w:val="000906AE"/>
    <w:rsid w:val="00090B96"/>
    <w:rsid w:val="00090E2F"/>
    <w:rsid w:val="00091427"/>
    <w:rsid w:val="000915EB"/>
    <w:rsid w:val="000921BF"/>
    <w:rsid w:val="00092657"/>
    <w:rsid w:val="00093584"/>
    <w:rsid w:val="000938C3"/>
    <w:rsid w:val="00093DC0"/>
    <w:rsid w:val="000945ED"/>
    <w:rsid w:val="0009481D"/>
    <w:rsid w:val="00094841"/>
    <w:rsid w:val="00094984"/>
    <w:rsid w:val="00095119"/>
    <w:rsid w:val="00095186"/>
    <w:rsid w:val="000953F2"/>
    <w:rsid w:val="00095EDC"/>
    <w:rsid w:val="00096050"/>
    <w:rsid w:val="0009623A"/>
    <w:rsid w:val="0009675E"/>
    <w:rsid w:val="00097BC8"/>
    <w:rsid w:val="00097D3D"/>
    <w:rsid w:val="00097EF1"/>
    <w:rsid w:val="00097FE6"/>
    <w:rsid w:val="000A1848"/>
    <w:rsid w:val="000A1866"/>
    <w:rsid w:val="000A19E0"/>
    <w:rsid w:val="000A256B"/>
    <w:rsid w:val="000A262F"/>
    <w:rsid w:val="000A2C8F"/>
    <w:rsid w:val="000A2D56"/>
    <w:rsid w:val="000A30E3"/>
    <w:rsid w:val="000A322F"/>
    <w:rsid w:val="000A3F91"/>
    <w:rsid w:val="000A41BC"/>
    <w:rsid w:val="000A442A"/>
    <w:rsid w:val="000A4A75"/>
    <w:rsid w:val="000A4C7E"/>
    <w:rsid w:val="000A522A"/>
    <w:rsid w:val="000A5366"/>
    <w:rsid w:val="000A58D3"/>
    <w:rsid w:val="000A5E03"/>
    <w:rsid w:val="000A60F5"/>
    <w:rsid w:val="000A6B30"/>
    <w:rsid w:val="000A6C8F"/>
    <w:rsid w:val="000A6CA6"/>
    <w:rsid w:val="000A7845"/>
    <w:rsid w:val="000A7DA6"/>
    <w:rsid w:val="000A7EBE"/>
    <w:rsid w:val="000B0444"/>
    <w:rsid w:val="000B0FD5"/>
    <w:rsid w:val="000B18F9"/>
    <w:rsid w:val="000B1E48"/>
    <w:rsid w:val="000B273A"/>
    <w:rsid w:val="000B295F"/>
    <w:rsid w:val="000B2BB0"/>
    <w:rsid w:val="000B2D00"/>
    <w:rsid w:val="000B2EC4"/>
    <w:rsid w:val="000B312A"/>
    <w:rsid w:val="000B322B"/>
    <w:rsid w:val="000B37D9"/>
    <w:rsid w:val="000B401F"/>
    <w:rsid w:val="000B47E8"/>
    <w:rsid w:val="000B4891"/>
    <w:rsid w:val="000B4CE3"/>
    <w:rsid w:val="000B4EF3"/>
    <w:rsid w:val="000B4FDC"/>
    <w:rsid w:val="000B540F"/>
    <w:rsid w:val="000B5D08"/>
    <w:rsid w:val="000B6CD8"/>
    <w:rsid w:val="000B72C2"/>
    <w:rsid w:val="000B7359"/>
    <w:rsid w:val="000B7A4D"/>
    <w:rsid w:val="000C056B"/>
    <w:rsid w:val="000C0DAF"/>
    <w:rsid w:val="000C180A"/>
    <w:rsid w:val="000C1874"/>
    <w:rsid w:val="000C1C62"/>
    <w:rsid w:val="000C29CD"/>
    <w:rsid w:val="000C2A17"/>
    <w:rsid w:val="000C35C0"/>
    <w:rsid w:val="000C3724"/>
    <w:rsid w:val="000C3771"/>
    <w:rsid w:val="000C3A11"/>
    <w:rsid w:val="000C3C0A"/>
    <w:rsid w:val="000C41B7"/>
    <w:rsid w:val="000C4675"/>
    <w:rsid w:val="000C4A4E"/>
    <w:rsid w:val="000C4C95"/>
    <w:rsid w:val="000C4F4E"/>
    <w:rsid w:val="000C4F82"/>
    <w:rsid w:val="000C5250"/>
    <w:rsid w:val="000C52DA"/>
    <w:rsid w:val="000C53C1"/>
    <w:rsid w:val="000C5440"/>
    <w:rsid w:val="000C578C"/>
    <w:rsid w:val="000C58DA"/>
    <w:rsid w:val="000C5B90"/>
    <w:rsid w:val="000C6530"/>
    <w:rsid w:val="000C6BC2"/>
    <w:rsid w:val="000C77DE"/>
    <w:rsid w:val="000C7ECC"/>
    <w:rsid w:val="000D0295"/>
    <w:rsid w:val="000D02D6"/>
    <w:rsid w:val="000D072C"/>
    <w:rsid w:val="000D1388"/>
    <w:rsid w:val="000D1505"/>
    <w:rsid w:val="000D1CC2"/>
    <w:rsid w:val="000D2783"/>
    <w:rsid w:val="000D29EF"/>
    <w:rsid w:val="000D2CF4"/>
    <w:rsid w:val="000D2FF6"/>
    <w:rsid w:val="000D3514"/>
    <w:rsid w:val="000D37DA"/>
    <w:rsid w:val="000D4C94"/>
    <w:rsid w:val="000D4F88"/>
    <w:rsid w:val="000D5133"/>
    <w:rsid w:val="000D5387"/>
    <w:rsid w:val="000D54C3"/>
    <w:rsid w:val="000D560A"/>
    <w:rsid w:val="000D58A1"/>
    <w:rsid w:val="000D5A62"/>
    <w:rsid w:val="000D5BEC"/>
    <w:rsid w:val="000D5D00"/>
    <w:rsid w:val="000D5D46"/>
    <w:rsid w:val="000D5DA2"/>
    <w:rsid w:val="000D62F4"/>
    <w:rsid w:val="000D63CE"/>
    <w:rsid w:val="000D63D0"/>
    <w:rsid w:val="000D6406"/>
    <w:rsid w:val="000D69BA"/>
    <w:rsid w:val="000D69DC"/>
    <w:rsid w:val="000D6C15"/>
    <w:rsid w:val="000D6D1F"/>
    <w:rsid w:val="000D6DD0"/>
    <w:rsid w:val="000D77FD"/>
    <w:rsid w:val="000D7ABD"/>
    <w:rsid w:val="000D7B39"/>
    <w:rsid w:val="000E03B1"/>
    <w:rsid w:val="000E06A0"/>
    <w:rsid w:val="000E1B38"/>
    <w:rsid w:val="000E2D41"/>
    <w:rsid w:val="000E375F"/>
    <w:rsid w:val="000E387A"/>
    <w:rsid w:val="000E399A"/>
    <w:rsid w:val="000E43A2"/>
    <w:rsid w:val="000E45AE"/>
    <w:rsid w:val="000E4F18"/>
    <w:rsid w:val="000E4F83"/>
    <w:rsid w:val="000E5C45"/>
    <w:rsid w:val="000E67D7"/>
    <w:rsid w:val="000E6986"/>
    <w:rsid w:val="000E6C07"/>
    <w:rsid w:val="000E6C27"/>
    <w:rsid w:val="000E737A"/>
    <w:rsid w:val="000F0526"/>
    <w:rsid w:val="000F0639"/>
    <w:rsid w:val="000F16F9"/>
    <w:rsid w:val="000F1C45"/>
    <w:rsid w:val="000F2011"/>
    <w:rsid w:val="000F21E0"/>
    <w:rsid w:val="000F2399"/>
    <w:rsid w:val="000F25E3"/>
    <w:rsid w:val="000F2633"/>
    <w:rsid w:val="000F2EE8"/>
    <w:rsid w:val="000F3068"/>
    <w:rsid w:val="000F3420"/>
    <w:rsid w:val="000F3846"/>
    <w:rsid w:val="000F3FA2"/>
    <w:rsid w:val="000F458D"/>
    <w:rsid w:val="000F4632"/>
    <w:rsid w:val="000F4765"/>
    <w:rsid w:val="000F4A0F"/>
    <w:rsid w:val="000F4BD9"/>
    <w:rsid w:val="000F4C01"/>
    <w:rsid w:val="000F4E6A"/>
    <w:rsid w:val="000F54E3"/>
    <w:rsid w:val="000F6304"/>
    <w:rsid w:val="000F6B97"/>
    <w:rsid w:val="000F6E9A"/>
    <w:rsid w:val="000F7F28"/>
    <w:rsid w:val="0010065C"/>
    <w:rsid w:val="001008D7"/>
    <w:rsid w:val="00100957"/>
    <w:rsid w:val="001019A3"/>
    <w:rsid w:val="00101CF7"/>
    <w:rsid w:val="00101E5A"/>
    <w:rsid w:val="00101EF6"/>
    <w:rsid w:val="00101F5F"/>
    <w:rsid w:val="0010202D"/>
    <w:rsid w:val="001024A6"/>
    <w:rsid w:val="001024D3"/>
    <w:rsid w:val="00102776"/>
    <w:rsid w:val="00102EC3"/>
    <w:rsid w:val="00103A5B"/>
    <w:rsid w:val="00103A60"/>
    <w:rsid w:val="001044DF"/>
    <w:rsid w:val="0010482D"/>
    <w:rsid w:val="00104CC9"/>
    <w:rsid w:val="00104FC9"/>
    <w:rsid w:val="00105F90"/>
    <w:rsid w:val="0010668D"/>
    <w:rsid w:val="001075E9"/>
    <w:rsid w:val="00107677"/>
    <w:rsid w:val="001077F8"/>
    <w:rsid w:val="00110442"/>
    <w:rsid w:val="0011067E"/>
    <w:rsid w:val="0011080A"/>
    <w:rsid w:val="001109CF"/>
    <w:rsid w:val="00110C87"/>
    <w:rsid w:val="00111339"/>
    <w:rsid w:val="001129D7"/>
    <w:rsid w:val="001130F4"/>
    <w:rsid w:val="0011319C"/>
    <w:rsid w:val="001131FA"/>
    <w:rsid w:val="00113276"/>
    <w:rsid w:val="001135D5"/>
    <w:rsid w:val="00113B82"/>
    <w:rsid w:val="00114017"/>
    <w:rsid w:val="0011492B"/>
    <w:rsid w:val="0011560B"/>
    <w:rsid w:val="00115BD9"/>
    <w:rsid w:val="00115D15"/>
    <w:rsid w:val="00115EFD"/>
    <w:rsid w:val="00115F29"/>
    <w:rsid w:val="001163EA"/>
    <w:rsid w:val="00116750"/>
    <w:rsid w:val="00116828"/>
    <w:rsid w:val="00117043"/>
    <w:rsid w:val="001174DC"/>
    <w:rsid w:val="0011770A"/>
    <w:rsid w:val="001178F4"/>
    <w:rsid w:val="00117B28"/>
    <w:rsid w:val="00117CE5"/>
    <w:rsid w:val="00120012"/>
    <w:rsid w:val="0012059F"/>
    <w:rsid w:val="00120AAD"/>
    <w:rsid w:val="00120D77"/>
    <w:rsid w:val="0012162E"/>
    <w:rsid w:val="0012174B"/>
    <w:rsid w:val="00121C90"/>
    <w:rsid w:val="001222AE"/>
    <w:rsid w:val="001222DD"/>
    <w:rsid w:val="00122CF2"/>
    <w:rsid w:val="00123346"/>
    <w:rsid w:val="001235FE"/>
    <w:rsid w:val="00123641"/>
    <w:rsid w:val="00123797"/>
    <w:rsid w:val="00123827"/>
    <w:rsid w:val="001238E4"/>
    <w:rsid w:val="00123DB8"/>
    <w:rsid w:val="00124321"/>
    <w:rsid w:val="00125236"/>
    <w:rsid w:val="00126004"/>
    <w:rsid w:val="00126602"/>
    <w:rsid w:val="00126B47"/>
    <w:rsid w:val="00126D2A"/>
    <w:rsid w:val="00127582"/>
    <w:rsid w:val="0012794F"/>
    <w:rsid w:val="00127B1F"/>
    <w:rsid w:val="00127D11"/>
    <w:rsid w:val="00127FBE"/>
    <w:rsid w:val="00130B9B"/>
    <w:rsid w:val="00130E24"/>
    <w:rsid w:val="00131F63"/>
    <w:rsid w:val="001322C3"/>
    <w:rsid w:val="001323C8"/>
    <w:rsid w:val="0013286B"/>
    <w:rsid w:val="00132FBF"/>
    <w:rsid w:val="00133B42"/>
    <w:rsid w:val="00133D61"/>
    <w:rsid w:val="00134310"/>
    <w:rsid w:val="00134CE5"/>
    <w:rsid w:val="00136048"/>
    <w:rsid w:val="001363F6"/>
    <w:rsid w:val="0013657E"/>
    <w:rsid w:val="001365FE"/>
    <w:rsid w:val="00137005"/>
    <w:rsid w:val="0013775E"/>
    <w:rsid w:val="00137D5D"/>
    <w:rsid w:val="00137E80"/>
    <w:rsid w:val="00137F71"/>
    <w:rsid w:val="00140032"/>
    <w:rsid w:val="00140141"/>
    <w:rsid w:val="00141742"/>
    <w:rsid w:val="001418F7"/>
    <w:rsid w:val="00142A13"/>
    <w:rsid w:val="0014328F"/>
    <w:rsid w:val="001433DB"/>
    <w:rsid w:val="00143543"/>
    <w:rsid w:val="00143916"/>
    <w:rsid w:val="00143B49"/>
    <w:rsid w:val="00143D55"/>
    <w:rsid w:val="00143DC0"/>
    <w:rsid w:val="00144128"/>
    <w:rsid w:val="0014453F"/>
    <w:rsid w:val="00144AD0"/>
    <w:rsid w:val="00146358"/>
    <w:rsid w:val="001472F9"/>
    <w:rsid w:val="001474F6"/>
    <w:rsid w:val="0015045E"/>
    <w:rsid w:val="00150DB3"/>
    <w:rsid w:val="001510AA"/>
    <w:rsid w:val="001510C5"/>
    <w:rsid w:val="00151A81"/>
    <w:rsid w:val="00152452"/>
    <w:rsid w:val="00152856"/>
    <w:rsid w:val="0015295F"/>
    <w:rsid w:val="00152971"/>
    <w:rsid w:val="00152CA6"/>
    <w:rsid w:val="00153170"/>
    <w:rsid w:val="0015338C"/>
    <w:rsid w:val="0015395A"/>
    <w:rsid w:val="00153AAA"/>
    <w:rsid w:val="001542AB"/>
    <w:rsid w:val="001547B1"/>
    <w:rsid w:val="00155053"/>
    <w:rsid w:val="0015576C"/>
    <w:rsid w:val="001559D0"/>
    <w:rsid w:val="00155B50"/>
    <w:rsid w:val="00155D1D"/>
    <w:rsid w:val="001568B2"/>
    <w:rsid w:val="00157655"/>
    <w:rsid w:val="001579CD"/>
    <w:rsid w:val="00157DEC"/>
    <w:rsid w:val="001604E3"/>
    <w:rsid w:val="00160678"/>
    <w:rsid w:val="0016088E"/>
    <w:rsid w:val="00160B8F"/>
    <w:rsid w:val="00161173"/>
    <w:rsid w:val="0016174A"/>
    <w:rsid w:val="00161819"/>
    <w:rsid w:val="00161D94"/>
    <w:rsid w:val="00162B40"/>
    <w:rsid w:val="00163108"/>
    <w:rsid w:val="00163EA1"/>
    <w:rsid w:val="00163FB8"/>
    <w:rsid w:val="001642AA"/>
    <w:rsid w:val="001643BF"/>
    <w:rsid w:val="00164B76"/>
    <w:rsid w:val="00164C53"/>
    <w:rsid w:val="00164F5C"/>
    <w:rsid w:val="001651B7"/>
    <w:rsid w:val="001651D8"/>
    <w:rsid w:val="001654BD"/>
    <w:rsid w:val="00165801"/>
    <w:rsid w:val="00165D7C"/>
    <w:rsid w:val="00165F7C"/>
    <w:rsid w:val="0016649F"/>
    <w:rsid w:val="00166706"/>
    <w:rsid w:val="00166BFF"/>
    <w:rsid w:val="00166C33"/>
    <w:rsid w:val="0016741C"/>
    <w:rsid w:val="00167424"/>
    <w:rsid w:val="0016756E"/>
    <w:rsid w:val="0016797C"/>
    <w:rsid w:val="00167E28"/>
    <w:rsid w:val="00170205"/>
    <w:rsid w:val="001706E4"/>
    <w:rsid w:val="00170C6E"/>
    <w:rsid w:val="00173E23"/>
    <w:rsid w:val="0017428B"/>
    <w:rsid w:val="0017457B"/>
    <w:rsid w:val="0017458C"/>
    <w:rsid w:val="0017488B"/>
    <w:rsid w:val="0017489C"/>
    <w:rsid w:val="0017545E"/>
    <w:rsid w:val="001756E5"/>
    <w:rsid w:val="00175A16"/>
    <w:rsid w:val="00175CC9"/>
    <w:rsid w:val="00175F42"/>
    <w:rsid w:val="00176048"/>
    <w:rsid w:val="00176447"/>
    <w:rsid w:val="001769E6"/>
    <w:rsid w:val="00176A6E"/>
    <w:rsid w:val="001772BE"/>
    <w:rsid w:val="001775A8"/>
    <w:rsid w:val="0017775B"/>
    <w:rsid w:val="00180068"/>
    <w:rsid w:val="00180158"/>
    <w:rsid w:val="001808C0"/>
    <w:rsid w:val="00181105"/>
    <w:rsid w:val="001815A0"/>
    <w:rsid w:val="00181848"/>
    <w:rsid w:val="0018224C"/>
    <w:rsid w:val="0018337E"/>
    <w:rsid w:val="001838B8"/>
    <w:rsid w:val="00183C76"/>
    <w:rsid w:val="00184872"/>
    <w:rsid w:val="00184C84"/>
    <w:rsid w:val="00185862"/>
    <w:rsid w:val="00185C28"/>
    <w:rsid w:val="00185C5F"/>
    <w:rsid w:val="001861D7"/>
    <w:rsid w:val="00186E08"/>
    <w:rsid w:val="00186FBA"/>
    <w:rsid w:val="00190D84"/>
    <w:rsid w:val="001912C6"/>
    <w:rsid w:val="001917A0"/>
    <w:rsid w:val="00191CA5"/>
    <w:rsid w:val="00191E0E"/>
    <w:rsid w:val="0019201F"/>
    <w:rsid w:val="00192244"/>
    <w:rsid w:val="001923DA"/>
    <w:rsid w:val="0019265A"/>
    <w:rsid w:val="0019265C"/>
    <w:rsid w:val="00192B45"/>
    <w:rsid w:val="00192CB2"/>
    <w:rsid w:val="00193AC0"/>
    <w:rsid w:val="00193EB6"/>
    <w:rsid w:val="001948A0"/>
    <w:rsid w:val="001956FB"/>
    <w:rsid w:val="00195A44"/>
    <w:rsid w:val="00196201"/>
    <w:rsid w:val="00196590"/>
    <w:rsid w:val="00196B46"/>
    <w:rsid w:val="00197148"/>
    <w:rsid w:val="0019722F"/>
    <w:rsid w:val="00197967"/>
    <w:rsid w:val="00197EBB"/>
    <w:rsid w:val="00197FB3"/>
    <w:rsid w:val="001A0082"/>
    <w:rsid w:val="001A01A4"/>
    <w:rsid w:val="001A0551"/>
    <w:rsid w:val="001A0674"/>
    <w:rsid w:val="001A0CFD"/>
    <w:rsid w:val="001A139F"/>
    <w:rsid w:val="001A15A2"/>
    <w:rsid w:val="001A1F0F"/>
    <w:rsid w:val="001A2177"/>
    <w:rsid w:val="001A247E"/>
    <w:rsid w:val="001A2516"/>
    <w:rsid w:val="001A27B2"/>
    <w:rsid w:val="001A2D89"/>
    <w:rsid w:val="001A2DF3"/>
    <w:rsid w:val="001A317C"/>
    <w:rsid w:val="001A3CA6"/>
    <w:rsid w:val="001A40D8"/>
    <w:rsid w:val="001A4D52"/>
    <w:rsid w:val="001A507B"/>
    <w:rsid w:val="001A51FE"/>
    <w:rsid w:val="001A5E2C"/>
    <w:rsid w:val="001A6157"/>
    <w:rsid w:val="001A635C"/>
    <w:rsid w:val="001A664E"/>
    <w:rsid w:val="001A6761"/>
    <w:rsid w:val="001A6CA3"/>
    <w:rsid w:val="001A7664"/>
    <w:rsid w:val="001A7BB3"/>
    <w:rsid w:val="001A7BD8"/>
    <w:rsid w:val="001B0022"/>
    <w:rsid w:val="001B0CE9"/>
    <w:rsid w:val="001B0F5F"/>
    <w:rsid w:val="001B13B5"/>
    <w:rsid w:val="001B19D8"/>
    <w:rsid w:val="001B2DB6"/>
    <w:rsid w:val="001B36A7"/>
    <w:rsid w:val="001B3B8A"/>
    <w:rsid w:val="001B4652"/>
    <w:rsid w:val="001B4F13"/>
    <w:rsid w:val="001B518E"/>
    <w:rsid w:val="001B55DB"/>
    <w:rsid w:val="001B6969"/>
    <w:rsid w:val="001B7226"/>
    <w:rsid w:val="001B7331"/>
    <w:rsid w:val="001C05DF"/>
    <w:rsid w:val="001C0744"/>
    <w:rsid w:val="001C0948"/>
    <w:rsid w:val="001C0C2F"/>
    <w:rsid w:val="001C111F"/>
    <w:rsid w:val="001C125A"/>
    <w:rsid w:val="001C184E"/>
    <w:rsid w:val="001C18BF"/>
    <w:rsid w:val="001C18C8"/>
    <w:rsid w:val="001C2107"/>
    <w:rsid w:val="001C2288"/>
    <w:rsid w:val="001C245C"/>
    <w:rsid w:val="001C2AAF"/>
    <w:rsid w:val="001C2BF1"/>
    <w:rsid w:val="001C2DE3"/>
    <w:rsid w:val="001C2E0F"/>
    <w:rsid w:val="001C2F43"/>
    <w:rsid w:val="001C3217"/>
    <w:rsid w:val="001C3453"/>
    <w:rsid w:val="001C3F47"/>
    <w:rsid w:val="001C431C"/>
    <w:rsid w:val="001C435F"/>
    <w:rsid w:val="001C4E18"/>
    <w:rsid w:val="001C51A1"/>
    <w:rsid w:val="001C5501"/>
    <w:rsid w:val="001C55AA"/>
    <w:rsid w:val="001C5E22"/>
    <w:rsid w:val="001C6B3B"/>
    <w:rsid w:val="001C6ECE"/>
    <w:rsid w:val="001C6FA0"/>
    <w:rsid w:val="001C73AE"/>
    <w:rsid w:val="001C76CB"/>
    <w:rsid w:val="001C792B"/>
    <w:rsid w:val="001D0A43"/>
    <w:rsid w:val="001D0DD9"/>
    <w:rsid w:val="001D1B5D"/>
    <w:rsid w:val="001D1CFC"/>
    <w:rsid w:val="001D1D14"/>
    <w:rsid w:val="001D229F"/>
    <w:rsid w:val="001D2F64"/>
    <w:rsid w:val="001D33DD"/>
    <w:rsid w:val="001D4179"/>
    <w:rsid w:val="001D433B"/>
    <w:rsid w:val="001D4571"/>
    <w:rsid w:val="001D4624"/>
    <w:rsid w:val="001D4785"/>
    <w:rsid w:val="001D5185"/>
    <w:rsid w:val="001D565C"/>
    <w:rsid w:val="001D5EB0"/>
    <w:rsid w:val="001D6E00"/>
    <w:rsid w:val="001D738F"/>
    <w:rsid w:val="001D7657"/>
    <w:rsid w:val="001D7690"/>
    <w:rsid w:val="001E07DF"/>
    <w:rsid w:val="001E09C3"/>
    <w:rsid w:val="001E0F6B"/>
    <w:rsid w:val="001E1987"/>
    <w:rsid w:val="001E1991"/>
    <w:rsid w:val="001E19E3"/>
    <w:rsid w:val="001E1E3A"/>
    <w:rsid w:val="001E255A"/>
    <w:rsid w:val="001E2CD6"/>
    <w:rsid w:val="001E3295"/>
    <w:rsid w:val="001E32B6"/>
    <w:rsid w:val="001E32E9"/>
    <w:rsid w:val="001E3747"/>
    <w:rsid w:val="001E38C9"/>
    <w:rsid w:val="001E4140"/>
    <w:rsid w:val="001E4EDB"/>
    <w:rsid w:val="001E5C8C"/>
    <w:rsid w:val="001E60A7"/>
    <w:rsid w:val="001E732E"/>
    <w:rsid w:val="001E77DA"/>
    <w:rsid w:val="001E7AE9"/>
    <w:rsid w:val="001E7D11"/>
    <w:rsid w:val="001F041E"/>
    <w:rsid w:val="001F06CC"/>
    <w:rsid w:val="001F095E"/>
    <w:rsid w:val="001F0C62"/>
    <w:rsid w:val="001F0C71"/>
    <w:rsid w:val="001F1AC5"/>
    <w:rsid w:val="001F20C6"/>
    <w:rsid w:val="001F247E"/>
    <w:rsid w:val="001F24D8"/>
    <w:rsid w:val="001F2EF7"/>
    <w:rsid w:val="001F3CD2"/>
    <w:rsid w:val="001F418D"/>
    <w:rsid w:val="001F48E5"/>
    <w:rsid w:val="001F4B46"/>
    <w:rsid w:val="001F4D8B"/>
    <w:rsid w:val="001F51B1"/>
    <w:rsid w:val="001F537A"/>
    <w:rsid w:val="001F5698"/>
    <w:rsid w:val="001F5A43"/>
    <w:rsid w:val="001F5CCA"/>
    <w:rsid w:val="001F6BA8"/>
    <w:rsid w:val="001F6CA3"/>
    <w:rsid w:val="001F6CF4"/>
    <w:rsid w:val="001F6D13"/>
    <w:rsid w:val="001F6EAE"/>
    <w:rsid w:val="001F75D6"/>
    <w:rsid w:val="001F76B6"/>
    <w:rsid w:val="001F7A1B"/>
    <w:rsid w:val="0020094F"/>
    <w:rsid w:val="002009A5"/>
    <w:rsid w:val="002010B6"/>
    <w:rsid w:val="00201330"/>
    <w:rsid w:val="002013AB"/>
    <w:rsid w:val="002017E7"/>
    <w:rsid w:val="00201801"/>
    <w:rsid w:val="00201901"/>
    <w:rsid w:val="00201A55"/>
    <w:rsid w:val="00201CEB"/>
    <w:rsid w:val="00201DC2"/>
    <w:rsid w:val="0020200B"/>
    <w:rsid w:val="0020211F"/>
    <w:rsid w:val="002021AF"/>
    <w:rsid w:val="00202429"/>
    <w:rsid w:val="002026E2"/>
    <w:rsid w:val="002028FC"/>
    <w:rsid w:val="00203144"/>
    <w:rsid w:val="00203F57"/>
    <w:rsid w:val="002043C3"/>
    <w:rsid w:val="00204490"/>
    <w:rsid w:val="002045E9"/>
    <w:rsid w:val="00204AA5"/>
    <w:rsid w:val="00204CA4"/>
    <w:rsid w:val="00204DF7"/>
    <w:rsid w:val="002053DD"/>
    <w:rsid w:val="0020545D"/>
    <w:rsid w:val="00205B1A"/>
    <w:rsid w:val="0020609A"/>
    <w:rsid w:val="00206968"/>
    <w:rsid w:val="002078A2"/>
    <w:rsid w:val="00207CD6"/>
    <w:rsid w:val="00207D96"/>
    <w:rsid w:val="00210558"/>
    <w:rsid w:val="00210566"/>
    <w:rsid w:val="00210A5B"/>
    <w:rsid w:val="00210AB8"/>
    <w:rsid w:val="002111BB"/>
    <w:rsid w:val="002125D9"/>
    <w:rsid w:val="00212A93"/>
    <w:rsid w:val="00212ECA"/>
    <w:rsid w:val="00213921"/>
    <w:rsid w:val="00213ADF"/>
    <w:rsid w:val="00214A40"/>
    <w:rsid w:val="00214C8C"/>
    <w:rsid w:val="00214E2A"/>
    <w:rsid w:val="00214E5B"/>
    <w:rsid w:val="00215093"/>
    <w:rsid w:val="0021543B"/>
    <w:rsid w:val="0021599D"/>
    <w:rsid w:val="00215B18"/>
    <w:rsid w:val="00216274"/>
    <w:rsid w:val="0021708A"/>
    <w:rsid w:val="002173DA"/>
    <w:rsid w:val="0021769F"/>
    <w:rsid w:val="00220459"/>
    <w:rsid w:val="002207FB"/>
    <w:rsid w:val="0022094D"/>
    <w:rsid w:val="00220A52"/>
    <w:rsid w:val="00220B63"/>
    <w:rsid w:val="00221E5A"/>
    <w:rsid w:val="00222209"/>
    <w:rsid w:val="002227F3"/>
    <w:rsid w:val="002233FF"/>
    <w:rsid w:val="00223500"/>
    <w:rsid w:val="00224384"/>
    <w:rsid w:val="002245D7"/>
    <w:rsid w:val="0022481C"/>
    <w:rsid w:val="00224DD5"/>
    <w:rsid w:val="00224E42"/>
    <w:rsid w:val="002263F1"/>
    <w:rsid w:val="00226537"/>
    <w:rsid w:val="0022663C"/>
    <w:rsid w:val="00226B5B"/>
    <w:rsid w:val="00226EEE"/>
    <w:rsid w:val="00227030"/>
    <w:rsid w:val="00227F16"/>
    <w:rsid w:val="002308D4"/>
    <w:rsid w:val="0023127D"/>
    <w:rsid w:val="002317D2"/>
    <w:rsid w:val="00231D60"/>
    <w:rsid w:val="00232636"/>
    <w:rsid w:val="00232E1D"/>
    <w:rsid w:val="00232FC3"/>
    <w:rsid w:val="002331B4"/>
    <w:rsid w:val="00233531"/>
    <w:rsid w:val="00233FA0"/>
    <w:rsid w:val="00234426"/>
    <w:rsid w:val="00234953"/>
    <w:rsid w:val="002350B7"/>
    <w:rsid w:val="002355DD"/>
    <w:rsid w:val="00235B53"/>
    <w:rsid w:val="00235C48"/>
    <w:rsid w:val="00235D6C"/>
    <w:rsid w:val="00235D8A"/>
    <w:rsid w:val="00235E35"/>
    <w:rsid w:val="00235FB1"/>
    <w:rsid w:val="00236C1E"/>
    <w:rsid w:val="00237317"/>
    <w:rsid w:val="0023761B"/>
    <w:rsid w:val="00240573"/>
    <w:rsid w:val="00240759"/>
    <w:rsid w:val="00241DED"/>
    <w:rsid w:val="002424CD"/>
    <w:rsid w:val="002426D7"/>
    <w:rsid w:val="00242F36"/>
    <w:rsid w:val="00243281"/>
    <w:rsid w:val="00243603"/>
    <w:rsid w:val="00243959"/>
    <w:rsid w:val="00243F33"/>
    <w:rsid w:val="002441B6"/>
    <w:rsid w:val="00244BF4"/>
    <w:rsid w:val="00244C83"/>
    <w:rsid w:val="002454A3"/>
    <w:rsid w:val="00246126"/>
    <w:rsid w:val="00246333"/>
    <w:rsid w:val="0024652C"/>
    <w:rsid w:val="00246B12"/>
    <w:rsid w:val="00246CDA"/>
    <w:rsid w:val="00246D27"/>
    <w:rsid w:val="00246ECC"/>
    <w:rsid w:val="0025018E"/>
    <w:rsid w:val="0025019F"/>
    <w:rsid w:val="0025058B"/>
    <w:rsid w:val="00250722"/>
    <w:rsid w:val="00250C56"/>
    <w:rsid w:val="002512E9"/>
    <w:rsid w:val="00251436"/>
    <w:rsid w:val="0025150E"/>
    <w:rsid w:val="00252346"/>
    <w:rsid w:val="00252357"/>
    <w:rsid w:val="002525E4"/>
    <w:rsid w:val="00252863"/>
    <w:rsid w:val="0025300C"/>
    <w:rsid w:val="002531FF"/>
    <w:rsid w:val="00253242"/>
    <w:rsid w:val="002537DE"/>
    <w:rsid w:val="00254AC1"/>
    <w:rsid w:val="00255057"/>
    <w:rsid w:val="00255A7C"/>
    <w:rsid w:val="00255EA7"/>
    <w:rsid w:val="002565A9"/>
    <w:rsid w:val="002565C3"/>
    <w:rsid w:val="00256DEA"/>
    <w:rsid w:val="00260174"/>
    <w:rsid w:val="00260279"/>
    <w:rsid w:val="00260537"/>
    <w:rsid w:val="0026141E"/>
    <w:rsid w:val="00261479"/>
    <w:rsid w:val="002615AA"/>
    <w:rsid w:val="00261C7D"/>
    <w:rsid w:val="00262146"/>
    <w:rsid w:val="0026281D"/>
    <w:rsid w:val="00263993"/>
    <w:rsid w:val="00264DB4"/>
    <w:rsid w:val="00264E02"/>
    <w:rsid w:val="00265000"/>
    <w:rsid w:val="0026516D"/>
    <w:rsid w:val="00265DE6"/>
    <w:rsid w:val="00265F7C"/>
    <w:rsid w:val="002663E6"/>
    <w:rsid w:val="002670D5"/>
    <w:rsid w:val="002673F4"/>
    <w:rsid w:val="00267557"/>
    <w:rsid w:val="00267DE8"/>
    <w:rsid w:val="00270685"/>
    <w:rsid w:val="00271259"/>
    <w:rsid w:val="002713B4"/>
    <w:rsid w:val="0027165A"/>
    <w:rsid w:val="0027181C"/>
    <w:rsid w:val="00271C6E"/>
    <w:rsid w:val="002720DA"/>
    <w:rsid w:val="002725E2"/>
    <w:rsid w:val="00272D4D"/>
    <w:rsid w:val="0027341E"/>
    <w:rsid w:val="00273913"/>
    <w:rsid w:val="0027426A"/>
    <w:rsid w:val="00274444"/>
    <w:rsid w:val="002753FB"/>
    <w:rsid w:val="00275DED"/>
    <w:rsid w:val="00276206"/>
    <w:rsid w:val="0027672F"/>
    <w:rsid w:val="00276773"/>
    <w:rsid w:val="00276830"/>
    <w:rsid w:val="00276922"/>
    <w:rsid w:val="00277C2A"/>
    <w:rsid w:val="00277EC0"/>
    <w:rsid w:val="00280240"/>
    <w:rsid w:val="00280B3D"/>
    <w:rsid w:val="0028198D"/>
    <w:rsid w:val="00281D32"/>
    <w:rsid w:val="00281DF2"/>
    <w:rsid w:val="00281E12"/>
    <w:rsid w:val="0028265A"/>
    <w:rsid w:val="002827D6"/>
    <w:rsid w:val="002827F5"/>
    <w:rsid w:val="00282ECA"/>
    <w:rsid w:val="002830D4"/>
    <w:rsid w:val="00283373"/>
    <w:rsid w:val="002834BF"/>
    <w:rsid w:val="00283BCD"/>
    <w:rsid w:val="00283E20"/>
    <w:rsid w:val="002844B8"/>
    <w:rsid w:val="00284AA1"/>
    <w:rsid w:val="00284D56"/>
    <w:rsid w:val="00284F2E"/>
    <w:rsid w:val="00284FC1"/>
    <w:rsid w:val="00285081"/>
    <w:rsid w:val="0028620D"/>
    <w:rsid w:val="00286253"/>
    <w:rsid w:val="0028680A"/>
    <w:rsid w:val="00286DD3"/>
    <w:rsid w:val="002871D7"/>
    <w:rsid w:val="0028729C"/>
    <w:rsid w:val="00287723"/>
    <w:rsid w:val="00287D25"/>
    <w:rsid w:val="00291B77"/>
    <w:rsid w:val="00292383"/>
    <w:rsid w:val="002925DA"/>
    <w:rsid w:val="00292CDB"/>
    <w:rsid w:val="00292FE0"/>
    <w:rsid w:val="00293490"/>
    <w:rsid w:val="002939F6"/>
    <w:rsid w:val="00294A86"/>
    <w:rsid w:val="00294F6A"/>
    <w:rsid w:val="002951E7"/>
    <w:rsid w:val="002952B8"/>
    <w:rsid w:val="0029585A"/>
    <w:rsid w:val="002959C3"/>
    <w:rsid w:val="00295AE5"/>
    <w:rsid w:val="002962C2"/>
    <w:rsid w:val="00296F49"/>
    <w:rsid w:val="002970C8"/>
    <w:rsid w:val="00297381"/>
    <w:rsid w:val="00297F83"/>
    <w:rsid w:val="002A00C7"/>
    <w:rsid w:val="002A0A85"/>
    <w:rsid w:val="002A0F22"/>
    <w:rsid w:val="002A1404"/>
    <w:rsid w:val="002A22EB"/>
    <w:rsid w:val="002A23F2"/>
    <w:rsid w:val="002A2B18"/>
    <w:rsid w:val="002A2E27"/>
    <w:rsid w:val="002A31E7"/>
    <w:rsid w:val="002A34B9"/>
    <w:rsid w:val="002A4380"/>
    <w:rsid w:val="002A5281"/>
    <w:rsid w:val="002A5CC2"/>
    <w:rsid w:val="002A5D7B"/>
    <w:rsid w:val="002A6AD2"/>
    <w:rsid w:val="002A6B3F"/>
    <w:rsid w:val="002A70CE"/>
    <w:rsid w:val="002A71EB"/>
    <w:rsid w:val="002B0A32"/>
    <w:rsid w:val="002B0ADF"/>
    <w:rsid w:val="002B0DA8"/>
    <w:rsid w:val="002B13C6"/>
    <w:rsid w:val="002B13FC"/>
    <w:rsid w:val="002B1F4B"/>
    <w:rsid w:val="002B222E"/>
    <w:rsid w:val="002B2664"/>
    <w:rsid w:val="002B2D5D"/>
    <w:rsid w:val="002B39C0"/>
    <w:rsid w:val="002B40E6"/>
    <w:rsid w:val="002B41E6"/>
    <w:rsid w:val="002B4209"/>
    <w:rsid w:val="002B4F26"/>
    <w:rsid w:val="002B4F61"/>
    <w:rsid w:val="002B6184"/>
    <w:rsid w:val="002B6B57"/>
    <w:rsid w:val="002B726B"/>
    <w:rsid w:val="002B745B"/>
    <w:rsid w:val="002B759E"/>
    <w:rsid w:val="002C0279"/>
    <w:rsid w:val="002C0F27"/>
    <w:rsid w:val="002C17CC"/>
    <w:rsid w:val="002C1819"/>
    <w:rsid w:val="002C221D"/>
    <w:rsid w:val="002C273A"/>
    <w:rsid w:val="002C3883"/>
    <w:rsid w:val="002C3DAA"/>
    <w:rsid w:val="002C468B"/>
    <w:rsid w:val="002C55F8"/>
    <w:rsid w:val="002C5A8C"/>
    <w:rsid w:val="002C6210"/>
    <w:rsid w:val="002C7B9A"/>
    <w:rsid w:val="002D0395"/>
    <w:rsid w:val="002D0995"/>
    <w:rsid w:val="002D0ABF"/>
    <w:rsid w:val="002D0C02"/>
    <w:rsid w:val="002D0D22"/>
    <w:rsid w:val="002D0D77"/>
    <w:rsid w:val="002D1274"/>
    <w:rsid w:val="002D1276"/>
    <w:rsid w:val="002D17C8"/>
    <w:rsid w:val="002D1ECF"/>
    <w:rsid w:val="002D3BC1"/>
    <w:rsid w:val="002D3C65"/>
    <w:rsid w:val="002D3DBD"/>
    <w:rsid w:val="002D3FEE"/>
    <w:rsid w:val="002D4501"/>
    <w:rsid w:val="002D593C"/>
    <w:rsid w:val="002D5B8C"/>
    <w:rsid w:val="002D6301"/>
    <w:rsid w:val="002D6669"/>
    <w:rsid w:val="002D67EB"/>
    <w:rsid w:val="002D7223"/>
    <w:rsid w:val="002E0449"/>
    <w:rsid w:val="002E0685"/>
    <w:rsid w:val="002E0BE9"/>
    <w:rsid w:val="002E1549"/>
    <w:rsid w:val="002E185C"/>
    <w:rsid w:val="002E1BB4"/>
    <w:rsid w:val="002E20DB"/>
    <w:rsid w:val="002E34A8"/>
    <w:rsid w:val="002E3738"/>
    <w:rsid w:val="002E404C"/>
    <w:rsid w:val="002E422A"/>
    <w:rsid w:val="002E5885"/>
    <w:rsid w:val="002E5E43"/>
    <w:rsid w:val="002E6A97"/>
    <w:rsid w:val="002E7183"/>
    <w:rsid w:val="002E73F4"/>
    <w:rsid w:val="002E756A"/>
    <w:rsid w:val="002E79A8"/>
    <w:rsid w:val="002E7C13"/>
    <w:rsid w:val="002E7C64"/>
    <w:rsid w:val="002E7D9D"/>
    <w:rsid w:val="002E7F28"/>
    <w:rsid w:val="002F00EE"/>
    <w:rsid w:val="002F0167"/>
    <w:rsid w:val="002F02A7"/>
    <w:rsid w:val="002F05CF"/>
    <w:rsid w:val="002F0920"/>
    <w:rsid w:val="002F09DD"/>
    <w:rsid w:val="002F0A64"/>
    <w:rsid w:val="002F0F2C"/>
    <w:rsid w:val="002F12BA"/>
    <w:rsid w:val="002F13F6"/>
    <w:rsid w:val="002F1965"/>
    <w:rsid w:val="002F1B7B"/>
    <w:rsid w:val="002F1D06"/>
    <w:rsid w:val="002F2055"/>
    <w:rsid w:val="002F232B"/>
    <w:rsid w:val="002F2456"/>
    <w:rsid w:val="002F2EF2"/>
    <w:rsid w:val="002F323A"/>
    <w:rsid w:val="002F37B8"/>
    <w:rsid w:val="002F3864"/>
    <w:rsid w:val="002F44EF"/>
    <w:rsid w:val="002F4729"/>
    <w:rsid w:val="002F5BA2"/>
    <w:rsid w:val="002F5FB7"/>
    <w:rsid w:val="002F66B4"/>
    <w:rsid w:val="002F67CB"/>
    <w:rsid w:val="002F694A"/>
    <w:rsid w:val="002F709D"/>
    <w:rsid w:val="002F797D"/>
    <w:rsid w:val="002F79FE"/>
    <w:rsid w:val="00300EFF"/>
    <w:rsid w:val="00300F5E"/>
    <w:rsid w:val="0030116D"/>
    <w:rsid w:val="003011AD"/>
    <w:rsid w:val="00302614"/>
    <w:rsid w:val="00302C6E"/>
    <w:rsid w:val="00302E23"/>
    <w:rsid w:val="00302EE6"/>
    <w:rsid w:val="0030311E"/>
    <w:rsid w:val="003035F4"/>
    <w:rsid w:val="00303638"/>
    <w:rsid w:val="00303B58"/>
    <w:rsid w:val="00303EF7"/>
    <w:rsid w:val="00303FB7"/>
    <w:rsid w:val="003045B4"/>
    <w:rsid w:val="00305050"/>
    <w:rsid w:val="00305183"/>
    <w:rsid w:val="003052F5"/>
    <w:rsid w:val="003053F7"/>
    <w:rsid w:val="00305808"/>
    <w:rsid w:val="00306233"/>
    <w:rsid w:val="0030638A"/>
    <w:rsid w:val="00306B6D"/>
    <w:rsid w:val="00306BA6"/>
    <w:rsid w:val="0030725C"/>
    <w:rsid w:val="00307E84"/>
    <w:rsid w:val="00310026"/>
    <w:rsid w:val="00310112"/>
    <w:rsid w:val="003103DC"/>
    <w:rsid w:val="003103DE"/>
    <w:rsid w:val="00310F1A"/>
    <w:rsid w:val="00311168"/>
    <w:rsid w:val="0031137D"/>
    <w:rsid w:val="00311906"/>
    <w:rsid w:val="00311C8F"/>
    <w:rsid w:val="00311DF9"/>
    <w:rsid w:val="00312273"/>
    <w:rsid w:val="0031271A"/>
    <w:rsid w:val="00312853"/>
    <w:rsid w:val="00312A50"/>
    <w:rsid w:val="00312A75"/>
    <w:rsid w:val="00312C0F"/>
    <w:rsid w:val="00313252"/>
    <w:rsid w:val="0031352B"/>
    <w:rsid w:val="0031357E"/>
    <w:rsid w:val="003142D0"/>
    <w:rsid w:val="00314355"/>
    <w:rsid w:val="00314645"/>
    <w:rsid w:val="00314A7A"/>
    <w:rsid w:val="003153DA"/>
    <w:rsid w:val="00317568"/>
    <w:rsid w:val="00317B05"/>
    <w:rsid w:val="00317CAC"/>
    <w:rsid w:val="003204BA"/>
    <w:rsid w:val="003205B9"/>
    <w:rsid w:val="0032162E"/>
    <w:rsid w:val="00321FA4"/>
    <w:rsid w:val="0032200D"/>
    <w:rsid w:val="003237C1"/>
    <w:rsid w:val="00323E61"/>
    <w:rsid w:val="003248EF"/>
    <w:rsid w:val="00325AC8"/>
    <w:rsid w:val="00325D17"/>
    <w:rsid w:val="0032644D"/>
    <w:rsid w:val="003264EE"/>
    <w:rsid w:val="003268E4"/>
    <w:rsid w:val="00326CDA"/>
    <w:rsid w:val="003272CB"/>
    <w:rsid w:val="00327C2A"/>
    <w:rsid w:val="00327FB6"/>
    <w:rsid w:val="00330608"/>
    <w:rsid w:val="00330631"/>
    <w:rsid w:val="00330790"/>
    <w:rsid w:val="00330C24"/>
    <w:rsid w:val="00331116"/>
    <w:rsid w:val="003317E5"/>
    <w:rsid w:val="003319AF"/>
    <w:rsid w:val="0033203F"/>
    <w:rsid w:val="00332052"/>
    <w:rsid w:val="0033296A"/>
    <w:rsid w:val="00333095"/>
    <w:rsid w:val="00334548"/>
    <w:rsid w:val="00334768"/>
    <w:rsid w:val="003352AB"/>
    <w:rsid w:val="0033591C"/>
    <w:rsid w:val="003362EE"/>
    <w:rsid w:val="00336A39"/>
    <w:rsid w:val="003370E3"/>
    <w:rsid w:val="00337156"/>
    <w:rsid w:val="003372A4"/>
    <w:rsid w:val="00337548"/>
    <w:rsid w:val="00340564"/>
    <w:rsid w:val="00340A9C"/>
    <w:rsid w:val="00340D52"/>
    <w:rsid w:val="0034187D"/>
    <w:rsid w:val="003419C2"/>
    <w:rsid w:val="00341EC6"/>
    <w:rsid w:val="003421A1"/>
    <w:rsid w:val="003423E1"/>
    <w:rsid w:val="00342A06"/>
    <w:rsid w:val="00342C67"/>
    <w:rsid w:val="00343177"/>
    <w:rsid w:val="00343223"/>
    <w:rsid w:val="003439FC"/>
    <w:rsid w:val="00343A76"/>
    <w:rsid w:val="00343F4A"/>
    <w:rsid w:val="003445D1"/>
    <w:rsid w:val="003445EA"/>
    <w:rsid w:val="00344E7A"/>
    <w:rsid w:val="003457A7"/>
    <w:rsid w:val="00346C52"/>
    <w:rsid w:val="003479C6"/>
    <w:rsid w:val="00347A90"/>
    <w:rsid w:val="0035059D"/>
    <w:rsid w:val="00350621"/>
    <w:rsid w:val="00350A11"/>
    <w:rsid w:val="00350F99"/>
    <w:rsid w:val="00351322"/>
    <w:rsid w:val="00351883"/>
    <w:rsid w:val="00351F48"/>
    <w:rsid w:val="00352813"/>
    <w:rsid w:val="00352949"/>
    <w:rsid w:val="00352BE2"/>
    <w:rsid w:val="00352C11"/>
    <w:rsid w:val="00352D08"/>
    <w:rsid w:val="00352F19"/>
    <w:rsid w:val="00353D90"/>
    <w:rsid w:val="00353DE7"/>
    <w:rsid w:val="00353F8E"/>
    <w:rsid w:val="003546DD"/>
    <w:rsid w:val="00354B98"/>
    <w:rsid w:val="00354C46"/>
    <w:rsid w:val="00355D6B"/>
    <w:rsid w:val="003563A9"/>
    <w:rsid w:val="003573CB"/>
    <w:rsid w:val="00357445"/>
    <w:rsid w:val="0035762E"/>
    <w:rsid w:val="00357EDB"/>
    <w:rsid w:val="00357F0F"/>
    <w:rsid w:val="00360632"/>
    <w:rsid w:val="0036182E"/>
    <w:rsid w:val="00362651"/>
    <w:rsid w:val="00362801"/>
    <w:rsid w:val="00362D52"/>
    <w:rsid w:val="00363417"/>
    <w:rsid w:val="00363453"/>
    <w:rsid w:val="003642B3"/>
    <w:rsid w:val="003649CE"/>
    <w:rsid w:val="00364E5D"/>
    <w:rsid w:val="00364E9A"/>
    <w:rsid w:val="003656CA"/>
    <w:rsid w:val="003663FA"/>
    <w:rsid w:val="0036687D"/>
    <w:rsid w:val="0036768F"/>
    <w:rsid w:val="00367865"/>
    <w:rsid w:val="00367E80"/>
    <w:rsid w:val="00367FB2"/>
    <w:rsid w:val="00370292"/>
    <w:rsid w:val="00371083"/>
    <w:rsid w:val="00371145"/>
    <w:rsid w:val="0037117D"/>
    <w:rsid w:val="003711A2"/>
    <w:rsid w:val="003712EB"/>
    <w:rsid w:val="00371B3A"/>
    <w:rsid w:val="00371E81"/>
    <w:rsid w:val="00373221"/>
    <w:rsid w:val="00373300"/>
    <w:rsid w:val="00373577"/>
    <w:rsid w:val="00373EFE"/>
    <w:rsid w:val="00374292"/>
    <w:rsid w:val="003743F5"/>
    <w:rsid w:val="00374BAC"/>
    <w:rsid w:val="00375223"/>
    <w:rsid w:val="00375B65"/>
    <w:rsid w:val="00376826"/>
    <w:rsid w:val="003770E6"/>
    <w:rsid w:val="00377814"/>
    <w:rsid w:val="00377911"/>
    <w:rsid w:val="00377D40"/>
    <w:rsid w:val="003805B6"/>
    <w:rsid w:val="003806AF"/>
    <w:rsid w:val="0038170E"/>
    <w:rsid w:val="00382089"/>
    <w:rsid w:val="00382116"/>
    <w:rsid w:val="0038280E"/>
    <w:rsid w:val="0038294C"/>
    <w:rsid w:val="00382E11"/>
    <w:rsid w:val="00383845"/>
    <w:rsid w:val="00383D83"/>
    <w:rsid w:val="00383FDC"/>
    <w:rsid w:val="003840D3"/>
    <w:rsid w:val="00384396"/>
    <w:rsid w:val="0038466A"/>
    <w:rsid w:val="00384C6A"/>
    <w:rsid w:val="003855FB"/>
    <w:rsid w:val="003859B9"/>
    <w:rsid w:val="00385A33"/>
    <w:rsid w:val="00385B67"/>
    <w:rsid w:val="003864E8"/>
    <w:rsid w:val="00387472"/>
    <w:rsid w:val="00387C86"/>
    <w:rsid w:val="00387CD8"/>
    <w:rsid w:val="00387DEC"/>
    <w:rsid w:val="003905F1"/>
    <w:rsid w:val="00391BD4"/>
    <w:rsid w:val="00391CA3"/>
    <w:rsid w:val="00392A30"/>
    <w:rsid w:val="00392EAE"/>
    <w:rsid w:val="003939DF"/>
    <w:rsid w:val="00393A4F"/>
    <w:rsid w:val="00393EA5"/>
    <w:rsid w:val="003947E7"/>
    <w:rsid w:val="0039545D"/>
    <w:rsid w:val="0039564F"/>
    <w:rsid w:val="0039665E"/>
    <w:rsid w:val="00396823"/>
    <w:rsid w:val="00396BBF"/>
    <w:rsid w:val="0039702B"/>
    <w:rsid w:val="00397F47"/>
    <w:rsid w:val="003A0256"/>
    <w:rsid w:val="003A0ECA"/>
    <w:rsid w:val="003A0F3C"/>
    <w:rsid w:val="003A114F"/>
    <w:rsid w:val="003A12E1"/>
    <w:rsid w:val="003A139D"/>
    <w:rsid w:val="003A19A5"/>
    <w:rsid w:val="003A369F"/>
    <w:rsid w:val="003A3F13"/>
    <w:rsid w:val="003A46A4"/>
    <w:rsid w:val="003A5691"/>
    <w:rsid w:val="003A5C19"/>
    <w:rsid w:val="003A620C"/>
    <w:rsid w:val="003A622D"/>
    <w:rsid w:val="003A6BD3"/>
    <w:rsid w:val="003A73C7"/>
    <w:rsid w:val="003A74B7"/>
    <w:rsid w:val="003A7F8E"/>
    <w:rsid w:val="003B020B"/>
    <w:rsid w:val="003B042E"/>
    <w:rsid w:val="003B0DE5"/>
    <w:rsid w:val="003B148A"/>
    <w:rsid w:val="003B16BE"/>
    <w:rsid w:val="003B1B00"/>
    <w:rsid w:val="003B1C50"/>
    <w:rsid w:val="003B1DD1"/>
    <w:rsid w:val="003B1E20"/>
    <w:rsid w:val="003B217B"/>
    <w:rsid w:val="003B2643"/>
    <w:rsid w:val="003B2F2E"/>
    <w:rsid w:val="003B4613"/>
    <w:rsid w:val="003B48CF"/>
    <w:rsid w:val="003B561D"/>
    <w:rsid w:val="003B5A31"/>
    <w:rsid w:val="003B5E8A"/>
    <w:rsid w:val="003B5F82"/>
    <w:rsid w:val="003B627D"/>
    <w:rsid w:val="003B6524"/>
    <w:rsid w:val="003B6541"/>
    <w:rsid w:val="003B6BC2"/>
    <w:rsid w:val="003B7421"/>
    <w:rsid w:val="003B7ED7"/>
    <w:rsid w:val="003C0A73"/>
    <w:rsid w:val="003C10F1"/>
    <w:rsid w:val="003C133A"/>
    <w:rsid w:val="003C1B77"/>
    <w:rsid w:val="003C225F"/>
    <w:rsid w:val="003C2C04"/>
    <w:rsid w:val="003C31D9"/>
    <w:rsid w:val="003C44CE"/>
    <w:rsid w:val="003C4B0D"/>
    <w:rsid w:val="003C5A7A"/>
    <w:rsid w:val="003C6A66"/>
    <w:rsid w:val="003D0F52"/>
    <w:rsid w:val="003D156D"/>
    <w:rsid w:val="003D19E1"/>
    <w:rsid w:val="003D232C"/>
    <w:rsid w:val="003D33CC"/>
    <w:rsid w:val="003D3C83"/>
    <w:rsid w:val="003D4013"/>
    <w:rsid w:val="003D4376"/>
    <w:rsid w:val="003D4C78"/>
    <w:rsid w:val="003D4D26"/>
    <w:rsid w:val="003D5E8F"/>
    <w:rsid w:val="003D6741"/>
    <w:rsid w:val="003D6BF2"/>
    <w:rsid w:val="003D6E81"/>
    <w:rsid w:val="003D6EAC"/>
    <w:rsid w:val="003D75EB"/>
    <w:rsid w:val="003D7777"/>
    <w:rsid w:val="003E0633"/>
    <w:rsid w:val="003E0867"/>
    <w:rsid w:val="003E114E"/>
    <w:rsid w:val="003E153B"/>
    <w:rsid w:val="003E1997"/>
    <w:rsid w:val="003E1A84"/>
    <w:rsid w:val="003E1B27"/>
    <w:rsid w:val="003E1B98"/>
    <w:rsid w:val="003E20C6"/>
    <w:rsid w:val="003E25DD"/>
    <w:rsid w:val="003E2D8C"/>
    <w:rsid w:val="003E2DC7"/>
    <w:rsid w:val="003E36BE"/>
    <w:rsid w:val="003E379D"/>
    <w:rsid w:val="003E4184"/>
    <w:rsid w:val="003E496A"/>
    <w:rsid w:val="003E4C7E"/>
    <w:rsid w:val="003E5696"/>
    <w:rsid w:val="003E5740"/>
    <w:rsid w:val="003E5E35"/>
    <w:rsid w:val="003E5F34"/>
    <w:rsid w:val="003E6865"/>
    <w:rsid w:val="003E6AA5"/>
    <w:rsid w:val="003E7205"/>
    <w:rsid w:val="003E7B47"/>
    <w:rsid w:val="003F0DC9"/>
    <w:rsid w:val="003F0E3E"/>
    <w:rsid w:val="003F12EA"/>
    <w:rsid w:val="003F1A91"/>
    <w:rsid w:val="003F1AF1"/>
    <w:rsid w:val="003F1B39"/>
    <w:rsid w:val="003F1BDF"/>
    <w:rsid w:val="003F1C58"/>
    <w:rsid w:val="003F1F59"/>
    <w:rsid w:val="003F29C6"/>
    <w:rsid w:val="003F2C99"/>
    <w:rsid w:val="003F308A"/>
    <w:rsid w:val="003F385D"/>
    <w:rsid w:val="003F3AD6"/>
    <w:rsid w:val="003F4974"/>
    <w:rsid w:val="003F4ED1"/>
    <w:rsid w:val="003F5449"/>
    <w:rsid w:val="003F6241"/>
    <w:rsid w:val="003F677B"/>
    <w:rsid w:val="003F6938"/>
    <w:rsid w:val="003F6BBB"/>
    <w:rsid w:val="003F770F"/>
    <w:rsid w:val="003F7CAA"/>
    <w:rsid w:val="003F7CEE"/>
    <w:rsid w:val="00400902"/>
    <w:rsid w:val="004009F3"/>
    <w:rsid w:val="00400CB3"/>
    <w:rsid w:val="00401574"/>
    <w:rsid w:val="004018FF"/>
    <w:rsid w:val="0040220C"/>
    <w:rsid w:val="00402380"/>
    <w:rsid w:val="00402E6A"/>
    <w:rsid w:val="00404218"/>
    <w:rsid w:val="00405A02"/>
    <w:rsid w:val="00406A17"/>
    <w:rsid w:val="00407052"/>
    <w:rsid w:val="00407115"/>
    <w:rsid w:val="004071BE"/>
    <w:rsid w:val="00407C26"/>
    <w:rsid w:val="00407C2F"/>
    <w:rsid w:val="004105F0"/>
    <w:rsid w:val="004107A3"/>
    <w:rsid w:val="00410C15"/>
    <w:rsid w:val="00410CE8"/>
    <w:rsid w:val="00412A2D"/>
    <w:rsid w:val="00412D88"/>
    <w:rsid w:val="004141B3"/>
    <w:rsid w:val="00414B62"/>
    <w:rsid w:val="00414C60"/>
    <w:rsid w:val="00414E9F"/>
    <w:rsid w:val="00416054"/>
    <w:rsid w:val="004163E8"/>
    <w:rsid w:val="0041671E"/>
    <w:rsid w:val="00416FDE"/>
    <w:rsid w:val="004207A5"/>
    <w:rsid w:val="00420F57"/>
    <w:rsid w:val="00421349"/>
    <w:rsid w:val="00422C11"/>
    <w:rsid w:val="00422C3E"/>
    <w:rsid w:val="00422CD4"/>
    <w:rsid w:val="00422D3F"/>
    <w:rsid w:val="0042305E"/>
    <w:rsid w:val="0042335B"/>
    <w:rsid w:val="00423BD0"/>
    <w:rsid w:val="00424210"/>
    <w:rsid w:val="004245EE"/>
    <w:rsid w:val="00425466"/>
    <w:rsid w:val="004265BF"/>
    <w:rsid w:val="0042692D"/>
    <w:rsid w:val="00426BCF"/>
    <w:rsid w:val="00427474"/>
    <w:rsid w:val="00427D77"/>
    <w:rsid w:val="00430110"/>
    <w:rsid w:val="00430596"/>
    <w:rsid w:val="004308AE"/>
    <w:rsid w:val="00430FE5"/>
    <w:rsid w:val="004318A5"/>
    <w:rsid w:val="004321C8"/>
    <w:rsid w:val="0043301F"/>
    <w:rsid w:val="00434513"/>
    <w:rsid w:val="00435A03"/>
    <w:rsid w:val="0043636C"/>
    <w:rsid w:val="00436729"/>
    <w:rsid w:val="00436803"/>
    <w:rsid w:val="004374AF"/>
    <w:rsid w:val="00437744"/>
    <w:rsid w:val="00437914"/>
    <w:rsid w:val="00440176"/>
    <w:rsid w:val="004404FB"/>
    <w:rsid w:val="004405A3"/>
    <w:rsid w:val="004405C2"/>
    <w:rsid w:val="0044072B"/>
    <w:rsid w:val="0044102A"/>
    <w:rsid w:val="00441A67"/>
    <w:rsid w:val="00441FF3"/>
    <w:rsid w:val="004422D6"/>
    <w:rsid w:val="00443612"/>
    <w:rsid w:val="00443994"/>
    <w:rsid w:val="0044484E"/>
    <w:rsid w:val="00444E10"/>
    <w:rsid w:val="00444FA9"/>
    <w:rsid w:val="0044564D"/>
    <w:rsid w:val="004456D1"/>
    <w:rsid w:val="00445810"/>
    <w:rsid w:val="00445A6A"/>
    <w:rsid w:val="00445EE0"/>
    <w:rsid w:val="0044677D"/>
    <w:rsid w:val="00446AF6"/>
    <w:rsid w:val="00446C5A"/>
    <w:rsid w:val="004471FC"/>
    <w:rsid w:val="00447249"/>
    <w:rsid w:val="00447BCC"/>
    <w:rsid w:val="00447CB0"/>
    <w:rsid w:val="004501C8"/>
    <w:rsid w:val="0045020A"/>
    <w:rsid w:val="004506D6"/>
    <w:rsid w:val="004517A7"/>
    <w:rsid w:val="00451813"/>
    <w:rsid w:val="00452171"/>
    <w:rsid w:val="0045237C"/>
    <w:rsid w:val="00452947"/>
    <w:rsid w:val="00452D4C"/>
    <w:rsid w:val="00452D9B"/>
    <w:rsid w:val="00453015"/>
    <w:rsid w:val="004533D5"/>
    <w:rsid w:val="00453AFC"/>
    <w:rsid w:val="00454039"/>
    <w:rsid w:val="00454259"/>
    <w:rsid w:val="0045429C"/>
    <w:rsid w:val="004545BF"/>
    <w:rsid w:val="0045541B"/>
    <w:rsid w:val="004558FA"/>
    <w:rsid w:val="00456A22"/>
    <w:rsid w:val="00456B2B"/>
    <w:rsid w:val="00456E9E"/>
    <w:rsid w:val="004575B2"/>
    <w:rsid w:val="00457D0C"/>
    <w:rsid w:val="00457E3A"/>
    <w:rsid w:val="00457F0B"/>
    <w:rsid w:val="00460382"/>
    <w:rsid w:val="00461284"/>
    <w:rsid w:val="004612B7"/>
    <w:rsid w:val="00461401"/>
    <w:rsid w:val="004620B8"/>
    <w:rsid w:val="00462672"/>
    <w:rsid w:val="00462799"/>
    <w:rsid w:val="004628B5"/>
    <w:rsid w:val="004629D2"/>
    <w:rsid w:val="004636FE"/>
    <w:rsid w:val="004638BD"/>
    <w:rsid w:val="00463D9C"/>
    <w:rsid w:val="004640A3"/>
    <w:rsid w:val="00464F92"/>
    <w:rsid w:val="00465016"/>
    <w:rsid w:val="00465486"/>
    <w:rsid w:val="0046585C"/>
    <w:rsid w:val="00465875"/>
    <w:rsid w:val="00466571"/>
    <w:rsid w:val="00466CFA"/>
    <w:rsid w:val="00467148"/>
    <w:rsid w:val="004674E6"/>
    <w:rsid w:val="004702A5"/>
    <w:rsid w:val="00471AD7"/>
    <w:rsid w:val="00471B9F"/>
    <w:rsid w:val="00471EFB"/>
    <w:rsid w:val="0047238A"/>
    <w:rsid w:val="00472D41"/>
    <w:rsid w:val="004733B9"/>
    <w:rsid w:val="0047393A"/>
    <w:rsid w:val="00473B87"/>
    <w:rsid w:val="00473F0E"/>
    <w:rsid w:val="00474203"/>
    <w:rsid w:val="00474623"/>
    <w:rsid w:val="00474C01"/>
    <w:rsid w:val="00474CBB"/>
    <w:rsid w:val="00474E7C"/>
    <w:rsid w:val="0047522B"/>
    <w:rsid w:val="00475291"/>
    <w:rsid w:val="0047531D"/>
    <w:rsid w:val="00475BC8"/>
    <w:rsid w:val="00475C10"/>
    <w:rsid w:val="00475CDF"/>
    <w:rsid w:val="00475E4A"/>
    <w:rsid w:val="004762FF"/>
    <w:rsid w:val="00476A3C"/>
    <w:rsid w:val="004774B2"/>
    <w:rsid w:val="00477687"/>
    <w:rsid w:val="004777B6"/>
    <w:rsid w:val="00477BD1"/>
    <w:rsid w:val="00477EDF"/>
    <w:rsid w:val="00480E66"/>
    <w:rsid w:val="00480F6A"/>
    <w:rsid w:val="00481890"/>
    <w:rsid w:val="00482032"/>
    <w:rsid w:val="004827B7"/>
    <w:rsid w:val="0048283F"/>
    <w:rsid w:val="0048292F"/>
    <w:rsid w:val="00483099"/>
    <w:rsid w:val="00483559"/>
    <w:rsid w:val="00483C85"/>
    <w:rsid w:val="00483CEB"/>
    <w:rsid w:val="00484957"/>
    <w:rsid w:val="00485029"/>
    <w:rsid w:val="0048566A"/>
    <w:rsid w:val="00486B22"/>
    <w:rsid w:val="00486D61"/>
    <w:rsid w:val="00487164"/>
    <w:rsid w:val="004874B9"/>
    <w:rsid w:val="004878EA"/>
    <w:rsid w:val="00487BC0"/>
    <w:rsid w:val="0049057E"/>
    <w:rsid w:val="00490645"/>
    <w:rsid w:val="00491030"/>
    <w:rsid w:val="004915A8"/>
    <w:rsid w:val="004917D7"/>
    <w:rsid w:val="004919CD"/>
    <w:rsid w:val="00491C01"/>
    <w:rsid w:val="00491CCE"/>
    <w:rsid w:val="00491D75"/>
    <w:rsid w:val="0049261B"/>
    <w:rsid w:val="004926BA"/>
    <w:rsid w:val="00492AD7"/>
    <w:rsid w:val="0049340A"/>
    <w:rsid w:val="0049375B"/>
    <w:rsid w:val="004937D4"/>
    <w:rsid w:val="0049387E"/>
    <w:rsid w:val="00494162"/>
    <w:rsid w:val="00494991"/>
    <w:rsid w:val="004949FB"/>
    <w:rsid w:val="00494FD6"/>
    <w:rsid w:val="00495169"/>
    <w:rsid w:val="00495221"/>
    <w:rsid w:val="00495E9C"/>
    <w:rsid w:val="00495FDC"/>
    <w:rsid w:val="00496C38"/>
    <w:rsid w:val="00497856"/>
    <w:rsid w:val="00497F38"/>
    <w:rsid w:val="004A0325"/>
    <w:rsid w:val="004A0D99"/>
    <w:rsid w:val="004A17E2"/>
    <w:rsid w:val="004A2023"/>
    <w:rsid w:val="004A24F5"/>
    <w:rsid w:val="004A261F"/>
    <w:rsid w:val="004A2C3E"/>
    <w:rsid w:val="004A310F"/>
    <w:rsid w:val="004A37E0"/>
    <w:rsid w:val="004A38A5"/>
    <w:rsid w:val="004A4382"/>
    <w:rsid w:val="004A4A51"/>
    <w:rsid w:val="004A4E94"/>
    <w:rsid w:val="004A4FF6"/>
    <w:rsid w:val="004A524B"/>
    <w:rsid w:val="004A5FBB"/>
    <w:rsid w:val="004A66CE"/>
    <w:rsid w:val="004A66DA"/>
    <w:rsid w:val="004A6F40"/>
    <w:rsid w:val="004A702C"/>
    <w:rsid w:val="004A77A0"/>
    <w:rsid w:val="004A7D6C"/>
    <w:rsid w:val="004A7E9C"/>
    <w:rsid w:val="004B148D"/>
    <w:rsid w:val="004B1C4C"/>
    <w:rsid w:val="004B20EB"/>
    <w:rsid w:val="004B217B"/>
    <w:rsid w:val="004B29C6"/>
    <w:rsid w:val="004B34C1"/>
    <w:rsid w:val="004B403E"/>
    <w:rsid w:val="004B4751"/>
    <w:rsid w:val="004B5353"/>
    <w:rsid w:val="004B535A"/>
    <w:rsid w:val="004B5B83"/>
    <w:rsid w:val="004B62BB"/>
    <w:rsid w:val="004B6403"/>
    <w:rsid w:val="004B6675"/>
    <w:rsid w:val="004B6699"/>
    <w:rsid w:val="004B69F8"/>
    <w:rsid w:val="004B6D4D"/>
    <w:rsid w:val="004B726B"/>
    <w:rsid w:val="004B7511"/>
    <w:rsid w:val="004B756B"/>
    <w:rsid w:val="004B7629"/>
    <w:rsid w:val="004C087A"/>
    <w:rsid w:val="004C0D9C"/>
    <w:rsid w:val="004C0F88"/>
    <w:rsid w:val="004C0FDF"/>
    <w:rsid w:val="004C10E0"/>
    <w:rsid w:val="004C16EA"/>
    <w:rsid w:val="004C1883"/>
    <w:rsid w:val="004C189B"/>
    <w:rsid w:val="004C1B5D"/>
    <w:rsid w:val="004C1BF1"/>
    <w:rsid w:val="004C1DED"/>
    <w:rsid w:val="004C22F8"/>
    <w:rsid w:val="004C252C"/>
    <w:rsid w:val="004C26DC"/>
    <w:rsid w:val="004C2AE4"/>
    <w:rsid w:val="004C3622"/>
    <w:rsid w:val="004C371C"/>
    <w:rsid w:val="004C38A7"/>
    <w:rsid w:val="004C3951"/>
    <w:rsid w:val="004C398E"/>
    <w:rsid w:val="004C3AA8"/>
    <w:rsid w:val="004C3D3E"/>
    <w:rsid w:val="004C3D90"/>
    <w:rsid w:val="004C439E"/>
    <w:rsid w:val="004C44A1"/>
    <w:rsid w:val="004C5D0D"/>
    <w:rsid w:val="004C5FA1"/>
    <w:rsid w:val="004C6210"/>
    <w:rsid w:val="004C6B7E"/>
    <w:rsid w:val="004C6E31"/>
    <w:rsid w:val="004C6F28"/>
    <w:rsid w:val="004C7428"/>
    <w:rsid w:val="004C7CF5"/>
    <w:rsid w:val="004D005C"/>
    <w:rsid w:val="004D0063"/>
    <w:rsid w:val="004D046A"/>
    <w:rsid w:val="004D04C1"/>
    <w:rsid w:val="004D051A"/>
    <w:rsid w:val="004D09B6"/>
    <w:rsid w:val="004D10FC"/>
    <w:rsid w:val="004D120C"/>
    <w:rsid w:val="004D1DD7"/>
    <w:rsid w:val="004D1DEB"/>
    <w:rsid w:val="004D2540"/>
    <w:rsid w:val="004D2F57"/>
    <w:rsid w:val="004D3164"/>
    <w:rsid w:val="004D321E"/>
    <w:rsid w:val="004D37D3"/>
    <w:rsid w:val="004D473A"/>
    <w:rsid w:val="004D47CF"/>
    <w:rsid w:val="004D57D7"/>
    <w:rsid w:val="004D5A86"/>
    <w:rsid w:val="004D601D"/>
    <w:rsid w:val="004D6614"/>
    <w:rsid w:val="004D6697"/>
    <w:rsid w:val="004D6C4C"/>
    <w:rsid w:val="004D707A"/>
    <w:rsid w:val="004D75A6"/>
    <w:rsid w:val="004D78D3"/>
    <w:rsid w:val="004D7CC9"/>
    <w:rsid w:val="004E094D"/>
    <w:rsid w:val="004E0D49"/>
    <w:rsid w:val="004E19AA"/>
    <w:rsid w:val="004E1E37"/>
    <w:rsid w:val="004E21F8"/>
    <w:rsid w:val="004E25E4"/>
    <w:rsid w:val="004E28FC"/>
    <w:rsid w:val="004E2F43"/>
    <w:rsid w:val="004E3B2A"/>
    <w:rsid w:val="004E3BB5"/>
    <w:rsid w:val="004E443B"/>
    <w:rsid w:val="004E44B1"/>
    <w:rsid w:val="004E4A14"/>
    <w:rsid w:val="004E4A3B"/>
    <w:rsid w:val="004E4A59"/>
    <w:rsid w:val="004E4A6E"/>
    <w:rsid w:val="004E4D9F"/>
    <w:rsid w:val="004E52A2"/>
    <w:rsid w:val="004E55B0"/>
    <w:rsid w:val="004E639D"/>
    <w:rsid w:val="004E6402"/>
    <w:rsid w:val="004E664D"/>
    <w:rsid w:val="004E665F"/>
    <w:rsid w:val="004E707D"/>
    <w:rsid w:val="004E7476"/>
    <w:rsid w:val="004E747B"/>
    <w:rsid w:val="004E7832"/>
    <w:rsid w:val="004E7D11"/>
    <w:rsid w:val="004F096D"/>
    <w:rsid w:val="004F0D78"/>
    <w:rsid w:val="004F17A0"/>
    <w:rsid w:val="004F2172"/>
    <w:rsid w:val="004F2491"/>
    <w:rsid w:val="004F31DE"/>
    <w:rsid w:val="004F36A7"/>
    <w:rsid w:val="004F38B2"/>
    <w:rsid w:val="004F3A9C"/>
    <w:rsid w:val="004F582D"/>
    <w:rsid w:val="004F63B0"/>
    <w:rsid w:val="004F65AE"/>
    <w:rsid w:val="004F6AFC"/>
    <w:rsid w:val="004F72F5"/>
    <w:rsid w:val="004F7312"/>
    <w:rsid w:val="004F737D"/>
    <w:rsid w:val="004F74C8"/>
    <w:rsid w:val="004F765E"/>
    <w:rsid w:val="004F7D6B"/>
    <w:rsid w:val="0050073B"/>
    <w:rsid w:val="00500783"/>
    <w:rsid w:val="005015CB"/>
    <w:rsid w:val="005018FB"/>
    <w:rsid w:val="0050227D"/>
    <w:rsid w:val="00502C05"/>
    <w:rsid w:val="005030EE"/>
    <w:rsid w:val="005037D3"/>
    <w:rsid w:val="00503F0D"/>
    <w:rsid w:val="00504879"/>
    <w:rsid w:val="005048DB"/>
    <w:rsid w:val="0050504B"/>
    <w:rsid w:val="005059A0"/>
    <w:rsid w:val="005059F2"/>
    <w:rsid w:val="00505CA0"/>
    <w:rsid w:val="005064C7"/>
    <w:rsid w:val="00506538"/>
    <w:rsid w:val="0050666D"/>
    <w:rsid w:val="00506D20"/>
    <w:rsid w:val="00507552"/>
    <w:rsid w:val="00507683"/>
    <w:rsid w:val="00507688"/>
    <w:rsid w:val="00507CB2"/>
    <w:rsid w:val="00510271"/>
    <w:rsid w:val="00510273"/>
    <w:rsid w:val="00510C79"/>
    <w:rsid w:val="00510D51"/>
    <w:rsid w:val="00510DE9"/>
    <w:rsid w:val="00511271"/>
    <w:rsid w:val="005129C1"/>
    <w:rsid w:val="00512A4E"/>
    <w:rsid w:val="00512EF2"/>
    <w:rsid w:val="005136B1"/>
    <w:rsid w:val="00513C05"/>
    <w:rsid w:val="00513D5C"/>
    <w:rsid w:val="005149AF"/>
    <w:rsid w:val="00514D97"/>
    <w:rsid w:val="005169E5"/>
    <w:rsid w:val="00516A92"/>
    <w:rsid w:val="00517418"/>
    <w:rsid w:val="00517D44"/>
    <w:rsid w:val="00517DA1"/>
    <w:rsid w:val="00517EFA"/>
    <w:rsid w:val="00517F56"/>
    <w:rsid w:val="00520238"/>
    <w:rsid w:val="005205E3"/>
    <w:rsid w:val="00520AA0"/>
    <w:rsid w:val="00520B6A"/>
    <w:rsid w:val="00520F07"/>
    <w:rsid w:val="00521664"/>
    <w:rsid w:val="00522F8B"/>
    <w:rsid w:val="005230C7"/>
    <w:rsid w:val="0052412A"/>
    <w:rsid w:val="00524ECF"/>
    <w:rsid w:val="00525B78"/>
    <w:rsid w:val="0052644B"/>
    <w:rsid w:val="005267B4"/>
    <w:rsid w:val="00526B38"/>
    <w:rsid w:val="00526B9F"/>
    <w:rsid w:val="00527136"/>
    <w:rsid w:val="005274D9"/>
    <w:rsid w:val="00527604"/>
    <w:rsid w:val="005300F0"/>
    <w:rsid w:val="005302D0"/>
    <w:rsid w:val="005306F4"/>
    <w:rsid w:val="00531149"/>
    <w:rsid w:val="00532011"/>
    <w:rsid w:val="00532F2E"/>
    <w:rsid w:val="00533276"/>
    <w:rsid w:val="00533550"/>
    <w:rsid w:val="005343BC"/>
    <w:rsid w:val="00535538"/>
    <w:rsid w:val="00535B84"/>
    <w:rsid w:val="00535BED"/>
    <w:rsid w:val="00536A04"/>
    <w:rsid w:val="00537255"/>
    <w:rsid w:val="00537578"/>
    <w:rsid w:val="005377D9"/>
    <w:rsid w:val="00540243"/>
    <w:rsid w:val="0054073D"/>
    <w:rsid w:val="0054080C"/>
    <w:rsid w:val="00540970"/>
    <w:rsid w:val="0054107C"/>
    <w:rsid w:val="00541102"/>
    <w:rsid w:val="00541366"/>
    <w:rsid w:val="00541699"/>
    <w:rsid w:val="0054193D"/>
    <w:rsid w:val="00541940"/>
    <w:rsid w:val="0054239B"/>
    <w:rsid w:val="00542433"/>
    <w:rsid w:val="00542F4B"/>
    <w:rsid w:val="005439B6"/>
    <w:rsid w:val="0054496E"/>
    <w:rsid w:val="00544AAB"/>
    <w:rsid w:val="005451CE"/>
    <w:rsid w:val="005455CE"/>
    <w:rsid w:val="0054674E"/>
    <w:rsid w:val="00546C2B"/>
    <w:rsid w:val="00546DFB"/>
    <w:rsid w:val="00547B5E"/>
    <w:rsid w:val="00547B6E"/>
    <w:rsid w:val="00547FCA"/>
    <w:rsid w:val="00550285"/>
    <w:rsid w:val="00550774"/>
    <w:rsid w:val="005513AF"/>
    <w:rsid w:val="00551861"/>
    <w:rsid w:val="00551FDA"/>
    <w:rsid w:val="00552069"/>
    <w:rsid w:val="0055249C"/>
    <w:rsid w:val="00552913"/>
    <w:rsid w:val="005530FC"/>
    <w:rsid w:val="0055312D"/>
    <w:rsid w:val="0055392A"/>
    <w:rsid w:val="00554010"/>
    <w:rsid w:val="005543B3"/>
    <w:rsid w:val="00554CFD"/>
    <w:rsid w:val="00554D0A"/>
    <w:rsid w:val="00554D49"/>
    <w:rsid w:val="00554DF9"/>
    <w:rsid w:val="00554EF4"/>
    <w:rsid w:val="00555533"/>
    <w:rsid w:val="005556C5"/>
    <w:rsid w:val="0055584F"/>
    <w:rsid w:val="00556006"/>
    <w:rsid w:val="00556DA3"/>
    <w:rsid w:val="00556EA2"/>
    <w:rsid w:val="005572E5"/>
    <w:rsid w:val="0055747D"/>
    <w:rsid w:val="0055764F"/>
    <w:rsid w:val="00557892"/>
    <w:rsid w:val="00557D50"/>
    <w:rsid w:val="00557D71"/>
    <w:rsid w:val="0056019C"/>
    <w:rsid w:val="005603EB"/>
    <w:rsid w:val="00561081"/>
    <w:rsid w:val="00561C26"/>
    <w:rsid w:val="00561E74"/>
    <w:rsid w:val="005621CD"/>
    <w:rsid w:val="00563038"/>
    <w:rsid w:val="00563CB0"/>
    <w:rsid w:val="00563CBA"/>
    <w:rsid w:val="00564104"/>
    <w:rsid w:val="00564D29"/>
    <w:rsid w:val="00564E9A"/>
    <w:rsid w:val="005654B8"/>
    <w:rsid w:val="00565AED"/>
    <w:rsid w:val="00566633"/>
    <w:rsid w:val="005666FF"/>
    <w:rsid w:val="00566B8B"/>
    <w:rsid w:val="00566BA2"/>
    <w:rsid w:val="00566D23"/>
    <w:rsid w:val="00566DE5"/>
    <w:rsid w:val="00567043"/>
    <w:rsid w:val="00567637"/>
    <w:rsid w:val="005678C3"/>
    <w:rsid w:val="00567ABF"/>
    <w:rsid w:val="00567C18"/>
    <w:rsid w:val="00570491"/>
    <w:rsid w:val="00570842"/>
    <w:rsid w:val="005717F8"/>
    <w:rsid w:val="00571B73"/>
    <w:rsid w:val="00572C01"/>
    <w:rsid w:val="00572FDA"/>
    <w:rsid w:val="00573005"/>
    <w:rsid w:val="00573A14"/>
    <w:rsid w:val="00574105"/>
    <w:rsid w:val="005751B8"/>
    <w:rsid w:val="00575AB4"/>
    <w:rsid w:val="00575F38"/>
    <w:rsid w:val="0057613C"/>
    <w:rsid w:val="00576409"/>
    <w:rsid w:val="005771AD"/>
    <w:rsid w:val="00577749"/>
    <w:rsid w:val="00577997"/>
    <w:rsid w:val="00577A14"/>
    <w:rsid w:val="00577A64"/>
    <w:rsid w:val="00580331"/>
    <w:rsid w:val="0058064E"/>
    <w:rsid w:val="0058068A"/>
    <w:rsid w:val="005806B0"/>
    <w:rsid w:val="00581504"/>
    <w:rsid w:val="00581AC6"/>
    <w:rsid w:val="005820BB"/>
    <w:rsid w:val="005822BE"/>
    <w:rsid w:val="0058242A"/>
    <w:rsid w:val="00582DD3"/>
    <w:rsid w:val="0058317B"/>
    <w:rsid w:val="00583825"/>
    <w:rsid w:val="00583C33"/>
    <w:rsid w:val="00584696"/>
    <w:rsid w:val="00585272"/>
    <w:rsid w:val="0058552E"/>
    <w:rsid w:val="00586235"/>
    <w:rsid w:val="005865BF"/>
    <w:rsid w:val="0058729D"/>
    <w:rsid w:val="0059044B"/>
    <w:rsid w:val="00590819"/>
    <w:rsid w:val="0059096C"/>
    <w:rsid w:val="00590979"/>
    <w:rsid w:val="00590AF1"/>
    <w:rsid w:val="00590EB6"/>
    <w:rsid w:val="005914DC"/>
    <w:rsid w:val="00591E9D"/>
    <w:rsid w:val="00591EC0"/>
    <w:rsid w:val="005925F9"/>
    <w:rsid w:val="00592BFC"/>
    <w:rsid w:val="00592C00"/>
    <w:rsid w:val="00592F4F"/>
    <w:rsid w:val="00592F90"/>
    <w:rsid w:val="005937DA"/>
    <w:rsid w:val="005938C2"/>
    <w:rsid w:val="00593C1C"/>
    <w:rsid w:val="00593F7B"/>
    <w:rsid w:val="00594045"/>
    <w:rsid w:val="005944BF"/>
    <w:rsid w:val="0059464B"/>
    <w:rsid w:val="00595406"/>
    <w:rsid w:val="00595B3F"/>
    <w:rsid w:val="005960EA"/>
    <w:rsid w:val="00596B07"/>
    <w:rsid w:val="00596C1A"/>
    <w:rsid w:val="00596CD2"/>
    <w:rsid w:val="00596E1A"/>
    <w:rsid w:val="00597174"/>
    <w:rsid w:val="0059738B"/>
    <w:rsid w:val="00597602"/>
    <w:rsid w:val="005976F6"/>
    <w:rsid w:val="00597959"/>
    <w:rsid w:val="00597AC5"/>
    <w:rsid w:val="00597BB6"/>
    <w:rsid w:val="005A00D9"/>
    <w:rsid w:val="005A0D4F"/>
    <w:rsid w:val="005A0F5D"/>
    <w:rsid w:val="005A0FEC"/>
    <w:rsid w:val="005A0FF8"/>
    <w:rsid w:val="005A1490"/>
    <w:rsid w:val="005A1DF7"/>
    <w:rsid w:val="005A1E87"/>
    <w:rsid w:val="005A2B9B"/>
    <w:rsid w:val="005A353A"/>
    <w:rsid w:val="005A4241"/>
    <w:rsid w:val="005A485C"/>
    <w:rsid w:val="005A5072"/>
    <w:rsid w:val="005A5931"/>
    <w:rsid w:val="005A599D"/>
    <w:rsid w:val="005A6114"/>
    <w:rsid w:val="005A664C"/>
    <w:rsid w:val="005A667A"/>
    <w:rsid w:val="005A673E"/>
    <w:rsid w:val="005A6CF5"/>
    <w:rsid w:val="005A7AFD"/>
    <w:rsid w:val="005A7FC8"/>
    <w:rsid w:val="005B019D"/>
    <w:rsid w:val="005B0250"/>
    <w:rsid w:val="005B0336"/>
    <w:rsid w:val="005B040B"/>
    <w:rsid w:val="005B0723"/>
    <w:rsid w:val="005B14D0"/>
    <w:rsid w:val="005B17CC"/>
    <w:rsid w:val="005B247B"/>
    <w:rsid w:val="005B29E2"/>
    <w:rsid w:val="005B2A4A"/>
    <w:rsid w:val="005B38F7"/>
    <w:rsid w:val="005B3B11"/>
    <w:rsid w:val="005B3F22"/>
    <w:rsid w:val="005B4021"/>
    <w:rsid w:val="005B44B4"/>
    <w:rsid w:val="005B5138"/>
    <w:rsid w:val="005B5376"/>
    <w:rsid w:val="005B550B"/>
    <w:rsid w:val="005B5AD8"/>
    <w:rsid w:val="005B5E0F"/>
    <w:rsid w:val="005B5E50"/>
    <w:rsid w:val="005B65E5"/>
    <w:rsid w:val="005B6951"/>
    <w:rsid w:val="005B6B07"/>
    <w:rsid w:val="005B6B46"/>
    <w:rsid w:val="005B724D"/>
    <w:rsid w:val="005B7810"/>
    <w:rsid w:val="005C03C6"/>
    <w:rsid w:val="005C0899"/>
    <w:rsid w:val="005C0908"/>
    <w:rsid w:val="005C0B24"/>
    <w:rsid w:val="005C0C7B"/>
    <w:rsid w:val="005C108A"/>
    <w:rsid w:val="005C1223"/>
    <w:rsid w:val="005C1242"/>
    <w:rsid w:val="005C155F"/>
    <w:rsid w:val="005C1682"/>
    <w:rsid w:val="005C1ACD"/>
    <w:rsid w:val="005C1B7A"/>
    <w:rsid w:val="005C1F5F"/>
    <w:rsid w:val="005C21D8"/>
    <w:rsid w:val="005C2888"/>
    <w:rsid w:val="005C2E0D"/>
    <w:rsid w:val="005C3447"/>
    <w:rsid w:val="005C3841"/>
    <w:rsid w:val="005C3ABB"/>
    <w:rsid w:val="005C3E60"/>
    <w:rsid w:val="005C44B5"/>
    <w:rsid w:val="005C50D1"/>
    <w:rsid w:val="005C5105"/>
    <w:rsid w:val="005C656F"/>
    <w:rsid w:val="005C6FAF"/>
    <w:rsid w:val="005C6FD1"/>
    <w:rsid w:val="005C7180"/>
    <w:rsid w:val="005C7E4D"/>
    <w:rsid w:val="005D0377"/>
    <w:rsid w:val="005D03C9"/>
    <w:rsid w:val="005D0400"/>
    <w:rsid w:val="005D0B3F"/>
    <w:rsid w:val="005D0DCA"/>
    <w:rsid w:val="005D1E0D"/>
    <w:rsid w:val="005D1E69"/>
    <w:rsid w:val="005D2120"/>
    <w:rsid w:val="005D3EF8"/>
    <w:rsid w:val="005D4701"/>
    <w:rsid w:val="005D49E1"/>
    <w:rsid w:val="005D5197"/>
    <w:rsid w:val="005D5498"/>
    <w:rsid w:val="005D54CA"/>
    <w:rsid w:val="005D68D7"/>
    <w:rsid w:val="005D6E4F"/>
    <w:rsid w:val="005D7340"/>
    <w:rsid w:val="005E00E0"/>
    <w:rsid w:val="005E05E5"/>
    <w:rsid w:val="005E073C"/>
    <w:rsid w:val="005E07FF"/>
    <w:rsid w:val="005E0A07"/>
    <w:rsid w:val="005E0F6F"/>
    <w:rsid w:val="005E1062"/>
    <w:rsid w:val="005E10C3"/>
    <w:rsid w:val="005E15CC"/>
    <w:rsid w:val="005E188D"/>
    <w:rsid w:val="005E1908"/>
    <w:rsid w:val="005E229B"/>
    <w:rsid w:val="005E22CD"/>
    <w:rsid w:val="005E2A33"/>
    <w:rsid w:val="005E2B52"/>
    <w:rsid w:val="005E3EBF"/>
    <w:rsid w:val="005E4A2C"/>
    <w:rsid w:val="005E4B70"/>
    <w:rsid w:val="005E5817"/>
    <w:rsid w:val="005E5FFB"/>
    <w:rsid w:val="005E6474"/>
    <w:rsid w:val="005E668D"/>
    <w:rsid w:val="005E699A"/>
    <w:rsid w:val="005E69AF"/>
    <w:rsid w:val="005E77BD"/>
    <w:rsid w:val="005E7E25"/>
    <w:rsid w:val="005F05AF"/>
    <w:rsid w:val="005F05CE"/>
    <w:rsid w:val="005F095C"/>
    <w:rsid w:val="005F1866"/>
    <w:rsid w:val="005F18A5"/>
    <w:rsid w:val="005F1D77"/>
    <w:rsid w:val="005F2080"/>
    <w:rsid w:val="005F342A"/>
    <w:rsid w:val="005F34C3"/>
    <w:rsid w:val="005F387D"/>
    <w:rsid w:val="005F3EDE"/>
    <w:rsid w:val="005F510C"/>
    <w:rsid w:val="005F5261"/>
    <w:rsid w:val="005F544C"/>
    <w:rsid w:val="005F6BFE"/>
    <w:rsid w:val="005F74C3"/>
    <w:rsid w:val="005F7D7E"/>
    <w:rsid w:val="006009F0"/>
    <w:rsid w:val="00600DD2"/>
    <w:rsid w:val="00601E0E"/>
    <w:rsid w:val="006020DF"/>
    <w:rsid w:val="00604009"/>
    <w:rsid w:val="006044F2"/>
    <w:rsid w:val="00604F3B"/>
    <w:rsid w:val="0060503E"/>
    <w:rsid w:val="006050E2"/>
    <w:rsid w:val="00606200"/>
    <w:rsid w:val="00606206"/>
    <w:rsid w:val="00606490"/>
    <w:rsid w:val="00606D77"/>
    <w:rsid w:val="00606F1A"/>
    <w:rsid w:val="00606F5B"/>
    <w:rsid w:val="006073C6"/>
    <w:rsid w:val="00607E82"/>
    <w:rsid w:val="006100B3"/>
    <w:rsid w:val="00610B0F"/>
    <w:rsid w:val="00611356"/>
    <w:rsid w:val="0061147D"/>
    <w:rsid w:val="00611677"/>
    <w:rsid w:val="00611B49"/>
    <w:rsid w:val="00611E96"/>
    <w:rsid w:val="006125E9"/>
    <w:rsid w:val="006125F1"/>
    <w:rsid w:val="00612FFC"/>
    <w:rsid w:val="006130DC"/>
    <w:rsid w:val="00613F30"/>
    <w:rsid w:val="0061425C"/>
    <w:rsid w:val="00614460"/>
    <w:rsid w:val="006146CA"/>
    <w:rsid w:val="00614AC6"/>
    <w:rsid w:val="0061540A"/>
    <w:rsid w:val="006154D5"/>
    <w:rsid w:val="00615C7E"/>
    <w:rsid w:val="00615F1B"/>
    <w:rsid w:val="0061608D"/>
    <w:rsid w:val="0061623E"/>
    <w:rsid w:val="00617499"/>
    <w:rsid w:val="00617A72"/>
    <w:rsid w:val="00617DB4"/>
    <w:rsid w:val="00620313"/>
    <w:rsid w:val="0062104F"/>
    <w:rsid w:val="0062275B"/>
    <w:rsid w:val="006228B1"/>
    <w:rsid w:val="00622D1F"/>
    <w:rsid w:val="0062320B"/>
    <w:rsid w:val="0062365B"/>
    <w:rsid w:val="006239AA"/>
    <w:rsid w:val="00623AFF"/>
    <w:rsid w:val="00623F25"/>
    <w:rsid w:val="00624298"/>
    <w:rsid w:val="006244F5"/>
    <w:rsid w:val="00625381"/>
    <w:rsid w:val="00625932"/>
    <w:rsid w:val="00625F53"/>
    <w:rsid w:val="00625FDC"/>
    <w:rsid w:val="006277A2"/>
    <w:rsid w:val="00630523"/>
    <w:rsid w:val="00630757"/>
    <w:rsid w:val="00630BE2"/>
    <w:rsid w:val="00630FDD"/>
    <w:rsid w:val="006313BE"/>
    <w:rsid w:val="006317AB"/>
    <w:rsid w:val="00631AD6"/>
    <w:rsid w:val="0063246F"/>
    <w:rsid w:val="006328F0"/>
    <w:rsid w:val="006329D0"/>
    <w:rsid w:val="0063305E"/>
    <w:rsid w:val="006337E2"/>
    <w:rsid w:val="00633832"/>
    <w:rsid w:val="00633BEF"/>
    <w:rsid w:val="00634178"/>
    <w:rsid w:val="00634324"/>
    <w:rsid w:val="006347DC"/>
    <w:rsid w:val="00637007"/>
    <w:rsid w:val="00637469"/>
    <w:rsid w:val="006417F3"/>
    <w:rsid w:val="0064201F"/>
    <w:rsid w:val="0064207C"/>
    <w:rsid w:val="00642149"/>
    <w:rsid w:val="00642F7C"/>
    <w:rsid w:val="006435A2"/>
    <w:rsid w:val="00643BD9"/>
    <w:rsid w:val="0064441F"/>
    <w:rsid w:val="00644715"/>
    <w:rsid w:val="006449D7"/>
    <w:rsid w:val="00644E37"/>
    <w:rsid w:val="006457A2"/>
    <w:rsid w:val="00645A52"/>
    <w:rsid w:val="00645C61"/>
    <w:rsid w:val="00645F6B"/>
    <w:rsid w:val="0064609A"/>
    <w:rsid w:val="00646632"/>
    <w:rsid w:val="0064664D"/>
    <w:rsid w:val="0064716D"/>
    <w:rsid w:val="00647D25"/>
    <w:rsid w:val="006503F0"/>
    <w:rsid w:val="00650BEA"/>
    <w:rsid w:val="006510A1"/>
    <w:rsid w:val="006517C5"/>
    <w:rsid w:val="00651A21"/>
    <w:rsid w:val="00651F00"/>
    <w:rsid w:val="00652360"/>
    <w:rsid w:val="006524FF"/>
    <w:rsid w:val="0065266E"/>
    <w:rsid w:val="00652BAF"/>
    <w:rsid w:val="00652DB4"/>
    <w:rsid w:val="00653267"/>
    <w:rsid w:val="0065333F"/>
    <w:rsid w:val="006534DE"/>
    <w:rsid w:val="0065380F"/>
    <w:rsid w:val="00653C37"/>
    <w:rsid w:val="00654028"/>
    <w:rsid w:val="0065446E"/>
    <w:rsid w:val="006547AA"/>
    <w:rsid w:val="006549C5"/>
    <w:rsid w:val="00654E5B"/>
    <w:rsid w:val="00655686"/>
    <w:rsid w:val="00655E46"/>
    <w:rsid w:val="0065601E"/>
    <w:rsid w:val="006562FD"/>
    <w:rsid w:val="00656475"/>
    <w:rsid w:val="00656609"/>
    <w:rsid w:val="00656A7E"/>
    <w:rsid w:val="00656FD8"/>
    <w:rsid w:val="00656FD9"/>
    <w:rsid w:val="0065738C"/>
    <w:rsid w:val="00657D73"/>
    <w:rsid w:val="00660AE6"/>
    <w:rsid w:val="00661905"/>
    <w:rsid w:val="00661D05"/>
    <w:rsid w:val="00662471"/>
    <w:rsid w:val="00662677"/>
    <w:rsid w:val="00662A2B"/>
    <w:rsid w:val="00663378"/>
    <w:rsid w:val="00663488"/>
    <w:rsid w:val="0066367E"/>
    <w:rsid w:val="0066393D"/>
    <w:rsid w:val="006639BB"/>
    <w:rsid w:val="00663A22"/>
    <w:rsid w:val="00664494"/>
    <w:rsid w:val="0066451B"/>
    <w:rsid w:val="00664694"/>
    <w:rsid w:val="00664EDC"/>
    <w:rsid w:val="0066566A"/>
    <w:rsid w:val="006656BE"/>
    <w:rsid w:val="00665AA5"/>
    <w:rsid w:val="00665D27"/>
    <w:rsid w:val="00665E43"/>
    <w:rsid w:val="00665EDB"/>
    <w:rsid w:val="00667047"/>
    <w:rsid w:val="006704D4"/>
    <w:rsid w:val="006707BD"/>
    <w:rsid w:val="006708F5"/>
    <w:rsid w:val="00670DEF"/>
    <w:rsid w:val="00671DFF"/>
    <w:rsid w:val="00671EDD"/>
    <w:rsid w:val="006721B7"/>
    <w:rsid w:val="00672CA5"/>
    <w:rsid w:val="00672DD5"/>
    <w:rsid w:val="00672FFA"/>
    <w:rsid w:val="006731CF"/>
    <w:rsid w:val="00673219"/>
    <w:rsid w:val="00673A3C"/>
    <w:rsid w:val="00674889"/>
    <w:rsid w:val="00674AA8"/>
    <w:rsid w:val="00675224"/>
    <w:rsid w:val="00675D29"/>
    <w:rsid w:val="00675F67"/>
    <w:rsid w:val="0067630A"/>
    <w:rsid w:val="006766E1"/>
    <w:rsid w:val="0067694D"/>
    <w:rsid w:val="00676BE2"/>
    <w:rsid w:val="00676D5F"/>
    <w:rsid w:val="00676DB3"/>
    <w:rsid w:val="00676FFA"/>
    <w:rsid w:val="00680BCF"/>
    <w:rsid w:val="006810BF"/>
    <w:rsid w:val="006818FC"/>
    <w:rsid w:val="00681940"/>
    <w:rsid w:val="006822EF"/>
    <w:rsid w:val="00682AC8"/>
    <w:rsid w:val="00682E88"/>
    <w:rsid w:val="006832A6"/>
    <w:rsid w:val="00683338"/>
    <w:rsid w:val="006836C2"/>
    <w:rsid w:val="00683861"/>
    <w:rsid w:val="0068431C"/>
    <w:rsid w:val="006853F7"/>
    <w:rsid w:val="0068559C"/>
    <w:rsid w:val="00685A4D"/>
    <w:rsid w:val="0068612F"/>
    <w:rsid w:val="00686EA1"/>
    <w:rsid w:val="00687F53"/>
    <w:rsid w:val="00691681"/>
    <w:rsid w:val="0069170F"/>
    <w:rsid w:val="00692114"/>
    <w:rsid w:val="006925B2"/>
    <w:rsid w:val="00692903"/>
    <w:rsid w:val="00692924"/>
    <w:rsid w:val="00692956"/>
    <w:rsid w:val="00693273"/>
    <w:rsid w:val="00693C7F"/>
    <w:rsid w:val="006940C9"/>
    <w:rsid w:val="00694C9E"/>
    <w:rsid w:val="00694CD3"/>
    <w:rsid w:val="0069519B"/>
    <w:rsid w:val="00695A0B"/>
    <w:rsid w:val="00695A5B"/>
    <w:rsid w:val="00695D84"/>
    <w:rsid w:val="00696056"/>
    <w:rsid w:val="00696376"/>
    <w:rsid w:val="0069696C"/>
    <w:rsid w:val="00697297"/>
    <w:rsid w:val="00697586"/>
    <w:rsid w:val="00697B70"/>
    <w:rsid w:val="00697B9B"/>
    <w:rsid w:val="006A02F8"/>
    <w:rsid w:val="006A07DF"/>
    <w:rsid w:val="006A0A4A"/>
    <w:rsid w:val="006A1108"/>
    <w:rsid w:val="006A12B0"/>
    <w:rsid w:val="006A1341"/>
    <w:rsid w:val="006A1536"/>
    <w:rsid w:val="006A16EF"/>
    <w:rsid w:val="006A1AEF"/>
    <w:rsid w:val="006A1DAB"/>
    <w:rsid w:val="006A1E2E"/>
    <w:rsid w:val="006A22AB"/>
    <w:rsid w:val="006A2C73"/>
    <w:rsid w:val="006A2FBA"/>
    <w:rsid w:val="006A3D60"/>
    <w:rsid w:val="006A3FAB"/>
    <w:rsid w:val="006A3FD2"/>
    <w:rsid w:val="006A4130"/>
    <w:rsid w:val="006A434A"/>
    <w:rsid w:val="006A43D1"/>
    <w:rsid w:val="006A43EB"/>
    <w:rsid w:val="006A443E"/>
    <w:rsid w:val="006A461B"/>
    <w:rsid w:val="006A4EB0"/>
    <w:rsid w:val="006A4F29"/>
    <w:rsid w:val="006A5787"/>
    <w:rsid w:val="006A5A24"/>
    <w:rsid w:val="006A5D39"/>
    <w:rsid w:val="006A6F04"/>
    <w:rsid w:val="006A78AD"/>
    <w:rsid w:val="006A7EAA"/>
    <w:rsid w:val="006B0290"/>
    <w:rsid w:val="006B069A"/>
    <w:rsid w:val="006B0CDD"/>
    <w:rsid w:val="006B12DF"/>
    <w:rsid w:val="006B13F2"/>
    <w:rsid w:val="006B16FE"/>
    <w:rsid w:val="006B1B4C"/>
    <w:rsid w:val="006B1D49"/>
    <w:rsid w:val="006B2819"/>
    <w:rsid w:val="006B2D46"/>
    <w:rsid w:val="006B34A6"/>
    <w:rsid w:val="006B363E"/>
    <w:rsid w:val="006B5649"/>
    <w:rsid w:val="006B595E"/>
    <w:rsid w:val="006B5FE3"/>
    <w:rsid w:val="006B6C00"/>
    <w:rsid w:val="006B6D76"/>
    <w:rsid w:val="006B6ED6"/>
    <w:rsid w:val="006B72F7"/>
    <w:rsid w:val="006B7435"/>
    <w:rsid w:val="006B744B"/>
    <w:rsid w:val="006B7C1A"/>
    <w:rsid w:val="006C023E"/>
    <w:rsid w:val="006C0312"/>
    <w:rsid w:val="006C1724"/>
    <w:rsid w:val="006C2587"/>
    <w:rsid w:val="006C2833"/>
    <w:rsid w:val="006C28F7"/>
    <w:rsid w:val="006C2C90"/>
    <w:rsid w:val="006C34CD"/>
    <w:rsid w:val="006C37FE"/>
    <w:rsid w:val="006C41A1"/>
    <w:rsid w:val="006C483A"/>
    <w:rsid w:val="006C50D6"/>
    <w:rsid w:val="006C5355"/>
    <w:rsid w:val="006C5447"/>
    <w:rsid w:val="006C57AE"/>
    <w:rsid w:val="006C5D84"/>
    <w:rsid w:val="006C68F4"/>
    <w:rsid w:val="006C6974"/>
    <w:rsid w:val="006C6DE9"/>
    <w:rsid w:val="006C7941"/>
    <w:rsid w:val="006C7986"/>
    <w:rsid w:val="006C7D8C"/>
    <w:rsid w:val="006C7E4D"/>
    <w:rsid w:val="006C7F71"/>
    <w:rsid w:val="006C7FF7"/>
    <w:rsid w:val="006D001A"/>
    <w:rsid w:val="006D063C"/>
    <w:rsid w:val="006D1931"/>
    <w:rsid w:val="006D2960"/>
    <w:rsid w:val="006D297E"/>
    <w:rsid w:val="006D303D"/>
    <w:rsid w:val="006D3910"/>
    <w:rsid w:val="006D3947"/>
    <w:rsid w:val="006D41B9"/>
    <w:rsid w:val="006D545B"/>
    <w:rsid w:val="006D54F3"/>
    <w:rsid w:val="006D5722"/>
    <w:rsid w:val="006D5E98"/>
    <w:rsid w:val="006D62BC"/>
    <w:rsid w:val="006D630E"/>
    <w:rsid w:val="006D687D"/>
    <w:rsid w:val="006D68DB"/>
    <w:rsid w:val="006D6B9C"/>
    <w:rsid w:val="006D6E70"/>
    <w:rsid w:val="006D73BD"/>
    <w:rsid w:val="006D7835"/>
    <w:rsid w:val="006E0171"/>
    <w:rsid w:val="006E0251"/>
    <w:rsid w:val="006E025C"/>
    <w:rsid w:val="006E0597"/>
    <w:rsid w:val="006E0B8E"/>
    <w:rsid w:val="006E10B8"/>
    <w:rsid w:val="006E11AB"/>
    <w:rsid w:val="006E1875"/>
    <w:rsid w:val="006E1CB2"/>
    <w:rsid w:val="006E2034"/>
    <w:rsid w:val="006E2367"/>
    <w:rsid w:val="006E23BF"/>
    <w:rsid w:val="006E2651"/>
    <w:rsid w:val="006E349F"/>
    <w:rsid w:val="006E35A0"/>
    <w:rsid w:val="006E3A96"/>
    <w:rsid w:val="006E3AF5"/>
    <w:rsid w:val="006E3E16"/>
    <w:rsid w:val="006E4385"/>
    <w:rsid w:val="006E4517"/>
    <w:rsid w:val="006E4924"/>
    <w:rsid w:val="006E494F"/>
    <w:rsid w:val="006E49DC"/>
    <w:rsid w:val="006E4A1A"/>
    <w:rsid w:val="006E5270"/>
    <w:rsid w:val="006E5711"/>
    <w:rsid w:val="006E57CC"/>
    <w:rsid w:val="006E5848"/>
    <w:rsid w:val="006E5DCE"/>
    <w:rsid w:val="006E6092"/>
    <w:rsid w:val="006E649A"/>
    <w:rsid w:val="006E6EA4"/>
    <w:rsid w:val="006E7989"/>
    <w:rsid w:val="006E7EB3"/>
    <w:rsid w:val="006F124F"/>
    <w:rsid w:val="006F1BA5"/>
    <w:rsid w:val="006F203F"/>
    <w:rsid w:val="006F24FD"/>
    <w:rsid w:val="006F2946"/>
    <w:rsid w:val="006F2A95"/>
    <w:rsid w:val="006F2BF9"/>
    <w:rsid w:val="006F2C3A"/>
    <w:rsid w:val="006F3709"/>
    <w:rsid w:val="006F47ED"/>
    <w:rsid w:val="006F4D45"/>
    <w:rsid w:val="006F515C"/>
    <w:rsid w:val="006F5214"/>
    <w:rsid w:val="006F58CD"/>
    <w:rsid w:val="006F5D2A"/>
    <w:rsid w:val="006F5E56"/>
    <w:rsid w:val="006F661F"/>
    <w:rsid w:val="006F6ABA"/>
    <w:rsid w:val="006F6C25"/>
    <w:rsid w:val="006F72AE"/>
    <w:rsid w:val="006F7BE1"/>
    <w:rsid w:val="006F7C25"/>
    <w:rsid w:val="00700D66"/>
    <w:rsid w:val="00701178"/>
    <w:rsid w:val="007019A1"/>
    <w:rsid w:val="00701B65"/>
    <w:rsid w:val="0070373E"/>
    <w:rsid w:val="00703983"/>
    <w:rsid w:val="00703C65"/>
    <w:rsid w:val="00703F0F"/>
    <w:rsid w:val="00704939"/>
    <w:rsid w:val="00704FF1"/>
    <w:rsid w:val="00705226"/>
    <w:rsid w:val="00705D3F"/>
    <w:rsid w:val="007063C6"/>
    <w:rsid w:val="00706EFC"/>
    <w:rsid w:val="00706F45"/>
    <w:rsid w:val="00707B77"/>
    <w:rsid w:val="00707C42"/>
    <w:rsid w:val="00707CFA"/>
    <w:rsid w:val="00710E0D"/>
    <w:rsid w:val="00710EBE"/>
    <w:rsid w:val="007118D5"/>
    <w:rsid w:val="00712099"/>
    <w:rsid w:val="00712683"/>
    <w:rsid w:val="00713620"/>
    <w:rsid w:val="0071388E"/>
    <w:rsid w:val="0071428E"/>
    <w:rsid w:val="00714755"/>
    <w:rsid w:val="0071492F"/>
    <w:rsid w:val="007154DB"/>
    <w:rsid w:val="00715578"/>
    <w:rsid w:val="00715805"/>
    <w:rsid w:val="00715A1D"/>
    <w:rsid w:val="00715A79"/>
    <w:rsid w:val="00715BEC"/>
    <w:rsid w:val="00716011"/>
    <w:rsid w:val="0071606F"/>
    <w:rsid w:val="00716095"/>
    <w:rsid w:val="007160EA"/>
    <w:rsid w:val="0071622F"/>
    <w:rsid w:val="00716342"/>
    <w:rsid w:val="00716435"/>
    <w:rsid w:val="007167F6"/>
    <w:rsid w:val="00717141"/>
    <w:rsid w:val="007172B6"/>
    <w:rsid w:val="007172FF"/>
    <w:rsid w:val="0071745C"/>
    <w:rsid w:val="007206E0"/>
    <w:rsid w:val="00720A39"/>
    <w:rsid w:val="00720CC8"/>
    <w:rsid w:val="00721F3B"/>
    <w:rsid w:val="007232B8"/>
    <w:rsid w:val="0072383E"/>
    <w:rsid w:val="00723FB0"/>
    <w:rsid w:val="00724242"/>
    <w:rsid w:val="007247B8"/>
    <w:rsid w:val="00724F9F"/>
    <w:rsid w:val="00725791"/>
    <w:rsid w:val="0072598F"/>
    <w:rsid w:val="007259D2"/>
    <w:rsid w:val="00725E8F"/>
    <w:rsid w:val="00726051"/>
    <w:rsid w:val="007265B7"/>
    <w:rsid w:val="00726EA1"/>
    <w:rsid w:val="0072785F"/>
    <w:rsid w:val="00727BA8"/>
    <w:rsid w:val="00727BB7"/>
    <w:rsid w:val="00727FA9"/>
    <w:rsid w:val="007303F5"/>
    <w:rsid w:val="00730B64"/>
    <w:rsid w:val="00730D15"/>
    <w:rsid w:val="00730F63"/>
    <w:rsid w:val="007310B8"/>
    <w:rsid w:val="00731195"/>
    <w:rsid w:val="007315A9"/>
    <w:rsid w:val="0073243B"/>
    <w:rsid w:val="00732681"/>
    <w:rsid w:val="0073289F"/>
    <w:rsid w:val="007328AA"/>
    <w:rsid w:val="00732D24"/>
    <w:rsid w:val="00732DD5"/>
    <w:rsid w:val="007330A7"/>
    <w:rsid w:val="007335FB"/>
    <w:rsid w:val="00734F1E"/>
    <w:rsid w:val="007355FB"/>
    <w:rsid w:val="00735B47"/>
    <w:rsid w:val="00735CBA"/>
    <w:rsid w:val="007366F7"/>
    <w:rsid w:val="007368FC"/>
    <w:rsid w:val="00736E8D"/>
    <w:rsid w:val="00737464"/>
    <w:rsid w:val="00737F74"/>
    <w:rsid w:val="007402F7"/>
    <w:rsid w:val="00740DC7"/>
    <w:rsid w:val="00741097"/>
    <w:rsid w:val="0074131E"/>
    <w:rsid w:val="007416F0"/>
    <w:rsid w:val="007419D3"/>
    <w:rsid w:val="00741FFA"/>
    <w:rsid w:val="0074279E"/>
    <w:rsid w:val="00742A33"/>
    <w:rsid w:val="00742B1A"/>
    <w:rsid w:val="00742BC2"/>
    <w:rsid w:val="00742EF4"/>
    <w:rsid w:val="007435D9"/>
    <w:rsid w:val="00743A2B"/>
    <w:rsid w:val="00744155"/>
    <w:rsid w:val="0074419F"/>
    <w:rsid w:val="00744231"/>
    <w:rsid w:val="00744B57"/>
    <w:rsid w:val="007450C6"/>
    <w:rsid w:val="007456D2"/>
    <w:rsid w:val="00745E6D"/>
    <w:rsid w:val="0074621D"/>
    <w:rsid w:val="0074639C"/>
    <w:rsid w:val="007463AA"/>
    <w:rsid w:val="007467A3"/>
    <w:rsid w:val="007467CA"/>
    <w:rsid w:val="00747129"/>
    <w:rsid w:val="00747383"/>
    <w:rsid w:val="0074744C"/>
    <w:rsid w:val="00747838"/>
    <w:rsid w:val="00747B1F"/>
    <w:rsid w:val="007500B2"/>
    <w:rsid w:val="00750E30"/>
    <w:rsid w:val="00751855"/>
    <w:rsid w:val="00752362"/>
    <w:rsid w:val="0075288E"/>
    <w:rsid w:val="00752A2D"/>
    <w:rsid w:val="00753A96"/>
    <w:rsid w:val="007549B4"/>
    <w:rsid w:val="00755D3A"/>
    <w:rsid w:val="007568DD"/>
    <w:rsid w:val="00756FDE"/>
    <w:rsid w:val="00757184"/>
    <w:rsid w:val="00760A38"/>
    <w:rsid w:val="007610AE"/>
    <w:rsid w:val="007617E7"/>
    <w:rsid w:val="00761B22"/>
    <w:rsid w:val="0076202B"/>
    <w:rsid w:val="007621DB"/>
    <w:rsid w:val="0076287F"/>
    <w:rsid w:val="007629BC"/>
    <w:rsid w:val="007632DC"/>
    <w:rsid w:val="00763903"/>
    <w:rsid w:val="00764B10"/>
    <w:rsid w:val="007651BD"/>
    <w:rsid w:val="00765725"/>
    <w:rsid w:val="007660D8"/>
    <w:rsid w:val="007663A6"/>
    <w:rsid w:val="00766648"/>
    <w:rsid w:val="00766689"/>
    <w:rsid w:val="0076678F"/>
    <w:rsid w:val="00766E48"/>
    <w:rsid w:val="0076755F"/>
    <w:rsid w:val="00770B6E"/>
    <w:rsid w:val="00770DD9"/>
    <w:rsid w:val="00770EAD"/>
    <w:rsid w:val="007711EE"/>
    <w:rsid w:val="007719A5"/>
    <w:rsid w:val="00771E10"/>
    <w:rsid w:val="007725C0"/>
    <w:rsid w:val="00772B97"/>
    <w:rsid w:val="00773458"/>
    <w:rsid w:val="00773461"/>
    <w:rsid w:val="007735DC"/>
    <w:rsid w:val="007737B5"/>
    <w:rsid w:val="00773DD4"/>
    <w:rsid w:val="007743C3"/>
    <w:rsid w:val="00775023"/>
    <w:rsid w:val="0077504F"/>
    <w:rsid w:val="00776024"/>
    <w:rsid w:val="007764D9"/>
    <w:rsid w:val="007777F3"/>
    <w:rsid w:val="00777E8A"/>
    <w:rsid w:val="00780D4A"/>
    <w:rsid w:val="00780DBB"/>
    <w:rsid w:val="00780ED5"/>
    <w:rsid w:val="00781851"/>
    <w:rsid w:val="00781887"/>
    <w:rsid w:val="0078291C"/>
    <w:rsid w:val="00782D4E"/>
    <w:rsid w:val="00782F8E"/>
    <w:rsid w:val="007833F0"/>
    <w:rsid w:val="00783645"/>
    <w:rsid w:val="0078399F"/>
    <w:rsid w:val="00783AEB"/>
    <w:rsid w:val="00783DE2"/>
    <w:rsid w:val="007850FC"/>
    <w:rsid w:val="00785BAF"/>
    <w:rsid w:val="00786606"/>
    <w:rsid w:val="00787563"/>
    <w:rsid w:val="007875C8"/>
    <w:rsid w:val="00790349"/>
    <w:rsid w:val="0079047C"/>
    <w:rsid w:val="007908C1"/>
    <w:rsid w:val="007909E3"/>
    <w:rsid w:val="0079133B"/>
    <w:rsid w:val="007915FD"/>
    <w:rsid w:val="00791C83"/>
    <w:rsid w:val="0079243D"/>
    <w:rsid w:val="00792CA8"/>
    <w:rsid w:val="00794014"/>
    <w:rsid w:val="0079417D"/>
    <w:rsid w:val="00794430"/>
    <w:rsid w:val="007944C0"/>
    <w:rsid w:val="007946B2"/>
    <w:rsid w:val="00794A8D"/>
    <w:rsid w:val="00794EAA"/>
    <w:rsid w:val="00795ACC"/>
    <w:rsid w:val="00795D38"/>
    <w:rsid w:val="007979EB"/>
    <w:rsid w:val="007A0267"/>
    <w:rsid w:val="007A06BB"/>
    <w:rsid w:val="007A0874"/>
    <w:rsid w:val="007A090A"/>
    <w:rsid w:val="007A0A7A"/>
    <w:rsid w:val="007A111E"/>
    <w:rsid w:val="007A1428"/>
    <w:rsid w:val="007A18EB"/>
    <w:rsid w:val="007A19FD"/>
    <w:rsid w:val="007A1E9E"/>
    <w:rsid w:val="007A1EB4"/>
    <w:rsid w:val="007A2DCC"/>
    <w:rsid w:val="007A2F45"/>
    <w:rsid w:val="007A31DB"/>
    <w:rsid w:val="007A3276"/>
    <w:rsid w:val="007A36A2"/>
    <w:rsid w:val="007A3714"/>
    <w:rsid w:val="007A3FC3"/>
    <w:rsid w:val="007A4119"/>
    <w:rsid w:val="007A435E"/>
    <w:rsid w:val="007A4EDA"/>
    <w:rsid w:val="007A5DBF"/>
    <w:rsid w:val="007A5ECA"/>
    <w:rsid w:val="007A746E"/>
    <w:rsid w:val="007A76B8"/>
    <w:rsid w:val="007A7762"/>
    <w:rsid w:val="007A78FB"/>
    <w:rsid w:val="007A7AF5"/>
    <w:rsid w:val="007A7DD7"/>
    <w:rsid w:val="007B0284"/>
    <w:rsid w:val="007B02F5"/>
    <w:rsid w:val="007B0B33"/>
    <w:rsid w:val="007B1668"/>
    <w:rsid w:val="007B2BC3"/>
    <w:rsid w:val="007B378F"/>
    <w:rsid w:val="007B65C9"/>
    <w:rsid w:val="007B6AAD"/>
    <w:rsid w:val="007B748C"/>
    <w:rsid w:val="007B7594"/>
    <w:rsid w:val="007B7826"/>
    <w:rsid w:val="007B7A7F"/>
    <w:rsid w:val="007B7D2B"/>
    <w:rsid w:val="007C1061"/>
    <w:rsid w:val="007C1901"/>
    <w:rsid w:val="007C1977"/>
    <w:rsid w:val="007C217E"/>
    <w:rsid w:val="007C22E6"/>
    <w:rsid w:val="007C2A61"/>
    <w:rsid w:val="007C2D56"/>
    <w:rsid w:val="007C2E6B"/>
    <w:rsid w:val="007C3453"/>
    <w:rsid w:val="007C3873"/>
    <w:rsid w:val="007C389A"/>
    <w:rsid w:val="007C3B12"/>
    <w:rsid w:val="007C44F2"/>
    <w:rsid w:val="007C54E4"/>
    <w:rsid w:val="007C63A6"/>
    <w:rsid w:val="007C6415"/>
    <w:rsid w:val="007C6B0B"/>
    <w:rsid w:val="007D03D3"/>
    <w:rsid w:val="007D0E5E"/>
    <w:rsid w:val="007D1BD6"/>
    <w:rsid w:val="007D23C6"/>
    <w:rsid w:val="007D2A2B"/>
    <w:rsid w:val="007D2A40"/>
    <w:rsid w:val="007D2E5E"/>
    <w:rsid w:val="007D2F9B"/>
    <w:rsid w:val="007D304B"/>
    <w:rsid w:val="007D38E3"/>
    <w:rsid w:val="007D4276"/>
    <w:rsid w:val="007D4B9A"/>
    <w:rsid w:val="007D4BF5"/>
    <w:rsid w:val="007D5580"/>
    <w:rsid w:val="007D5972"/>
    <w:rsid w:val="007D59A0"/>
    <w:rsid w:val="007D5F17"/>
    <w:rsid w:val="007D6857"/>
    <w:rsid w:val="007D740C"/>
    <w:rsid w:val="007D783E"/>
    <w:rsid w:val="007D7F27"/>
    <w:rsid w:val="007E0573"/>
    <w:rsid w:val="007E08B5"/>
    <w:rsid w:val="007E1520"/>
    <w:rsid w:val="007E1DBE"/>
    <w:rsid w:val="007E286A"/>
    <w:rsid w:val="007E291C"/>
    <w:rsid w:val="007E2A2F"/>
    <w:rsid w:val="007E2B95"/>
    <w:rsid w:val="007E2BC4"/>
    <w:rsid w:val="007E339A"/>
    <w:rsid w:val="007E397D"/>
    <w:rsid w:val="007E3BBA"/>
    <w:rsid w:val="007E3D0F"/>
    <w:rsid w:val="007E3D39"/>
    <w:rsid w:val="007E47FE"/>
    <w:rsid w:val="007E4C7E"/>
    <w:rsid w:val="007E5152"/>
    <w:rsid w:val="007E54D4"/>
    <w:rsid w:val="007E57CE"/>
    <w:rsid w:val="007E58A1"/>
    <w:rsid w:val="007E5BE2"/>
    <w:rsid w:val="007E6013"/>
    <w:rsid w:val="007E61FB"/>
    <w:rsid w:val="007E6E8B"/>
    <w:rsid w:val="007E6EA0"/>
    <w:rsid w:val="007E6F26"/>
    <w:rsid w:val="007E7374"/>
    <w:rsid w:val="007F0126"/>
    <w:rsid w:val="007F02B2"/>
    <w:rsid w:val="007F0C49"/>
    <w:rsid w:val="007F0E0C"/>
    <w:rsid w:val="007F12A8"/>
    <w:rsid w:val="007F1AAE"/>
    <w:rsid w:val="007F21C1"/>
    <w:rsid w:val="007F21F2"/>
    <w:rsid w:val="007F241A"/>
    <w:rsid w:val="007F2687"/>
    <w:rsid w:val="007F2CD9"/>
    <w:rsid w:val="007F2E01"/>
    <w:rsid w:val="007F3222"/>
    <w:rsid w:val="007F3867"/>
    <w:rsid w:val="007F3E82"/>
    <w:rsid w:val="007F4435"/>
    <w:rsid w:val="007F4774"/>
    <w:rsid w:val="007F5616"/>
    <w:rsid w:val="007F5F67"/>
    <w:rsid w:val="007F6579"/>
    <w:rsid w:val="007F6ABB"/>
    <w:rsid w:val="007F6BF2"/>
    <w:rsid w:val="007F702D"/>
    <w:rsid w:val="007F70D9"/>
    <w:rsid w:val="007F727A"/>
    <w:rsid w:val="007F73F2"/>
    <w:rsid w:val="007F77D2"/>
    <w:rsid w:val="007F7B4F"/>
    <w:rsid w:val="00801EA9"/>
    <w:rsid w:val="008029F8"/>
    <w:rsid w:val="00803363"/>
    <w:rsid w:val="0080346A"/>
    <w:rsid w:val="00804845"/>
    <w:rsid w:val="00804DED"/>
    <w:rsid w:val="0080503F"/>
    <w:rsid w:val="008051EC"/>
    <w:rsid w:val="00805594"/>
    <w:rsid w:val="0080562B"/>
    <w:rsid w:val="008059EE"/>
    <w:rsid w:val="00805BC1"/>
    <w:rsid w:val="00806D4C"/>
    <w:rsid w:val="00806E2C"/>
    <w:rsid w:val="00806EC4"/>
    <w:rsid w:val="008070BF"/>
    <w:rsid w:val="00810085"/>
    <w:rsid w:val="00810CD6"/>
    <w:rsid w:val="00810FFE"/>
    <w:rsid w:val="00811836"/>
    <w:rsid w:val="00811928"/>
    <w:rsid w:val="00811DFE"/>
    <w:rsid w:val="00812A7D"/>
    <w:rsid w:val="00812CB1"/>
    <w:rsid w:val="00812CFF"/>
    <w:rsid w:val="00812E1A"/>
    <w:rsid w:val="008135C6"/>
    <w:rsid w:val="008141A4"/>
    <w:rsid w:val="00814228"/>
    <w:rsid w:val="008147D5"/>
    <w:rsid w:val="00815774"/>
    <w:rsid w:val="00816002"/>
    <w:rsid w:val="0081661D"/>
    <w:rsid w:val="0081669F"/>
    <w:rsid w:val="008166D8"/>
    <w:rsid w:val="00816B40"/>
    <w:rsid w:val="00816CED"/>
    <w:rsid w:val="0081713B"/>
    <w:rsid w:val="008178B0"/>
    <w:rsid w:val="00817A23"/>
    <w:rsid w:val="00817ACA"/>
    <w:rsid w:val="00817D0B"/>
    <w:rsid w:val="00820395"/>
    <w:rsid w:val="00820975"/>
    <w:rsid w:val="008214E0"/>
    <w:rsid w:val="00822CA4"/>
    <w:rsid w:val="00823639"/>
    <w:rsid w:val="008241D4"/>
    <w:rsid w:val="00824C4B"/>
    <w:rsid w:val="00825227"/>
    <w:rsid w:val="008253CE"/>
    <w:rsid w:val="00825DB7"/>
    <w:rsid w:val="00826487"/>
    <w:rsid w:val="00826505"/>
    <w:rsid w:val="00826C63"/>
    <w:rsid w:val="00826D9C"/>
    <w:rsid w:val="00826F10"/>
    <w:rsid w:val="008271E4"/>
    <w:rsid w:val="0082731F"/>
    <w:rsid w:val="0082735D"/>
    <w:rsid w:val="008275AA"/>
    <w:rsid w:val="00827964"/>
    <w:rsid w:val="00827BF5"/>
    <w:rsid w:val="00827D3B"/>
    <w:rsid w:val="008306CE"/>
    <w:rsid w:val="00831579"/>
    <w:rsid w:val="00831A9A"/>
    <w:rsid w:val="00831AD6"/>
    <w:rsid w:val="00831E18"/>
    <w:rsid w:val="00832638"/>
    <w:rsid w:val="0083386F"/>
    <w:rsid w:val="00833DA0"/>
    <w:rsid w:val="0083403C"/>
    <w:rsid w:val="008343A8"/>
    <w:rsid w:val="00835886"/>
    <w:rsid w:val="008363C3"/>
    <w:rsid w:val="008367D5"/>
    <w:rsid w:val="00837E75"/>
    <w:rsid w:val="00840512"/>
    <w:rsid w:val="008407BA"/>
    <w:rsid w:val="00840B3C"/>
    <w:rsid w:val="008412EE"/>
    <w:rsid w:val="00841C38"/>
    <w:rsid w:val="00841E66"/>
    <w:rsid w:val="00841EF0"/>
    <w:rsid w:val="008430DA"/>
    <w:rsid w:val="0084319C"/>
    <w:rsid w:val="00843D40"/>
    <w:rsid w:val="00844290"/>
    <w:rsid w:val="0084489B"/>
    <w:rsid w:val="00844A5D"/>
    <w:rsid w:val="00844FEA"/>
    <w:rsid w:val="0084569B"/>
    <w:rsid w:val="008457A1"/>
    <w:rsid w:val="008458DB"/>
    <w:rsid w:val="008459BE"/>
    <w:rsid w:val="00845A4B"/>
    <w:rsid w:val="0084635B"/>
    <w:rsid w:val="0084648C"/>
    <w:rsid w:val="00846969"/>
    <w:rsid w:val="00846983"/>
    <w:rsid w:val="008470AE"/>
    <w:rsid w:val="00847861"/>
    <w:rsid w:val="0084794B"/>
    <w:rsid w:val="00847D10"/>
    <w:rsid w:val="008505B7"/>
    <w:rsid w:val="00850BD0"/>
    <w:rsid w:val="00852017"/>
    <w:rsid w:val="00852268"/>
    <w:rsid w:val="00852272"/>
    <w:rsid w:val="008522E1"/>
    <w:rsid w:val="00853BC8"/>
    <w:rsid w:val="008541C5"/>
    <w:rsid w:val="0085466C"/>
    <w:rsid w:val="008547A1"/>
    <w:rsid w:val="008548BE"/>
    <w:rsid w:val="008548F7"/>
    <w:rsid w:val="00854D8A"/>
    <w:rsid w:val="00855177"/>
    <w:rsid w:val="0085528E"/>
    <w:rsid w:val="008557A2"/>
    <w:rsid w:val="0085580F"/>
    <w:rsid w:val="00855B96"/>
    <w:rsid w:val="00856481"/>
    <w:rsid w:val="0085699F"/>
    <w:rsid w:val="00857380"/>
    <w:rsid w:val="00857B07"/>
    <w:rsid w:val="00857E6C"/>
    <w:rsid w:val="00857FAD"/>
    <w:rsid w:val="0086045D"/>
    <w:rsid w:val="00860D5D"/>
    <w:rsid w:val="0086114F"/>
    <w:rsid w:val="00861366"/>
    <w:rsid w:val="0086176E"/>
    <w:rsid w:val="008619EA"/>
    <w:rsid w:val="00861B85"/>
    <w:rsid w:val="008620BC"/>
    <w:rsid w:val="00862FA3"/>
    <w:rsid w:val="008631FF"/>
    <w:rsid w:val="008634AB"/>
    <w:rsid w:val="00863775"/>
    <w:rsid w:val="00863A9D"/>
    <w:rsid w:val="00863AF5"/>
    <w:rsid w:val="00863FB8"/>
    <w:rsid w:val="008649A0"/>
    <w:rsid w:val="00864F9D"/>
    <w:rsid w:val="00865320"/>
    <w:rsid w:val="00865471"/>
    <w:rsid w:val="008660F1"/>
    <w:rsid w:val="0086618F"/>
    <w:rsid w:val="008668BF"/>
    <w:rsid w:val="008668CD"/>
    <w:rsid w:val="00867747"/>
    <w:rsid w:val="00867DBD"/>
    <w:rsid w:val="00870692"/>
    <w:rsid w:val="00870A61"/>
    <w:rsid w:val="008714EE"/>
    <w:rsid w:val="00871ABA"/>
    <w:rsid w:val="00871B45"/>
    <w:rsid w:val="00871B73"/>
    <w:rsid w:val="00871F40"/>
    <w:rsid w:val="00872394"/>
    <w:rsid w:val="00872396"/>
    <w:rsid w:val="00872DE8"/>
    <w:rsid w:val="00872EF6"/>
    <w:rsid w:val="00873397"/>
    <w:rsid w:val="0087349D"/>
    <w:rsid w:val="008736B9"/>
    <w:rsid w:val="008740DF"/>
    <w:rsid w:val="00874BF1"/>
    <w:rsid w:val="00874EB4"/>
    <w:rsid w:val="00874F06"/>
    <w:rsid w:val="00875DED"/>
    <w:rsid w:val="0087622C"/>
    <w:rsid w:val="00876FAC"/>
    <w:rsid w:val="00877930"/>
    <w:rsid w:val="00877D1E"/>
    <w:rsid w:val="00880650"/>
    <w:rsid w:val="00880B9C"/>
    <w:rsid w:val="00880C92"/>
    <w:rsid w:val="00880EB5"/>
    <w:rsid w:val="00880FB7"/>
    <w:rsid w:val="00881008"/>
    <w:rsid w:val="00881072"/>
    <w:rsid w:val="00881626"/>
    <w:rsid w:val="008828EE"/>
    <w:rsid w:val="00882A35"/>
    <w:rsid w:val="0088320C"/>
    <w:rsid w:val="00883759"/>
    <w:rsid w:val="0088446F"/>
    <w:rsid w:val="0088454A"/>
    <w:rsid w:val="00884834"/>
    <w:rsid w:val="0088527A"/>
    <w:rsid w:val="00885345"/>
    <w:rsid w:val="008864BA"/>
    <w:rsid w:val="00886D2E"/>
    <w:rsid w:val="00887112"/>
    <w:rsid w:val="008900AC"/>
    <w:rsid w:val="00890920"/>
    <w:rsid w:val="00890954"/>
    <w:rsid w:val="00890B5E"/>
    <w:rsid w:val="00890F29"/>
    <w:rsid w:val="0089133E"/>
    <w:rsid w:val="008913AA"/>
    <w:rsid w:val="00891862"/>
    <w:rsid w:val="008921AA"/>
    <w:rsid w:val="00892646"/>
    <w:rsid w:val="008926FA"/>
    <w:rsid w:val="00892F89"/>
    <w:rsid w:val="008934FB"/>
    <w:rsid w:val="008935FB"/>
    <w:rsid w:val="008939A5"/>
    <w:rsid w:val="00893A80"/>
    <w:rsid w:val="0089479F"/>
    <w:rsid w:val="008957AD"/>
    <w:rsid w:val="00895B19"/>
    <w:rsid w:val="00895EE5"/>
    <w:rsid w:val="00896144"/>
    <w:rsid w:val="0089628A"/>
    <w:rsid w:val="00896929"/>
    <w:rsid w:val="00896BD1"/>
    <w:rsid w:val="00897173"/>
    <w:rsid w:val="00897B5C"/>
    <w:rsid w:val="008A0C2B"/>
    <w:rsid w:val="008A0C91"/>
    <w:rsid w:val="008A0DF7"/>
    <w:rsid w:val="008A17EF"/>
    <w:rsid w:val="008A1B43"/>
    <w:rsid w:val="008A1B73"/>
    <w:rsid w:val="008A1C24"/>
    <w:rsid w:val="008A1EEA"/>
    <w:rsid w:val="008A1FD0"/>
    <w:rsid w:val="008A2255"/>
    <w:rsid w:val="008A2333"/>
    <w:rsid w:val="008A23FC"/>
    <w:rsid w:val="008A2829"/>
    <w:rsid w:val="008A2C5C"/>
    <w:rsid w:val="008A3140"/>
    <w:rsid w:val="008A31A5"/>
    <w:rsid w:val="008A32BA"/>
    <w:rsid w:val="008A32EF"/>
    <w:rsid w:val="008A3325"/>
    <w:rsid w:val="008A3747"/>
    <w:rsid w:val="008A4229"/>
    <w:rsid w:val="008A45E2"/>
    <w:rsid w:val="008A46E6"/>
    <w:rsid w:val="008A4B33"/>
    <w:rsid w:val="008A51E5"/>
    <w:rsid w:val="008A5217"/>
    <w:rsid w:val="008A546C"/>
    <w:rsid w:val="008A59FF"/>
    <w:rsid w:val="008A66E8"/>
    <w:rsid w:val="008A693F"/>
    <w:rsid w:val="008A6957"/>
    <w:rsid w:val="008A6A3F"/>
    <w:rsid w:val="008A70DB"/>
    <w:rsid w:val="008A76D5"/>
    <w:rsid w:val="008A7B87"/>
    <w:rsid w:val="008A7C94"/>
    <w:rsid w:val="008B01E3"/>
    <w:rsid w:val="008B0762"/>
    <w:rsid w:val="008B0FC1"/>
    <w:rsid w:val="008B10DC"/>
    <w:rsid w:val="008B13B5"/>
    <w:rsid w:val="008B16AC"/>
    <w:rsid w:val="008B18A4"/>
    <w:rsid w:val="008B246A"/>
    <w:rsid w:val="008B34C0"/>
    <w:rsid w:val="008B34FF"/>
    <w:rsid w:val="008B3839"/>
    <w:rsid w:val="008B40D4"/>
    <w:rsid w:val="008B4212"/>
    <w:rsid w:val="008B45D8"/>
    <w:rsid w:val="008B4627"/>
    <w:rsid w:val="008B4A9B"/>
    <w:rsid w:val="008B4C6F"/>
    <w:rsid w:val="008B4DCD"/>
    <w:rsid w:val="008B4DE4"/>
    <w:rsid w:val="008B53B9"/>
    <w:rsid w:val="008B5514"/>
    <w:rsid w:val="008B559F"/>
    <w:rsid w:val="008B581C"/>
    <w:rsid w:val="008B5D7F"/>
    <w:rsid w:val="008B71A0"/>
    <w:rsid w:val="008B783C"/>
    <w:rsid w:val="008B7A04"/>
    <w:rsid w:val="008B7E56"/>
    <w:rsid w:val="008C0420"/>
    <w:rsid w:val="008C0BA3"/>
    <w:rsid w:val="008C0ECB"/>
    <w:rsid w:val="008C10EC"/>
    <w:rsid w:val="008C140D"/>
    <w:rsid w:val="008C17E3"/>
    <w:rsid w:val="008C1854"/>
    <w:rsid w:val="008C19DD"/>
    <w:rsid w:val="008C1A9B"/>
    <w:rsid w:val="008C205F"/>
    <w:rsid w:val="008C2192"/>
    <w:rsid w:val="008C219E"/>
    <w:rsid w:val="008C23E0"/>
    <w:rsid w:val="008C24D4"/>
    <w:rsid w:val="008C2531"/>
    <w:rsid w:val="008C2757"/>
    <w:rsid w:val="008C3B48"/>
    <w:rsid w:val="008C47E5"/>
    <w:rsid w:val="008C5445"/>
    <w:rsid w:val="008C5E9C"/>
    <w:rsid w:val="008C5FAD"/>
    <w:rsid w:val="008C6587"/>
    <w:rsid w:val="008C6E85"/>
    <w:rsid w:val="008C6EDF"/>
    <w:rsid w:val="008C735C"/>
    <w:rsid w:val="008C7D99"/>
    <w:rsid w:val="008C7EB1"/>
    <w:rsid w:val="008D05E5"/>
    <w:rsid w:val="008D05F5"/>
    <w:rsid w:val="008D0840"/>
    <w:rsid w:val="008D0DDC"/>
    <w:rsid w:val="008D153E"/>
    <w:rsid w:val="008D156D"/>
    <w:rsid w:val="008D1E72"/>
    <w:rsid w:val="008D22C0"/>
    <w:rsid w:val="008D27F1"/>
    <w:rsid w:val="008D2A5F"/>
    <w:rsid w:val="008D2E49"/>
    <w:rsid w:val="008D32E2"/>
    <w:rsid w:val="008D3AA1"/>
    <w:rsid w:val="008D3AB9"/>
    <w:rsid w:val="008D3C26"/>
    <w:rsid w:val="008D3E6F"/>
    <w:rsid w:val="008D3EDA"/>
    <w:rsid w:val="008D449F"/>
    <w:rsid w:val="008D459E"/>
    <w:rsid w:val="008D4811"/>
    <w:rsid w:val="008D5A1F"/>
    <w:rsid w:val="008D5D27"/>
    <w:rsid w:val="008D62C9"/>
    <w:rsid w:val="008D6397"/>
    <w:rsid w:val="008D6672"/>
    <w:rsid w:val="008D7125"/>
    <w:rsid w:val="008D73C5"/>
    <w:rsid w:val="008D7F70"/>
    <w:rsid w:val="008E00DB"/>
    <w:rsid w:val="008E0526"/>
    <w:rsid w:val="008E0752"/>
    <w:rsid w:val="008E0EFC"/>
    <w:rsid w:val="008E1851"/>
    <w:rsid w:val="008E1A92"/>
    <w:rsid w:val="008E1BEB"/>
    <w:rsid w:val="008E2353"/>
    <w:rsid w:val="008E2648"/>
    <w:rsid w:val="008E2A5C"/>
    <w:rsid w:val="008E2BFC"/>
    <w:rsid w:val="008E2CEE"/>
    <w:rsid w:val="008E2F5F"/>
    <w:rsid w:val="008E2F9E"/>
    <w:rsid w:val="008E3581"/>
    <w:rsid w:val="008E38F2"/>
    <w:rsid w:val="008E3A2A"/>
    <w:rsid w:val="008E4223"/>
    <w:rsid w:val="008E426D"/>
    <w:rsid w:val="008E535B"/>
    <w:rsid w:val="008E620D"/>
    <w:rsid w:val="008E6709"/>
    <w:rsid w:val="008E6A96"/>
    <w:rsid w:val="008E6B1F"/>
    <w:rsid w:val="008E6E78"/>
    <w:rsid w:val="008E7360"/>
    <w:rsid w:val="008E7589"/>
    <w:rsid w:val="008E7B31"/>
    <w:rsid w:val="008E7CB6"/>
    <w:rsid w:val="008F008A"/>
    <w:rsid w:val="008F02C5"/>
    <w:rsid w:val="008F0430"/>
    <w:rsid w:val="008F0D2F"/>
    <w:rsid w:val="008F12B1"/>
    <w:rsid w:val="008F12DF"/>
    <w:rsid w:val="008F1481"/>
    <w:rsid w:val="008F171B"/>
    <w:rsid w:val="008F17AC"/>
    <w:rsid w:val="008F2033"/>
    <w:rsid w:val="008F2238"/>
    <w:rsid w:val="008F224D"/>
    <w:rsid w:val="008F24B2"/>
    <w:rsid w:val="008F29E7"/>
    <w:rsid w:val="008F2F6A"/>
    <w:rsid w:val="008F307E"/>
    <w:rsid w:val="008F31AF"/>
    <w:rsid w:val="008F3554"/>
    <w:rsid w:val="008F3B92"/>
    <w:rsid w:val="008F3E7B"/>
    <w:rsid w:val="008F5000"/>
    <w:rsid w:val="008F526E"/>
    <w:rsid w:val="008F5529"/>
    <w:rsid w:val="008F5653"/>
    <w:rsid w:val="008F5B2E"/>
    <w:rsid w:val="008F5E75"/>
    <w:rsid w:val="008F62A6"/>
    <w:rsid w:val="008F6464"/>
    <w:rsid w:val="008F6546"/>
    <w:rsid w:val="008F6FB1"/>
    <w:rsid w:val="00900136"/>
    <w:rsid w:val="00900CDC"/>
    <w:rsid w:val="009011CA"/>
    <w:rsid w:val="0090135D"/>
    <w:rsid w:val="00901945"/>
    <w:rsid w:val="00901A66"/>
    <w:rsid w:val="00901FD8"/>
    <w:rsid w:val="00903276"/>
    <w:rsid w:val="009035EF"/>
    <w:rsid w:val="00903AE7"/>
    <w:rsid w:val="00903FA1"/>
    <w:rsid w:val="009048FA"/>
    <w:rsid w:val="00904941"/>
    <w:rsid w:val="00904F44"/>
    <w:rsid w:val="009059EF"/>
    <w:rsid w:val="00905D5F"/>
    <w:rsid w:val="00905DA0"/>
    <w:rsid w:val="0090645F"/>
    <w:rsid w:val="00906C09"/>
    <w:rsid w:val="00906CCC"/>
    <w:rsid w:val="009071CD"/>
    <w:rsid w:val="009076EE"/>
    <w:rsid w:val="00907FBC"/>
    <w:rsid w:val="00910AB7"/>
    <w:rsid w:val="009116F9"/>
    <w:rsid w:val="00911948"/>
    <w:rsid w:val="00911F16"/>
    <w:rsid w:val="0091279A"/>
    <w:rsid w:val="009132B4"/>
    <w:rsid w:val="00913837"/>
    <w:rsid w:val="00913FCC"/>
    <w:rsid w:val="00914729"/>
    <w:rsid w:val="00914BB4"/>
    <w:rsid w:val="009155F7"/>
    <w:rsid w:val="0091581D"/>
    <w:rsid w:val="00915B2B"/>
    <w:rsid w:val="00916EC2"/>
    <w:rsid w:val="00916EC3"/>
    <w:rsid w:val="00917983"/>
    <w:rsid w:val="0092017D"/>
    <w:rsid w:val="009204D1"/>
    <w:rsid w:val="009207B6"/>
    <w:rsid w:val="00920817"/>
    <w:rsid w:val="00920888"/>
    <w:rsid w:val="00920D43"/>
    <w:rsid w:val="00920F81"/>
    <w:rsid w:val="00921009"/>
    <w:rsid w:val="0092125F"/>
    <w:rsid w:val="00921E52"/>
    <w:rsid w:val="0092252B"/>
    <w:rsid w:val="00922752"/>
    <w:rsid w:val="00923AAF"/>
    <w:rsid w:val="00924115"/>
    <w:rsid w:val="00924535"/>
    <w:rsid w:val="00924937"/>
    <w:rsid w:val="00924E8B"/>
    <w:rsid w:val="00925037"/>
    <w:rsid w:val="00925123"/>
    <w:rsid w:val="00925655"/>
    <w:rsid w:val="00925866"/>
    <w:rsid w:val="009265FE"/>
    <w:rsid w:val="0092721A"/>
    <w:rsid w:val="00927472"/>
    <w:rsid w:val="00927728"/>
    <w:rsid w:val="0092781E"/>
    <w:rsid w:val="00927B08"/>
    <w:rsid w:val="00930018"/>
    <w:rsid w:val="00931124"/>
    <w:rsid w:val="009312D3"/>
    <w:rsid w:val="00931529"/>
    <w:rsid w:val="009315F9"/>
    <w:rsid w:val="00931D9F"/>
    <w:rsid w:val="0093302C"/>
    <w:rsid w:val="0093318F"/>
    <w:rsid w:val="0093388E"/>
    <w:rsid w:val="00934262"/>
    <w:rsid w:val="00934319"/>
    <w:rsid w:val="00934D4F"/>
    <w:rsid w:val="00935032"/>
    <w:rsid w:val="009352D0"/>
    <w:rsid w:val="009353B7"/>
    <w:rsid w:val="00935621"/>
    <w:rsid w:val="00935AC7"/>
    <w:rsid w:val="00935CDF"/>
    <w:rsid w:val="00936BB8"/>
    <w:rsid w:val="00936DBD"/>
    <w:rsid w:val="00936E0B"/>
    <w:rsid w:val="0093724C"/>
    <w:rsid w:val="009375C5"/>
    <w:rsid w:val="00937811"/>
    <w:rsid w:val="00940299"/>
    <w:rsid w:val="0094146E"/>
    <w:rsid w:val="00941DAE"/>
    <w:rsid w:val="0094298D"/>
    <w:rsid w:val="00942A20"/>
    <w:rsid w:val="00942AE1"/>
    <w:rsid w:val="00943053"/>
    <w:rsid w:val="0094338B"/>
    <w:rsid w:val="00943495"/>
    <w:rsid w:val="00943875"/>
    <w:rsid w:val="00943F7D"/>
    <w:rsid w:val="00943F89"/>
    <w:rsid w:val="0094407B"/>
    <w:rsid w:val="00944A06"/>
    <w:rsid w:val="00944AE2"/>
    <w:rsid w:val="00944D81"/>
    <w:rsid w:val="0094530B"/>
    <w:rsid w:val="009456F9"/>
    <w:rsid w:val="00945A3C"/>
    <w:rsid w:val="00947233"/>
    <w:rsid w:val="009477FD"/>
    <w:rsid w:val="009478E6"/>
    <w:rsid w:val="00950716"/>
    <w:rsid w:val="00950804"/>
    <w:rsid w:val="00950C46"/>
    <w:rsid w:val="00950D44"/>
    <w:rsid w:val="00951E75"/>
    <w:rsid w:val="00952489"/>
    <w:rsid w:val="00952A98"/>
    <w:rsid w:val="00952AC8"/>
    <w:rsid w:val="0095405C"/>
    <w:rsid w:val="00955A5D"/>
    <w:rsid w:val="009569DF"/>
    <w:rsid w:val="00956EF0"/>
    <w:rsid w:val="00957290"/>
    <w:rsid w:val="00957742"/>
    <w:rsid w:val="00957B52"/>
    <w:rsid w:val="00960179"/>
    <w:rsid w:val="00960372"/>
    <w:rsid w:val="00961C12"/>
    <w:rsid w:val="009620C8"/>
    <w:rsid w:val="0096223D"/>
    <w:rsid w:val="0096230A"/>
    <w:rsid w:val="00962D88"/>
    <w:rsid w:val="009639E3"/>
    <w:rsid w:val="00963D32"/>
    <w:rsid w:val="00963DB7"/>
    <w:rsid w:val="009644F9"/>
    <w:rsid w:val="009649D7"/>
    <w:rsid w:val="00964B17"/>
    <w:rsid w:val="00964BFC"/>
    <w:rsid w:val="00964F35"/>
    <w:rsid w:val="00965878"/>
    <w:rsid w:val="0096771A"/>
    <w:rsid w:val="00967763"/>
    <w:rsid w:val="00967A2A"/>
    <w:rsid w:val="00967DA7"/>
    <w:rsid w:val="009701FD"/>
    <w:rsid w:val="00970ECB"/>
    <w:rsid w:val="00970F86"/>
    <w:rsid w:val="009710BA"/>
    <w:rsid w:val="009710DC"/>
    <w:rsid w:val="00971216"/>
    <w:rsid w:val="00971876"/>
    <w:rsid w:val="00971F52"/>
    <w:rsid w:val="00972313"/>
    <w:rsid w:val="009728EA"/>
    <w:rsid w:val="00972C51"/>
    <w:rsid w:val="00972CAD"/>
    <w:rsid w:val="0097320F"/>
    <w:rsid w:val="009734AC"/>
    <w:rsid w:val="00973789"/>
    <w:rsid w:val="00974133"/>
    <w:rsid w:val="00974135"/>
    <w:rsid w:val="00974E11"/>
    <w:rsid w:val="00975606"/>
    <w:rsid w:val="00976C00"/>
    <w:rsid w:val="00976E30"/>
    <w:rsid w:val="00977517"/>
    <w:rsid w:val="00977863"/>
    <w:rsid w:val="0098043B"/>
    <w:rsid w:val="00980703"/>
    <w:rsid w:val="009809CF"/>
    <w:rsid w:val="0098104E"/>
    <w:rsid w:val="00981C81"/>
    <w:rsid w:val="00981F0D"/>
    <w:rsid w:val="009826BE"/>
    <w:rsid w:val="00982783"/>
    <w:rsid w:val="00982A2D"/>
    <w:rsid w:val="00983903"/>
    <w:rsid w:val="00984396"/>
    <w:rsid w:val="00984A29"/>
    <w:rsid w:val="009851AE"/>
    <w:rsid w:val="00985759"/>
    <w:rsid w:val="00985794"/>
    <w:rsid w:val="00985E7E"/>
    <w:rsid w:val="0098615B"/>
    <w:rsid w:val="00986621"/>
    <w:rsid w:val="00986821"/>
    <w:rsid w:val="00986AC7"/>
    <w:rsid w:val="00986ED9"/>
    <w:rsid w:val="00987265"/>
    <w:rsid w:val="009874C1"/>
    <w:rsid w:val="0098768C"/>
    <w:rsid w:val="00987948"/>
    <w:rsid w:val="00987D06"/>
    <w:rsid w:val="0099077D"/>
    <w:rsid w:val="00990980"/>
    <w:rsid w:val="00990B91"/>
    <w:rsid w:val="009916A1"/>
    <w:rsid w:val="009917EB"/>
    <w:rsid w:val="0099190D"/>
    <w:rsid w:val="0099261E"/>
    <w:rsid w:val="0099268F"/>
    <w:rsid w:val="0099283E"/>
    <w:rsid w:val="009928DF"/>
    <w:rsid w:val="00992F26"/>
    <w:rsid w:val="009936C5"/>
    <w:rsid w:val="009938D5"/>
    <w:rsid w:val="0099399B"/>
    <w:rsid w:val="00994058"/>
    <w:rsid w:val="00994080"/>
    <w:rsid w:val="00994D9A"/>
    <w:rsid w:val="009950F2"/>
    <w:rsid w:val="00995EB1"/>
    <w:rsid w:val="00995F74"/>
    <w:rsid w:val="00996392"/>
    <w:rsid w:val="009964E8"/>
    <w:rsid w:val="0099718C"/>
    <w:rsid w:val="009971EF"/>
    <w:rsid w:val="00997248"/>
    <w:rsid w:val="00997BAF"/>
    <w:rsid w:val="00997C28"/>
    <w:rsid w:val="00997C59"/>
    <w:rsid w:val="009A0DA7"/>
    <w:rsid w:val="009A1209"/>
    <w:rsid w:val="009A1436"/>
    <w:rsid w:val="009A1889"/>
    <w:rsid w:val="009A1F12"/>
    <w:rsid w:val="009A24E7"/>
    <w:rsid w:val="009A27B0"/>
    <w:rsid w:val="009A2D1E"/>
    <w:rsid w:val="009A2DD3"/>
    <w:rsid w:val="009A352C"/>
    <w:rsid w:val="009A3AFA"/>
    <w:rsid w:val="009A3CEE"/>
    <w:rsid w:val="009A4A8D"/>
    <w:rsid w:val="009A50BC"/>
    <w:rsid w:val="009A53EA"/>
    <w:rsid w:val="009A574A"/>
    <w:rsid w:val="009A576D"/>
    <w:rsid w:val="009A5801"/>
    <w:rsid w:val="009A58BD"/>
    <w:rsid w:val="009A5C20"/>
    <w:rsid w:val="009A73A1"/>
    <w:rsid w:val="009A786C"/>
    <w:rsid w:val="009A7ECB"/>
    <w:rsid w:val="009B01DE"/>
    <w:rsid w:val="009B092C"/>
    <w:rsid w:val="009B12A0"/>
    <w:rsid w:val="009B1A37"/>
    <w:rsid w:val="009B34A8"/>
    <w:rsid w:val="009B36E3"/>
    <w:rsid w:val="009B3DB6"/>
    <w:rsid w:val="009B447E"/>
    <w:rsid w:val="009B5497"/>
    <w:rsid w:val="009B54B2"/>
    <w:rsid w:val="009B5648"/>
    <w:rsid w:val="009B6752"/>
    <w:rsid w:val="009B6AA4"/>
    <w:rsid w:val="009B6D74"/>
    <w:rsid w:val="009C0528"/>
    <w:rsid w:val="009C098F"/>
    <w:rsid w:val="009C0C58"/>
    <w:rsid w:val="009C0CB0"/>
    <w:rsid w:val="009C103B"/>
    <w:rsid w:val="009C1186"/>
    <w:rsid w:val="009C18B0"/>
    <w:rsid w:val="009C2351"/>
    <w:rsid w:val="009C28C2"/>
    <w:rsid w:val="009C2904"/>
    <w:rsid w:val="009C29F6"/>
    <w:rsid w:val="009C2F4C"/>
    <w:rsid w:val="009C323F"/>
    <w:rsid w:val="009C392C"/>
    <w:rsid w:val="009C3D5B"/>
    <w:rsid w:val="009C4358"/>
    <w:rsid w:val="009C4402"/>
    <w:rsid w:val="009C4A75"/>
    <w:rsid w:val="009C4EAE"/>
    <w:rsid w:val="009C575F"/>
    <w:rsid w:val="009C5C19"/>
    <w:rsid w:val="009C6374"/>
    <w:rsid w:val="009C6D8B"/>
    <w:rsid w:val="009C73A8"/>
    <w:rsid w:val="009C75CB"/>
    <w:rsid w:val="009C7FB6"/>
    <w:rsid w:val="009D0207"/>
    <w:rsid w:val="009D0B08"/>
    <w:rsid w:val="009D0E01"/>
    <w:rsid w:val="009D17E9"/>
    <w:rsid w:val="009D1882"/>
    <w:rsid w:val="009D1DE0"/>
    <w:rsid w:val="009D2536"/>
    <w:rsid w:val="009D2A6F"/>
    <w:rsid w:val="009D3595"/>
    <w:rsid w:val="009D3989"/>
    <w:rsid w:val="009D39F4"/>
    <w:rsid w:val="009D3C9D"/>
    <w:rsid w:val="009D3CB9"/>
    <w:rsid w:val="009D45EB"/>
    <w:rsid w:val="009D4F20"/>
    <w:rsid w:val="009D5208"/>
    <w:rsid w:val="009D53BF"/>
    <w:rsid w:val="009D596A"/>
    <w:rsid w:val="009D5C9C"/>
    <w:rsid w:val="009D614B"/>
    <w:rsid w:val="009D65A8"/>
    <w:rsid w:val="009D668B"/>
    <w:rsid w:val="009D72BF"/>
    <w:rsid w:val="009D7FDC"/>
    <w:rsid w:val="009E1813"/>
    <w:rsid w:val="009E1C29"/>
    <w:rsid w:val="009E20B2"/>
    <w:rsid w:val="009E2498"/>
    <w:rsid w:val="009E2C86"/>
    <w:rsid w:val="009E2FA7"/>
    <w:rsid w:val="009E3799"/>
    <w:rsid w:val="009E38B2"/>
    <w:rsid w:val="009E3D3D"/>
    <w:rsid w:val="009E3DEE"/>
    <w:rsid w:val="009E3E60"/>
    <w:rsid w:val="009E43AE"/>
    <w:rsid w:val="009E47B0"/>
    <w:rsid w:val="009E48A0"/>
    <w:rsid w:val="009E4A52"/>
    <w:rsid w:val="009E5B0B"/>
    <w:rsid w:val="009E5E46"/>
    <w:rsid w:val="009E5E63"/>
    <w:rsid w:val="009E640F"/>
    <w:rsid w:val="009E7187"/>
    <w:rsid w:val="009E7700"/>
    <w:rsid w:val="009F0400"/>
    <w:rsid w:val="009F04E5"/>
    <w:rsid w:val="009F0506"/>
    <w:rsid w:val="009F0EBC"/>
    <w:rsid w:val="009F0F92"/>
    <w:rsid w:val="009F0F9C"/>
    <w:rsid w:val="009F2347"/>
    <w:rsid w:val="009F2DA5"/>
    <w:rsid w:val="009F2FE8"/>
    <w:rsid w:val="009F3214"/>
    <w:rsid w:val="009F4249"/>
    <w:rsid w:val="009F52BD"/>
    <w:rsid w:val="009F544B"/>
    <w:rsid w:val="009F57EC"/>
    <w:rsid w:val="009F58DC"/>
    <w:rsid w:val="009F59A6"/>
    <w:rsid w:val="009F5A90"/>
    <w:rsid w:val="009F6477"/>
    <w:rsid w:val="009F6642"/>
    <w:rsid w:val="009F66D0"/>
    <w:rsid w:val="009F6853"/>
    <w:rsid w:val="009F685A"/>
    <w:rsid w:val="009F72A5"/>
    <w:rsid w:val="009F73EB"/>
    <w:rsid w:val="009F789D"/>
    <w:rsid w:val="009F7D72"/>
    <w:rsid w:val="00A002C2"/>
    <w:rsid w:val="00A00725"/>
    <w:rsid w:val="00A0078E"/>
    <w:rsid w:val="00A0096A"/>
    <w:rsid w:val="00A00C7C"/>
    <w:rsid w:val="00A010BE"/>
    <w:rsid w:val="00A0112C"/>
    <w:rsid w:val="00A01820"/>
    <w:rsid w:val="00A01D6F"/>
    <w:rsid w:val="00A01E30"/>
    <w:rsid w:val="00A0205A"/>
    <w:rsid w:val="00A0260C"/>
    <w:rsid w:val="00A02E29"/>
    <w:rsid w:val="00A0302C"/>
    <w:rsid w:val="00A032D7"/>
    <w:rsid w:val="00A03761"/>
    <w:rsid w:val="00A037C0"/>
    <w:rsid w:val="00A038DD"/>
    <w:rsid w:val="00A03B9E"/>
    <w:rsid w:val="00A03D8C"/>
    <w:rsid w:val="00A04471"/>
    <w:rsid w:val="00A047C2"/>
    <w:rsid w:val="00A04F7D"/>
    <w:rsid w:val="00A0515A"/>
    <w:rsid w:val="00A05352"/>
    <w:rsid w:val="00A05BA1"/>
    <w:rsid w:val="00A05FD0"/>
    <w:rsid w:val="00A07822"/>
    <w:rsid w:val="00A10801"/>
    <w:rsid w:val="00A10C4C"/>
    <w:rsid w:val="00A111A9"/>
    <w:rsid w:val="00A117F7"/>
    <w:rsid w:val="00A11E91"/>
    <w:rsid w:val="00A12329"/>
    <w:rsid w:val="00A126C0"/>
    <w:rsid w:val="00A12826"/>
    <w:rsid w:val="00A129F1"/>
    <w:rsid w:val="00A1425D"/>
    <w:rsid w:val="00A154F9"/>
    <w:rsid w:val="00A1593C"/>
    <w:rsid w:val="00A1668A"/>
    <w:rsid w:val="00A1682F"/>
    <w:rsid w:val="00A16CC5"/>
    <w:rsid w:val="00A17333"/>
    <w:rsid w:val="00A17957"/>
    <w:rsid w:val="00A17BBE"/>
    <w:rsid w:val="00A17E62"/>
    <w:rsid w:val="00A2038A"/>
    <w:rsid w:val="00A206B1"/>
    <w:rsid w:val="00A2124E"/>
    <w:rsid w:val="00A2124F"/>
    <w:rsid w:val="00A212AD"/>
    <w:rsid w:val="00A21797"/>
    <w:rsid w:val="00A21891"/>
    <w:rsid w:val="00A21FE2"/>
    <w:rsid w:val="00A2212E"/>
    <w:rsid w:val="00A223E1"/>
    <w:rsid w:val="00A22910"/>
    <w:rsid w:val="00A22FB2"/>
    <w:rsid w:val="00A237D7"/>
    <w:rsid w:val="00A23A99"/>
    <w:rsid w:val="00A24196"/>
    <w:rsid w:val="00A24936"/>
    <w:rsid w:val="00A25974"/>
    <w:rsid w:val="00A25E8E"/>
    <w:rsid w:val="00A26470"/>
    <w:rsid w:val="00A2663F"/>
    <w:rsid w:val="00A267A6"/>
    <w:rsid w:val="00A27876"/>
    <w:rsid w:val="00A27C3B"/>
    <w:rsid w:val="00A27E29"/>
    <w:rsid w:val="00A30289"/>
    <w:rsid w:val="00A306C2"/>
    <w:rsid w:val="00A30BF4"/>
    <w:rsid w:val="00A311FC"/>
    <w:rsid w:val="00A31277"/>
    <w:rsid w:val="00A31613"/>
    <w:rsid w:val="00A31963"/>
    <w:rsid w:val="00A31D3C"/>
    <w:rsid w:val="00A32368"/>
    <w:rsid w:val="00A325DA"/>
    <w:rsid w:val="00A3308F"/>
    <w:rsid w:val="00A3344A"/>
    <w:rsid w:val="00A3395E"/>
    <w:rsid w:val="00A33C9A"/>
    <w:rsid w:val="00A33D1D"/>
    <w:rsid w:val="00A3476D"/>
    <w:rsid w:val="00A34965"/>
    <w:rsid w:val="00A354D7"/>
    <w:rsid w:val="00A35A1C"/>
    <w:rsid w:val="00A35A33"/>
    <w:rsid w:val="00A365DF"/>
    <w:rsid w:val="00A36BBB"/>
    <w:rsid w:val="00A37A96"/>
    <w:rsid w:val="00A37DC2"/>
    <w:rsid w:val="00A407C2"/>
    <w:rsid w:val="00A40971"/>
    <w:rsid w:val="00A40DDA"/>
    <w:rsid w:val="00A4133F"/>
    <w:rsid w:val="00A425B2"/>
    <w:rsid w:val="00A43862"/>
    <w:rsid w:val="00A43A29"/>
    <w:rsid w:val="00A4406D"/>
    <w:rsid w:val="00A441FA"/>
    <w:rsid w:val="00A44AA4"/>
    <w:rsid w:val="00A45926"/>
    <w:rsid w:val="00A460CF"/>
    <w:rsid w:val="00A47302"/>
    <w:rsid w:val="00A47BBB"/>
    <w:rsid w:val="00A47C38"/>
    <w:rsid w:val="00A500BA"/>
    <w:rsid w:val="00A50434"/>
    <w:rsid w:val="00A513BA"/>
    <w:rsid w:val="00A51D4D"/>
    <w:rsid w:val="00A523CA"/>
    <w:rsid w:val="00A52683"/>
    <w:rsid w:val="00A52EBD"/>
    <w:rsid w:val="00A53A11"/>
    <w:rsid w:val="00A53D41"/>
    <w:rsid w:val="00A54027"/>
    <w:rsid w:val="00A545CA"/>
    <w:rsid w:val="00A54636"/>
    <w:rsid w:val="00A54D44"/>
    <w:rsid w:val="00A557D0"/>
    <w:rsid w:val="00A55BFA"/>
    <w:rsid w:val="00A55EEA"/>
    <w:rsid w:val="00A569B8"/>
    <w:rsid w:val="00A56A59"/>
    <w:rsid w:val="00A56AF5"/>
    <w:rsid w:val="00A56D39"/>
    <w:rsid w:val="00A572D3"/>
    <w:rsid w:val="00A57501"/>
    <w:rsid w:val="00A57609"/>
    <w:rsid w:val="00A60DEE"/>
    <w:rsid w:val="00A60FDA"/>
    <w:rsid w:val="00A6152E"/>
    <w:rsid w:val="00A61C49"/>
    <w:rsid w:val="00A61D65"/>
    <w:rsid w:val="00A6230A"/>
    <w:rsid w:val="00A62585"/>
    <w:rsid w:val="00A62A5A"/>
    <w:rsid w:val="00A62F78"/>
    <w:rsid w:val="00A6386B"/>
    <w:rsid w:val="00A63A8D"/>
    <w:rsid w:val="00A64080"/>
    <w:rsid w:val="00A645C4"/>
    <w:rsid w:val="00A6613A"/>
    <w:rsid w:val="00A6620B"/>
    <w:rsid w:val="00A666A1"/>
    <w:rsid w:val="00A668CD"/>
    <w:rsid w:val="00A67136"/>
    <w:rsid w:val="00A67480"/>
    <w:rsid w:val="00A67514"/>
    <w:rsid w:val="00A676A4"/>
    <w:rsid w:val="00A678BB"/>
    <w:rsid w:val="00A70CB6"/>
    <w:rsid w:val="00A714C2"/>
    <w:rsid w:val="00A716D9"/>
    <w:rsid w:val="00A717ED"/>
    <w:rsid w:val="00A719C1"/>
    <w:rsid w:val="00A71BEB"/>
    <w:rsid w:val="00A725D3"/>
    <w:rsid w:val="00A725F1"/>
    <w:rsid w:val="00A725FB"/>
    <w:rsid w:val="00A73432"/>
    <w:rsid w:val="00A742D8"/>
    <w:rsid w:val="00A743FB"/>
    <w:rsid w:val="00A74A5B"/>
    <w:rsid w:val="00A74B86"/>
    <w:rsid w:val="00A75752"/>
    <w:rsid w:val="00A766D3"/>
    <w:rsid w:val="00A766D5"/>
    <w:rsid w:val="00A76F83"/>
    <w:rsid w:val="00A770BA"/>
    <w:rsid w:val="00A77BB4"/>
    <w:rsid w:val="00A77F72"/>
    <w:rsid w:val="00A77FA6"/>
    <w:rsid w:val="00A80230"/>
    <w:rsid w:val="00A80AEC"/>
    <w:rsid w:val="00A80B43"/>
    <w:rsid w:val="00A81089"/>
    <w:rsid w:val="00A8152C"/>
    <w:rsid w:val="00A81807"/>
    <w:rsid w:val="00A82069"/>
    <w:rsid w:val="00A82281"/>
    <w:rsid w:val="00A82A08"/>
    <w:rsid w:val="00A82E1A"/>
    <w:rsid w:val="00A833D0"/>
    <w:rsid w:val="00A83478"/>
    <w:rsid w:val="00A83791"/>
    <w:rsid w:val="00A84080"/>
    <w:rsid w:val="00A84832"/>
    <w:rsid w:val="00A84859"/>
    <w:rsid w:val="00A84899"/>
    <w:rsid w:val="00A8498B"/>
    <w:rsid w:val="00A85592"/>
    <w:rsid w:val="00A85735"/>
    <w:rsid w:val="00A85983"/>
    <w:rsid w:val="00A87033"/>
    <w:rsid w:val="00A87104"/>
    <w:rsid w:val="00A87777"/>
    <w:rsid w:val="00A90050"/>
    <w:rsid w:val="00A90E7A"/>
    <w:rsid w:val="00A914E4"/>
    <w:rsid w:val="00A91A0C"/>
    <w:rsid w:val="00A920B6"/>
    <w:rsid w:val="00A92116"/>
    <w:rsid w:val="00A92485"/>
    <w:rsid w:val="00A93079"/>
    <w:rsid w:val="00A93339"/>
    <w:rsid w:val="00A93DBB"/>
    <w:rsid w:val="00A940FD"/>
    <w:rsid w:val="00A949AA"/>
    <w:rsid w:val="00A94D2F"/>
    <w:rsid w:val="00A9554F"/>
    <w:rsid w:val="00A9587E"/>
    <w:rsid w:val="00A95CBA"/>
    <w:rsid w:val="00A95FAB"/>
    <w:rsid w:val="00A96252"/>
    <w:rsid w:val="00A96E10"/>
    <w:rsid w:val="00A97502"/>
    <w:rsid w:val="00A978A6"/>
    <w:rsid w:val="00A97A22"/>
    <w:rsid w:val="00A97A26"/>
    <w:rsid w:val="00AA0A6E"/>
    <w:rsid w:val="00AA0FD5"/>
    <w:rsid w:val="00AA110D"/>
    <w:rsid w:val="00AA16F1"/>
    <w:rsid w:val="00AA1B90"/>
    <w:rsid w:val="00AA1DC5"/>
    <w:rsid w:val="00AA27B4"/>
    <w:rsid w:val="00AA2BD5"/>
    <w:rsid w:val="00AA4C6C"/>
    <w:rsid w:val="00AA4D97"/>
    <w:rsid w:val="00AA507C"/>
    <w:rsid w:val="00AA5CE6"/>
    <w:rsid w:val="00AA5FD8"/>
    <w:rsid w:val="00AA63C1"/>
    <w:rsid w:val="00AA6659"/>
    <w:rsid w:val="00AA68EF"/>
    <w:rsid w:val="00AA75C1"/>
    <w:rsid w:val="00AA77AB"/>
    <w:rsid w:val="00AA78B7"/>
    <w:rsid w:val="00AA7CFB"/>
    <w:rsid w:val="00AB00FE"/>
    <w:rsid w:val="00AB0536"/>
    <w:rsid w:val="00AB06A9"/>
    <w:rsid w:val="00AB1193"/>
    <w:rsid w:val="00AB16F0"/>
    <w:rsid w:val="00AB1A2C"/>
    <w:rsid w:val="00AB1B3F"/>
    <w:rsid w:val="00AB1BA0"/>
    <w:rsid w:val="00AB1D80"/>
    <w:rsid w:val="00AB21E1"/>
    <w:rsid w:val="00AB250B"/>
    <w:rsid w:val="00AB2839"/>
    <w:rsid w:val="00AB2862"/>
    <w:rsid w:val="00AB2E33"/>
    <w:rsid w:val="00AB33D8"/>
    <w:rsid w:val="00AB3466"/>
    <w:rsid w:val="00AB357A"/>
    <w:rsid w:val="00AB41E7"/>
    <w:rsid w:val="00AB49E5"/>
    <w:rsid w:val="00AB4A62"/>
    <w:rsid w:val="00AB4F4E"/>
    <w:rsid w:val="00AB5320"/>
    <w:rsid w:val="00AB53C1"/>
    <w:rsid w:val="00AB581F"/>
    <w:rsid w:val="00AB587B"/>
    <w:rsid w:val="00AB5930"/>
    <w:rsid w:val="00AB5BA4"/>
    <w:rsid w:val="00AB61D4"/>
    <w:rsid w:val="00AB6969"/>
    <w:rsid w:val="00AB6B8F"/>
    <w:rsid w:val="00AB6DAD"/>
    <w:rsid w:val="00AB713B"/>
    <w:rsid w:val="00AC0369"/>
    <w:rsid w:val="00AC0ED4"/>
    <w:rsid w:val="00AC270C"/>
    <w:rsid w:val="00AC28FB"/>
    <w:rsid w:val="00AC2DA5"/>
    <w:rsid w:val="00AC2DC5"/>
    <w:rsid w:val="00AC2E3D"/>
    <w:rsid w:val="00AC3B68"/>
    <w:rsid w:val="00AC4181"/>
    <w:rsid w:val="00AC4A31"/>
    <w:rsid w:val="00AC5149"/>
    <w:rsid w:val="00AC58DB"/>
    <w:rsid w:val="00AC615C"/>
    <w:rsid w:val="00AD048A"/>
    <w:rsid w:val="00AD27DA"/>
    <w:rsid w:val="00AD378F"/>
    <w:rsid w:val="00AD3E81"/>
    <w:rsid w:val="00AD4756"/>
    <w:rsid w:val="00AD4786"/>
    <w:rsid w:val="00AD4FD0"/>
    <w:rsid w:val="00AD4FF0"/>
    <w:rsid w:val="00AD5230"/>
    <w:rsid w:val="00AD5EB2"/>
    <w:rsid w:val="00AD6289"/>
    <w:rsid w:val="00AD6655"/>
    <w:rsid w:val="00AD7CA6"/>
    <w:rsid w:val="00AE0587"/>
    <w:rsid w:val="00AE0C31"/>
    <w:rsid w:val="00AE0C88"/>
    <w:rsid w:val="00AE0DF4"/>
    <w:rsid w:val="00AE0FC6"/>
    <w:rsid w:val="00AE11CB"/>
    <w:rsid w:val="00AE135B"/>
    <w:rsid w:val="00AE1434"/>
    <w:rsid w:val="00AE16A7"/>
    <w:rsid w:val="00AE21F4"/>
    <w:rsid w:val="00AE2492"/>
    <w:rsid w:val="00AE2A22"/>
    <w:rsid w:val="00AE3209"/>
    <w:rsid w:val="00AE576E"/>
    <w:rsid w:val="00AE5EB1"/>
    <w:rsid w:val="00AE6D86"/>
    <w:rsid w:val="00AE70D7"/>
    <w:rsid w:val="00AE7BE7"/>
    <w:rsid w:val="00AE7CF6"/>
    <w:rsid w:val="00AF03C5"/>
    <w:rsid w:val="00AF0462"/>
    <w:rsid w:val="00AF0882"/>
    <w:rsid w:val="00AF129B"/>
    <w:rsid w:val="00AF1865"/>
    <w:rsid w:val="00AF1BD0"/>
    <w:rsid w:val="00AF2042"/>
    <w:rsid w:val="00AF29C8"/>
    <w:rsid w:val="00AF2DA0"/>
    <w:rsid w:val="00AF2E91"/>
    <w:rsid w:val="00AF2F6B"/>
    <w:rsid w:val="00AF3659"/>
    <w:rsid w:val="00AF3771"/>
    <w:rsid w:val="00AF3AB0"/>
    <w:rsid w:val="00AF42A9"/>
    <w:rsid w:val="00AF4576"/>
    <w:rsid w:val="00AF59A3"/>
    <w:rsid w:val="00AF65CB"/>
    <w:rsid w:val="00AF6A74"/>
    <w:rsid w:val="00AF6A87"/>
    <w:rsid w:val="00AF6E62"/>
    <w:rsid w:val="00AF714D"/>
    <w:rsid w:val="00AF732C"/>
    <w:rsid w:val="00AF7B73"/>
    <w:rsid w:val="00B002BA"/>
    <w:rsid w:val="00B01B7A"/>
    <w:rsid w:val="00B01CDD"/>
    <w:rsid w:val="00B0335C"/>
    <w:rsid w:val="00B0367A"/>
    <w:rsid w:val="00B03B1A"/>
    <w:rsid w:val="00B04209"/>
    <w:rsid w:val="00B04A44"/>
    <w:rsid w:val="00B04CAE"/>
    <w:rsid w:val="00B05422"/>
    <w:rsid w:val="00B05AFC"/>
    <w:rsid w:val="00B05C90"/>
    <w:rsid w:val="00B05FD5"/>
    <w:rsid w:val="00B06CA3"/>
    <w:rsid w:val="00B073DF"/>
    <w:rsid w:val="00B07477"/>
    <w:rsid w:val="00B076A1"/>
    <w:rsid w:val="00B07F6E"/>
    <w:rsid w:val="00B07F88"/>
    <w:rsid w:val="00B10091"/>
    <w:rsid w:val="00B10B50"/>
    <w:rsid w:val="00B114DB"/>
    <w:rsid w:val="00B11F8D"/>
    <w:rsid w:val="00B12354"/>
    <w:rsid w:val="00B12661"/>
    <w:rsid w:val="00B1380C"/>
    <w:rsid w:val="00B13EF6"/>
    <w:rsid w:val="00B155DB"/>
    <w:rsid w:val="00B15DE1"/>
    <w:rsid w:val="00B15F1F"/>
    <w:rsid w:val="00B1764C"/>
    <w:rsid w:val="00B177AF"/>
    <w:rsid w:val="00B201AF"/>
    <w:rsid w:val="00B20A28"/>
    <w:rsid w:val="00B21127"/>
    <w:rsid w:val="00B22B20"/>
    <w:rsid w:val="00B22CE9"/>
    <w:rsid w:val="00B23817"/>
    <w:rsid w:val="00B23E63"/>
    <w:rsid w:val="00B24AEB"/>
    <w:rsid w:val="00B24EA3"/>
    <w:rsid w:val="00B2529B"/>
    <w:rsid w:val="00B2548B"/>
    <w:rsid w:val="00B25B34"/>
    <w:rsid w:val="00B25E48"/>
    <w:rsid w:val="00B27164"/>
    <w:rsid w:val="00B27352"/>
    <w:rsid w:val="00B27B47"/>
    <w:rsid w:val="00B27E49"/>
    <w:rsid w:val="00B3017B"/>
    <w:rsid w:val="00B3026D"/>
    <w:rsid w:val="00B311D2"/>
    <w:rsid w:val="00B319AE"/>
    <w:rsid w:val="00B320F9"/>
    <w:rsid w:val="00B32BF1"/>
    <w:rsid w:val="00B33B15"/>
    <w:rsid w:val="00B33BA5"/>
    <w:rsid w:val="00B33BEA"/>
    <w:rsid w:val="00B34018"/>
    <w:rsid w:val="00B341FA"/>
    <w:rsid w:val="00B34E11"/>
    <w:rsid w:val="00B3505D"/>
    <w:rsid w:val="00B357B1"/>
    <w:rsid w:val="00B35C8E"/>
    <w:rsid w:val="00B36512"/>
    <w:rsid w:val="00B36763"/>
    <w:rsid w:val="00B36CE8"/>
    <w:rsid w:val="00B3759A"/>
    <w:rsid w:val="00B3792B"/>
    <w:rsid w:val="00B404EC"/>
    <w:rsid w:val="00B4165D"/>
    <w:rsid w:val="00B41BCF"/>
    <w:rsid w:val="00B4225D"/>
    <w:rsid w:val="00B4248E"/>
    <w:rsid w:val="00B42A82"/>
    <w:rsid w:val="00B42F90"/>
    <w:rsid w:val="00B43491"/>
    <w:rsid w:val="00B43C2B"/>
    <w:rsid w:val="00B4417F"/>
    <w:rsid w:val="00B44986"/>
    <w:rsid w:val="00B44D83"/>
    <w:rsid w:val="00B45BC0"/>
    <w:rsid w:val="00B45FF0"/>
    <w:rsid w:val="00B460E8"/>
    <w:rsid w:val="00B46438"/>
    <w:rsid w:val="00B46A40"/>
    <w:rsid w:val="00B46B8F"/>
    <w:rsid w:val="00B4700C"/>
    <w:rsid w:val="00B5020A"/>
    <w:rsid w:val="00B5055D"/>
    <w:rsid w:val="00B50822"/>
    <w:rsid w:val="00B50DB9"/>
    <w:rsid w:val="00B51089"/>
    <w:rsid w:val="00B512E4"/>
    <w:rsid w:val="00B51876"/>
    <w:rsid w:val="00B51A94"/>
    <w:rsid w:val="00B520FE"/>
    <w:rsid w:val="00B52291"/>
    <w:rsid w:val="00B524D9"/>
    <w:rsid w:val="00B52706"/>
    <w:rsid w:val="00B52A56"/>
    <w:rsid w:val="00B53386"/>
    <w:rsid w:val="00B538B7"/>
    <w:rsid w:val="00B5399D"/>
    <w:rsid w:val="00B539A6"/>
    <w:rsid w:val="00B53C51"/>
    <w:rsid w:val="00B541BA"/>
    <w:rsid w:val="00B542FA"/>
    <w:rsid w:val="00B548D6"/>
    <w:rsid w:val="00B54AC3"/>
    <w:rsid w:val="00B55921"/>
    <w:rsid w:val="00B55E41"/>
    <w:rsid w:val="00B56171"/>
    <w:rsid w:val="00B56853"/>
    <w:rsid w:val="00B56939"/>
    <w:rsid w:val="00B56952"/>
    <w:rsid w:val="00B5707F"/>
    <w:rsid w:val="00B57197"/>
    <w:rsid w:val="00B57985"/>
    <w:rsid w:val="00B57CD7"/>
    <w:rsid w:val="00B57EA5"/>
    <w:rsid w:val="00B6018C"/>
    <w:rsid w:val="00B60D9F"/>
    <w:rsid w:val="00B60EBE"/>
    <w:rsid w:val="00B620CC"/>
    <w:rsid w:val="00B630B5"/>
    <w:rsid w:val="00B63286"/>
    <w:rsid w:val="00B63316"/>
    <w:rsid w:val="00B6346F"/>
    <w:rsid w:val="00B6351A"/>
    <w:rsid w:val="00B63C56"/>
    <w:rsid w:val="00B63C77"/>
    <w:rsid w:val="00B63F64"/>
    <w:rsid w:val="00B644A8"/>
    <w:rsid w:val="00B64856"/>
    <w:rsid w:val="00B64B84"/>
    <w:rsid w:val="00B64C95"/>
    <w:rsid w:val="00B65020"/>
    <w:rsid w:val="00B65143"/>
    <w:rsid w:val="00B65168"/>
    <w:rsid w:val="00B65261"/>
    <w:rsid w:val="00B656B5"/>
    <w:rsid w:val="00B662D0"/>
    <w:rsid w:val="00B665DE"/>
    <w:rsid w:val="00B66645"/>
    <w:rsid w:val="00B66B6F"/>
    <w:rsid w:val="00B66F3B"/>
    <w:rsid w:val="00B6783E"/>
    <w:rsid w:val="00B6792B"/>
    <w:rsid w:val="00B70560"/>
    <w:rsid w:val="00B70997"/>
    <w:rsid w:val="00B70DF2"/>
    <w:rsid w:val="00B711F0"/>
    <w:rsid w:val="00B717C0"/>
    <w:rsid w:val="00B717F5"/>
    <w:rsid w:val="00B71964"/>
    <w:rsid w:val="00B72325"/>
    <w:rsid w:val="00B7298E"/>
    <w:rsid w:val="00B72D6D"/>
    <w:rsid w:val="00B72F60"/>
    <w:rsid w:val="00B73872"/>
    <w:rsid w:val="00B740B3"/>
    <w:rsid w:val="00B744BB"/>
    <w:rsid w:val="00B74EDE"/>
    <w:rsid w:val="00B74FE8"/>
    <w:rsid w:val="00B754D7"/>
    <w:rsid w:val="00B76088"/>
    <w:rsid w:val="00B76B9D"/>
    <w:rsid w:val="00B772D6"/>
    <w:rsid w:val="00B801A8"/>
    <w:rsid w:val="00B8043A"/>
    <w:rsid w:val="00B806D9"/>
    <w:rsid w:val="00B806EC"/>
    <w:rsid w:val="00B80A41"/>
    <w:rsid w:val="00B814F0"/>
    <w:rsid w:val="00B817B5"/>
    <w:rsid w:val="00B8196B"/>
    <w:rsid w:val="00B81A4F"/>
    <w:rsid w:val="00B81D7A"/>
    <w:rsid w:val="00B8202A"/>
    <w:rsid w:val="00B82509"/>
    <w:rsid w:val="00B82680"/>
    <w:rsid w:val="00B82D37"/>
    <w:rsid w:val="00B83459"/>
    <w:rsid w:val="00B841B7"/>
    <w:rsid w:val="00B845EA"/>
    <w:rsid w:val="00B85318"/>
    <w:rsid w:val="00B85BF7"/>
    <w:rsid w:val="00B86030"/>
    <w:rsid w:val="00B86411"/>
    <w:rsid w:val="00B87052"/>
    <w:rsid w:val="00B873E8"/>
    <w:rsid w:val="00B87805"/>
    <w:rsid w:val="00B87CD4"/>
    <w:rsid w:val="00B87CFC"/>
    <w:rsid w:val="00B87D11"/>
    <w:rsid w:val="00B900FD"/>
    <w:rsid w:val="00B902D7"/>
    <w:rsid w:val="00B90635"/>
    <w:rsid w:val="00B91B6E"/>
    <w:rsid w:val="00B9219C"/>
    <w:rsid w:val="00B9258B"/>
    <w:rsid w:val="00B92A94"/>
    <w:rsid w:val="00B92BEB"/>
    <w:rsid w:val="00B92DB4"/>
    <w:rsid w:val="00B9345F"/>
    <w:rsid w:val="00B9390E"/>
    <w:rsid w:val="00B93D6B"/>
    <w:rsid w:val="00B944EF"/>
    <w:rsid w:val="00B94A1C"/>
    <w:rsid w:val="00B94C9E"/>
    <w:rsid w:val="00B94E36"/>
    <w:rsid w:val="00B95209"/>
    <w:rsid w:val="00B952E7"/>
    <w:rsid w:val="00B95459"/>
    <w:rsid w:val="00B954F4"/>
    <w:rsid w:val="00B955F3"/>
    <w:rsid w:val="00B96085"/>
    <w:rsid w:val="00B96FA4"/>
    <w:rsid w:val="00B977FB"/>
    <w:rsid w:val="00B9795E"/>
    <w:rsid w:val="00B97FF8"/>
    <w:rsid w:val="00BA0A3E"/>
    <w:rsid w:val="00BA1C7C"/>
    <w:rsid w:val="00BA2194"/>
    <w:rsid w:val="00BA24AC"/>
    <w:rsid w:val="00BA26D9"/>
    <w:rsid w:val="00BA2E7A"/>
    <w:rsid w:val="00BA3C94"/>
    <w:rsid w:val="00BA3D3D"/>
    <w:rsid w:val="00BA4A63"/>
    <w:rsid w:val="00BA4E44"/>
    <w:rsid w:val="00BA5A16"/>
    <w:rsid w:val="00BA5A97"/>
    <w:rsid w:val="00BA6153"/>
    <w:rsid w:val="00BA6947"/>
    <w:rsid w:val="00BA7130"/>
    <w:rsid w:val="00BA7789"/>
    <w:rsid w:val="00BA7973"/>
    <w:rsid w:val="00BA7BFC"/>
    <w:rsid w:val="00BA7C27"/>
    <w:rsid w:val="00BA7CB9"/>
    <w:rsid w:val="00BB0AB6"/>
    <w:rsid w:val="00BB12AC"/>
    <w:rsid w:val="00BB1877"/>
    <w:rsid w:val="00BB1F9E"/>
    <w:rsid w:val="00BB1FA3"/>
    <w:rsid w:val="00BB216C"/>
    <w:rsid w:val="00BB2429"/>
    <w:rsid w:val="00BB24A2"/>
    <w:rsid w:val="00BB2A3A"/>
    <w:rsid w:val="00BB2BE9"/>
    <w:rsid w:val="00BB2C2E"/>
    <w:rsid w:val="00BB3036"/>
    <w:rsid w:val="00BB3280"/>
    <w:rsid w:val="00BB3B59"/>
    <w:rsid w:val="00BB409A"/>
    <w:rsid w:val="00BB4886"/>
    <w:rsid w:val="00BB50D8"/>
    <w:rsid w:val="00BB5AE4"/>
    <w:rsid w:val="00BB608F"/>
    <w:rsid w:val="00BB62DA"/>
    <w:rsid w:val="00BB6F76"/>
    <w:rsid w:val="00BB70C9"/>
    <w:rsid w:val="00BB7770"/>
    <w:rsid w:val="00BB7974"/>
    <w:rsid w:val="00BB7E29"/>
    <w:rsid w:val="00BC030A"/>
    <w:rsid w:val="00BC0749"/>
    <w:rsid w:val="00BC082F"/>
    <w:rsid w:val="00BC158A"/>
    <w:rsid w:val="00BC1A23"/>
    <w:rsid w:val="00BC2104"/>
    <w:rsid w:val="00BC2804"/>
    <w:rsid w:val="00BC290A"/>
    <w:rsid w:val="00BC2DA4"/>
    <w:rsid w:val="00BC2EAA"/>
    <w:rsid w:val="00BC2F2F"/>
    <w:rsid w:val="00BC3502"/>
    <w:rsid w:val="00BC3FC3"/>
    <w:rsid w:val="00BC499F"/>
    <w:rsid w:val="00BC4B1A"/>
    <w:rsid w:val="00BC4EFB"/>
    <w:rsid w:val="00BC5110"/>
    <w:rsid w:val="00BC6F9A"/>
    <w:rsid w:val="00BC798D"/>
    <w:rsid w:val="00BC79A9"/>
    <w:rsid w:val="00BC7B30"/>
    <w:rsid w:val="00BD051C"/>
    <w:rsid w:val="00BD0606"/>
    <w:rsid w:val="00BD0696"/>
    <w:rsid w:val="00BD0896"/>
    <w:rsid w:val="00BD0CEF"/>
    <w:rsid w:val="00BD1B9C"/>
    <w:rsid w:val="00BD35D6"/>
    <w:rsid w:val="00BD37B9"/>
    <w:rsid w:val="00BD3806"/>
    <w:rsid w:val="00BD4082"/>
    <w:rsid w:val="00BD4D15"/>
    <w:rsid w:val="00BD4F0D"/>
    <w:rsid w:val="00BD4FB2"/>
    <w:rsid w:val="00BD6D19"/>
    <w:rsid w:val="00BD738E"/>
    <w:rsid w:val="00BE003B"/>
    <w:rsid w:val="00BE0608"/>
    <w:rsid w:val="00BE0EFC"/>
    <w:rsid w:val="00BE1396"/>
    <w:rsid w:val="00BE1C54"/>
    <w:rsid w:val="00BE1FED"/>
    <w:rsid w:val="00BE2290"/>
    <w:rsid w:val="00BE2B65"/>
    <w:rsid w:val="00BE2E2C"/>
    <w:rsid w:val="00BE3027"/>
    <w:rsid w:val="00BE321C"/>
    <w:rsid w:val="00BE33B5"/>
    <w:rsid w:val="00BE4A66"/>
    <w:rsid w:val="00BE4BD8"/>
    <w:rsid w:val="00BE4C29"/>
    <w:rsid w:val="00BE4E7D"/>
    <w:rsid w:val="00BE5E5A"/>
    <w:rsid w:val="00BE62F3"/>
    <w:rsid w:val="00BE65C7"/>
    <w:rsid w:val="00BE718E"/>
    <w:rsid w:val="00BE7493"/>
    <w:rsid w:val="00BE7CF9"/>
    <w:rsid w:val="00BF061A"/>
    <w:rsid w:val="00BF11D5"/>
    <w:rsid w:val="00BF13FD"/>
    <w:rsid w:val="00BF1425"/>
    <w:rsid w:val="00BF17C4"/>
    <w:rsid w:val="00BF193D"/>
    <w:rsid w:val="00BF2ACE"/>
    <w:rsid w:val="00BF2C52"/>
    <w:rsid w:val="00BF337B"/>
    <w:rsid w:val="00BF3952"/>
    <w:rsid w:val="00BF3CEB"/>
    <w:rsid w:val="00BF457C"/>
    <w:rsid w:val="00BF4FA5"/>
    <w:rsid w:val="00BF50BD"/>
    <w:rsid w:val="00BF54F0"/>
    <w:rsid w:val="00BF57B0"/>
    <w:rsid w:val="00BF641B"/>
    <w:rsid w:val="00BF64F2"/>
    <w:rsid w:val="00BF66A2"/>
    <w:rsid w:val="00BF6BCF"/>
    <w:rsid w:val="00C002E6"/>
    <w:rsid w:val="00C00604"/>
    <w:rsid w:val="00C00A76"/>
    <w:rsid w:val="00C01188"/>
    <w:rsid w:val="00C0202F"/>
    <w:rsid w:val="00C033CF"/>
    <w:rsid w:val="00C03648"/>
    <w:rsid w:val="00C03F2D"/>
    <w:rsid w:val="00C051B4"/>
    <w:rsid w:val="00C0576E"/>
    <w:rsid w:val="00C05EEE"/>
    <w:rsid w:val="00C06C2C"/>
    <w:rsid w:val="00C07530"/>
    <w:rsid w:val="00C07553"/>
    <w:rsid w:val="00C07810"/>
    <w:rsid w:val="00C078CD"/>
    <w:rsid w:val="00C07EC9"/>
    <w:rsid w:val="00C1006C"/>
    <w:rsid w:val="00C1054F"/>
    <w:rsid w:val="00C114F1"/>
    <w:rsid w:val="00C11E60"/>
    <w:rsid w:val="00C12BFB"/>
    <w:rsid w:val="00C14187"/>
    <w:rsid w:val="00C14284"/>
    <w:rsid w:val="00C14D23"/>
    <w:rsid w:val="00C155C5"/>
    <w:rsid w:val="00C1736B"/>
    <w:rsid w:val="00C175E1"/>
    <w:rsid w:val="00C17628"/>
    <w:rsid w:val="00C17783"/>
    <w:rsid w:val="00C17A10"/>
    <w:rsid w:val="00C17CBD"/>
    <w:rsid w:val="00C17F9D"/>
    <w:rsid w:val="00C20916"/>
    <w:rsid w:val="00C210DC"/>
    <w:rsid w:val="00C211AF"/>
    <w:rsid w:val="00C21455"/>
    <w:rsid w:val="00C22A24"/>
    <w:rsid w:val="00C22A7C"/>
    <w:rsid w:val="00C231B4"/>
    <w:rsid w:val="00C234F2"/>
    <w:rsid w:val="00C23B77"/>
    <w:rsid w:val="00C23D0D"/>
    <w:rsid w:val="00C24069"/>
    <w:rsid w:val="00C2414B"/>
    <w:rsid w:val="00C243FF"/>
    <w:rsid w:val="00C24667"/>
    <w:rsid w:val="00C24FEB"/>
    <w:rsid w:val="00C2513F"/>
    <w:rsid w:val="00C25E5C"/>
    <w:rsid w:val="00C267E3"/>
    <w:rsid w:val="00C26A5F"/>
    <w:rsid w:val="00C26B97"/>
    <w:rsid w:val="00C27899"/>
    <w:rsid w:val="00C27C0F"/>
    <w:rsid w:val="00C30130"/>
    <w:rsid w:val="00C30710"/>
    <w:rsid w:val="00C30D10"/>
    <w:rsid w:val="00C31C8F"/>
    <w:rsid w:val="00C32DC3"/>
    <w:rsid w:val="00C336AD"/>
    <w:rsid w:val="00C33B75"/>
    <w:rsid w:val="00C33F34"/>
    <w:rsid w:val="00C34BFF"/>
    <w:rsid w:val="00C34EF7"/>
    <w:rsid w:val="00C35D71"/>
    <w:rsid w:val="00C35FD6"/>
    <w:rsid w:val="00C36065"/>
    <w:rsid w:val="00C362AC"/>
    <w:rsid w:val="00C37068"/>
    <w:rsid w:val="00C370D5"/>
    <w:rsid w:val="00C375DD"/>
    <w:rsid w:val="00C37CFB"/>
    <w:rsid w:val="00C37EAB"/>
    <w:rsid w:val="00C400E5"/>
    <w:rsid w:val="00C41917"/>
    <w:rsid w:val="00C423DF"/>
    <w:rsid w:val="00C42C8A"/>
    <w:rsid w:val="00C43387"/>
    <w:rsid w:val="00C435F5"/>
    <w:rsid w:val="00C43693"/>
    <w:rsid w:val="00C43B7B"/>
    <w:rsid w:val="00C44C55"/>
    <w:rsid w:val="00C44E8E"/>
    <w:rsid w:val="00C47DC7"/>
    <w:rsid w:val="00C47EE9"/>
    <w:rsid w:val="00C50B45"/>
    <w:rsid w:val="00C50EEE"/>
    <w:rsid w:val="00C512AE"/>
    <w:rsid w:val="00C513D8"/>
    <w:rsid w:val="00C51B33"/>
    <w:rsid w:val="00C53321"/>
    <w:rsid w:val="00C533C9"/>
    <w:rsid w:val="00C54637"/>
    <w:rsid w:val="00C546D1"/>
    <w:rsid w:val="00C54BD4"/>
    <w:rsid w:val="00C553E3"/>
    <w:rsid w:val="00C55DAE"/>
    <w:rsid w:val="00C562DD"/>
    <w:rsid w:val="00C5671F"/>
    <w:rsid w:val="00C575DE"/>
    <w:rsid w:val="00C5769C"/>
    <w:rsid w:val="00C576BA"/>
    <w:rsid w:val="00C577E4"/>
    <w:rsid w:val="00C579C5"/>
    <w:rsid w:val="00C57B0A"/>
    <w:rsid w:val="00C57C63"/>
    <w:rsid w:val="00C600D2"/>
    <w:rsid w:val="00C60858"/>
    <w:rsid w:val="00C61E88"/>
    <w:rsid w:val="00C627AD"/>
    <w:rsid w:val="00C6342F"/>
    <w:rsid w:val="00C6379B"/>
    <w:rsid w:val="00C64957"/>
    <w:rsid w:val="00C6508E"/>
    <w:rsid w:val="00C65AAD"/>
    <w:rsid w:val="00C65DFA"/>
    <w:rsid w:val="00C65F4C"/>
    <w:rsid w:val="00C65F59"/>
    <w:rsid w:val="00C663F6"/>
    <w:rsid w:val="00C66C03"/>
    <w:rsid w:val="00C673C6"/>
    <w:rsid w:val="00C677B3"/>
    <w:rsid w:val="00C7015B"/>
    <w:rsid w:val="00C704E7"/>
    <w:rsid w:val="00C70BCA"/>
    <w:rsid w:val="00C7126E"/>
    <w:rsid w:val="00C7187E"/>
    <w:rsid w:val="00C71F8F"/>
    <w:rsid w:val="00C7233C"/>
    <w:rsid w:val="00C72FBB"/>
    <w:rsid w:val="00C7317D"/>
    <w:rsid w:val="00C73754"/>
    <w:rsid w:val="00C73784"/>
    <w:rsid w:val="00C7396E"/>
    <w:rsid w:val="00C750C2"/>
    <w:rsid w:val="00C7586F"/>
    <w:rsid w:val="00C75A25"/>
    <w:rsid w:val="00C76103"/>
    <w:rsid w:val="00C761FD"/>
    <w:rsid w:val="00C76607"/>
    <w:rsid w:val="00C76B76"/>
    <w:rsid w:val="00C76E85"/>
    <w:rsid w:val="00C76EE8"/>
    <w:rsid w:val="00C76F11"/>
    <w:rsid w:val="00C7712D"/>
    <w:rsid w:val="00C77818"/>
    <w:rsid w:val="00C77F91"/>
    <w:rsid w:val="00C80C84"/>
    <w:rsid w:val="00C81B08"/>
    <w:rsid w:val="00C81BFE"/>
    <w:rsid w:val="00C831E6"/>
    <w:rsid w:val="00C83207"/>
    <w:rsid w:val="00C84070"/>
    <w:rsid w:val="00C841D6"/>
    <w:rsid w:val="00C844B6"/>
    <w:rsid w:val="00C84AF9"/>
    <w:rsid w:val="00C84EDC"/>
    <w:rsid w:val="00C8583C"/>
    <w:rsid w:val="00C85A3F"/>
    <w:rsid w:val="00C85BEA"/>
    <w:rsid w:val="00C85E2B"/>
    <w:rsid w:val="00C85EB2"/>
    <w:rsid w:val="00C86457"/>
    <w:rsid w:val="00C86989"/>
    <w:rsid w:val="00C86A23"/>
    <w:rsid w:val="00C86A5F"/>
    <w:rsid w:val="00C870BC"/>
    <w:rsid w:val="00C87B8E"/>
    <w:rsid w:val="00C91228"/>
    <w:rsid w:val="00C9185C"/>
    <w:rsid w:val="00C9243C"/>
    <w:rsid w:val="00C92602"/>
    <w:rsid w:val="00C92DBD"/>
    <w:rsid w:val="00C92DCB"/>
    <w:rsid w:val="00C92EE2"/>
    <w:rsid w:val="00C935FE"/>
    <w:rsid w:val="00C93C03"/>
    <w:rsid w:val="00C9453A"/>
    <w:rsid w:val="00C95681"/>
    <w:rsid w:val="00C95791"/>
    <w:rsid w:val="00C95A55"/>
    <w:rsid w:val="00C95BA1"/>
    <w:rsid w:val="00C961C7"/>
    <w:rsid w:val="00C96C27"/>
    <w:rsid w:val="00C96DCE"/>
    <w:rsid w:val="00C979AB"/>
    <w:rsid w:val="00C97FF5"/>
    <w:rsid w:val="00CA01D2"/>
    <w:rsid w:val="00CA02FC"/>
    <w:rsid w:val="00CA0317"/>
    <w:rsid w:val="00CA061C"/>
    <w:rsid w:val="00CA0E35"/>
    <w:rsid w:val="00CA0EAE"/>
    <w:rsid w:val="00CA0F9D"/>
    <w:rsid w:val="00CA1A19"/>
    <w:rsid w:val="00CA23D6"/>
    <w:rsid w:val="00CA2D96"/>
    <w:rsid w:val="00CA3566"/>
    <w:rsid w:val="00CA3CC6"/>
    <w:rsid w:val="00CA3E43"/>
    <w:rsid w:val="00CA470B"/>
    <w:rsid w:val="00CA4E8C"/>
    <w:rsid w:val="00CA5186"/>
    <w:rsid w:val="00CA5237"/>
    <w:rsid w:val="00CA526D"/>
    <w:rsid w:val="00CA74DB"/>
    <w:rsid w:val="00CA7558"/>
    <w:rsid w:val="00CA763A"/>
    <w:rsid w:val="00CA78EF"/>
    <w:rsid w:val="00CB0364"/>
    <w:rsid w:val="00CB04FA"/>
    <w:rsid w:val="00CB0C06"/>
    <w:rsid w:val="00CB0D33"/>
    <w:rsid w:val="00CB163D"/>
    <w:rsid w:val="00CB1AAF"/>
    <w:rsid w:val="00CB1ACC"/>
    <w:rsid w:val="00CB1B1B"/>
    <w:rsid w:val="00CB1C63"/>
    <w:rsid w:val="00CB27B9"/>
    <w:rsid w:val="00CB30CC"/>
    <w:rsid w:val="00CB32CC"/>
    <w:rsid w:val="00CB3576"/>
    <w:rsid w:val="00CB37BC"/>
    <w:rsid w:val="00CB3FF6"/>
    <w:rsid w:val="00CB4B10"/>
    <w:rsid w:val="00CB58D8"/>
    <w:rsid w:val="00CB62DE"/>
    <w:rsid w:val="00CB6491"/>
    <w:rsid w:val="00CB6711"/>
    <w:rsid w:val="00CB6757"/>
    <w:rsid w:val="00CB6763"/>
    <w:rsid w:val="00CB7AD0"/>
    <w:rsid w:val="00CC0109"/>
    <w:rsid w:val="00CC045F"/>
    <w:rsid w:val="00CC06DD"/>
    <w:rsid w:val="00CC0E34"/>
    <w:rsid w:val="00CC0FCF"/>
    <w:rsid w:val="00CC17FC"/>
    <w:rsid w:val="00CC1C04"/>
    <w:rsid w:val="00CC1DC3"/>
    <w:rsid w:val="00CC1DCD"/>
    <w:rsid w:val="00CC28B5"/>
    <w:rsid w:val="00CC2AC6"/>
    <w:rsid w:val="00CC2BAF"/>
    <w:rsid w:val="00CC4009"/>
    <w:rsid w:val="00CC4023"/>
    <w:rsid w:val="00CC449A"/>
    <w:rsid w:val="00CC44BA"/>
    <w:rsid w:val="00CC4537"/>
    <w:rsid w:val="00CC4B2C"/>
    <w:rsid w:val="00CC51F2"/>
    <w:rsid w:val="00CC6207"/>
    <w:rsid w:val="00CC682D"/>
    <w:rsid w:val="00CC751C"/>
    <w:rsid w:val="00CC77D6"/>
    <w:rsid w:val="00CC7EF3"/>
    <w:rsid w:val="00CD0149"/>
    <w:rsid w:val="00CD02FE"/>
    <w:rsid w:val="00CD1486"/>
    <w:rsid w:val="00CD15D2"/>
    <w:rsid w:val="00CD18E8"/>
    <w:rsid w:val="00CD18F2"/>
    <w:rsid w:val="00CD1C69"/>
    <w:rsid w:val="00CD21A1"/>
    <w:rsid w:val="00CD226B"/>
    <w:rsid w:val="00CD2981"/>
    <w:rsid w:val="00CD3793"/>
    <w:rsid w:val="00CD3D78"/>
    <w:rsid w:val="00CD4018"/>
    <w:rsid w:val="00CD4575"/>
    <w:rsid w:val="00CD4958"/>
    <w:rsid w:val="00CD4F53"/>
    <w:rsid w:val="00CD5547"/>
    <w:rsid w:val="00CD5DBC"/>
    <w:rsid w:val="00CD6A76"/>
    <w:rsid w:val="00CD6D7E"/>
    <w:rsid w:val="00CD70FA"/>
    <w:rsid w:val="00CD7170"/>
    <w:rsid w:val="00CD71D7"/>
    <w:rsid w:val="00CD7C4A"/>
    <w:rsid w:val="00CD7EB6"/>
    <w:rsid w:val="00CE023B"/>
    <w:rsid w:val="00CE02F1"/>
    <w:rsid w:val="00CE0E1A"/>
    <w:rsid w:val="00CE1617"/>
    <w:rsid w:val="00CE1660"/>
    <w:rsid w:val="00CE24FD"/>
    <w:rsid w:val="00CE262F"/>
    <w:rsid w:val="00CE2679"/>
    <w:rsid w:val="00CE2861"/>
    <w:rsid w:val="00CE291B"/>
    <w:rsid w:val="00CE29E6"/>
    <w:rsid w:val="00CE2B65"/>
    <w:rsid w:val="00CE2E9B"/>
    <w:rsid w:val="00CE35DB"/>
    <w:rsid w:val="00CE37DF"/>
    <w:rsid w:val="00CE3BE3"/>
    <w:rsid w:val="00CE3D85"/>
    <w:rsid w:val="00CE40C3"/>
    <w:rsid w:val="00CE4683"/>
    <w:rsid w:val="00CE55B7"/>
    <w:rsid w:val="00CE6007"/>
    <w:rsid w:val="00CE61B8"/>
    <w:rsid w:val="00CE6208"/>
    <w:rsid w:val="00CE631B"/>
    <w:rsid w:val="00CE68FE"/>
    <w:rsid w:val="00CE6A00"/>
    <w:rsid w:val="00CE73A7"/>
    <w:rsid w:val="00CE749C"/>
    <w:rsid w:val="00CE7ACA"/>
    <w:rsid w:val="00CF19D5"/>
    <w:rsid w:val="00CF23DB"/>
    <w:rsid w:val="00CF275F"/>
    <w:rsid w:val="00CF27A3"/>
    <w:rsid w:val="00CF3152"/>
    <w:rsid w:val="00CF365F"/>
    <w:rsid w:val="00CF3A3D"/>
    <w:rsid w:val="00CF3A81"/>
    <w:rsid w:val="00CF3DB0"/>
    <w:rsid w:val="00CF4509"/>
    <w:rsid w:val="00CF521D"/>
    <w:rsid w:val="00CF5527"/>
    <w:rsid w:val="00CF56B0"/>
    <w:rsid w:val="00CF5C3B"/>
    <w:rsid w:val="00CF605B"/>
    <w:rsid w:val="00CF6115"/>
    <w:rsid w:val="00CF6851"/>
    <w:rsid w:val="00CF6DCF"/>
    <w:rsid w:val="00CF6F38"/>
    <w:rsid w:val="00D004F6"/>
    <w:rsid w:val="00D00F5E"/>
    <w:rsid w:val="00D01448"/>
    <w:rsid w:val="00D01635"/>
    <w:rsid w:val="00D01861"/>
    <w:rsid w:val="00D018B0"/>
    <w:rsid w:val="00D018F5"/>
    <w:rsid w:val="00D01C35"/>
    <w:rsid w:val="00D01EA8"/>
    <w:rsid w:val="00D02074"/>
    <w:rsid w:val="00D021F8"/>
    <w:rsid w:val="00D0275D"/>
    <w:rsid w:val="00D027EC"/>
    <w:rsid w:val="00D02920"/>
    <w:rsid w:val="00D02945"/>
    <w:rsid w:val="00D03142"/>
    <w:rsid w:val="00D03543"/>
    <w:rsid w:val="00D04557"/>
    <w:rsid w:val="00D04585"/>
    <w:rsid w:val="00D050D9"/>
    <w:rsid w:val="00D0524A"/>
    <w:rsid w:val="00D05767"/>
    <w:rsid w:val="00D059D9"/>
    <w:rsid w:val="00D064D0"/>
    <w:rsid w:val="00D0752A"/>
    <w:rsid w:val="00D07F4F"/>
    <w:rsid w:val="00D1049A"/>
    <w:rsid w:val="00D10512"/>
    <w:rsid w:val="00D10772"/>
    <w:rsid w:val="00D1080D"/>
    <w:rsid w:val="00D11143"/>
    <w:rsid w:val="00D11253"/>
    <w:rsid w:val="00D113E1"/>
    <w:rsid w:val="00D11601"/>
    <w:rsid w:val="00D11D46"/>
    <w:rsid w:val="00D12573"/>
    <w:rsid w:val="00D12C61"/>
    <w:rsid w:val="00D12F9F"/>
    <w:rsid w:val="00D13301"/>
    <w:rsid w:val="00D13622"/>
    <w:rsid w:val="00D14026"/>
    <w:rsid w:val="00D1407E"/>
    <w:rsid w:val="00D141F3"/>
    <w:rsid w:val="00D14378"/>
    <w:rsid w:val="00D144EF"/>
    <w:rsid w:val="00D14A1E"/>
    <w:rsid w:val="00D14AAF"/>
    <w:rsid w:val="00D14F94"/>
    <w:rsid w:val="00D15CE7"/>
    <w:rsid w:val="00D15F31"/>
    <w:rsid w:val="00D15FFE"/>
    <w:rsid w:val="00D16501"/>
    <w:rsid w:val="00D16616"/>
    <w:rsid w:val="00D169BC"/>
    <w:rsid w:val="00D16D35"/>
    <w:rsid w:val="00D1746B"/>
    <w:rsid w:val="00D17717"/>
    <w:rsid w:val="00D20169"/>
    <w:rsid w:val="00D209B8"/>
    <w:rsid w:val="00D20C89"/>
    <w:rsid w:val="00D21650"/>
    <w:rsid w:val="00D21850"/>
    <w:rsid w:val="00D220CB"/>
    <w:rsid w:val="00D227F9"/>
    <w:rsid w:val="00D23903"/>
    <w:rsid w:val="00D23E96"/>
    <w:rsid w:val="00D245D1"/>
    <w:rsid w:val="00D246D3"/>
    <w:rsid w:val="00D247A9"/>
    <w:rsid w:val="00D24B7E"/>
    <w:rsid w:val="00D259D9"/>
    <w:rsid w:val="00D25B2C"/>
    <w:rsid w:val="00D25DB6"/>
    <w:rsid w:val="00D25DD2"/>
    <w:rsid w:val="00D261C6"/>
    <w:rsid w:val="00D26369"/>
    <w:rsid w:val="00D26E11"/>
    <w:rsid w:val="00D26E5A"/>
    <w:rsid w:val="00D274AF"/>
    <w:rsid w:val="00D27D87"/>
    <w:rsid w:val="00D27FE7"/>
    <w:rsid w:val="00D3075F"/>
    <w:rsid w:val="00D30978"/>
    <w:rsid w:val="00D30CB5"/>
    <w:rsid w:val="00D31042"/>
    <w:rsid w:val="00D31FE1"/>
    <w:rsid w:val="00D32B5D"/>
    <w:rsid w:val="00D32D8A"/>
    <w:rsid w:val="00D32F09"/>
    <w:rsid w:val="00D33075"/>
    <w:rsid w:val="00D33776"/>
    <w:rsid w:val="00D33C15"/>
    <w:rsid w:val="00D3487F"/>
    <w:rsid w:val="00D34898"/>
    <w:rsid w:val="00D35476"/>
    <w:rsid w:val="00D35F69"/>
    <w:rsid w:val="00D36442"/>
    <w:rsid w:val="00D366E1"/>
    <w:rsid w:val="00D36F9A"/>
    <w:rsid w:val="00D37AB9"/>
    <w:rsid w:val="00D37EB3"/>
    <w:rsid w:val="00D40A26"/>
    <w:rsid w:val="00D40B81"/>
    <w:rsid w:val="00D412D2"/>
    <w:rsid w:val="00D415CF"/>
    <w:rsid w:val="00D41E7F"/>
    <w:rsid w:val="00D42283"/>
    <w:rsid w:val="00D424CF"/>
    <w:rsid w:val="00D429EA"/>
    <w:rsid w:val="00D43107"/>
    <w:rsid w:val="00D434FD"/>
    <w:rsid w:val="00D43731"/>
    <w:rsid w:val="00D437E1"/>
    <w:rsid w:val="00D44705"/>
    <w:rsid w:val="00D458E2"/>
    <w:rsid w:val="00D463C4"/>
    <w:rsid w:val="00D46685"/>
    <w:rsid w:val="00D467F7"/>
    <w:rsid w:val="00D46984"/>
    <w:rsid w:val="00D47644"/>
    <w:rsid w:val="00D476E5"/>
    <w:rsid w:val="00D4795B"/>
    <w:rsid w:val="00D5074B"/>
    <w:rsid w:val="00D50980"/>
    <w:rsid w:val="00D50A8C"/>
    <w:rsid w:val="00D5120E"/>
    <w:rsid w:val="00D51340"/>
    <w:rsid w:val="00D51AEA"/>
    <w:rsid w:val="00D520BB"/>
    <w:rsid w:val="00D528AC"/>
    <w:rsid w:val="00D530C3"/>
    <w:rsid w:val="00D530FA"/>
    <w:rsid w:val="00D53295"/>
    <w:rsid w:val="00D53DAA"/>
    <w:rsid w:val="00D540F3"/>
    <w:rsid w:val="00D5420F"/>
    <w:rsid w:val="00D54A42"/>
    <w:rsid w:val="00D54B4D"/>
    <w:rsid w:val="00D54C6B"/>
    <w:rsid w:val="00D5554E"/>
    <w:rsid w:val="00D5556D"/>
    <w:rsid w:val="00D55D7A"/>
    <w:rsid w:val="00D56442"/>
    <w:rsid w:val="00D572C7"/>
    <w:rsid w:val="00D60447"/>
    <w:rsid w:val="00D61254"/>
    <w:rsid w:val="00D61372"/>
    <w:rsid w:val="00D613D2"/>
    <w:rsid w:val="00D632FB"/>
    <w:rsid w:val="00D634B9"/>
    <w:rsid w:val="00D64637"/>
    <w:rsid w:val="00D648B5"/>
    <w:rsid w:val="00D64E7F"/>
    <w:rsid w:val="00D6630B"/>
    <w:rsid w:val="00D66EB3"/>
    <w:rsid w:val="00D67396"/>
    <w:rsid w:val="00D67C6F"/>
    <w:rsid w:val="00D70458"/>
    <w:rsid w:val="00D705A8"/>
    <w:rsid w:val="00D7082A"/>
    <w:rsid w:val="00D70E64"/>
    <w:rsid w:val="00D71232"/>
    <w:rsid w:val="00D713B0"/>
    <w:rsid w:val="00D71A9C"/>
    <w:rsid w:val="00D71C35"/>
    <w:rsid w:val="00D72221"/>
    <w:rsid w:val="00D72A5A"/>
    <w:rsid w:val="00D737B3"/>
    <w:rsid w:val="00D7380F"/>
    <w:rsid w:val="00D7478C"/>
    <w:rsid w:val="00D74C67"/>
    <w:rsid w:val="00D75381"/>
    <w:rsid w:val="00D753CA"/>
    <w:rsid w:val="00D756F5"/>
    <w:rsid w:val="00D75A90"/>
    <w:rsid w:val="00D75F76"/>
    <w:rsid w:val="00D75FFF"/>
    <w:rsid w:val="00D76F67"/>
    <w:rsid w:val="00D7723B"/>
    <w:rsid w:val="00D7773A"/>
    <w:rsid w:val="00D7783A"/>
    <w:rsid w:val="00D77EF0"/>
    <w:rsid w:val="00D80243"/>
    <w:rsid w:val="00D809EB"/>
    <w:rsid w:val="00D80E32"/>
    <w:rsid w:val="00D83015"/>
    <w:rsid w:val="00D83300"/>
    <w:rsid w:val="00D83767"/>
    <w:rsid w:val="00D83C7E"/>
    <w:rsid w:val="00D83E63"/>
    <w:rsid w:val="00D85056"/>
    <w:rsid w:val="00D856BC"/>
    <w:rsid w:val="00D85F02"/>
    <w:rsid w:val="00D86092"/>
    <w:rsid w:val="00D8628A"/>
    <w:rsid w:val="00D8667E"/>
    <w:rsid w:val="00D878B8"/>
    <w:rsid w:val="00D87CCD"/>
    <w:rsid w:val="00D87E94"/>
    <w:rsid w:val="00D90ADA"/>
    <w:rsid w:val="00D90F9A"/>
    <w:rsid w:val="00D91456"/>
    <w:rsid w:val="00D91617"/>
    <w:rsid w:val="00D91B62"/>
    <w:rsid w:val="00D91D88"/>
    <w:rsid w:val="00D9211C"/>
    <w:rsid w:val="00D922A4"/>
    <w:rsid w:val="00D92805"/>
    <w:rsid w:val="00D9287A"/>
    <w:rsid w:val="00D92C00"/>
    <w:rsid w:val="00D92FA6"/>
    <w:rsid w:val="00D93302"/>
    <w:rsid w:val="00D93EC3"/>
    <w:rsid w:val="00D94105"/>
    <w:rsid w:val="00D943A9"/>
    <w:rsid w:val="00D944C8"/>
    <w:rsid w:val="00D9493F"/>
    <w:rsid w:val="00D94B94"/>
    <w:rsid w:val="00D95E14"/>
    <w:rsid w:val="00D95F9F"/>
    <w:rsid w:val="00D962A9"/>
    <w:rsid w:val="00D96F7C"/>
    <w:rsid w:val="00D97B26"/>
    <w:rsid w:val="00D97BF9"/>
    <w:rsid w:val="00D97C8E"/>
    <w:rsid w:val="00D97D39"/>
    <w:rsid w:val="00DA03F1"/>
    <w:rsid w:val="00DA04B2"/>
    <w:rsid w:val="00DA143C"/>
    <w:rsid w:val="00DA1A1D"/>
    <w:rsid w:val="00DA1AC7"/>
    <w:rsid w:val="00DA1B88"/>
    <w:rsid w:val="00DA1B8E"/>
    <w:rsid w:val="00DA1D72"/>
    <w:rsid w:val="00DA1F97"/>
    <w:rsid w:val="00DA2083"/>
    <w:rsid w:val="00DA2103"/>
    <w:rsid w:val="00DA2961"/>
    <w:rsid w:val="00DA3243"/>
    <w:rsid w:val="00DA3BD6"/>
    <w:rsid w:val="00DA3E6E"/>
    <w:rsid w:val="00DA402C"/>
    <w:rsid w:val="00DA641A"/>
    <w:rsid w:val="00DA6734"/>
    <w:rsid w:val="00DA70A1"/>
    <w:rsid w:val="00DA70DA"/>
    <w:rsid w:val="00DA7626"/>
    <w:rsid w:val="00DA7683"/>
    <w:rsid w:val="00DB011C"/>
    <w:rsid w:val="00DB0132"/>
    <w:rsid w:val="00DB023A"/>
    <w:rsid w:val="00DB0406"/>
    <w:rsid w:val="00DB0485"/>
    <w:rsid w:val="00DB0B76"/>
    <w:rsid w:val="00DB0BF3"/>
    <w:rsid w:val="00DB101D"/>
    <w:rsid w:val="00DB10CD"/>
    <w:rsid w:val="00DB13C4"/>
    <w:rsid w:val="00DB1415"/>
    <w:rsid w:val="00DB1423"/>
    <w:rsid w:val="00DB16D3"/>
    <w:rsid w:val="00DB1B20"/>
    <w:rsid w:val="00DB2A2C"/>
    <w:rsid w:val="00DB2E92"/>
    <w:rsid w:val="00DB3265"/>
    <w:rsid w:val="00DB32B6"/>
    <w:rsid w:val="00DB3612"/>
    <w:rsid w:val="00DB3767"/>
    <w:rsid w:val="00DB4932"/>
    <w:rsid w:val="00DB4A83"/>
    <w:rsid w:val="00DB4ACD"/>
    <w:rsid w:val="00DB51D4"/>
    <w:rsid w:val="00DB5273"/>
    <w:rsid w:val="00DB5776"/>
    <w:rsid w:val="00DB581E"/>
    <w:rsid w:val="00DB5D4A"/>
    <w:rsid w:val="00DB5DB6"/>
    <w:rsid w:val="00DB6212"/>
    <w:rsid w:val="00DB6358"/>
    <w:rsid w:val="00DB64AF"/>
    <w:rsid w:val="00DB666F"/>
    <w:rsid w:val="00DB69DD"/>
    <w:rsid w:val="00DB6B5A"/>
    <w:rsid w:val="00DB7161"/>
    <w:rsid w:val="00DB761F"/>
    <w:rsid w:val="00DB764F"/>
    <w:rsid w:val="00DB7731"/>
    <w:rsid w:val="00DB7A97"/>
    <w:rsid w:val="00DB7AD3"/>
    <w:rsid w:val="00DB7C1E"/>
    <w:rsid w:val="00DB7C3A"/>
    <w:rsid w:val="00DC0842"/>
    <w:rsid w:val="00DC0F65"/>
    <w:rsid w:val="00DC16C0"/>
    <w:rsid w:val="00DC1A3D"/>
    <w:rsid w:val="00DC1D01"/>
    <w:rsid w:val="00DC2026"/>
    <w:rsid w:val="00DC2649"/>
    <w:rsid w:val="00DC2AA2"/>
    <w:rsid w:val="00DC2B96"/>
    <w:rsid w:val="00DC2D77"/>
    <w:rsid w:val="00DC2F94"/>
    <w:rsid w:val="00DC33B6"/>
    <w:rsid w:val="00DC3734"/>
    <w:rsid w:val="00DC4166"/>
    <w:rsid w:val="00DC4879"/>
    <w:rsid w:val="00DC52B6"/>
    <w:rsid w:val="00DC66E4"/>
    <w:rsid w:val="00DC6896"/>
    <w:rsid w:val="00DC6954"/>
    <w:rsid w:val="00DC71ED"/>
    <w:rsid w:val="00DC72DA"/>
    <w:rsid w:val="00DC7557"/>
    <w:rsid w:val="00DC7675"/>
    <w:rsid w:val="00DC7760"/>
    <w:rsid w:val="00DC7776"/>
    <w:rsid w:val="00DC7B46"/>
    <w:rsid w:val="00DD0002"/>
    <w:rsid w:val="00DD063A"/>
    <w:rsid w:val="00DD07FD"/>
    <w:rsid w:val="00DD0921"/>
    <w:rsid w:val="00DD0F90"/>
    <w:rsid w:val="00DD1089"/>
    <w:rsid w:val="00DD185E"/>
    <w:rsid w:val="00DD1D1E"/>
    <w:rsid w:val="00DD2195"/>
    <w:rsid w:val="00DD2DF3"/>
    <w:rsid w:val="00DD2FC7"/>
    <w:rsid w:val="00DD3455"/>
    <w:rsid w:val="00DD371F"/>
    <w:rsid w:val="00DD42F9"/>
    <w:rsid w:val="00DD444B"/>
    <w:rsid w:val="00DD4C60"/>
    <w:rsid w:val="00DD506D"/>
    <w:rsid w:val="00DD62D6"/>
    <w:rsid w:val="00DD652F"/>
    <w:rsid w:val="00DD6939"/>
    <w:rsid w:val="00DD6B8D"/>
    <w:rsid w:val="00DD6E3E"/>
    <w:rsid w:val="00DD6EAC"/>
    <w:rsid w:val="00DD7704"/>
    <w:rsid w:val="00DE00B7"/>
    <w:rsid w:val="00DE056C"/>
    <w:rsid w:val="00DE0C5E"/>
    <w:rsid w:val="00DE1BE2"/>
    <w:rsid w:val="00DE29DD"/>
    <w:rsid w:val="00DE2DD0"/>
    <w:rsid w:val="00DE4AAF"/>
    <w:rsid w:val="00DE519C"/>
    <w:rsid w:val="00DE52E6"/>
    <w:rsid w:val="00DE552C"/>
    <w:rsid w:val="00DE594B"/>
    <w:rsid w:val="00DE67DC"/>
    <w:rsid w:val="00DE6B50"/>
    <w:rsid w:val="00DE6D10"/>
    <w:rsid w:val="00DE709C"/>
    <w:rsid w:val="00DE7801"/>
    <w:rsid w:val="00DE7960"/>
    <w:rsid w:val="00DF0070"/>
    <w:rsid w:val="00DF0496"/>
    <w:rsid w:val="00DF065B"/>
    <w:rsid w:val="00DF1236"/>
    <w:rsid w:val="00DF146F"/>
    <w:rsid w:val="00DF1CC0"/>
    <w:rsid w:val="00DF205D"/>
    <w:rsid w:val="00DF2079"/>
    <w:rsid w:val="00DF2707"/>
    <w:rsid w:val="00DF293D"/>
    <w:rsid w:val="00DF2BD7"/>
    <w:rsid w:val="00DF2E3C"/>
    <w:rsid w:val="00DF3D11"/>
    <w:rsid w:val="00DF4080"/>
    <w:rsid w:val="00DF4CEC"/>
    <w:rsid w:val="00DF4D6C"/>
    <w:rsid w:val="00DF4DD0"/>
    <w:rsid w:val="00DF548F"/>
    <w:rsid w:val="00DF5828"/>
    <w:rsid w:val="00DF58CA"/>
    <w:rsid w:val="00DF60A6"/>
    <w:rsid w:val="00DF61D1"/>
    <w:rsid w:val="00DF63CF"/>
    <w:rsid w:val="00DF65BC"/>
    <w:rsid w:val="00DF755D"/>
    <w:rsid w:val="00DF7BEA"/>
    <w:rsid w:val="00DF7C4D"/>
    <w:rsid w:val="00E000F3"/>
    <w:rsid w:val="00E0012B"/>
    <w:rsid w:val="00E0069E"/>
    <w:rsid w:val="00E009C7"/>
    <w:rsid w:val="00E010FD"/>
    <w:rsid w:val="00E01BB9"/>
    <w:rsid w:val="00E0227A"/>
    <w:rsid w:val="00E02C0D"/>
    <w:rsid w:val="00E02E32"/>
    <w:rsid w:val="00E03F1F"/>
    <w:rsid w:val="00E03FBE"/>
    <w:rsid w:val="00E046FF"/>
    <w:rsid w:val="00E04B31"/>
    <w:rsid w:val="00E04FD1"/>
    <w:rsid w:val="00E053A7"/>
    <w:rsid w:val="00E05A97"/>
    <w:rsid w:val="00E061C6"/>
    <w:rsid w:val="00E06259"/>
    <w:rsid w:val="00E06780"/>
    <w:rsid w:val="00E06ABD"/>
    <w:rsid w:val="00E07255"/>
    <w:rsid w:val="00E07ACE"/>
    <w:rsid w:val="00E07F5D"/>
    <w:rsid w:val="00E1038D"/>
    <w:rsid w:val="00E106CF"/>
    <w:rsid w:val="00E110E7"/>
    <w:rsid w:val="00E11546"/>
    <w:rsid w:val="00E11984"/>
    <w:rsid w:val="00E11BF7"/>
    <w:rsid w:val="00E11EB5"/>
    <w:rsid w:val="00E124E6"/>
    <w:rsid w:val="00E12BB4"/>
    <w:rsid w:val="00E12FF2"/>
    <w:rsid w:val="00E13854"/>
    <w:rsid w:val="00E13A58"/>
    <w:rsid w:val="00E13B7B"/>
    <w:rsid w:val="00E13B99"/>
    <w:rsid w:val="00E14A4A"/>
    <w:rsid w:val="00E14B00"/>
    <w:rsid w:val="00E1512F"/>
    <w:rsid w:val="00E151E3"/>
    <w:rsid w:val="00E1559D"/>
    <w:rsid w:val="00E15A0F"/>
    <w:rsid w:val="00E15E44"/>
    <w:rsid w:val="00E16DA3"/>
    <w:rsid w:val="00E16E89"/>
    <w:rsid w:val="00E16F28"/>
    <w:rsid w:val="00E17BAC"/>
    <w:rsid w:val="00E17FCD"/>
    <w:rsid w:val="00E20242"/>
    <w:rsid w:val="00E203B6"/>
    <w:rsid w:val="00E20898"/>
    <w:rsid w:val="00E208EF"/>
    <w:rsid w:val="00E2105C"/>
    <w:rsid w:val="00E21077"/>
    <w:rsid w:val="00E21336"/>
    <w:rsid w:val="00E22665"/>
    <w:rsid w:val="00E22931"/>
    <w:rsid w:val="00E2368C"/>
    <w:rsid w:val="00E2378D"/>
    <w:rsid w:val="00E246D6"/>
    <w:rsid w:val="00E24D40"/>
    <w:rsid w:val="00E24FE0"/>
    <w:rsid w:val="00E25268"/>
    <w:rsid w:val="00E2526B"/>
    <w:rsid w:val="00E25401"/>
    <w:rsid w:val="00E2544F"/>
    <w:rsid w:val="00E25582"/>
    <w:rsid w:val="00E256AE"/>
    <w:rsid w:val="00E25E3E"/>
    <w:rsid w:val="00E30458"/>
    <w:rsid w:val="00E304C5"/>
    <w:rsid w:val="00E30B99"/>
    <w:rsid w:val="00E316DD"/>
    <w:rsid w:val="00E31963"/>
    <w:rsid w:val="00E3205E"/>
    <w:rsid w:val="00E324A3"/>
    <w:rsid w:val="00E32AA1"/>
    <w:rsid w:val="00E32BB8"/>
    <w:rsid w:val="00E32EE6"/>
    <w:rsid w:val="00E33150"/>
    <w:rsid w:val="00E33FB6"/>
    <w:rsid w:val="00E34227"/>
    <w:rsid w:val="00E34D51"/>
    <w:rsid w:val="00E3593D"/>
    <w:rsid w:val="00E35B9B"/>
    <w:rsid w:val="00E35BFE"/>
    <w:rsid w:val="00E360A5"/>
    <w:rsid w:val="00E361C6"/>
    <w:rsid w:val="00E364BE"/>
    <w:rsid w:val="00E3655C"/>
    <w:rsid w:val="00E3682B"/>
    <w:rsid w:val="00E369FC"/>
    <w:rsid w:val="00E36C1B"/>
    <w:rsid w:val="00E36C88"/>
    <w:rsid w:val="00E36D62"/>
    <w:rsid w:val="00E37295"/>
    <w:rsid w:val="00E375AD"/>
    <w:rsid w:val="00E37A37"/>
    <w:rsid w:val="00E37C14"/>
    <w:rsid w:val="00E37FA7"/>
    <w:rsid w:val="00E41072"/>
    <w:rsid w:val="00E41597"/>
    <w:rsid w:val="00E4160A"/>
    <w:rsid w:val="00E41687"/>
    <w:rsid w:val="00E41828"/>
    <w:rsid w:val="00E41BDA"/>
    <w:rsid w:val="00E42DCD"/>
    <w:rsid w:val="00E42F9B"/>
    <w:rsid w:val="00E430BD"/>
    <w:rsid w:val="00E43211"/>
    <w:rsid w:val="00E43245"/>
    <w:rsid w:val="00E43417"/>
    <w:rsid w:val="00E439A0"/>
    <w:rsid w:val="00E440D8"/>
    <w:rsid w:val="00E448D1"/>
    <w:rsid w:val="00E44ABA"/>
    <w:rsid w:val="00E44B7F"/>
    <w:rsid w:val="00E451B5"/>
    <w:rsid w:val="00E45881"/>
    <w:rsid w:val="00E45BBF"/>
    <w:rsid w:val="00E45E0A"/>
    <w:rsid w:val="00E45FAE"/>
    <w:rsid w:val="00E4668B"/>
    <w:rsid w:val="00E46C4F"/>
    <w:rsid w:val="00E479BB"/>
    <w:rsid w:val="00E500AE"/>
    <w:rsid w:val="00E500E8"/>
    <w:rsid w:val="00E513BD"/>
    <w:rsid w:val="00E51623"/>
    <w:rsid w:val="00E519B7"/>
    <w:rsid w:val="00E51B19"/>
    <w:rsid w:val="00E51DBD"/>
    <w:rsid w:val="00E52E71"/>
    <w:rsid w:val="00E53289"/>
    <w:rsid w:val="00E53A31"/>
    <w:rsid w:val="00E53CF0"/>
    <w:rsid w:val="00E542AA"/>
    <w:rsid w:val="00E543CE"/>
    <w:rsid w:val="00E54441"/>
    <w:rsid w:val="00E54E1B"/>
    <w:rsid w:val="00E56C19"/>
    <w:rsid w:val="00E57147"/>
    <w:rsid w:val="00E57395"/>
    <w:rsid w:val="00E57BBF"/>
    <w:rsid w:val="00E600EC"/>
    <w:rsid w:val="00E602F6"/>
    <w:rsid w:val="00E60B9C"/>
    <w:rsid w:val="00E60D3B"/>
    <w:rsid w:val="00E60DB0"/>
    <w:rsid w:val="00E61168"/>
    <w:rsid w:val="00E61220"/>
    <w:rsid w:val="00E619ED"/>
    <w:rsid w:val="00E61A05"/>
    <w:rsid w:val="00E61CFC"/>
    <w:rsid w:val="00E620B7"/>
    <w:rsid w:val="00E629E2"/>
    <w:rsid w:val="00E62A5A"/>
    <w:rsid w:val="00E63A8E"/>
    <w:rsid w:val="00E63BE0"/>
    <w:rsid w:val="00E63D01"/>
    <w:rsid w:val="00E63F47"/>
    <w:rsid w:val="00E640F0"/>
    <w:rsid w:val="00E641E4"/>
    <w:rsid w:val="00E6466D"/>
    <w:rsid w:val="00E64738"/>
    <w:rsid w:val="00E64A47"/>
    <w:rsid w:val="00E66059"/>
    <w:rsid w:val="00E6659B"/>
    <w:rsid w:val="00E66897"/>
    <w:rsid w:val="00E67192"/>
    <w:rsid w:val="00E673BA"/>
    <w:rsid w:val="00E67464"/>
    <w:rsid w:val="00E6796D"/>
    <w:rsid w:val="00E67C0E"/>
    <w:rsid w:val="00E67C49"/>
    <w:rsid w:val="00E67F26"/>
    <w:rsid w:val="00E703EB"/>
    <w:rsid w:val="00E70455"/>
    <w:rsid w:val="00E7077E"/>
    <w:rsid w:val="00E70792"/>
    <w:rsid w:val="00E7079F"/>
    <w:rsid w:val="00E72246"/>
    <w:rsid w:val="00E725A6"/>
    <w:rsid w:val="00E729CD"/>
    <w:rsid w:val="00E72ABA"/>
    <w:rsid w:val="00E72F0B"/>
    <w:rsid w:val="00E73217"/>
    <w:rsid w:val="00E73741"/>
    <w:rsid w:val="00E73D9D"/>
    <w:rsid w:val="00E73E5D"/>
    <w:rsid w:val="00E7442F"/>
    <w:rsid w:val="00E747A2"/>
    <w:rsid w:val="00E747EF"/>
    <w:rsid w:val="00E7542D"/>
    <w:rsid w:val="00E76230"/>
    <w:rsid w:val="00E76372"/>
    <w:rsid w:val="00E7649F"/>
    <w:rsid w:val="00E768B5"/>
    <w:rsid w:val="00E77431"/>
    <w:rsid w:val="00E77C3E"/>
    <w:rsid w:val="00E77D02"/>
    <w:rsid w:val="00E803C7"/>
    <w:rsid w:val="00E809F4"/>
    <w:rsid w:val="00E80B3B"/>
    <w:rsid w:val="00E80D35"/>
    <w:rsid w:val="00E822EB"/>
    <w:rsid w:val="00E82327"/>
    <w:rsid w:val="00E827FD"/>
    <w:rsid w:val="00E8286B"/>
    <w:rsid w:val="00E83BB1"/>
    <w:rsid w:val="00E83C6F"/>
    <w:rsid w:val="00E8453D"/>
    <w:rsid w:val="00E84740"/>
    <w:rsid w:val="00E848B3"/>
    <w:rsid w:val="00E85559"/>
    <w:rsid w:val="00E85CD9"/>
    <w:rsid w:val="00E86C0E"/>
    <w:rsid w:val="00E871FC"/>
    <w:rsid w:val="00E87351"/>
    <w:rsid w:val="00E901B8"/>
    <w:rsid w:val="00E901E8"/>
    <w:rsid w:val="00E91750"/>
    <w:rsid w:val="00E92213"/>
    <w:rsid w:val="00E92795"/>
    <w:rsid w:val="00E92814"/>
    <w:rsid w:val="00E92859"/>
    <w:rsid w:val="00E92EB9"/>
    <w:rsid w:val="00E93172"/>
    <w:rsid w:val="00E94079"/>
    <w:rsid w:val="00E944D5"/>
    <w:rsid w:val="00E945CF"/>
    <w:rsid w:val="00E94961"/>
    <w:rsid w:val="00E94FA6"/>
    <w:rsid w:val="00E9560C"/>
    <w:rsid w:val="00E95DD7"/>
    <w:rsid w:val="00E960E4"/>
    <w:rsid w:val="00E969C6"/>
    <w:rsid w:val="00E96A96"/>
    <w:rsid w:val="00E978B1"/>
    <w:rsid w:val="00E97C75"/>
    <w:rsid w:val="00EA0511"/>
    <w:rsid w:val="00EA0613"/>
    <w:rsid w:val="00EA12D9"/>
    <w:rsid w:val="00EA1434"/>
    <w:rsid w:val="00EA1B4E"/>
    <w:rsid w:val="00EA210B"/>
    <w:rsid w:val="00EA2432"/>
    <w:rsid w:val="00EA2508"/>
    <w:rsid w:val="00EA3E98"/>
    <w:rsid w:val="00EA3FB6"/>
    <w:rsid w:val="00EA4843"/>
    <w:rsid w:val="00EA4CF7"/>
    <w:rsid w:val="00EA564F"/>
    <w:rsid w:val="00EA56D7"/>
    <w:rsid w:val="00EA5766"/>
    <w:rsid w:val="00EA582E"/>
    <w:rsid w:val="00EA631C"/>
    <w:rsid w:val="00EA72BB"/>
    <w:rsid w:val="00EB0854"/>
    <w:rsid w:val="00EB0B74"/>
    <w:rsid w:val="00EB1030"/>
    <w:rsid w:val="00EB1346"/>
    <w:rsid w:val="00EB13D3"/>
    <w:rsid w:val="00EB176F"/>
    <w:rsid w:val="00EB2FE5"/>
    <w:rsid w:val="00EB3171"/>
    <w:rsid w:val="00EB39CE"/>
    <w:rsid w:val="00EB4847"/>
    <w:rsid w:val="00EB5234"/>
    <w:rsid w:val="00EB5CAB"/>
    <w:rsid w:val="00EB5EE3"/>
    <w:rsid w:val="00EB6226"/>
    <w:rsid w:val="00EB6617"/>
    <w:rsid w:val="00EB6DCA"/>
    <w:rsid w:val="00EB6E68"/>
    <w:rsid w:val="00EB6FD4"/>
    <w:rsid w:val="00EB74BD"/>
    <w:rsid w:val="00EB7CD8"/>
    <w:rsid w:val="00EB7E86"/>
    <w:rsid w:val="00EC10A9"/>
    <w:rsid w:val="00EC2080"/>
    <w:rsid w:val="00EC25D9"/>
    <w:rsid w:val="00EC2FCA"/>
    <w:rsid w:val="00EC367E"/>
    <w:rsid w:val="00EC3C07"/>
    <w:rsid w:val="00EC3D12"/>
    <w:rsid w:val="00EC3FEB"/>
    <w:rsid w:val="00EC4A17"/>
    <w:rsid w:val="00EC4A26"/>
    <w:rsid w:val="00EC4ADF"/>
    <w:rsid w:val="00EC4DE7"/>
    <w:rsid w:val="00EC51FC"/>
    <w:rsid w:val="00EC52AD"/>
    <w:rsid w:val="00EC5651"/>
    <w:rsid w:val="00EC5847"/>
    <w:rsid w:val="00EC5CAC"/>
    <w:rsid w:val="00ED0978"/>
    <w:rsid w:val="00ED0991"/>
    <w:rsid w:val="00ED0C09"/>
    <w:rsid w:val="00ED1728"/>
    <w:rsid w:val="00ED1909"/>
    <w:rsid w:val="00ED2F3E"/>
    <w:rsid w:val="00ED33A4"/>
    <w:rsid w:val="00ED33DC"/>
    <w:rsid w:val="00ED365B"/>
    <w:rsid w:val="00ED436B"/>
    <w:rsid w:val="00ED47D5"/>
    <w:rsid w:val="00ED4DB0"/>
    <w:rsid w:val="00ED56F4"/>
    <w:rsid w:val="00ED58C5"/>
    <w:rsid w:val="00ED5994"/>
    <w:rsid w:val="00ED6563"/>
    <w:rsid w:val="00ED6BDE"/>
    <w:rsid w:val="00ED6BEB"/>
    <w:rsid w:val="00ED706B"/>
    <w:rsid w:val="00ED793C"/>
    <w:rsid w:val="00ED7BAE"/>
    <w:rsid w:val="00EE0D21"/>
    <w:rsid w:val="00EE0DB2"/>
    <w:rsid w:val="00EE1E76"/>
    <w:rsid w:val="00EE25FB"/>
    <w:rsid w:val="00EE2CA9"/>
    <w:rsid w:val="00EE3556"/>
    <w:rsid w:val="00EE3E94"/>
    <w:rsid w:val="00EE4EA7"/>
    <w:rsid w:val="00EE57B1"/>
    <w:rsid w:val="00EE6622"/>
    <w:rsid w:val="00EE6A30"/>
    <w:rsid w:val="00EE713D"/>
    <w:rsid w:val="00EE7A44"/>
    <w:rsid w:val="00EE7A85"/>
    <w:rsid w:val="00EF06FA"/>
    <w:rsid w:val="00EF06FE"/>
    <w:rsid w:val="00EF0B28"/>
    <w:rsid w:val="00EF1247"/>
    <w:rsid w:val="00EF1647"/>
    <w:rsid w:val="00EF1B75"/>
    <w:rsid w:val="00EF1FC0"/>
    <w:rsid w:val="00EF2020"/>
    <w:rsid w:val="00EF2179"/>
    <w:rsid w:val="00EF2245"/>
    <w:rsid w:val="00EF240E"/>
    <w:rsid w:val="00EF2754"/>
    <w:rsid w:val="00EF308C"/>
    <w:rsid w:val="00EF37A8"/>
    <w:rsid w:val="00EF4AD5"/>
    <w:rsid w:val="00EF4D16"/>
    <w:rsid w:val="00EF56E3"/>
    <w:rsid w:val="00EF59C5"/>
    <w:rsid w:val="00EF61E9"/>
    <w:rsid w:val="00EF63F3"/>
    <w:rsid w:val="00EF66B0"/>
    <w:rsid w:val="00EF6E25"/>
    <w:rsid w:val="00EF7CAD"/>
    <w:rsid w:val="00F00177"/>
    <w:rsid w:val="00F006D2"/>
    <w:rsid w:val="00F00AC6"/>
    <w:rsid w:val="00F00EDA"/>
    <w:rsid w:val="00F0140A"/>
    <w:rsid w:val="00F0242F"/>
    <w:rsid w:val="00F025EE"/>
    <w:rsid w:val="00F02B28"/>
    <w:rsid w:val="00F03657"/>
    <w:rsid w:val="00F03A6F"/>
    <w:rsid w:val="00F04A05"/>
    <w:rsid w:val="00F05975"/>
    <w:rsid w:val="00F065B2"/>
    <w:rsid w:val="00F078B1"/>
    <w:rsid w:val="00F07F16"/>
    <w:rsid w:val="00F10813"/>
    <w:rsid w:val="00F11413"/>
    <w:rsid w:val="00F114A0"/>
    <w:rsid w:val="00F11B07"/>
    <w:rsid w:val="00F122F7"/>
    <w:rsid w:val="00F126AA"/>
    <w:rsid w:val="00F12DFB"/>
    <w:rsid w:val="00F139DC"/>
    <w:rsid w:val="00F141D8"/>
    <w:rsid w:val="00F147A2"/>
    <w:rsid w:val="00F15057"/>
    <w:rsid w:val="00F151F6"/>
    <w:rsid w:val="00F154A7"/>
    <w:rsid w:val="00F15B92"/>
    <w:rsid w:val="00F16DE8"/>
    <w:rsid w:val="00F16FB8"/>
    <w:rsid w:val="00F17200"/>
    <w:rsid w:val="00F20385"/>
    <w:rsid w:val="00F203AD"/>
    <w:rsid w:val="00F21616"/>
    <w:rsid w:val="00F21820"/>
    <w:rsid w:val="00F219AA"/>
    <w:rsid w:val="00F21EB8"/>
    <w:rsid w:val="00F22911"/>
    <w:rsid w:val="00F22E1B"/>
    <w:rsid w:val="00F236E3"/>
    <w:rsid w:val="00F23D42"/>
    <w:rsid w:val="00F24913"/>
    <w:rsid w:val="00F249D2"/>
    <w:rsid w:val="00F24CA4"/>
    <w:rsid w:val="00F251FB"/>
    <w:rsid w:val="00F255F2"/>
    <w:rsid w:val="00F25862"/>
    <w:rsid w:val="00F25BFF"/>
    <w:rsid w:val="00F2640C"/>
    <w:rsid w:val="00F264BD"/>
    <w:rsid w:val="00F26970"/>
    <w:rsid w:val="00F27338"/>
    <w:rsid w:val="00F30714"/>
    <w:rsid w:val="00F3155E"/>
    <w:rsid w:val="00F3217A"/>
    <w:rsid w:val="00F3258D"/>
    <w:rsid w:val="00F3263C"/>
    <w:rsid w:val="00F32FB4"/>
    <w:rsid w:val="00F332CB"/>
    <w:rsid w:val="00F335F1"/>
    <w:rsid w:val="00F34518"/>
    <w:rsid w:val="00F34A41"/>
    <w:rsid w:val="00F34B2F"/>
    <w:rsid w:val="00F353DD"/>
    <w:rsid w:val="00F357E8"/>
    <w:rsid w:val="00F35B9E"/>
    <w:rsid w:val="00F35F6D"/>
    <w:rsid w:val="00F3622E"/>
    <w:rsid w:val="00F36627"/>
    <w:rsid w:val="00F3698D"/>
    <w:rsid w:val="00F37062"/>
    <w:rsid w:val="00F37B93"/>
    <w:rsid w:val="00F37E3E"/>
    <w:rsid w:val="00F4080F"/>
    <w:rsid w:val="00F408F8"/>
    <w:rsid w:val="00F40AA0"/>
    <w:rsid w:val="00F40CF9"/>
    <w:rsid w:val="00F414BD"/>
    <w:rsid w:val="00F41690"/>
    <w:rsid w:val="00F41B34"/>
    <w:rsid w:val="00F421E1"/>
    <w:rsid w:val="00F422A7"/>
    <w:rsid w:val="00F43818"/>
    <w:rsid w:val="00F43BF3"/>
    <w:rsid w:val="00F43D4B"/>
    <w:rsid w:val="00F43E32"/>
    <w:rsid w:val="00F441D9"/>
    <w:rsid w:val="00F448CC"/>
    <w:rsid w:val="00F45231"/>
    <w:rsid w:val="00F45622"/>
    <w:rsid w:val="00F458F4"/>
    <w:rsid w:val="00F45C94"/>
    <w:rsid w:val="00F45EF2"/>
    <w:rsid w:val="00F45F73"/>
    <w:rsid w:val="00F465DA"/>
    <w:rsid w:val="00F471D1"/>
    <w:rsid w:val="00F471D5"/>
    <w:rsid w:val="00F471E3"/>
    <w:rsid w:val="00F4748C"/>
    <w:rsid w:val="00F4770A"/>
    <w:rsid w:val="00F47FB5"/>
    <w:rsid w:val="00F50B4C"/>
    <w:rsid w:val="00F51729"/>
    <w:rsid w:val="00F5216A"/>
    <w:rsid w:val="00F522A8"/>
    <w:rsid w:val="00F52355"/>
    <w:rsid w:val="00F532AA"/>
    <w:rsid w:val="00F54275"/>
    <w:rsid w:val="00F5477A"/>
    <w:rsid w:val="00F55199"/>
    <w:rsid w:val="00F5535D"/>
    <w:rsid w:val="00F553D9"/>
    <w:rsid w:val="00F553EF"/>
    <w:rsid w:val="00F55750"/>
    <w:rsid w:val="00F55F9A"/>
    <w:rsid w:val="00F56016"/>
    <w:rsid w:val="00F5603D"/>
    <w:rsid w:val="00F56464"/>
    <w:rsid w:val="00F564A2"/>
    <w:rsid w:val="00F57450"/>
    <w:rsid w:val="00F610DD"/>
    <w:rsid w:val="00F61610"/>
    <w:rsid w:val="00F6167F"/>
    <w:rsid w:val="00F61E9E"/>
    <w:rsid w:val="00F61ECA"/>
    <w:rsid w:val="00F62D7E"/>
    <w:rsid w:val="00F6322C"/>
    <w:rsid w:val="00F63615"/>
    <w:rsid w:val="00F63CE2"/>
    <w:rsid w:val="00F63FED"/>
    <w:rsid w:val="00F64ADB"/>
    <w:rsid w:val="00F64C42"/>
    <w:rsid w:val="00F64EBA"/>
    <w:rsid w:val="00F65295"/>
    <w:rsid w:val="00F65424"/>
    <w:rsid w:val="00F65753"/>
    <w:rsid w:val="00F65AEA"/>
    <w:rsid w:val="00F65B0C"/>
    <w:rsid w:val="00F6604A"/>
    <w:rsid w:val="00F66231"/>
    <w:rsid w:val="00F662FE"/>
    <w:rsid w:val="00F66372"/>
    <w:rsid w:val="00F67D69"/>
    <w:rsid w:val="00F707EA"/>
    <w:rsid w:val="00F7108E"/>
    <w:rsid w:val="00F71247"/>
    <w:rsid w:val="00F71394"/>
    <w:rsid w:val="00F71612"/>
    <w:rsid w:val="00F71B46"/>
    <w:rsid w:val="00F71E38"/>
    <w:rsid w:val="00F7211A"/>
    <w:rsid w:val="00F7297C"/>
    <w:rsid w:val="00F72B3A"/>
    <w:rsid w:val="00F7301E"/>
    <w:rsid w:val="00F7321C"/>
    <w:rsid w:val="00F73911"/>
    <w:rsid w:val="00F73946"/>
    <w:rsid w:val="00F743A5"/>
    <w:rsid w:val="00F74630"/>
    <w:rsid w:val="00F749D5"/>
    <w:rsid w:val="00F74FBA"/>
    <w:rsid w:val="00F7545B"/>
    <w:rsid w:val="00F75B1F"/>
    <w:rsid w:val="00F75E70"/>
    <w:rsid w:val="00F76092"/>
    <w:rsid w:val="00F76489"/>
    <w:rsid w:val="00F76DE0"/>
    <w:rsid w:val="00F7734D"/>
    <w:rsid w:val="00F779C4"/>
    <w:rsid w:val="00F77F44"/>
    <w:rsid w:val="00F80218"/>
    <w:rsid w:val="00F804FC"/>
    <w:rsid w:val="00F80690"/>
    <w:rsid w:val="00F80989"/>
    <w:rsid w:val="00F80E45"/>
    <w:rsid w:val="00F812D5"/>
    <w:rsid w:val="00F81935"/>
    <w:rsid w:val="00F819F0"/>
    <w:rsid w:val="00F81AD5"/>
    <w:rsid w:val="00F81AEF"/>
    <w:rsid w:val="00F81C48"/>
    <w:rsid w:val="00F82D42"/>
    <w:rsid w:val="00F834B8"/>
    <w:rsid w:val="00F8429B"/>
    <w:rsid w:val="00F842C2"/>
    <w:rsid w:val="00F84306"/>
    <w:rsid w:val="00F86478"/>
    <w:rsid w:val="00F86A33"/>
    <w:rsid w:val="00F87374"/>
    <w:rsid w:val="00F87C31"/>
    <w:rsid w:val="00F90040"/>
    <w:rsid w:val="00F9025B"/>
    <w:rsid w:val="00F905A6"/>
    <w:rsid w:val="00F90ADA"/>
    <w:rsid w:val="00F91047"/>
    <w:rsid w:val="00F912A0"/>
    <w:rsid w:val="00F9215F"/>
    <w:rsid w:val="00F92463"/>
    <w:rsid w:val="00F92C2C"/>
    <w:rsid w:val="00F92FE9"/>
    <w:rsid w:val="00F93045"/>
    <w:rsid w:val="00F93415"/>
    <w:rsid w:val="00F937AA"/>
    <w:rsid w:val="00F94032"/>
    <w:rsid w:val="00F9472A"/>
    <w:rsid w:val="00F94B24"/>
    <w:rsid w:val="00F94C48"/>
    <w:rsid w:val="00F94FD8"/>
    <w:rsid w:val="00F9533E"/>
    <w:rsid w:val="00F95369"/>
    <w:rsid w:val="00F9536C"/>
    <w:rsid w:val="00F9604E"/>
    <w:rsid w:val="00F968AC"/>
    <w:rsid w:val="00F969EE"/>
    <w:rsid w:val="00F96E59"/>
    <w:rsid w:val="00F97C78"/>
    <w:rsid w:val="00FA00C4"/>
    <w:rsid w:val="00FA05E5"/>
    <w:rsid w:val="00FA0C71"/>
    <w:rsid w:val="00FA0E6D"/>
    <w:rsid w:val="00FA1403"/>
    <w:rsid w:val="00FA1456"/>
    <w:rsid w:val="00FA15AB"/>
    <w:rsid w:val="00FA2597"/>
    <w:rsid w:val="00FA2F05"/>
    <w:rsid w:val="00FA31EA"/>
    <w:rsid w:val="00FA324B"/>
    <w:rsid w:val="00FA37AB"/>
    <w:rsid w:val="00FA3891"/>
    <w:rsid w:val="00FA3BC7"/>
    <w:rsid w:val="00FA4A30"/>
    <w:rsid w:val="00FA5875"/>
    <w:rsid w:val="00FA6762"/>
    <w:rsid w:val="00FA6799"/>
    <w:rsid w:val="00FA7BF2"/>
    <w:rsid w:val="00FB01ED"/>
    <w:rsid w:val="00FB03E7"/>
    <w:rsid w:val="00FB0851"/>
    <w:rsid w:val="00FB3331"/>
    <w:rsid w:val="00FB416D"/>
    <w:rsid w:val="00FB4321"/>
    <w:rsid w:val="00FB486C"/>
    <w:rsid w:val="00FB5B37"/>
    <w:rsid w:val="00FB5C31"/>
    <w:rsid w:val="00FB668E"/>
    <w:rsid w:val="00FB68BA"/>
    <w:rsid w:val="00FB6E1B"/>
    <w:rsid w:val="00FB70B3"/>
    <w:rsid w:val="00FB73D0"/>
    <w:rsid w:val="00FB7637"/>
    <w:rsid w:val="00FB7C87"/>
    <w:rsid w:val="00FB7D18"/>
    <w:rsid w:val="00FB7DF0"/>
    <w:rsid w:val="00FC05D7"/>
    <w:rsid w:val="00FC0BC5"/>
    <w:rsid w:val="00FC0BEC"/>
    <w:rsid w:val="00FC11AB"/>
    <w:rsid w:val="00FC14B0"/>
    <w:rsid w:val="00FC1ACA"/>
    <w:rsid w:val="00FC1C26"/>
    <w:rsid w:val="00FC217F"/>
    <w:rsid w:val="00FC2250"/>
    <w:rsid w:val="00FC2396"/>
    <w:rsid w:val="00FC25F1"/>
    <w:rsid w:val="00FC27F1"/>
    <w:rsid w:val="00FC31AD"/>
    <w:rsid w:val="00FC345B"/>
    <w:rsid w:val="00FC3AF3"/>
    <w:rsid w:val="00FC435C"/>
    <w:rsid w:val="00FC4429"/>
    <w:rsid w:val="00FC516C"/>
    <w:rsid w:val="00FC52ED"/>
    <w:rsid w:val="00FC5563"/>
    <w:rsid w:val="00FC607D"/>
    <w:rsid w:val="00FC6927"/>
    <w:rsid w:val="00FC6E94"/>
    <w:rsid w:val="00FC6F8B"/>
    <w:rsid w:val="00FC70BD"/>
    <w:rsid w:val="00FC7BA1"/>
    <w:rsid w:val="00FC7C53"/>
    <w:rsid w:val="00FD0145"/>
    <w:rsid w:val="00FD014B"/>
    <w:rsid w:val="00FD021C"/>
    <w:rsid w:val="00FD1B51"/>
    <w:rsid w:val="00FD1F6B"/>
    <w:rsid w:val="00FD22B0"/>
    <w:rsid w:val="00FD24DB"/>
    <w:rsid w:val="00FD2EB4"/>
    <w:rsid w:val="00FD3025"/>
    <w:rsid w:val="00FD3088"/>
    <w:rsid w:val="00FD3315"/>
    <w:rsid w:val="00FD3546"/>
    <w:rsid w:val="00FD398E"/>
    <w:rsid w:val="00FD5655"/>
    <w:rsid w:val="00FD5B2C"/>
    <w:rsid w:val="00FD65B9"/>
    <w:rsid w:val="00FD6646"/>
    <w:rsid w:val="00FD6659"/>
    <w:rsid w:val="00FD6661"/>
    <w:rsid w:val="00FD6E35"/>
    <w:rsid w:val="00FD715E"/>
    <w:rsid w:val="00FD718B"/>
    <w:rsid w:val="00FD7425"/>
    <w:rsid w:val="00FD75C4"/>
    <w:rsid w:val="00FD76BC"/>
    <w:rsid w:val="00FD76C0"/>
    <w:rsid w:val="00FD7998"/>
    <w:rsid w:val="00FD7C61"/>
    <w:rsid w:val="00FD7D49"/>
    <w:rsid w:val="00FE061D"/>
    <w:rsid w:val="00FE0F6F"/>
    <w:rsid w:val="00FE1625"/>
    <w:rsid w:val="00FE1C2B"/>
    <w:rsid w:val="00FE1D97"/>
    <w:rsid w:val="00FE26C1"/>
    <w:rsid w:val="00FE326E"/>
    <w:rsid w:val="00FE3438"/>
    <w:rsid w:val="00FE37CE"/>
    <w:rsid w:val="00FE3F58"/>
    <w:rsid w:val="00FE40D9"/>
    <w:rsid w:val="00FE411E"/>
    <w:rsid w:val="00FE4178"/>
    <w:rsid w:val="00FE4487"/>
    <w:rsid w:val="00FE4B8D"/>
    <w:rsid w:val="00FE4F96"/>
    <w:rsid w:val="00FE5165"/>
    <w:rsid w:val="00FE5483"/>
    <w:rsid w:val="00FE5FE3"/>
    <w:rsid w:val="00FE63EA"/>
    <w:rsid w:val="00FE66DB"/>
    <w:rsid w:val="00FE670E"/>
    <w:rsid w:val="00FE679A"/>
    <w:rsid w:val="00FE697A"/>
    <w:rsid w:val="00FE7390"/>
    <w:rsid w:val="00FE7868"/>
    <w:rsid w:val="00FE786A"/>
    <w:rsid w:val="00FE78BD"/>
    <w:rsid w:val="00FF0127"/>
    <w:rsid w:val="00FF0359"/>
    <w:rsid w:val="00FF09F8"/>
    <w:rsid w:val="00FF0A3B"/>
    <w:rsid w:val="00FF12A4"/>
    <w:rsid w:val="00FF1B98"/>
    <w:rsid w:val="00FF2CDA"/>
    <w:rsid w:val="00FF3820"/>
    <w:rsid w:val="00FF38BC"/>
    <w:rsid w:val="00FF4E24"/>
    <w:rsid w:val="00FF5133"/>
    <w:rsid w:val="00FF537B"/>
    <w:rsid w:val="00FF53CE"/>
    <w:rsid w:val="00FF5783"/>
    <w:rsid w:val="00FF5B90"/>
    <w:rsid w:val="00FF6615"/>
    <w:rsid w:val="00FF6CCD"/>
    <w:rsid w:val="00FF6D72"/>
    <w:rsid w:val="00FF6D8A"/>
    <w:rsid w:val="00FF742A"/>
    <w:rsid w:val="00FF7E2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89a92,#9e8f86"/>
    </o:shapedefaults>
    <o:shapelayout v:ext="edit">
      <o:idmap v:ext="edit" data="2"/>
    </o:shapelayout>
  </w:shapeDefaults>
  <w:decimalSymbol w:val=","/>
  <w:listSeparator w:val=";"/>
  <w14:docId w14:val="5D5293C2"/>
  <w15:docId w15:val="{6DDC7C50-687E-4D62-8BCD-DB195933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AFC"/>
  </w:style>
  <w:style w:type="paragraph" w:styleId="Naslov1">
    <w:name w:val="heading 1"/>
    <w:basedOn w:val="Normal"/>
    <w:next w:val="Normal"/>
    <w:link w:val="Naslov1Char"/>
    <w:uiPriority w:val="9"/>
    <w:qFormat/>
    <w:rsid w:val="00367E80"/>
    <w:pPr>
      <w:keepNext/>
      <w:keepLines/>
      <w:numPr>
        <w:numId w:val="2"/>
      </w:numPr>
      <w:pBdr>
        <w:bottom w:val="threeDEmboss" w:sz="24" w:space="1" w:color="000000" w:themeColor="text1"/>
      </w:pBdr>
      <w:spacing w:line="240" w:lineRule="auto"/>
      <w:ind w:left="0" w:firstLine="0"/>
      <w:jc w:val="center"/>
      <w:outlineLvl w:val="0"/>
    </w:pPr>
    <w:rPr>
      <w:rFonts w:ascii="Century Gothic" w:eastAsiaTheme="majorEastAsia" w:hAnsi="Century Gothic" w:cstheme="majorBidi"/>
      <w:b/>
      <w:bCs/>
      <w:color w:val="000000" w:themeColor="text1"/>
      <w:sz w:val="28"/>
      <w:szCs w:val="28"/>
    </w:rPr>
  </w:style>
  <w:style w:type="paragraph" w:styleId="Naslov2">
    <w:name w:val="heading 2"/>
    <w:basedOn w:val="Normal"/>
    <w:next w:val="Normal"/>
    <w:link w:val="Naslov2Char"/>
    <w:uiPriority w:val="9"/>
    <w:unhideWhenUsed/>
    <w:qFormat/>
    <w:rsid w:val="00367E80"/>
    <w:pPr>
      <w:keepNext/>
      <w:keepLines/>
      <w:numPr>
        <w:numId w:val="3"/>
      </w:numPr>
      <w:pBdr>
        <w:bottom w:val="threeDEngrave" w:sz="24" w:space="1" w:color="A6A6A6" w:themeColor="background1" w:themeShade="A6"/>
      </w:pBdr>
      <w:shd w:val="clear" w:color="auto" w:fill="4A4F64" w:themeFill="text2" w:themeFillShade="BF"/>
      <w:spacing w:before="200"/>
      <w:ind w:left="0" w:firstLine="0"/>
      <w:jc w:val="center"/>
      <w:outlineLvl w:val="1"/>
    </w:pPr>
    <w:rPr>
      <w:rFonts w:ascii="Century Gothic" w:eastAsiaTheme="majorEastAsia" w:hAnsi="Century Gothic" w:cstheme="majorBidi"/>
      <w:b/>
      <w:bCs/>
      <w:color w:val="FFFFFF" w:themeColor="background1"/>
      <w:sz w:val="26"/>
      <w:szCs w:val="26"/>
    </w:rPr>
  </w:style>
  <w:style w:type="paragraph" w:styleId="Naslov3">
    <w:name w:val="heading 3"/>
    <w:basedOn w:val="Normal"/>
    <w:next w:val="Normal"/>
    <w:link w:val="Naslov3Char"/>
    <w:uiPriority w:val="9"/>
    <w:unhideWhenUsed/>
    <w:qFormat/>
    <w:rsid w:val="00367E80"/>
    <w:pPr>
      <w:keepNext/>
      <w:keepLines/>
      <w:shd w:val="clear" w:color="auto" w:fill="A0A4B8" w:themeFill="text2" w:themeFillTint="99"/>
      <w:spacing w:line="276" w:lineRule="auto"/>
      <w:ind w:left="567" w:hanging="720"/>
      <w:jc w:val="center"/>
      <w:outlineLvl w:val="2"/>
    </w:pPr>
    <w:rPr>
      <w:rFonts w:ascii="Century Gothic" w:eastAsiaTheme="majorEastAsia" w:hAnsi="Century Gothic" w:cstheme="majorBidi"/>
      <w:b/>
      <w:bCs/>
      <w:color w:val="000000" w:themeColor="text1"/>
      <w:sz w:val="24"/>
    </w:rPr>
  </w:style>
  <w:style w:type="paragraph" w:styleId="Naslov4">
    <w:name w:val="heading 4"/>
    <w:basedOn w:val="Normal"/>
    <w:next w:val="Normal"/>
    <w:link w:val="Naslov4Char"/>
    <w:uiPriority w:val="9"/>
    <w:unhideWhenUsed/>
    <w:qFormat/>
    <w:rsid w:val="00AB2862"/>
    <w:pPr>
      <w:keepNext/>
      <w:keepLines/>
      <w:numPr>
        <w:numId w:val="1"/>
      </w:numPr>
      <w:pBdr>
        <w:bottom w:val="single" w:sz="8" w:space="1" w:color="000000" w:themeColor="text1"/>
      </w:pBdr>
      <w:shd w:val="clear" w:color="auto" w:fill="BFBFBF" w:themeFill="background1" w:themeFillShade="BF"/>
      <w:spacing w:before="200"/>
      <w:jc w:val="center"/>
      <w:outlineLvl w:val="3"/>
    </w:pPr>
    <w:rPr>
      <w:rFonts w:asciiTheme="majorHAnsi" w:eastAsiaTheme="majorEastAsia" w:hAnsiTheme="majorHAnsi" w:cstheme="majorBidi"/>
      <w:b/>
      <w:bCs/>
      <w:i/>
      <w:iCs/>
      <w:color w:val="4A4F64" w:themeColor="text2" w:themeShade="BF"/>
    </w:rPr>
  </w:style>
  <w:style w:type="paragraph" w:styleId="Naslov5">
    <w:name w:val="heading 5"/>
    <w:basedOn w:val="Normal"/>
    <w:next w:val="Normal"/>
    <w:link w:val="Naslov5Char"/>
    <w:uiPriority w:val="9"/>
    <w:unhideWhenUsed/>
    <w:qFormat/>
    <w:rsid w:val="00BE2290"/>
    <w:pPr>
      <w:keepNext/>
      <w:keepLines/>
      <w:spacing w:before="40"/>
      <w:outlineLvl w:val="4"/>
    </w:pPr>
    <w:rPr>
      <w:rFonts w:asciiTheme="majorHAnsi" w:eastAsiaTheme="majorEastAsia" w:hAnsiTheme="majorHAnsi" w:cstheme="majorBidi"/>
      <w:color w:val="A8422A"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C0DAF"/>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C0DAF"/>
    <w:rPr>
      <w:rFonts w:ascii="Tahoma" w:hAnsi="Tahoma" w:cs="Tahoma"/>
      <w:sz w:val="16"/>
      <w:szCs w:val="16"/>
    </w:rPr>
  </w:style>
  <w:style w:type="character" w:customStyle="1" w:styleId="Naslov1Char">
    <w:name w:val="Naslov 1 Char"/>
    <w:basedOn w:val="Zadanifontodlomka"/>
    <w:link w:val="Naslov1"/>
    <w:uiPriority w:val="9"/>
    <w:rsid w:val="00367E80"/>
    <w:rPr>
      <w:rFonts w:ascii="Century Gothic" w:eastAsiaTheme="majorEastAsia" w:hAnsi="Century Gothic" w:cstheme="majorBidi"/>
      <w:b/>
      <w:bCs/>
      <w:color w:val="000000" w:themeColor="text1"/>
      <w:sz w:val="28"/>
      <w:szCs w:val="28"/>
    </w:rPr>
  </w:style>
  <w:style w:type="character" w:customStyle="1" w:styleId="Naslov2Char">
    <w:name w:val="Naslov 2 Char"/>
    <w:basedOn w:val="Zadanifontodlomka"/>
    <w:link w:val="Naslov2"/>
    <w:uiPriority w:val="9"/>
    <w:rsid w:val="00367E80"/>
    <w:rPr>
      <w:rFonts w:ascii="Century Gothic" w:eastAsiaTheme="majorEastAsia" w:hAnsi="Century Gothic" w:cstheme="majorBidi"/>
      <w:b/>
      <w:bCs/>
      <w:color w:val="FFFFFF" w:themeColor="background1"/>
      <w:sz w:val="26"/>
      <w:szCs w:val="26"/>
      <w:shd w:val="clear" w:color="auto" w:fill="4A4F64" w:themeFill="text2" w:themeFillShade="BF"/>
    </w:rPr>
  </w:style>
  <w:style w:type="character" w:customStyle="1" w:styleId="Naslov3Char">
    <w:name w:val="Naslov 3 Char"/>
    <w:basedOn w:val="Zadanifontodlomka"/>
    <w:link w:val="Naslov3"/>
    <w:uiPriority w:val="9"/>
    <w:rsid w:val="00367E80"/>
    <w:rPr>
      <w:rFonts w:ascii="Century Gothic" w:eastAsiaTheme="majorEastAsia" w:hAnsi="Century Gothic" w:cstheme="majorBidi"/>
      <w:b/>
      <w:bCs/>
      <w:color w:val="000000" w:themeColor="text1"/>
      <w:sz w:val="24"/>
      <w:shd w:val="clear" w:color="auto" w:fill="A0A4B8" w:themeFill="text2" w:themeFillTint="99"/>
    </w:rPr>
  </w:style>
  <w:style w:type="character" w:customStyle="1" w:styleId="Naslov4Char">
    <w:name w:val="Naslov 4 Char"/>
    <w:basedOn w:val="Zadanifontodlomka"/>
    <w:link w:val="Naslov4"/>
    <w:uiPriority w:val="9"/>
    <w:rsid w:val="00AB2862"/>
    <w:rPr>
      <w:rFonts w:asciiTheme="majorHAnsi" w:eastAsiaTheme="majorEastAsia" w:hAnsiTheme="majorHAnsi" w:cstheme="majorBidi"/>
      <w:b/>
      <w:bCs/>
      <w:i/>
      <w:iCs/>
      <w:color w:val="4A4F64" w:themeColor="text2" w:themeShade="BF"/>
      <w:shd w:val="clear" w:color="auto" w:fill="BFBFBF" w:themeFill="background1" w:themeFillShade="BF"/>
    </w:rPr>
  </w:style>
  <w:style w:type="paragraph" w:customStyle="1" w:styleId="Default">
    <w:name w:val="Default"/>
    <w:rsid w:val="004C371C"/>
    <w:pPr>
      <w:autoSpaceDE w:val="0"/>
      <w:autoSpaceDN w:val="0"/>
      <w:adjustRightInd w:val="0"/>
      <w:spacing w:line="240" w:lineRule="auto"/>
    </w:pPr>
    <w:rPr>
      <w:rFonts w:ascii="Verdana" w:hAnsi="Verdana" w:cs="Verdana"/>
      <w:color w:val="000000"/>
      <w:sz w:val="24"/>
      <w:szCs w:val="24"/>
    </w:rPr>
  </w:style>
  <w:style w:type="paragraph" w:styleId="Odlomakpopisa">
    <w:name w:val="List Paragraph"/>
    <w:basedOn w:val="Normal"/>
    <w:link w:val="OdlomakpopisaChar"/>
    <w:uiPriority w:val="34"/>
    <w:qFormat/>
    <w:rsid w:val="001174DC"/>
    <w:pPr>
      <w:ind w:left="720"/>
      <w:contextualSpacing/>
    </w:pPr>
  </w:style>
  <w:style w:type="paragraph" w:styleId="Zaglavlje">
    <w:name w:val="header"/>
    <w:basedOn w:val="Normal"/>
    <w:link w:val="ZaglavljeChar"/>
    <w:uiPriority w:val="99"/>
    <w:unhideWhenUsed/>
    <w:rsid w:val="006517C5"/>
    <w:pPr>
      <w:tabs>
        <w:tab w:val="center" w:pos="4536"/>
        <w:tab w:val="right" w:pos="9072"/>
      </w:tabs>
      <w:spacing w:line="240" w:lineRule="auto"/>
    </w:pPr>
  </w:style>
  <w:style w:type="character" w:customStyle="1" w:styleId="ZaglavljeChar">
    <w:name w:val="Zaglavlje Char"/>
    <w:basedOn w:val="Zadanifontodlomka"/>
    <w:link w:val="Zaglavlje"/>
    <w:uiPriority w:val="99"/>
    <w:rsid w:val="006517C5"/>
  </w:style>
  <w:style w:type="paragraph" w:styleId="Podnoje">
    <w:name w:val="footer"/>
    <w:basedOn w:val="Normal"/>
    <w:link w:val="PodnojeChar"/>
    <w:uiPriority w:val="99"/>
    <w:unhideWhenUsed/>
    <w:rsid w:val="006517C5"/>
    <w:pPr>
      <w:tabs>
        <w:tab w:val="center" w:pos="4536"/>
        <w:tab w:val="right" w:pos="9072"/>
      </w:tabs>
      <w:spacing w:line="240" w:lineRule="auto"/>
    </w:pPr>
  </w:style>
  <w:style w:type="character" w:customStyle="1" w:styleId="PodnojeChar">
    <w:name w:val="Podnožje Char"/>
    <w:basedOn w:val="Zadanifontodlomka"/>
    <w:link w:val="Podnoje"/>
    <w:uiPriority w:val="99"/>
    <w:rsid w:val="006517C5"/>
  </w:style>
  <w:style w:type="character" w:customStyle="1" w:styleId="OdlomakpopisaChar">
    <w:name w:val="Odlomak popisa Char"/>
    <w:link w:val="Odlomakpopisa"/>
    <w:uiPriority w:val="34"/>
    <w:locked/>
    <w:rsid w:val="001C3453"/>
  </w:style>
  <w:style w:type="table" w:styleId="Svijetlipopis-Isticanje3">
    <w:name w:val="Light List Accent 3"/>
    <w:basedOn w:val="Obinatablica"/>
    <w:uiPriority w:val="61"/>
    <w:rsid w:val="001C3453"/>
    <w:pPr>
      <w:spacing w:line="240" w:lineRule="auto"/>
      <w:jc w:val="both"/>
    </w:pPr>
    <w:tblPr>
      <w:tblStyleRowBandSize w:val="1"/>
      <w:tblStyleColBandSize w:val="1"/>
      <w:tblBorders>
        <w:top w:val="single" w:sz="8" w:space="0" w:color="8CADAE" w:themeColor="accent3"/>
        <w:left w:val="single" w:sz="8" w:space="0" w:color="8CADAE" w:themeColor="accent3"/>
        <w:bottom w:val="single" w:sz="8" w:space="0" w:color="8CADAE" w:themeColor="accent3"/>
        <w:right w:val="single" w:sz="8" w:space="0" w:color="8CADAE" w:themeColor="accent3"/>
      </w:tblBorders>
    </w:tblPr>
    <w:tblStylePr w:type="firstRow">
      <w:pPr>
        <w:spacing w:before="0" w:after="0" w:line="240" w:lineRule="auto"/>
      </w:pPr>
      <w:rPr>
        <w:b/>
        <w:bCs/>
        <w:color w:val="FFFFFF" w:themeColor="background1"/>
      </w:rPr>
      <w:tblPr/>
      <w:tcPr>
        <w:shd w:val="clear" w:color="auto" w:fill="8CADAE" w:themeFill="accent3"/>
      </w:tcPr>
    </w:tblStylePr>
    <w:tblStylePr w:type="lastRow">
      <w:pPr>
        <w:spacing w:before="0" w:after="0" w:line="240" w:lineRule="auto"/>
      </w:pPr>
      <w:rPr>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tcBorders>
      </w:tcPr>
    </w:tblStylePr>
    <w:tblStylePr w:type="firstCol">
      <w:rPr>
        <w:b/>
        <w:bCs/>
      </w:rPr>
    </w:tblStylePr>
    <w:tblStylePr w:type="lastCol">
      <w:rPr>
        <w:b/>
        <w:bCs/>
      </w:r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style>
  <w:style w:type="paragraph" w:styleId="Opisslike">
    <w:name w:val="caption"/>
    <w:basedOn w:val="Normal"/>
    <w:next w:val="Normal"/>
    <w:uiPriority w:val="35"/>
    <w:unhideWhenUsed/>
    <w:qFormat/>
    <w:rsid w:val="00B51089"/>
    <w:pPr>
      <w:spacing w:after="200" w:line="240" w:lineRule="auto"/>
    </w:pPr>
    <w:rPr>
      <w:b/>
      <w:bCs/>
      <w:color w:val="D16349" w:themeColor="accent1"/>
      <w:sz w:val="18"/>
      <w:szCs w:val="18"/>
    </w:rPr>
  </w:style>
  <w:style w:type="table" w:styleId="Reetkatablice">
    <w:name w:val="Table Grid"/>
    <w:basedOn w:val="Obinatablica"/>
    <w:uiPriority w:val="59"/>
    <w:rsid w:val="00FA15A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rednjesjenanje1-Isticanje4">
    <w:name w:val="Medium Shading 1 Accent 4"/>
    <w:basedOn w:val="Obinatablica"/>
    <w:uiPriority w:val="63"/>
    <w:rsid w:val="00FA15AB"/>
    <w:pPr>
      <w:spacing w:line="240" w:lineRule="auto"/>
    </w:pPr>
    <w:tblPr>
      <w:tblStyleRowBandSize w:val="1"/>
      <w:tblStyleColBandSize w:val="1"/>
      <w:tbl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single" w:sz="8" w:space="0" w:color="A99B93" w:themeColor="accent4" w:themeTint="BF"/>
      </w:tblBorders>
    </w:tblPr>
    <w:tblStylePr w:type="firstRow">
      <w:pPr>
        <w:spacing w:before="0" w:after="0" w:line="240" w:lineRule="auto"/>
      </w:pPr>
      <w:rPr>
        <w:b/>
        <w:bCs/>
        <w:color w:val="FFFFFF" w:themeColor="background1"/>
      </w:rPr>
      <w:tblPr/>
      <w:tcPr>
        <w:tc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shd w:val="clear" w:color="auto" w:fill="8C7B70" w:themeFill="accent4"/>
      </w:tcPr>
    </w:tblStylePr>
    <w:tblStylePr w:type="lastRow">
      <w:pPr>
        <w:spacing w:before="0" w:after="0" w:line="240" w:lineRule="auto"/>
      </w:pPr>
      <w:rPr>
        <w:b/>
        <w:bCs/>
      </w:rPr>
      <w:tblPr/>
      <w:tcPr>
        <w:tcBorders>
          <w:top w:val="double" w:sz="6"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DEDB" w:themeFill="accent4" w:themeFillTint="3F"/>
      </w:tcPr>
    </w:tblStylePr>
    <w:tblStylePr w:type="band1Horz">
      <w:tblPr/>
      <w:tcPr>
        <w:tcBorders>
          <w:insideH w:val="nil"/>
          <w:insideV w:val="nil"/>
        </w:tcBorders>
        <w:shd w:val="clear" w:color="auto" w:fill="E2DEDB" w:themeFill="accent4" w:themeFillTint="3F"/>
      </w:tcPr>
    </w:tblStylePr>
    <w:tblStylePr w:type="band2Horz">
      <w:tblPr/>
      <w:tcPr>
        <w:tcBorders>
          <w:insideH w:val="nil"/>
          <w:insideV w:val="nil"/>
        </w:tcBorders>
      </w:tcPr>
    </w:tblStylePr>
  </w:style>
  <w:style w:type="table" w:styleId="Svijetlipopis-Isticanje4">
    <w:name w:val="Light List Accent 4"/>
    <w:basedOn w:val="Obinatablica"/>
    <w:uiPriority w:val="61"/>
    <w:rsid w:val="00FA15AB"/>
    <w:pPr>
      <w:spacing w:line="240" w:lineRule="auto"/>
    </w:pPr>
    <w:tblPr>
      <w:tblStyleRowBandSize w:val="1"/>
      <w:tblStyleColBandSize w:val="1"/>
      <w:tblBorders>
        <w:top w:val="single" w:sz="8" w:space="0" w:color="8C7B70" w:themeColor="accent4"/>
        <w:left w:val="single" w:sz="8" w:space="0" w:color="8C7B70" w:themeColor="accent4"/>
        <w:bottom w:val="single" w:sz="8" w:space="0" w:color="8C7B70" w:themeColor="accent4"/>
        <w:right w:val="single" w:sz="8" w:space="0" w:color="8C7B70" w:themeColor="accent4"/>
      </w:tblBorders>
    </w:tblPr>
    <w:tblStylePr w:type="firstRow">
      <w:pPr>
        <w:spacing w:before="0" w:after="0" w:line="240" w:lineRule="auto"/>
      </w:pPr>
      <w:rPr>
        <w:b/>
        <w:bCs/>
        <w:color w:val="FFFFFF" w:themeColor="background1"/>
      </w:rPr>
      <w:tblPr/>
      <w:tcPr>
        <w:shd w:val="clear" w:color="auto" w:fill="8C7B70" w:themeFill="accent4"/>
      </w:tcPr>
    </w:tblStylePr>
    <w:tblStylePr w:type="lastRow">
      <w:pPr>
        <w:spacing w:before="0" w:after="0" w:line="240" w:lineRule="auto"/>
      </w:pPr>
      <w:rPr>
        <w:b/>
        <w:bCs/>
      </w:rPr>
      <w:tblPr/>
      <w:tcPr>
        <w:tcBorders>
          <w:top w:val="double" w:sz="6" w:space="0" w:color="8C7B70" w:themeColor="accent4"/>
          <w:left w:val="single" w:sz="8" w:space="0" w:color="8C7B70" w:themeColor="accent4"/>
          <w:bottom w:val="single" w:sz="8" w:space="0" w:color="8C7B70" w:themeColor="accent4"/>
          <w:right w:val="single" w:sz="8" w:space="0" w:color="8C7B70" w:themeColor="accent4"/>
        </w:tcBorders>
      </w:tcPr>
    </w:tblStylePr>
    <w:tblStylePr w:type="firstCol">
      <w:rPr>
        <w:b/>
        <w:bCs/>
      </w:rPr>
    </w:tblStylePr>
    <w:tblStylePr w:type="lastCol">
      <w:rPr>
        <w:b/>
        <w:bCs/>
      </w:rPr>
    </w:tblStylePr>
    <w:tblStylePr w:type="band1Vert">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tblStylePr w:type="band1Horz">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style>
  <w:style w:type="table" w:customStyle="1" w:styleId="LightList-Accent13">
    <w:name w:val="Light List - Accent 13"/>
    <w:basedOn w:val="Obinatablica"/>
    <w:uiPriority w:val="61"/>
    <w:rsid w:val="000069E1"/>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table" w:customStyle="1" w:styleId="LightList-Accent12">
    <w:name w:val="Light List - Accent 12"/>
    <w:basedOn w:val="Obinatablica"/>
    <w:uiPriority w:val="61"/>
    <w:rsid w:val="002615AA"/>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paragraph" w:styleId="Kartadokumenta">
    <w:name w:val="Document Map"/>
    <w:basedOn w:val="Normal"/>
    <w:link w:val="KartadokumentaChar"/>
    <w:uiPriority w:val="99"/>
    <w:semiHidden/>
    <w:unhideWhenUsed/>
    <w:rsid w:val="00651A21"/>
    <w:pPr>
      <w:spacing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651A21"/>
    <w:rPr>
      <w:rFonts w:ascii="Tahoma" w:hAnsi="Tahoma" w:cs="Tahoma"/>
      <w:sz w:val="16"/>
      <w:szCs w:val="16"/>
    </w:rPr>
  </w:style>
  <w:style w:type="table" w:customStyle="1" w:styleId="Murter-Kornati">
    <w:name w:val="Murter-Kornati"/>
    <w:basedOn w:val="Obinatablica"/>
    <w:uiPriority w:val="99"/>
    <w:rsid w:val="00E848B3"/>
    <w:pPr>
      <w:spacing w:line="240" w:lineRule="auto"/>
      <w:jc w:val="center"/>
    </w:pPr>
    <w:rPr>
      <w:rFonts w:ascii="Arial" w:hAnsi="Arial"/>
    </w:rPr>
    <w:tblPr>
      <w:jc w:val="center"/>
      <w:tblBorders>
        <w:top w:val="thickThinLargeGap" w:sz="24" w:space="0" w:color="618889" w:themeColor="accent3" w:themeShade="BF"/>
        <w:bottom w:val="thickThinLargeGap" w:sz="24" w:space="0" w:color="618889" w:themeColor="accent3" w:themeShade="BF"/>
        <w:insideH w:val="thickThinLargeGap" w:sz="24" w:space="0" w:color="618889" w:themeColor="accent3" w:themeShade="BF"/>
      </w:tblBorders>
    </w:tblPr>
    <w:trPr>
      <w:jc w:val="center"/>
    </w:trPr>
    <w:tcPr>
      <w:vAlign w:val="center"/>
    </w:tcPr>
  </w:style>
  <w:style w:type="paragraph" w:styleId="StandardWeb">
    <w:name w:val="Normal (Web)"/>
    <w:basedOn w:val="Normal"/>
    <w:uiPriority w:val="99"/>
    <w:unhideWhenUsed/>
    <w:rsid w:val="001F24D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10D51"/>
    <w:pPr>
      <w:spacing w:line="240" w:lineRule="auto"/>
    </w:pPr>
    <w:rPr>
      <w:rFonts w:eastAsiaTheme="minorEastAsia"/>
      <w:lang w:eastAsia="hr-HR"/>
    </w:rPr>
  </w:style>
  <w:style w:type="character" w:customStyle="1" w:styleId="BezproredaChar">
    <w:name w:val="Bez proreda Char"/>
    <w:basedOn w:val="Zadanifontodlomka"/>
    <w:link w:val="Bezproreda"/>
    <w:uiPriority w:val="1"/>
    <w:rsid w:val="00510D51"/>
    <w:rPr>
      <w:rFonts w:eastAsiaTheme="minorEastAsia"/>
      <w:lang w:eastAsia="hr-HR"/>
    </w:rPr>
  </w:style>
  <w:style w:type="paragraph" w:styleId="Tekstfusnote">
    <w:name w:val="footnote text"/>
    <w:basedOn w:val="Normal"/>
    <w:link w:val="TekstfusnoteChar"/>
    <w:uiPriority w:val="99"/>
    <w:unhideWhenUsed/>
    <w:rsid w:val="00E25268"/>
    <w:pPr>
      <w:spacing w:line="240" w:lineRule="auto"/>
    </w:pPr>
    <w:rPr>
      <w:sz w:val="20"/>
      <w:szCs w:val="20"/>
    </w:rPr>
  </w:style>
  <w:style w:type="character" w:customStyle="1" w:styleId="TekstfusnoteChar">
    <w:name w:val="Tekst fusnote Char"/>
    <w:basedOn w:val="Zadanifontodlomka"/>
    <w:link w:val="Tekstfusnote"/>
    <w:uiPriority w:val="99"/>
    <w:rsid w:val="00E25268"/>
    <w:rPr>
      <w:sz w:val="20"/>
      <w:szCs w:val="20"/>
    </w:rPr>
  </w:style>
  <w:style w:type="character" w:styleId="Referencafusnote">
    <w:name w:val="footnote reference"/>
    <w:basedOn w:val="Zadanifontodlomka"/>
    <w:uiPriority w:val="99"/>
    <w:unhideWhenUsed/>
    <w:rsid w:val="00E25268"/>
    <w:rPr>
      <w:vertAlign w:val="superscript"/>
    </w:rPr>
  </w:style>
  <w:style w:type="paragraph" w:styleId="Tablicaslika">
    <w:name w:val="table of figures"/>
    <w:basedOn w:val="Normal"/>
    <w:next w:val="Normal"/>
    <w:uiPriority w:val="99"/>
    <w:unhideWhenUsed/>
    <w:rsid w:val="00407115"/>
  </w:style>
  <w:style w:type="character" w:styleId="Hiperveza">
    <w:name w:val="Hyperlink"/>
    <w:basedOn w:val="Zadanifontodlomka"/>
    <w:uiPriority w:val="99"/>
    <w:unhideWhenUsed/>
    <w:rsid w:val="00407115"/>
    <w:rPr>
      <w:color w:val="00A3D6" w:themeColor="hyperlink"/>
      <w:u w:val="single"/>
    </w:rPr>
  </w:style>
  <w:style w:type="paragraph" w:styleId="Sadraj1">
    <w:name w:val="toc 1"/>
    <w:basedOn w:val="Normal"/>
    <w:next w:val="Normal"/>
    <w:autoRedefine/>
    <w:uiPriority w:val="39"/>
    <w:unhideWhenUsed/>
    <w:rsid w:val="00FD65B9"/>
    <w:pPr>
      <w:spacing w:after="100"/>
    </w:pPr>
  </w:style>
  <w:style w:type="paragraph" w:styleId="Sadraj2">
    <w:name w:val="toc 2"/>
    <w:basedOn w:val="Normal"/>
    <w:next w:val="Normal"/>
    <w:autoRedefine/>
    <w:uiPriority w:val="39"/>
    <w:unhideWhenUsed/>
    <w:rsid w:val="00FD65B9"/>
    <w:pPr>
      <w:spacing w:after="100"/>
      <w:ind w:left="220"/>
    </w:pPr>
  </w:style>
  <w:style w:type="paragraph" w:styleId="Sadraj3">
    <w:name w:val="toc 3"/>
    <w:basedOn w:val="Normal"/>
    <w:next w:val="Normal"/>
    <w:autoRedefine/>
    <w:uiPriority w:val="39"/>
    <w:unhideWhenUsed/>
    <w:rsid w:val="00FD65B9"/>
    <w:pPr>
      <w:spacing w:after="100"/>
      <w:ind w:left="440"/>
    </w:pPr>
  </w:style>
  <w:style w:type="character" w:styleId="Referencakomentara">
    <w:name w:val="annotation reference"/>
    <w:basedOn w:val="Zadanifontodlomka"/>
    <w:uiPriority w:val="99"/>
    <w:semiHidden/>
    <w:unhideWhenUsed/>
    <w:rsid w:val="007467CA"/>
    <w:rPr>
      <w:sz w:val="16"/>
      <w:szCs w:val="16"/>
    </w:rPr>
  </w:style>
  <w:style w:type="paragraph" w:styleId="Tekstkomentara">
    <w:name w:val="annotation text"/>
    <w:basedOn w:val="Normal"/>
    <w:link w:val="TekstkomentaraChar"/>
    <w:uiPriority w:val="99"/>
    <w:unhideWhenUsed/>
    <w:rsid w:val="007467CA"/>
    <w:pPr>
      <w:spacing w:line="240" w:lineRule="auto"/>
    </w:pPr>
    <w:rPr>
      <w:sz w:val="20"/>
      <w:szCs w:val="20"/>
    </w:rPr>
  </w:style>
  <w:style w:type="character" w:customStyle="1" w:styleId="TekstkomentaraChar">
    <w:name w:val="Tekst komentara Char"/>
    <w:basedOn w:val="Zadanifontodlomka"/>
    <w:link w:val="Tekstkomentara"/>
    <w:uiPriority w:val="99"/>
    <w:rsid w:val="007467CA"/>
    <w:rPr>
      <w:sz w:val="20"/>
      <w:szCs w:val="20"/>
    </w:rPr>
  </w:style>
  <w:style w:type="paragraph" w:styleId="Predmetkomentara">
    <w:name w:val="annotation subject"/>
    <w:basedOn w:val="Tekstkomentara"/>
    <w:next w:val="Tekstkomentara"/>
    <w:link w:val="PredmetkomentaraChar"/>
    <w:uiPriority w:val="99"/>
    <w:semiHidden/>
    <w:unhideWhenUsed/>
    <w:rsid w:val="007467CA"/>
    <w:rPr>
      <w:b/>
      <w:bCs/>
    </w:rPr>
  </w:style>
  <w:style w:type="character" w:customStyle="1" w:styleId="PredmetkomentaraChar">
    <w:name w:val="Predmet komentara Char"/>
    <w:basedOn w:val="TekstkomentaraChar"/>
    <w:link w:val="Predmetkomentara"/>
    <w:uiPriority w:val="99"/>
    <w:semiHidden/>
    <w:rsid w:val="007467CA"/>
    <w:rPr>
      <w:b/>
      <w:bCs/>
      <w:sz w:val="20"/>
      <w:szCs w:val="20"/>
    </w:rPr>
  </w:style>
  <w:style w:type="table" w:customStyle="1" w:styleId="TableGrid1">
    <w:name w:val="Table Grid1"/>
    <w:basedOn w:val="Obinatablica"/>
    <w:next w:val="Reetkatablice"/>
    <w:uiPriority w:val="59"/>
    <w:rsid w:val="005C344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aglaeno">
    <w:name w:val="Strong"/>
    <w:basedOn w:val="Zadanifontodlomka"/>
    <w:uiPriority w:val="22"/>
    <w:qFormat/>
    <w:rsid w:val="00B57985"/>
    <w:rPr>
      <w:b/>
      <w:bCs/>
    </w:rPr>
  </w:style>
  <w:style w:type="paragraph" w:styleId="Tekstkrajnjebiljeke">
    <w:name w:val="endnote text"/>
    <w:basedOn w:val="Normal"/>
    <w:link w:val="TekstkrajnjebiljekeChar"/>
    <w:uiPriority w:val="99"/>
    <w:semiHidden/>
    <w:unhideWhenUsed/>
    <w:rsid w:val="003F4ED1"/>
    <w:pPr>
      <w:spacing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4ED1"/>
    <w:rPr>
      <w:sz w:val="20"/>
      <w:szCs w:val="20"/>
    </w:rPr>
  </w:style>
  <w:style w:type="character" w:styleId="Referencakrajnjebiljeke">
    <w:name w:val="endnote reference"/>
    <w:basedOn w:val="Zadanifontodlomka"/>
    <w:uiPriority w:val="99"/>
    <w:semiHidden/>
    <w:unhideWhenUsed/>
    <w:rsid w:val="003F4ED1"/>
    <w:rPr>
      <w:vertAlign w:val="superscript"/>
    </w:rPr>
  </w:style>
  <w:style w:type="character" w:styleId="Tekstrezerviranogmjesta">
    <w:name w:val="Placeholder Text"/>
    <w:basedOn w:val="Zadanifontodlomka"/>
    <w:uiPriority w:val="99"/>
    <w:semiHidden/>
    <w:rsid w:val="002C3DAA"/>
    <w:rPr>
      <w:color w:val="808080"/>
    </w:rPr>
  </w:style>
  <w:style w:type="paragraph" w:customStyle="1" w:styleId="Odlomakpopisa1">
    <w:name w:val="Odlomak popisa1"/>
    <w:basedOn w:val="Normal"/>
    <w:link w:val="ListParagraphChar"/>
    <w:uiPriority w:val="34"/>
    <w:qFormat/>
    <w:rsid w:val="00B66F3B"/>
    <w:pPr>
      <w:ind w:left="720"/>
      <w:contextualSpacing/>
    </w:pPr>
    <w:rPr>
      <w:rFonts w:ascii="Arial" w:eastAsia="Arial" w:hAnsi="Arial" w:cs="Times New Roman"/>
    </w:rPr>
  </w:style>
  <w:style w:type="character" w:customStyle="1" w:styleId="ListParagraphChar">
    <w:name w:val="List Paragraph Char"/>
    <w:link w:val="Odlomakpopisa1"/>
    <w:uiPriority w:val="99"/>
    <w:locked/>
    <w:rsid w:val="00B66F3B"/>
    <w:rPr>
      <w:rFonts w:ascii="Arial" w:eastAsia="Arial" w:hAnsi="Arial" w:cs="Times New Roman"/>
    </w:rPr>
  </w:style>
  <w:style w:type="table" w:customStyle="1" w:styleId="Reetkatablice1">
    <w:name w:val="Rešetka tablice1"/>
    <w:basedOn w:val="Obinatablica"/>
    <w:next w:val="Reetkatablice"/>
    <w:uiPriority w:val="59"/>
    <w:rsid w:val="00486D61"/>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Obinatablica"/>
    <w:next w:val="Reetkatablice"/>
    <w:uiPriority w:val="59"/>
    <w:rsid w:val="00B955F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
    <w:name w:val="Rešetka tablice2"/>
    <w:basedOn w:val="Obinatablica"/>
    <w:next w:val="Reetkatablice"/>
    <w:uiPriority w:val="59"/>
    <w:rsid w:val="00495FDC"/>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Obinatablica"/>
    <w:uiPriority w:val="59"/>
    <w:rsid w:val="006E025C"/>
    <w:pPr>
      <w:spacing w:line="240" w:lineRule="auto"/>
    </w:pPr>
    <w:rPr>
      <w:rFonts w:ascii="Arial" w:eastAsia="Arial"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1">
    <w:name w:val="Rešetka tablice11"/>
    <w:basedOn w:val="Obinatablica"/>
    <w:next w:val="Reetkatablice"/>
    <w:uiPriority w:val="59"/>
    <w:rsid w:val="00B8202A"/>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Obinatablica"/>
    <w:next w:val="Reetkatablice"/>
    <w:uiPriority w:val="59"/>
    <w:rsid w:val="000D4F88"/>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
    <w:name w:val="Rešetka tablice3"/>
    <w:basedOn w:val="Obinatablica"/>
    <w:next w:val="Reetkatablice"/>
    <w:uiPriority w:val="59"/>
    <w:rsid w:val="003840D3"/>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2">
    <w:name w:val="Table Grid112"/>
    <w:basedOn w:val="Obinatablica"/>
    <w:next w:val="Reetkatablice"/>
    <w:uiPriority w:val="59"/>
    <w:rsid w:val="004F0D78"/>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2">
    <w:name w:val="Rešetka tablice12"/>
    <w:basedOn w:val="Obinatablica"/>
    <w:next w:val="Reetkatablice"/>
    <w:uiPriority w:val="59"/>
    <w:rsid w:val="00C44E8E"/>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ijetlipopis-Isticanje31">
    <w:name w:val="Svijetli popis - Isticanje 31"/>
    <w:basedOn w:val="Obinatablica"/>
    <w:next w:val="Svijetlipopis-Isticanje3"/>
    <w:uiPriority w:val="61"/>
    <w:rsid w:val="00C533C9"/>
    <w:pPr>
      <w:spacing w:line="240" w:lineRule="auto"/>
      <w:jc w:val="both"/>
    </w:pPr>
    <w:tblPr>
      <w:tblStyleRowBandSize w:val="1"/>
      <w:tblStyleColBandSize w:val="1"/>
      <w:tblBorders>
        <w:top w:val="single" w:sz="8" w:space="0" w:color="8CADAE" w:themeColor="accent3"/>
        <w:left w:val="single" w:sz="8" w:space="0" w:color="8CADAE" w:themeColor="accent3"/>
        <w:bottom w:val="single" w:sz="8" w:space="0" w:color="8CADAE" w:themeColor="accent3"/>
        <w:right w:val="single" w:sz="8" w:space="0" w:color="8CADAE" w:themeColor="accent3"/>
      </w:tblBorders>
    </w:tblPr>
    <w:tblStylePr w:type="firstRow">
      <w:pPr>
        <w:spacing w:before="0" w:after="0" w:line="240" w:lineRule="auto"/>
      </w:pPr>
      <w:rPr>
        <w:b/>
        <w:bCs/>
        <w:color w:val="FFFFFF" w:themeColor="background1"/>
      </w:rPr>
      <w:tblPr/>
      <w:tcPr>
        <w:shd w:val="clear" w:color="auto" w:fill="8CADAE" w:themeFill="accent3"/>
      </w:tcPr>
    </w:tblStylePr>
    <w:tblStylePr w:type="lastRow">
      <w:pPr>
        <w:spacing w:before="0" w:after="0" w:line="240" w:lineRule="auto"/>
      </w:pPr>
      <w:rPr>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tcBorders>
      </w:tcPr>
    </w:tblStylePr>
    <w:tblStylePr w:type="firstCol">
      <w:rPr>
        <w:b/>
        <w:bCs/>
      </w:rPr>
    </w:tblStylePr>
    <w:tblStylePr w:type="lastCol">
      <w:rPr>
        <w:b/>
        <w:bCs/>
      </w:r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style>
  <w:style w:type="table" w:customStyle="1" w:styleId="Reetkatablice4">
    <w:name w:val="Rešetka tablice4"/>
    <w:basedOn w:val="Obinatablica"/>
    <w:next w:val="Reetkatablice"/>
    <w:uiPriority w:val="59"/>
    <w:rsid w:val="00AC514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5">
    <w:name w:val="Rešetka tablice5"/>
    <w:basedOn w:val="Obinatablica"/>
    <w:next w:val="Reetkatablice"/>
    <w:uiPriority w:val="59"/>
    <w:rsid w:val="0086176E"/>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3">
    <w:name w:val="Rešetka tablice13"/>
    <w:basedOn w:val="Obinatablica"/>
    <w:next w:val="Reetkatablice"/>
    <w:uiPriority w:val="59"/>
    <w:rsid w:val="00C4338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1">
    <w:name w:val="Rešetka tablice31"/>
    <w:basedOn w:val="Obinatablica"/>
    <w:next w:val="Reetkatablice"/>
    <w:uiPriority w:val="59"/>
    <w:rsid w:val="009477FD"/>
    <w:pPr>
      <w:spacing w:line="240" w:lineRule="auto"/>
    </w:pPr>
    <w:rPr>
      <w:rFonts w:ascii="Arial" w:eastAsia="Times New Roman"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2">
    <w:name w:val="Rešetka tablice32"/>
    <w:basedOn w:val="Obinatablica"/>
    <w:next w:val="Reetkatablice"/>
    <w:uiPriority w:val="59"/>
    <w:rsid w:val="0002782F"/>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33">
    <w:name w:val="Rešetka tablice33"/>
    <w:basedOn w:val="Obinatablica"/>
    <w:next w:val="Reetkatablice"/>
    <w:uiPriority w:val="59"/>
    <w:rsid w:val="00D415CF"/>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ija">
    <w:name w:val="Revision"/>
    <w:hidden/>
    <w:uiPriority w:val="99"/>
    <w:semiHidden/>
    <w:rsid w:val="00010DD4"/>
    <w:pPr>
      <w:spacing w:line="240" w:lineRule="auto"/>
    </w:pPr>
  </w:style>
  <w:style w:type="table" w:styleId="Tablicareetke4-isticanje3">
    <w:name w:val="Grid Table 4 Accent 3"/>
    <w:basedOn w:val="Obinatablica"/>
    <w:uiPriority w:val="49"/>
    <w:rsid w:val="00775023"/>
    <w:pPr>
      <w:spacing w:line="240" w:lineRule="auto"/>
    </w:pPr>
    <w:tblPr>
      <w:tblStyleRowBandSize w:val="1"/>
      <w:tblStyleColBandSize w:val="1"/>
      <w:tblBorders>
        <w:top w:val="single" w:sz="4" w:space="0" w:color="B9CDCE" w:themeColor="accent3" w:themeTint="99"/>
        <w:left w:val="single" w:sz="4" w:space="0" w:color="B9CDCE" w:themeColor="accent3" w:themeTint="99"/>
        <w:bottom w:val="single" w:sz="4" w:space="0" w:color="B9CDCE" w:themeColor="accent3" w:themeTint="99"/>
        <w:right w:val="single" w:sz="4" w:space="0" w:color="B9CDCE" w:themeColor="accent3" w:themeTint="99"/>
        <w:insideH w:val="single" w:sz="4" w:space="0" w:color="B9CDCE" w:themeColor="accent3" w:themeTint="99"/>
        <w:insideV w:val="single" w:sz="4" w:space="0" w:color="B9CDCE" w:themeColor="accent3" w:themeTint="99"/>
      </w:tblBorders>
    </w:tblPr>
    <w:tblStylePr w:type="firstRow">
      <w:rPr>
        <w:b/>
        <w:bCs/>
        <w:color w:val="FFFFFF" w:themeColor="background1"/>
      </w:rPr>
      <w:tblPr/>
      <w:tcPr>
        <w:tcBorders>
          <w:top w:val="single" w:sz="4" w:space="0" w:color="8CADAE" w:themeColor="accent3"/>
          <w:left w:val="single" w:sz="4" w:space="0" w:color="8CADAE" w:themeColor="accent3"/>
          <w:bottom w:val="single" w:sz="4" w:space="0" w:color="8CADAE" w:themeColor="accent3"/>
          <w:right w:val="single" w:sz="4" w:space="0" w:color="8CADAE" w:themeColor="accent3"/>
          <w:insideH w:val="nil"/>
          <w:insideV w:val="nil"/>
        </w:tcBorders>
        <w:shd w:val="clear" w:color="auto" w:fill="8CADAE" w:themeFill="accent3"/>
      </w:tcPr>
    </w:tblStylePr>
    <w:tblStylePr w:type="lastRow">
      <w:rPr>
        <w:b/>
        <w:bCs/>
      </w:rPr>
      <w:tblPr/>
      <w:tcPr>
        <w:tcBorders>
          <w:top w:val="double" w:sz="4" w:space="0" w:color="8CADAE" w:themeColor="accent3"/>
        </w:tcBorders>
      </w:tcPr>
    </w:tblStylePr>
    <w:tblStylePr w:type="firstCol">
      <w:rPr>
        <w:b/>
        <w:bCs/>
      </w:rPr>
    </w:tblStylePr>
    <w:tblStylePr w:type="lastCol">
      <w:rPr>
        <w:b/>
        <w:bCs/>
      </w:rPr>
    </w:tblStylePr>
    <w:tblStylePr w:type="band1Vert">
      <w:tblPr/>
      <w:tcPr>
        <w:shd w:val="clear" w:color="auto" w:fill="E7EEEE" w:themeFill="accent3" w:themeFillTint="33"/>
      </w:tcPr>
    </w:tblStylePr>
    <w:tblStylePr w:type="band1Horz">
      <w:tblPr/>
      <w:tcPr>
        <w:shd w:val="clear" w:color="auto" w:fill="E7EEEE" w:themeFill="accent3" w:themeFillTint="33"/>
      </w:tcPr>
    </w:tblStylePr>
  </w:style>
  <w:style w:type="table" w:styleId="Obinatablica5">
    <w:name w:val="Plain Table 5"/>
    <w:basedOn w:val="Obinatablica"/>
    <w:uiPriority w:val="45"/>
    <w:rsid w:val="001C6B3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1">
    <w:name w:val="Plain Table 1"/>
    <w:basedOn w:val="Obinatablica"/>
    <w:uiPriority w:val="41"/>
    <w:rsid w:val="001C6B3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aslov5Char">
    <w:name w:val="Naslov 5 Char"/>
    <w:basedOn w:val="Zadanifontodlomka"/>
    <w:link w:val="Naslov5"/>
    <w:uiPriority w:val="9"/>
    <w:rsid w:val="00BE2290"/>
    <w:rPr>
      <w:rFonts w:asciiTheme="majorHAnsi" w:eastAsiaTheme="majorEastAsia" w:hAnsiTheme="majorHAnsi" w:cstheme="majorBidi"/>
      <w:color w:val="A8422A" w:themeColor="accent1" w:themeShade="BF"/>
    </w:rPr>
  </w:style>
  <w:style w:type="table" w:styleId="Svijetlareetkatablice">
    <w:name w:val="Grid Table Light"/>
    <w:basedOn w:val="Obinatablica"/>
    <w:uiPriority w:val="40"/>
    <w:rsid w:val="00E6746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rijeenospominjanje1">
    <w:name w:val="Neriješeno spominjanje1"/>
    <w:basedOn w:val="Zadanifontodlomka"/>
    <w:uiPriority w:val="99"/>
    <w:semiHidden/>
    <w:unhideWhenUsed/>
    <w:rsid w:val="00820975"/>
    <w:rPr>
      <w:color w:val="605E5C"/>
      <w:shd w:val="clear" w:color="auto" w:fill="E1DFDD"/>
    </w:rPr>
  </w:style>
  <w:style w:type="character" w:styleId="SlijeenaHiperveza">
    <w:name w:val="FollowedHyperlink"/>
    <w:basedOn w:val="Zadanifontodlomka"/>
    <w:uiPriority w:val="99"/>
    <w:semiHidden/>
    <w:unhideWhenUsed/>
    <w:rsid w:val="00A56AF5"/>
    <w:rPr>
      <w:color w:val="694F07" w:themeColor="followedHyperlink"/>
      <w:u w:val="single"/>
    </w:rPr>
  </w:style>
  <w:style w:type="paragraph" w:styleId="TOCNaslov">
    <w:name w:val="TOC Heading"/>
    <w:basedOn w:val="Naslov1"/>
    <w:next w:val="Normal"/>
    <w:uiPriority w:val="39"/>
    <w:unhideWhenUsed/>
    <w:qFormat/>
    <w:rsid w:val="006940C9"/>
    <w:pPr>
      <w:numPr>
        <w:numId w:val="0"/>
      </w:numPr>
      <w:pBdr>
        <w:bottom w:val="none" w:sz="0" w:space="0" w:color="auto"/>
      </w:pBdr>
      <w:spacing w:before="240" w:line="259" w:lineRule="auto"/>
      <w:jc w:val="left"/>
      <w:outlineLvl w:val="9"/>
    </w:pPr>
    <w:rPr>
      <w:rFonts w:asciiTheme="majorHAnsi" w:hAnsiTheme="majorHAnsi"/>
      <w:b w:val="0"/>
      <w:bCs w:val="0"/>
      <w:color w:val="A8422A" w:themeColor="accent1" w:themeShade="BF"/>
      <w:sz w:val="32"/>
      <w:szCs w:val="32"/>
      <w:lang w:val="en-US"/>
    </w:rPr>
  </w:style>
  <w:style w:type="character" w:customStyle="1" w:styleId="Nerijeenospominjanje2">
    <w:name w:val="Neriješeno spominjanje2"/>
    <w:basedOn w:val="Zadanifontodlomka"/>
    <w:uiPriority w:val="99"/>
    <w:semiHidden/>
    <w:unhideWhenUsed/>
    <w:rsid w:val="0012059F"/>
    <w:rPr>
      <w:color w:val="605E5C"/>
      <w:shd w:val="clear" w:color="auto" w:fill="E1DFDD"/>
    </w:rPr>
  </w:style>
  <w:style w:type="character" w:customStyle="1" w:styleId="Nerijeenospominjanje3">
    <w:name w:val="Neriješeno spominjanje3"/>
    <w:basedOn w:val="Zadanifontodlomka"/>
    <w:uiPriority w:val="99"/>
    <w:semiHidden/>
    <w:unhideWhenUsed/>
    <w:rsid w:val="00E07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64504">
      <w:bodyDiv w:val="1"/>
      <w:marLeft w:val="0"/>
      <w:marRight w:val="0"/>
      <w:marTop w:val="0"/>
      <w:marBottom w:val="0"/>
      <w:divBdr>
        <w:top w:val="none" w:sz="0" w:space="0" w:color="auto"/>
        <w:left w:val="none" w:sz="0" w:space="0" w:color="auto"/>
        <w:bottom w:val="none" w:sz="0" w:space="0" w:color="auto"/>
        <w:right w:val="none" w:sz="0" w:space="0" w:color="auto"/>
      </w:divBdr>
    </w:div>
    <w:div w:id="38824526">
      <w:bodyDiv w:val="1"/>
      <w:marLeft w:val="0"/>
      <w:marRight w:val="0"/>
      <w:marTop w:val="0"/>
      <w:marBottom w:val="0"/>
      <w:divBdr>
        <w:top w:val="none" w:sz="0" w:space="0" w:color="auto"/>
        <w:left w:val="none" w:sz="0" w:space="0" w:color="auto"/>
        <w:bottom w:val="none" w:sz="0" w:space="0" w:color="auto"/>
        <w:right w:val="none" w:sz="0" w:space="0" w:color="auto"/>
      </w:divBdr>
    </w:div>
    <w:div w:id="59718867">
      <w:bodyDiv w:val="1"/>
      <w:marLeft w:val="0"/>
      <w:marRight w:val="0"/>
      <w:marTop w:val="0"/>
      <w:marBottom w:val="0"/>
      <w:divBdr>
        <w:top w:val="none" w:sz="0" w:space="0" w:color="auto"/>
        <w:left w:val="none" w:sz="0" w:space="0" w:color="auto"/>
        <w:bottom w:val="none" w:sz="0" w:space="0" w:color="auto"/>
        <w:right w:val="none" w:sz="0" w:space="0" w:color="auto"/>
      </w:divBdr>
    </w:div>
    <w:div w:id="75395966">
      <w:bodyDiv w:val="1"/>
      <w:marLeft w:val="0"/>
      <w:marRight w:val="0"/>
      <w:marTop w:val="0"/>
      <w:marBottom w:val="0"/>
      <w:divBdr>
        <w:top w:val="none" w:sz="0" w:space="0" w:color="auto"/>
        <w:left w:val="none" w:sz="0" w:space="0" w:color="auto"/>
        <w:bottom w:val="none" w:sz="0" w:space="0" w:color="auto"/>
        <w:right w:val="none" w:sz="0" w:space="0" w:color="auto"/>
      </w:divBdr>
    </w:div>
    <w:div w:id="98960147">
      <w:bodyDiv w:val="1"/>
      <w:marLeft w:val="0"/>
      <w:marRight w:val="0"/>
      <w:marTop w:val="0"/>
      <w:marBottom w:val="0"/>
      <w:divBdr>
        <w:top w:val="none" w:sz="0" w:space="0" w:color="auto"/>
        <w:left w:val="none" w:sz="0" w:space="0" w:color="auto"/>
        <w:bottom w:val="none" w:sz="0" w:space="0" w:color="auto"/>
        <w:right w:val="none" w:sz="0" w:space="0" w:color="auto"/>
      </w:divBdr>
    </w:div>
    <w:div w:id="115413137">
      <w:bodyDiv w:val="1"/>
      <w:marLeft w:val="0"/>
      <w:marRight w:val="0"/>
      <w:marTop w:val="0"/>
      <w:marBottom w:val="0"/>
      <w:divBdr>
        <w:top w:val="none" w:sz="0" w:space="0" w:color="auto"/>
        <w:left w:val="none" w:sz="0" w:space="0" w:color="auto"/>
        <w:bottom w:val="none" w:sz="0" w:space="0" w:color="auto"/>
        <w:right w:val="none" w:sz="0" w:space="0" w:color="auto"/>
      </w:divBdr>
    </w:div>
    <w:div w:id="134613688">
      <w:bodyDiv w:val="1"/>
      <w:marLeft w:val="0"/>
      <w:marRight w:val="0"/>
      <w:marTop w:val="0"/>
      <w:marBottom w:val="0"/>
      <w:divBdr>
        <w:top w:val="none" w:sz="0" w:space="0" w:color="auto"/>
        <w:left w:val="none" w:sz="0" w:space="0" w:color="auto"/>
        <w:bottom w:val="none" w:sz="0" w:space="0" w:color="auto"/>
        <w:right w:val="none" w:sz="0" w:space="0" w:color="auto"/>
      </w:divBdr>
    </w:div>
    <w:div w:id="214242572">
      <w:bodyDiv w:val="1"/>
      <w:marLeft w:val="0"/>
      <w:marRight w:val="0"/>
      <w:marTop w:val="0"/>
      <w:marBottom w:val="0"/>
      <w:divBdr>
        <w:top w:val="none" w:sz="0" w:space="0" w:color="auto"/>
        <w:left w:val="none" w:sz="0" w:space="0" w:color="auto"/>
        <w:bottom w:val="none" w:sz="0" w:space="0" w:color="auto"/>
        <w:right w:val="none" w:sz="0" w:space="0" w:color="auto"/>
      </w:divBdr>
    </w:div>
    <w:div w:id="230433939">
      <w:bodyDiv w:val="1"/>
      <w:marLeft w:val="0"/>
      <w:marRight w:val="0"/>
      <w:marTop w:val="0"/>
      <w:marBottom w:val="0"/>
      <w:divBdr>
        <w:top w:val="none" w:sz="0" w:space="0" w:color="auto"/>
        <w:left w:val="none" w:sz="0" w:space="0" w:color="auto"/>
        <w:bottom w:val="none" w:sz="0" w:space="0" w:color="auto"/>
        <w:right w:val="none" w:sz="0" w:space="0" w:color="auto"/>
      </w:divBdr>
    </w:div>
    <w:div w:id="230624541">
      <w:bodyDiv w:val="1"/>
      <w:marLeft w:val="0"/>
      <w:marRight w:val="0"/>
      <w:marTop w:val="0"/>
      <w:marBottom w:val="0"/>
      <w:divBdr>
        <w:top w:val="none" w:sz="0" w:space="0" w:color="auto"/>
        <w:left w:val="none" w:sz="0" w:space="0" w:color="auto"/>
        <w:bottom w:val="none" w:sz="0" w:space="0" w:color="auto"/>
        <w:right w:val="none" w:sz="0" w:space="0" w:color="auto"/>
      </w:divBdr>
    </w:div>
    <w:div w:id="282620935">
      <w:bodyDiv w:val="1"/>
      <w:marLeft w:val="0"/>
      <w:marRight w:val="0"/>
      <w:marTop w:val="0"/>
      <w:marBottom w:val="0"/>
      <w:divBdr>
        <w:top w:val="none" w:sz="0" w:space="0" w:color="auto"/>
        <w:left w:val="none" w:sz="0" w:space="0" w:color="auto"/>
        <w:bottom w:val="none" w:sz="0" w:space="0" w:color="auto"/>
        <w:right w:val="none" w:sz="0" w:space="0" w:color="auto"/>
      </w:divBdr>
    </w:div>
    <w:div w:id="288363152">
      <w:bodyDiv w:val="1"/>
      <w:marLeft w:val="0"/>
      <w:marRight w:val="0"/>
      <w:marTop w:val="0"/>
      <w:marBottom w:val="0"/>
      <w:divBdr>
        <w:top w:val="none" w:sz="0" w:space="0" w:color="auto"/>
        <w:left w:val="none" w:sz="0" w:space="0" w:color="auto"/>
        <w:bottom w:val="none" w:sz="0" w:space="0" w:color="auto"/>
        <w:right w:val="none" w:sz="0" w:space="0" w:color="auto"/>
      </w:divBdr>
    </w:div>
    <w:div w:id="297927052">
      <w:bodyDiv w:val="1"/>
      <w:marLeft w:val="0"/>
      <w:marRight w:val="0"/>
      <w:marTop w:val="0"/>
      <w:marBottom w:val="0"/>
      <w:divBdr>
        <w:top w:val="none" w:sz="0" w:space="0" w:color="auto"/>
        <w:left w:val="none" w:sz="0" w:space="0" w:color="auto"/>
        <w:bottom w:val="none" w:sz="0" w:space="0" w:color="auto"/>
        <w:right w:val="none" w:sz="0" w:space="0" w:color="auto"/>
      </w:divBdr>
      <w:divsChild>
        <w:div w:id="899710420">
          <w:marLeft w:val="576"/>
          <w:marRight w:val="0"/>
          <w:marTop w:val="120"/>
          <w:marBottom w:val="0"/>
          <w:divBdr>
            <w:top w:val="none" w:sz="0" w:space="0" w:color="auto"/>
            <w:left w:val="none" w:sz="0" w:space="0" w:color="auto"/>
            <w:bottom w:val="none" w:sz="0" w:space="0" w:color="auto"/>
            <w:right w:val="none" w:sz="0" w:space="0" w:color="auto"/>
          </w:divBdr>
        </w:div>
        <w:div w:id="1203203911">
          <w:marLeft w:val="576"/>
          <w:marRight w:val="0"/>
          <w:marTop w:val="120"/>
          <w:marBottom w:val="0"/>
          <w:divBdr>
            <w:top w:val="none" w:sz="0" w:space="0" w:color="auto"/>
            <w:left w:val="none" w:sz="0" w:space="0" w:color="auto"/>
            <w:bottom w:val="none" w:sz="0" w:space="0" w:color="auto"/>
            <w:right w:val="none" w:sz="0" w:space="0" w:color="auto"/>
          </w:divBdr>
        </w:div>
        <w:div w:id="1475872276">
          <w:marLeft w:val="576"/>
          <w:marRight w:val="0"/>
          <w:marTop w:val="120"/>
          <w:marBottom w:val="0"/>
          <w:divBdr>
            <w:top w:val="none" w:sz="0" w:space="0" w:color="auto"/>
            <w:left w:val="none" w:sz="0" w:space="0" w:color="auto"/>
            <w:bottom w:val="none" w:sz="0" w:space="0" w:color="auto"/>
            <w:right w:val="none" w:sz="0" w:space="0" w:color="auto"/>
          </w:divBdr>
        </w:div>
      </w:divsChild>
    </w:div>
    <w:div w:id="309948772">
      <w:bodyDiv w:val="1"/>
      <w:marLeft w:val="0"/>
      <w:marRight w:val="0"/>
      <w:marTop w:val="0"/>
      <w:marBottom w:val="0"/>
      <w:divBdr>
        <w:top w:val="none" w:sz="0" w:space="0" w:color="auto"/>
        <w:left w:val="none" w:sz="0" w:space="0" w:color="auto"/>
        <w:bottom w:val="none" w:sz="0" w:space="0" w:color="auto"/>
        <w:right w:val="none" w:sz="0" w:space="0" w:color="auto"/>
      </w:divBdr>
    </w:div>
    <w:div w:id="326440024">
      <w:bodyDiv w:val="1"/>
      <w:marLeft w:val="0"/>
      <w:marRight w:val="0"/>
      <w:marTop w:val="0"/>
      <w:marBottom w:val="0"/>
      <w:divBdr>
        <w:top w:val="none" w:sz="0" w:space="0" w:color="auto"/>
        <w:left w:val="none" w:sz="0" w:space="0" w:color="auto"/>
        <w:bottom w:val="none" w:sz="0" w:space="0" w:color="auto"/>
        <w:right w:val="none" w:sz="0" w:space="0" w:color="auto"/>
      </w:divBdr>
    </w:div>
    <w:div w:id="395864059">
      <w:bodyDiv w:val="1"/>
      <w:marLeft w:val="0"/>
      <w:marRight w:val="0"/>
      <w:marTop w:val="0"/>
      <w:marBottom w:val="0"/>
      <w:divBdr>
        <w:top w:val="none" w:sz="0" w:space="0" w:color="auto"/>
        <w:left w:val="none" w:sz="0" w:space="0" w:color="auto"/>
        <w:bottom w:val="none" w:sz="0" w:space="0" w:color="auto"/>
        <w:right w:val="none" w:sz="0" w:space="0" w:color="auto"/>
      </w:divBdr>
    </w:div>
    <w:div w:id="412971404">
      <w:bodyDiv w:val="1"/>
      <w:marLeft w:val="0"/>
      <w:marRight w:val="0"/>
      <w:marTop w:val="0"/>
      <w:marBottom w:val="0"/>
      <w:divBdr>
        <w:top w:val="none" w:sz="0" w:space="0" w:color="auto"/>
        <w:left w:val="none" w:sz="0" w:space="0" w:color="auto"/>
        <w:bottom w:val="none" w:sz="0" w:space="0" w:color="auto"/>
        <w:right w:val="none" w:sz="0" w:space="0" w:color="auto"/>
      </w:divBdr>
    </w:div>
    <w:div w:id="444539405">
      <w:bodyDiv w:val="1"/>
      <w:marLeft w:val="0"/>
      <w:marRight w:val="0"/>
      <w:marTop w:val="0"/>
      <w:marBottom w:val="0"/>
      <w:divBdr>
        <w:top w:val="none" w:sz="0" w:space="0" w:color="auto"/>
        <w:left w:val="none" w:sz="0" w:space="0" w:color="auto"/>
        <w:bottom w:val="none" w:sz="0" w:space="0" w:color="auto"/>
        <w:right w:val="none" w:sz="0" w:space="0" w:color="auto"/>
      </w:divBdr>
    </w:div>
    <w:div w:id="455442058">
      <w:bodyDiv w:val="1"/>
      <w:marLeft w:val="0"/>
      <w:marRight w:val="0"/>
      <w:marTop w:val="0"/>
      <w:marBottom w:val="0"/>
      <w:divBdr>
        <w:top w:val="none" w:sz="0" w:space="0" w:color="auto"/>
        <w:left w:val="none" w:sz="0" w:space="0" w:color="auto"/>
        <w:bottom w:val="none" w:sz="0" w:space="0" w:color="auto"/>
        <w:right w:val="none" w:sz="0" w:space="0" w:color="auto"/>
      </w:divBdr>
    </w:div>
    <w:div w:id="484779215">
      <w:bodyDiv w:val="1"/>
      <w:marLeft w:val="0"/>
      <w:marRight w:val="0"/>
      <w:marTop w:val="0"/>
      <w:marBottom w:val="0"/>
      <w:divBdr>
        <w:top w:val="none" w:sz="0" w:space="0" w:color="auto"/>
        <w:left w:val="none" w:sz="0" w:space="0" w:color="auto"/>
        <w:bottom w:val="none" w:sz="0" w:space="0" w:color="auto"/>
        <w:right w:val="none" w:sz="0" w:space="0" w:color="auto"/>
      </w:divBdr>
    </w:div>
    <w:div w:id="572735518">
      <w:bodyDiv w:val="1"/>
      <w:marLeft w:val="0"/>
      <w:marRight w:val="0"/>
      <w:marTop w:val="0"/>
      <w:marBottom w:val="0"/>
      <w:divBdr>
        <w:top w:val="none" w:sz="0" w:space="0" w:color="auto"/>
        <w:left w:val="none" w:sz="0" w:space="0" w:color="auto"/>
        <w:bottom w:val="none" w:sz="0" w:space="0" w:color="auto"/>
        <w:right w:val="none" w:sz="0" w:space="0" w:color="auto"/>
      </w:divBdr>
    </w:div>
    <w:div w:id="654993588">
      <w:bodyDiv w:val="1"/>
      <w:marLeft w:val="0"/>
      <w:marRight w:val="0"/>
      <w:marTop w:val="0"/>
      <w:marBottom w:val="0"/>
      <w:divBdr>
        <w:top w:val="none" w:sz="0" w:space="0" w:color="auto"/>
        <w:left w:val="none" w:sz="0" w:space="0" w:color="auto"/>
        <w:bottom w:val="none" w:sz="0" w:space="0" w:color="auto"/>
        <w:right w:val="none" w:sz="0" w:space="0" w:color="auto"/>
      </w:divBdr>
    </w:div>
    <w:div w:id="690834601">
      <w:bodyDiv w:val="1"/>
      <w:marLeft w:val="0"/>
      <w:marRight w:val="0"/>
      <w:marTop w:val="0"/>
      <w:marBottom w:val="0"/>
      <w:divBdr>
        <w:top w:val="none" w:sz="0" w:space="0" w:color="auto"/>
        <w:left w:val="none" w:sz="0" w:space="0" w:color="auto"/>
        <w:bottom w:val="none" w:sz="0" w:space="0" w:color="auto"/>
        <w:right w:val="none" w:sz="0" w:space="0" w:color="auto"/>
      </w:divBdr>
    </w:div>
    <w:div w:id="703141777">
      <w:bodyDiv w:val="1"/>
      <w:marLeft w:val="0"/>
      <w:marRight w:val="0"/>
      <w:marTop w:val="0"/>
      <w:marBottom w:val="0"/>
      <w:divBdr>
        <w:top w:val="none" w:sz="0" w:space="0" w:color="auto"/>
        <w:left w:val="none" w:sz="0" w:space="0" w:color="auto"/>
        <w:bottom w:val="none" w:sz="0" w:space="0" w:color="auto"/>
        <w:right w:val="none" w:sz="0" w:space="0" w:color="auto"/>
      </w:divBdr>
    </w:div>
    <w:div w:id="724648091">
      <w:bodyDiv w:val="1"/>
      <w:marLeft w:val="0"/>
      <w:marRight w:val="0"/>
      <w:marTop w:val="0"/>
      <w:marBottom w:val="0"/>
      <w:divBdr>
        <w:top w:val="none" w:sz="0" w:space="0" w:color="auto"/>
        <w:left w:val="none" w:sz="0" w:space="0" w:color="auto"/>
        <w:bottom w:val="none" w:sz="0" w:space="0" w:color="auto"/>
        <w:right w:val="none" w:sz="0" w:space="0" w:color="auto"/>
      </w:divBdr>
    </w:div>
    <w:div w:id="756098155">
      <w:bodyDiv w:val="1"/>
      <w:marLeft w:val="0"/>
      <w:marRight w:val="0"/>
      <w:marTop w:val="0"/>
      <w:marBottom w:val="0"/>
      <w:divBdr>
        <w:top w:val="none" w:sz="0" w:space="0" w:color="auto"/>
        <w:left w:val="none" w:sz="0" w:space="0" w:color="auto"/>
        <w:bottom w:val="none" w:sz="0" w:space="0" w:color="auto"/>
        <w:right w:val="none" w:sz="0" w:space="0" w:color="auto"/>
      </w:divBdr>
    </w:div>
    <w:div w:id="758212178">
      <w:bodyDiv w:val="1"/>
      <w:marLeft w:val="0"/>
      <w:marRight w:val="0"/>
      <w:marTop w:val="0"/>
      <w:marBottom w:val="0"/>
      <w:divBdr>
        <w:top w:val="none" w:sz="0" w:space="0" w:color="auto"/>
        <w:left w:val="none" w:sz="0" w:space="0" w:color="auto"/>
        <w:bottom w:val="none" w:sz="0" w:space="0" w:color="auto"/>
        <w:right w:val="none" w:sz="0" w:space="0" w:color="auto"/>
      </w:divBdr>
    </w:div>
    <w:div w:id="779761533">
      <w:bodyDiv w:val="1"/>
      <w:marLeft w:val="0"/>
      <w:marRight w:val="0"/>
      <w:marTop w:val="0"/>
      <w:marBottom w:val="0"/>
      <w:divBdr>
        <w:top w:val="none" w:sz="0" w:space="0" w:color="auto"/>
        <w:left w:val="none" w:sz="0" w:space="0" w:color="auto"/>
        <w:bottom w:val="none" w:sz="0" w:space="0" w:color="auto"/>
        <w:right w:val="none" w:sz="0" w:space="0" w:color="auto"/>
      </w:divBdr>
    </w:div>
    <w:div w:id="794719151">
      <w:bodyDiv w:val="1"/>
      <w:marLeft w:val="0"/>
      <w:marRight w:val="0"/>
      <w:marTop w:val="0"/>
      <w:marBottom w:val="0"/>
      <w:divBdr>
        <w:top w:val="none" w:sz="0" w:space="0" w:color="auto"/>
        <w:left w:val="none" w:sz="0" w:space="0" w:color="auto"/>
        <w:bottom w:val="none" w:sz="0" w:space="0" w:color="auto"/>
        <w:right w:val="none" w:sz="0" w:space="0" w:color="auto"/>
      </w:divBdr>
    </w:div>
    <w:div w:id="801843790">
      <w:bodyDiv w:val="1"/>
      <w:marLeft w:val="0"/>
      <w:marRight w:val="0"/>
      <w:marTop w:val="0"/>
      <w:marBottom w:val="0"/>
      <w:divBdr>
        <w:top w:val="none" w:sz="0" w:space="0" w:color="auto"/>
        <w:left w:val="none" w:sz="0" w:space="0" w:color="auto"/>
        <w:bottom w:val="none" w:sz="0" w:space="0" w:color="auto"/>
        <w:right w:val="none" w:sz="0" w:space="0" w:color="auto"/>
      </w:divBdr>
    </w:div>
    <w:div w:id="816725180">
      <w:bodyDiv w:val="1"/>
      <w:marLeft w:val="0"/>
      <w:marRight w:val="0"/>
      <w:marTop w:val="0"/>
      <w:marBottom w:val="0"/>
      <w:divBdr>
        <w:top w:val="none" w:sz="0" w:space="0" w:color="auto"/>
        <w:left w:val="none" w:sz="0" w:space="0" w:color="auto"/>
        <w:bottom w:val="none" w:sz="0" w:space="0" w:color="auto"/>
        <w:right w:val="none" w:sz="0" w:space="0" w:color="auto"/>
      </w:divBdr>
      <w:divsChild>
        <w:div w:id="453717265">
          <w:marLeft w:val="576"/>
          <w:marRight w:val="0"/>
          <w:marTop w:val="120"/>
          <w:marBottom w:val="0"/>
          <w:divBdr>
            <w:top w:val="none" w:sz="0" w:space="0" w:color="auto"/>
            <w:left w:val="none" w:sz="0" w:space="0" w:color="auto"/>
            <w:bottom w:val="none" w:sz="0" w:space="0" w:color="auto"/>
            <w:right w:val="none" w:sz="0" w:space="0" w:color="auto"/>
          </w:divBdr>
        </w:div>
        <w:div w:id="1309287233">
          <w:marLeft w:val="576"/>
          <w:marRight w:val="0"/>
          <w:marTop w:val="120"/>
          <w:marBottom w:val="0"/>
          <w:divBdr>
            <w:top w:val="none" w:sz="0" w:space="0" w:color="auto"/>
            <w:left w:val="none" w:sz="0" w:space="0" w:color="auto"/>
            <w:bottom w:val="none" w:sz="0" w:space="0" w:color="auto"/>
            <w:right w:val="none" w:sz="0" w:space="0" w:color="auto"/>
          </w:divBdr>
        </w:div>
        <w:div w:id="1983146765">
          <w:marLeft w:val="576"/>
          <w:marRight w:val="0"/>
          <w:marTop w:val="120"/>
          <w:marBottom w:val="0"/>
          <w:divBdr>
            <w:top w:val="none" w:sz="0" w:space="0" w:color="auto"/>
            <w:left w:val="none" w:sz="0" w:space="0" w:color="auto"/>
            <w:bottom w:val="none" w:sz="0" w:space="0" w:color="auto"/>
            <w:right w:val="none" w:sz="0" w:space="0" w:color="auto"/>
          </w:divBdr>
        </w:div>
        <w:div w:id="1990403270">
          <w:marLeft w:val="576"/>
          <w:marRight w:val="0"/>
          <w:marTop w:val="120"/>
          <w:marBottom w:val="0"/>
          <w:divBdr>
            <w:top w:val="none" w:sz="0" w:space="0" w:color="auto"/>
            <w:left w:val="none" w:sz="0" w:space="0" w:color="auto"/>
            <w:bottom w:val="none" w:sz="0" w:space="0" w:color="auto"/>
            <w:right w:val="none" w:sz="0" w:space="0" w:color="auto"/>
          </w:divBdr>
        </w:div>
        <w:div w:id="2127189716">
          <w:marLeft w:val="576"/>
          <w:marRight w:val="0"/>
          <w:marTop w:val="120"/>
          <w:marBottom w:val="0"/>
          <w:divBdr>
            <w:top w:val="none" w:sz="0" w:space="0" w:color="auto"/>
            <w:left w:val="none" w:sz="0" w:space="0" w:color="auto"/>
            <w:bottom w:val="none" w:sz="0" w:space="0" w:color="auto"/>
            <w:right w:val="none" w:sz="0" w:space="0" w:color="auto"/>
          </w:divBdr>
        </w:div>
      </w:divsChild>
    </w:div>
    <w:div w:id="836188715">
      <w:bodyDiv w:val="1"/>
      <w:marLeft w:val="0"/>
      <w:marRight w:val="0"/>
      <w:marTop w:val="0"/>
      <w:marBottom w:val="0"/>
      <w:divBdr>
        <w:top w:val="none" w:sz="0" w:space="0" w:color="auto"/>
        <w:left w:val="none" w:sz="0" w:space="0" w:color="auto"/>
        <w:bottom w:val="none" w:sz="0" w:space="0" w:color="auto"/>
        <w:right w:val="none" w:sz="0" w:space="0" w:color="auto"/>
      </w:divBdr>
    </w:div>
    <w:div w:id="837572417">
      <w:bodyDiv w:val="1"/>
      <w:marLeft w:val="0"/>
      <w:marRight w:val="0"/>
      <w:marTop w:val="0"/>
      <w:marBottom w:val="0"/>
      <w:divBdr>
        <w:top w:val="none" w:sz="0" w:space="0" w:color="auto"/>
        <w:left w:val="none" w:sz="0" w:space="0" w:color="auto"/>
        <w:bottom w:val="none" w:sz="0" w:space="0" w:color="auto"/>
        <w:right w:val="none" w:sz="0" w:space="0" w:color="auto"/>
      </w:divBdr>
    </w:div>
    <w:div w:id="852501407">
      <w:bodyDiv w:val="1"/>
      <w:marLeft w:val="0"/>
      <w:marRight w:val="0"/>
      <w:marTop w:val="0"/>
      <w:marBottom w:val="0"/>
      <w:divBdr>
        <w:top w:val="none" w:sz="0" w:space="0" w:color="auto"/>
        <w:left w:val="none" w:sz="0" w:space="0" w:color="auto"/>
        <w:bottom w:val="none" w:sz="0" w:space="0" w:color="auto"/>
        <w:right w:val="none" w:sz="0" w:space="0" w:color="auto"/>
      </w:divBdr>
    </w:div>
    <w:div w:id="860583075">
      <w:bodyDiv w:val="1"/>
      <w:marLeft w:val="0"/>
      <w:marRight w:val="0"/>
      <w:marTop w:val="0"/>
      <w:marBottom w:val="0"/>
      <w:divBdr>
        <w:top w:val="none" w:sz="0" w:space="0" w:color="auto"/>
        <w:left w:val="none" w:sz="0" w:space="0" w:color="auto"/>
        <w:bottom w:val="none" w:sz="0" w:space="0" w:color="auto"/>
        <w:right w:val="none" w:sz="0" w:space="0" w:color="auto"/>
      </w:divBdr>
    </w:div>
    <w:div w:id="861826144">
      <w:bodyDiv w:val="1"/>
      <w:marLeft w:val="0"/>
      <w:marRight w:val="0"/>
      <w:marTop w:val="0"/>
      <w:marBottom w:val="0"/>
      <w:divBdr>
        <w:top w:val="none" w:sz="0" w:space="0" w:color="auto"/>
        <w:left w:val="none" w:sz="0" w:space="0" w:color="auto"/>
        <w:bottom w:val="none" w:sz="0" w:space="0" w:color="auto"/>
        <w:right w:val="none" w:sz="0" w:space="0" w:color="auto"/>
      </w:divBdr>
    </w:div>
    <w:div w:id="906378357">
      <w:bodyDiv w:val="1"/>
      <w:marLeft w:val="0"/>
      <w:marRight w:val="0"/>
      <w:marTop w:val="0"/>
      <w:marBottom w:val="0"/>
      <w:divBdr>
        <w:top w:val="none" w:sz="0" w:space="0" w:color="auto"/>
        <w:left w:val="none" w:sz="0" w:space="0" w:color="auto"/>
        <w:bottom w:val="none" w:sz="0" w:space="0" w:color="auto"/>
        <w:right w:val="none" w:sz="0" w:space="0" w:color="auto"/>
      </w:divBdr>
    </w:div>
    <w:div w:id="916864208">
      <w:bodyDiv w:val="1"/>
      <w:marLeft w:val="0"/>
      <w:marRight w:val="0"/>
      <w:marTop w:val="0"/>
      <w:marBottom w:val="0"/>
      <w:divBdr>
        <w:top w:val="none" w:sz="0" w:space="0" w:color="auto"/>
        <w:left w:val="none" w:sz="0" w:space="0" w:color="auto"/>
        <w:bottom w:val="none" w:sz="0" w:space="0" w:color="auto"/>
        <w:right w:val="none" w:sz="0" w:space="0" w:color="auto"/>
      </w:divBdr>
    </w:div>
    <w:div w:id="950624989">
      <w:bodyDiv w:val="1"/>
      <w:marLeft w:val="0"/>
      <w:marRight w:val="0"/>
      <w:marTop w:val="0"/>
      <w:marBottom w:val="0"/>
      <w:divBdr>
        <w:top w:val="none" w:sz="0" w:space="0" w:color="auto"/>
        <w:left w:val="none" w:sz="0" w:space="0" w:color="auto"/>
        <w:bottom w:val="none" w:sz="0" w:space="0" w:color="auto"/>
        <w:right w:val="none" w:sz="0" w:space="0" w:color="auto"/>
      </w:divBdr>
    </w:div>
    <w:div w:id="1027607593">
      <w:bodyDiv w:val="1"/>
      <w:marLeft w:val="0"/>
      <w:marRight w:val="0"/>
      <w:marTop w:val="0"/>
      <w:marBottom w:val="0"/>
      <w:divBdr>
        <w:top w:val="none" w:sz="0" w:space="0" w:color="auto"/>
        <w:left w:val="none" w:sz="0" w:space="0" w:color="auto"/>
        <w:bottom w:val="none" w:sz="0" w:space="0" w:color="auto"/>
        <w:right w:val="none" w:sz="0" w:space="0" w:color="auto"/>
      </w:divBdr>
    </w:div>
    <w:div w:id="1063484474">
      <w:bodyDiv w:val="1"/>
      <w:marLeft w:val="0"/>
      <w:marRight w:val="0"/>
      <w:marTop w:val="0"/>
      <w:marBottom w:val="0"/>
      <w:divBdr>
        <w:top w:val="none" w:sz="0" w:space="0" w:color="auto"/>
        <w:left w:val="none" w:sz="0" w:space="0" w:color="auto"/>
        <w:bottom w:val="none" w:sz="0" w:space="0" w:color="auto"/>
        <w:right w:val="none" w:sz="0" w:space="0" w:color="auto"/>
      </w:divBdr>
    </w:div>
    <w:div w:id="1118135648">
      <w:bodyDiv w:val="1"/>
      <w:marLeft w:val="0"/>
      <w:marRight w:val="0"/>
      <w:marTop w:val="0"/>
      <w:marBottom w:val="0"/>
      <w:divBdr>
        <w:top w:val="none" w:sz="0" w:space="0" w:color="auto"/>
        <w:left w:val="none" w:sz="0" w:space="0" w:color="auto"/>
        <w:bottom w:val="none" w:sz="0" w:space="0" w:color="auto"/>
        <w:right w:val="none" w:sz="0" w:space="0" w:color="auto"/>
      </w:divBdr>
    </w:div>
    <w:div w:id="1141269013">
      <w:bodyDiv w:val="1"/>
      <w:marLeft w:val="0"/>
      <w:marRight w:val="0"/>
      <w:marTop w:val="0"/>
      <w:marBottom w:val="0"/>
      <w:divBdr>
        <w:top w:val="none" w:sz="0" w:space="0" w:color="auto"/>
        <w:left w:val="none" w:sz="0" w:space="0" w:color="auto"/>
        <w:bottom w:val="none" w:sz="0" w:space="0" w:color="auto"/>
        <w:right w:val="none" w:sz="0" w:space="0" w:color="auto"/>
      </w:divBdr>
    </w:div>
    <w:div w:id="1150057334">
      <w:bodyDiv w:val="1"/>
      <w:marLeft w:val="0"/>
      <w:marRight w:val="0"/>
      <w:marTop w:val="0"/>
      <w:marBottom w:val="0"/>
      <w:divBdr>
        <w:top w:val="none" w:sz="0" w:space="0" w:color="auto"/>
        <w:left w:val="none" w:sz="0" w:space="0" w:color="auto"/>
        <w:bottom w:val="none" w:sz="0" w:space="0" w:color="auto"/>
        <w:right w:val="none" w:sz="0" w:space="0" w:color="auto"/>
      </w:divBdr>
    </w:div>
    <w:div w:id="1183208606">
      <w:bodyDiv w:val="1"/>
      <w:marLeft w:val="0"/>
      <w:marRight w:val="0"/>
      <w:marTop w:val="0"/>
      <w:marBottom w:val="0"/>
      <w:divBdr>
        <w:top w:val="none" w:sz="0" w:space="0" w:color="auto"/>
        <w:left w:val="none" w:sz="0" w:space="0" w:color="auto"/>
        <w:bottom w:val="none" w:sz="0" w:space="0" w:color="auto"/>
        <w:right w:val="none" w:sz="0" w:space="0" w:color="auto"/>
      </w:divBdr>
    </w:div>
    <w:div w:id="1184978657">
      <w:bodyDiv w:val="1"/>
      <w:marLeft w:val="0"/>
      <w:marRight w:val="0"/>
      <w:marTop w:val="0"/>
      <w:marBottom w:val="0"/>
      <w:divBdr>
        <w:top w:val="none" w:sz="0" w:space="0" w:color="auto"/>
        <w:left w:val="none" w:sz="0" w:space="0" w:color="auto"/>
        <w:bottom w:val="none" w:sz="0" w:space="0" w:color="auto"/>
        <w:right w:val="none" w:sz="0" w:space="0" w:color="auto"/>
      </w:divBdr>
    </w:div>
    <w:div w:id="1219319140">
      <w:bodyDiv w:val="1"/>
      <w:marLeft w:val="0"/>
      <w:marRight w:val="0"/>
      <w:marTop w:val="0"/>
      <w:marBottom w:val="0"/>
      <w:divBdr>
        <w:top w:val="none" w:sz="0" w:space="0" w:color="auto"/>
        <w:left w:val="none" w:sz="0" w:space="0" w:color="auto"/>
        <w:bottom w:val="none" w:sz="0" w:space="0" w:color="auto"/>
        <w:right w:val="none" w:sz="0" w:space="0" w:color="auto"/>
      </w:divBdr>
    </w:div>
    <w:div w:id="1232235452">
      <w:bodyDiv w:val="1"/>
      <w:marLeft w:val="0"/>
      <w:marRight w:val="0"/>
      <w:marTop w:val="0"/>
      <w:marBottom w:val="0"/>
      <w:divBdr>
        <w:top w:val="none" w:sz="0" w:space="0" w:color="auto"/>
        <w:left w:val="none" w:sz="0" w:space="0" w:color="auto"/>
        <w:bottom w:val="none" w:sz="0" w:space="0" w:color="auto"/>
        <w:right w:val="none" w:sz="0" w:space="0" w:color="auto"/>
      </w:divBdr>
    </w:div>
    <w:div w:id="1269922779">
      <w:bodyDiv w:val="1"/>
      <w:marLeft w:val="0"/>
      <w:marRight w:val="0"/>
      <w:marTop w:val="0"/>
      <w:marBottom w:val="0"/>
      <w:divBdr>
        <w:top w:val="none" w:sz="0" w:space="0" w:color="auto"/>
        <w:left w:val="none" w:sz="0" w:space="0" w:color="auto"/>
        <w:bottom w:val="none" w:sz="0" w:space="0" w:color="auto"/>
        <w:right w:val="none" w:sz="0" w:space="0" w:color="auto"/>
      </w:divBdr>
    </w:div>
    <w:div w:id="1297175597">
      <w:bodyDiv w:val="1"/>
      <w:marLeft w:val="0"/>
      <w:marRight w:val="0"/>
      <w:marTop w:val="0"/>
      <w:marBottom w:val="0"/>
      <w:divBdr>
        <w:top w:val="none" w:sz="0" w:space="0" w:color="auto"/>
        <w:left w:val="none" w:sz="0" w:space="0" w:color="auto"/>
        <w:bottom w:val="none" w:sz="0" w:space="0" w:color="auto"/>
        <w:right w:val="none" w:sz="0" w:space="0" w:color="auto"/>
      </w:divBdr>
    </w:div>
    <w:div w:id="1356887495">
      <w:bodyDiv w:val="1"/>
      <w:marLeft w:val="0"/>
      <w:marRight w:val="0"/>
      <w:marTop w:val="0"/>
      <w:marBottom w:val="0"/>
      <w:divBdr>
        <w:top w:val="none" w:sz="0" w:space="0" w:color="auto"/>
        <w:left w:val="none" w:sz="0" w:space="0" w:color="auto"/>
        <w:bottom w:val="none" w:sz="0" w:space="0" w:color="auto"/>
        <w:right w:val="none" w:sz="0" w:space="0" w:color="auto"/>
      </w:divBdr>
    </w:div>
    <w:div w:id="1399397131">
      <w:bodyDiv w:val="1"/>
      <w:marLeft w:val="0"/>
      <w:marRight w:val="0"/>
      <w:marTop w:val="0"/>
      <w:marBottom w:val="0"/>
      <w:divBdr>
        <w:top w:val="none" w:sz="0" w:space="0" w:color="auto"/>
        <w:left w:val="none" w:sz="0" w:space="0" w:color="auto"/>
        <w:bottom w:val="none" w:sz="0" w:space="0" w:color="auto"/>
        <w:right w:val="none" w:sz="0" w:space="0" w:color="auto"/>
      </w:divBdr>
    </w:div>
    <w:div w:id="1416631193">
      <w:bodyDiv w:val="1"/>
      <w:marLeft w:val="0"/>
      <w:marRight w:val="0"/>
      <w:marTop w:val="0"/>
      <w:marBottom w:val="0"/>
      <w:divBdr>
        <w:top w:val="none" w:sz="0" w:space="0" w:color="auto"/>
        <w:left w:val="none" w:sz="0" w:space="0" w:color="auto"/>
        <w:bottom w:val="none" w:sz="0" w:space="0" w:color="auto"/>
        <w:right w:val="none" w:sz="0" w:space="0" w:color="auto"/>
      </w:divBdr>
    </w:div>
    <w:div w:id="1417248451">
      <w:bodyDiv w:val="1"/>
      <w:marLeft w:val="0"/>
      <w:marRight w:val="0"/>
      <w:marTop w:val="0"/>
      <w:marBottom w:val="0"/>
      <w:divBdr>
        <w:top w:val="none" w:sz="0" w:space="0" w:color="auto"/>
        <w:left w:val="none" w:sz="0" w:space="0" w:color="auto"/>
        <w:bottom w:val="none" w:sz="0" w:space="0" w:color="auto"/>
        <w:right w:val="none" w:sz="0" w:space="0" w:color="auto"/>
      </w:divBdr>
    </w:div>
    <w:div w:id="1439174614">
      <w:bodyDiv w:val="1"/>
      <w:marLeft w:val="0"/>
      <w:marRight w:val="0"/>
      <w:marTop w:val="0"/>
      <w:marBottom w:val="0"/>
      <w:divBdr>
        <w:top w:val="none" w:sz="0" w:space="0" w:color="auto"/>
        <w:left w:val="none" w:sz="0" w:space="0" w:color="auto"/>
        <w:bottom w:val="none" w:sz="0" w:space="0" w:color="auto"/>
        <w:right w:val="none" w:sz="0" w:space="0" w:color="auto"/>
      </w:divBdr>
    </w:div>
    <w:div w:id="1465199337">
      <w:bodyDiv w:val="1"/>
      <w:marLeft w:val="0"/>
      <w:marRight w:val="0"/>
      <w:marTop w:val="0"/>
      <w:marBottom w:val="0"/>
      <w:divBdr>
        <w:top w:val="none" w:sz="0" w:space="0" w:color="auto"/>
        <w:left w:val="none" w:sz="0" w:space="0" w:color="auto"/>
        <w:bottom w:val="none" w:sz="0" w:space="0" w:color="auto"/>
        <w:right w:val="none" w:sz="0" w:space="0" w:color="auto"/>
      </w:divBdr>
      <w:divsChild>
        <w:div w:id="1291864569">
          <w:marLeft w:val="0"/>
          <w:marRight w:val="0"/>
          <w:marTop w:val="0"/>
          <w:marBottom w:val="0"/>
          <w:divBdr>
            <w:top w:val="none" w:sz="0" w:space="0" w:color="auto"/>
            <w:left w:val="none" w:sz="0" w:space="0" w:color="auto"/>
            <w:bottom w:val="none" w:sz="0" w:space="0" w:color="auto"/>
            <w:right w:val="none" w:sz="0" w:space="0" w:color="auto"/>
          </w:divBdr>
        </w:div>
        <w:div w:id="1972326855">
          <w:marLeft w:val="0"/>
          <w:marRight w:val="0"/>
          <w:marTop w:val="0"/>
          <w:marBottom w:val="0"/>
          <w:divBdr>
            <w:top w:val="none" w:sz="0" w:space="0" w:color="auto"/>
            <w:left w:val="none" w:sz="0" w:space="0" w:color="auto"/>
            <w:bottom w:val="none" w:sz="0" w:space="0" w:color="auto"/>
            <w:right w:val="none" w:sz="0" w:space="0" w:color="auto"/>
          </w:divBdr>
        </w:div>
        <w:div w:id="2027096604">
          <w:marLeft w:val="0"/>
          <w:marRight w:val="0"/>
          <w:marTop w:val="0"/>
          <w:marBottom w:val="0"/>
          <w:divBdr>
            <w:top w:val="none" w:sz="0" w:space="0" w:color="auto"/>
            <w:left w:val="none" w:sz="0" w:space="0" w:color="auto"/>
            <w:bottom w:val="none" w:sz="0" w:space="0" w:color="auto"/>
            <w:right w:val="none" w:sz="0" w:space="0" w:color="auto"/>
          </w:divBdr>
        </w:div>
      </w:divsChild>
    </w:div>
    <w:div w:id="1532496353">
      <w:bodyDiv w:val="1"/>
      <w:marLeft w:val="0"/>
      <w:marRight w:val="0"/>
      <w:marTop w:val="0"/>
      <w:marBottom w:val="0"/>
      <w:divBdr>
        <w:top w:val="none" w:sz="0" w:space="0" w:color="auto"/>
        <w:left w:val="none" w:sz="0" w:space="0" w:color="auto"/>
        <w:bottom w:val="none" w:sz="0" w:space="0" w:color="auto"/>
        <w:right w:val="none" w:sz="0" w:space="0" w:color="auto"/>
      </w:divBdr>
      <w:divsChild>
        <w:div w:id="1545673745">
          <w:marLeft w:val="576"/>
          <w:marRight w:val="0"/>
          <w:marTop w:val="120"/>
          <w:marBottom w:val="0"/>
          <w:divBdr>
            <w:top w:val="none" w:sz="0" w:space="0" w:color="auto"/>
            <w:left w:val="none" w:sz="0" w:space="0" w:color="auto"/>
            <w:bottom w:val="none" w:sz="0" w:space="0" w:color="auto"/>
            <w:right w:val="none" w:sz="0" w:space="0" w:color="auto"/>
          </w:divBdr>
        </w:div>
        <w:div w:id="1976792298">
          <w:marLeft w:val="576"/>
          <w:marRight w:val="0"/>
          <w:marTop w:val="120"/>
          <w:marBottom w:val="0"/>
          <w:divBdr>
            <w:top w:val="none" w:sz="0" w:space="0" w:color="auto"/>
            <w:left w:val="none" w:sz="0" w:space="0" w:color="auto"/>
            <w:bottom w:val="none" w:sz="0" w:space="0" w:color="auto"/>
            <w:right w:val="none" w:sz="0" w:space="0" w:color="auto"/>
          </w:divBdr>
        </w:div>
      </w:divsChild>
    </w:div>
    <w:div w:id="1562401573">
      <w:bodyDiv w:val="1"/>
      <w:marLeft w:val="0"/>
      <w:marRight w:val="0"/>
      <w:marTop w:val="0"/>
      <w:marBottom w:val="0"/>
      <w:divBdr>
        <w:top w:val="none" w:sz="0" w:space="0" w:color="auto"/>
        <w:left w:val="none" w:sz="0" w:space="0" w:color="auto"/>
        <w:bottom w:val="none" w:sz="0" w:space="0" w:color="auto"/>
        <w:right w:val="none" w:sz="0" w:space="0" w:color="auto"/>
      </w:divBdr>
    </w:div>
    <w:div w:id="1577321431">
      <w:bodyDiv w:val="1"/>
      <w:marLeft w:val="0"/>
      <w:marRight w:val="0"/>
      <w:marTop w:val="0"/>
      <w:marBottom w:val="0"/>
      <w:divBdr>
        <w:top w:val="none" w:sz="0" w:space="0" w:color="auto"/>
        <w:left w:val="none" w:sz="0" w:space="0" w:color="auto"/>
        <w:bottom w:val="none" w:sz="0" w:space="0" w:color="auto"/>
        <w:right w:val="none" w:sz="0" w:space="0" w:color="auto"/>
      </w:divBdr>
    </w:div>
    <w:div w:id="1635208852">
      <w:bodyDiv w:val="1"/>
      <w:marLeft w:val="0"/>
      <w:marRight w:val="0"/>
      <w:marTop w:val="0"/>
      <w:marBottom w:val="0"/>
      <w:divBdr>
        <w:top w:val="none" w:sz="0" w:space="0" w:color="auto"/>
        <w:left w:val="none" w:sz="0" w:space="0" w:color="auto"/>
        <w:bottom w:val="none" w:sz="0" w:space="0" w:color="auto"/>
        <w:right w:val="none" w:sz="0" w:space="0" w:color="auto"/>
      </w:divBdr>
    </w:div>
    <w:div w:id="1661273935">
      <w:bodyDiv w:val="1"/>
      <w:marLeft w:val="0"/>
      <w:marRight w:val="0"/>
      <w:marTop w:val="0"/>
      <w:marBottom w:val="0"/>
      <w:divBdr>
        <w:top w:val="none" w:sz="0" w:space="0" w:color="auto"/>
        <w:left w:val="none" w:sz="0" w:space="0" w:color="auto"/>
        <w:bottom w:val="none" w:sz="0" w:space="0" w:color="auto"/>
        <w:right w:val="none" w:sz="0" w:space="0" w:color="auto"/>
      </w:divBdr>
    </w:div>
    <w:div w:id="1707365892">
      <w:bodyDiv w:val="1"/>
      <w:marLeft w:val="0"/>
      <w:marRight w:val="0"/>
      <w:marTop w:val="0"/>
      <w:marBottom w:val="0"/>
      <w:divBdr>
        <w:top w:val="none" w:sz="0" w:space="0" w:color="auto"/>
        <w:left w:val="none" w:sz="0" w:space="0" w:color="auto"/>
        <w:bottom w:val="none" w:sz="0" w:space="0" w:color="auto"/>
        <w:right w:val="none" w:sz="0" w:space="0" w:color="auto"/>
      </w:divBdr>
    </w:div>
    <w:div w:id="1784302233">
      <w:bodyDiv w:val="1"/>
      <w:marLeft w:val="0"/>
      <w:marRight w:val="0"/>
      <w:marTop w:val="0"/>
      <w:marBottom w:val="0"/>
      <w:divBdr>
        <w:top w:val="none" w:sz="0" w:space="0" w:color="auto"/>
        <w:left w:val="none" w:sz="0" w:space="0" w:color="auto"/>
        <w:bottom w:val="none" w:sz="0" w:space="0" w:color="auto"/>
        <w:right w:val="none" w:sz="0" w:space="0" w:color="auto"/>
      </w:divBdr>
    </w:div>
    <w:div w:id="1798601422">
      <w:bodyDiv w:val="1"/>
      <w:marLeft w:val="0"/>
      <w:marRight w:val="0"/>
      <w:marTop w:val="0"/>
      <w:marBottom w:val="0"/>
      <w:divBdr>
        <w:top w:val="none" w:sz="0" w:space="0" w:color="auto"/>
        <w:left w:val="none" w:sz="0" w:space="0" w:color="auto"/>
        <w:bottom w:val="none" w:sz="0" w:space="0" w:color="auto"/>
        <w:right w:val="none" w:sz="0" w:space="0" w:color="auto"/>
      </w:divBdr>
      <w:divsChild>
        <w:div w:id="133066655">
          <w:marLeft w:val="0"/>
          <w:marRight w:val="0"/>
          <w:marTop w:val="0"/>
          <w:marBottom w:val="0"/>
          <w:divBdr>
            <w:top w:val="none" w:sz="0" w:space="0" w:color="auto"/>
            <w:left w:val="none" w:sz="0" w:space="0" w:color="auto"/>
            <w:bottom w:val="none" w:sz="0" w:space="0" w:color="auto"/>
            <w:right w:val="none" w:sz="0" w:space="0" w:color="auto"/>
          </w:divBdr>
        </w:div>
        <w:div w:id="213202734">
          <w:marLeft w:val="0"/>
          <w:marRight w:val="0"/>
          <w:marTop w:val="0"/>
          <w:marBottom w:val="0"/>
          <w:divBdr>
            <w:top w:val="none" w:sz="0" w:space="0" w:color="auto"/>
            <w:left w:val="none" w:sz="0" w:space="0" w:color="auto"/>
            <w:bottom w:val="none" w:sz="0" w:space="0" w:color="auto"/>
            <w:right w:val="none" w:sz="0" w:space="0" w:color="auto"/>
          </w:divBdr>
        </w:div>
        <w:div w:id="448474881">
          <w:marLeft w:val="0"/>
          <w:marRight w:val="0"/>
          <w:marTop w:val="0"/>
          <w:marBottom w:val="0"/>
          <w:divBdr>
            <w:top w:val="none" w:sz="0" w:space="0" w:color="auto"/>
            <w:left w:val="none" w:sz="0" w:space="0" w:color="auto"/>
            <w:bottom w:val="none" w:sz="0" w:space="0" w:color="auto"/>
            <w:right w:val="none" w:sz="0" w:space="0" w:color="auto"/>
          </w:divBdr>
        </w:div>
        <w:div w:id="543518452">
          <w:marLeft w:val="0"/>
          <w:marRight w:val="0"/>
          <w:marTop w:val="0"/>
          <w:marBottom w:val="0"/>
          <w:divBdr>
            <w:top w:val="none" w:sz="0" w:space="0" w:color="auto"/>
            <w:left w:val="none" w:sz="0" w:space="0" w:color="auto"/>
            <w:bottom w:val="none" w:sz="0" w:space="0" w:color="auto"/>
            <w:right w:val="none" w:sz="0" w:space="0" w:color="auto"/>
          </w:divBdr>
        </w:div>
        <w:div w:id="793642534">
          <w:marLeft w:val="0"/>
          <w:marRight w:val="0"/>
          <w:marTop w:val="0"/>
          <w:marBottom w:val="0"/>
          <w:divBdr>
            <w:top w:val="none" w:sz="0" w:space="0" w:color="auto"/>
            <w:left w:val="none" w:sz="0" w:space="0" w:color="auto"/>
            <w:bottom w:val="none" w:sz="0" w:space="0" w:color="auto"/>
            <w:right w:val="none" w:sz="0" w:space="0" w:color="auto"/>
          </w:divBdr>
        </w:div>
        <w:div w:id="1111976496">
          <w:marLeft w:val="0"/>
          <w:marRight w:val="0"/>
          <w:marTop w:val="0"/>
          <w:marBottom w:val="0"/>
          <w:divBdr>
            <w:top w:val="none" w:sz="0" w:space="0" w:color="auto"/>
            <w:left w:val="none" w:sz="0" w:space="0" w:color="auto"/>
            <w:bottom w:val="none" w:sz="0" w:space="0" w:color="auto"/>
            <w:right w:val="none" w:sz="0" w:space="0" w:color="auto"/>
          </w:divBdr>
        </w:div>
        <w:div w:id="1406995062">
          <w:marLeft w:val="0"/>
          <w:marRight w:val="0"/>
          <w:marTop w:val="0"/>
          <w:marBottom w:val="0"/>
          <w:divBdr>
            <w:top w:val="none" w:sz="0" w:space="0" w:color="auto"/>
            <w:left w:val="none" w:sz="0" w:space="0" w:color="auto"/>
            <w:bottom w:val="none" w:sz="0" w:space="0" w:color="auto"/>
            <w:right w:val="none" w:sz="0" w:space="0" w:color="auto"/>
          </w:divBdr>
        </w:div>
        <w:div w:id="1441025417">
          <w:marLeft w:val="0"/>
          <w:marRight w:val="0"/>
          <w:marTop w:val="0"/>
          <w:marBottom w:val="0"/>
          <w:divBdr>
            <w:top w:val="none" w:sz="0" w:space="0" w:color="auto"/>
            <w:left w:val="none" w:sz="0" w:space="0" w:color="auto"/>
            <w:bottom w:val="none" w:sz="0" w:space="0" w:color="auto"/>
            <w:right w:val="none" w:sz="0" w:space="0" w:color="auto"/>
          </w:divBdr>
        </w:div>
        <w:div w:id="1626690306">
          <w:marLeft w:val="0"/>
          <w:marRight w:val="0"/>
          <w:marTop w:val="0"/>
          <w:marBottom w:val="0"/>
          <w:divBdr>
            <w:top w:val="none" w:sz="0" w:space="0" w:color="auto"/>
            <w:left w:val="none" w:sz="0" w:space="0" w:color="auto"/>
            <w:bottom w:val="none" w:sz="0" w:space="0" w:color="auto"/>
            <w:right w:val="none" w:sz="0" w:space="0" w:color="auto"/>
          </w:divBdr>
        </w:div>
        <w:div w:id="1728870091">
          <w:marLeft w:val="0"/>
          <w:marRight w:val="0"/>
          <w:marTop w:val="0"/>
          <w:marBottom w:val="0"/>
          <w:divBdr>
            <w:top w:val="none" w:sz="0" w:space="0" w:color="auto"/>
            <w:left w:val="none" w:sz="0" w:space="0" w:color="auto"/>
            <w:bottom w:val="none" w:sz="0" w:space="0" w:color="auto"/>
            <w:right w:val="none" w:sz="0" w:space="0" w:color="auto"/>
          </w:divBdr>
        </w:div>
        <w:div w:id="2018845329">
          <w:marLeft w:val="0"/>
          <w:marRight w:val="0"/>
          <w:marTop w:val="0"/>
          <w:marBottom w:val="0"/>
          <w:divBdr>
            <w:top w:val="none" w:sz="0" w:space="0" w:color="auto"/>
            <w:left w:val="none" w:sz="0" w:space="0" w:color="auto"/>
            <w:bottom w:val="none" w:sz="0" w:space="0" w:color="auto"/>
            <w:right w:val="none" w:sz="0" w:space="0" w:color="auto"/>
          </w:divBdr>
        </w:div>
      </w:divsChild>
    </w:div>
    <w:div w:id="1832942347">
      <w:bodyDiv w:val="1"/>
      <w:marLeft w:val="0"/>
      <w:marRight w:val="0"/>
      <w:marTop w:val="0"/>
      <w:marBottom w:val="0"/>
      <w:divBdr>
        <w:top w:val="none" w:sz="0" w:space="0" w:color="auto"/>
        <w:left w:val="none" w:sz="0" w:space="0" w:color="auto"/>
        <w:bottom w:val="none" w:sz="0" w:space="0" w:color="auto"/>
        <w:right w:val="none" w:sz="0" w:space="0" w:color="auto"/>
      </w:divBdr>
    </w:div>
    <w:div w:id="1840197784">
      <w:bodyDiv w:val="1"/>
      <w:marLeft w:val="0"/>
      <w:marRight w:val="0"/>
      <w:marTop w:val="0"/>
      <w:marBottom w:val="0"/>
      <w:divBdr>
        <w:top w:val="none" w:sz="0" w:space="0" w:color="auto"/>
        <w:left w:val="none" w:sz="0" w:space="0" w:color="auto"/>
        <w:bottom w:val="none" w:sz="0" w:space="0" w:color="auto"/>
        <w:right w:val="none" w:sz="0" w:space="0" w:color="auto"/>
      </w:divBdr>
    </w:div>
    <w:div w:id="1874492630">
      <w:bodyDiv w:val="1"/>
      <w:marLeft w:val="0"/>
      <w:marRight w:val="0"/>
      <w:marTop w:val="0"/>
      <w:marBottom w:val="0"/>
      <w:divBdr>
        <w:top w:val="none" w:sz="0" w:space="0" w:color="auto"/>
        <w:left w:val="none" w:sz="0" w:space="0" w:color="auto"/>
        <w:bottom w:val="none" w:sz="0" w:space="0" w:color="auto"/>
        <w:right w:val="none" w:sz="0" w:space="0" w:color="auto"/>
      </w:divBdr>
    </w:div>
    <w:div w:id="1971396601">
      <w:bodyDiv w:val="1"/>
      <w:marLeft w:val="0"/>
      <w:marRight w:val="0"/>
      <w:marTop w:val="0"/>
      <w:marBottom w:val="0"/>
      <w:divBdr>
        <w:top w:val="none" w:sz="0" w:space="0" w:color="auto"/>
        <w:left w:val="none" w:sz="0" w:space="0" w:color="auto"/>
        <w:bottom w:val="none" w:sz="0" w:space="0" w:color="auto"/>
        <w:right w:val="none" w:sz="0" w:space="0" w:color="auto"/>
      </w:divBdr>
    </w:div>
    <w:div w:id="1986083656">
      <w:bodyDiv w:val="1"/>
      <w:marLeft w:val="0"/>
      <w:marRight w:val="0"/>
      <w:marTop w:val="0"/>
      <w:marBottom w:val="0"/>
      <w:divBdr>
        <w:top w:val="none" w:sz="0" w:space="0" w:color="auto"/>
        <w:left w:val="none" w:sz="0" w:space="0" w:color="auto"/>
        <w:bottom w:val="none" w:sz="0" w:space="0" w:color="auto"/>
        <w:right w:val="none" w:sz="0" w:space="0" w:color="auto"/>
      </w:divBdr>
    </w:div>
    <w:div w:id="2002853110">
      <w:bodyDiv w:val="1"/>
      <w:marLeft w:val="0"/>
      <w:marRight w:val="0"/>
      <w:marTop w:val="0"/>
      <w:marBottom w:val="0"/>
      <w:divBdr>
        <w:top w:val="none" w:sz="0" w:space="0" w:color="auto"/>
        <w:left w:val="none" w:sz="0" w:space="0" w:color="auto"/>
        <w:bottom w:val="none" w:sz="0" w:space="0" w:color="auto"/>
        <w:right w:val="none" w:sz="0" w:space="0" w:color="auto"/>
      </w:divBdr>
    </w:div>
    <w:div w:id="2034113852">
      <w:bodyDiv w:val="1"/>
      <w:marLeft w:val="0"/>
      <w:marRight w:val="0"/>
      <w:marTop w:val="0"/>
      <w:marBottom w:val="0"/>
      <w:divBdr>
        <w:top w:val="none" w:sz="0" w:space="0" w:color="auto"/>
        <w:left w:val="none" w:sz="0" w:space="0" w:color="auto"/>
        <w:bottom w:val="none" w:sz="0" w:space="0" w:color="auto"/>
        <w:right w:val="none" w:sz="0" w:space="0" w:color="auto"/>
      </w:divBdr>
    </w:div>
    <w:div w:id="205026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stoca-metkovic.hr/cjenik-usluga/" TargetMode="External"/><Relationship Id="rId18" Type="http://schemas.openxmlformats.org/officeDocument/2006/relationships/hyperlink" Target="https://grad-metkovic.hr/2021/12/12/provedbeni-program-grada-metkovica-za-razdoblje-2022-2025/" TargetMode="External"/><Relationship Id="rId26" Type="http://schemas.openxmlformats.org/officeDocument/2006/relationships/hyperlink" Target="https://metkovicrazvoj.hr/gradski-parking/" TargetMode="External"/><Relationship Id="rId3" Type="http://schemas.openxmlformats.org/officeDocument/2006/relationships/numbering" Target="numbering.xml"/><Relationship Id="rId21" Type="http://schemas.openxmlformats.org/officeDocument/2006/relationships/hyperlink" Target="https://grad-metkovic.hr/wp-content/uploads/2023/12/2023-13.pdf"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cistoca-metkovic.hr/cjenik-usluga/" TargetMode="External"/><Relationship Id="rId17" Type="http://schemas.openxmlformats.org/officeDocument/2006/relationships/hyperlink" Target="https://grad-metkovic.hr/2022/06/14/ii-izmjene-i-dopune-prostornog-plana-uredenja-grada-metkovica/" TargetMode="External"/><Relationship Id="rId25" Type="http://schemas.openxmlformats.org/officeDocument/2006/relationships/hyperlink" Target="https://cistoca-metkovic.hr/wp-content/uploads/2023/03/Odluka-o-pruzanju-javne-usluge-2018.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grad-metkovic.hr/wp-content/uploads/2021/03/ISUP_Metkovic_2013-2020.pdf" TargetMode="External"/><Relationship Id="rId20" Type="http://schemas.openxmlformats.org/officeDocument/2006/relationships/hyperlink" Target="https://grad-metkovic.hr/wp-content/uploads/2023/12/2023-13.pdf" TargetMode="External"/><Relationship Id="rId29" Type="http://schemas.openxmlformats.org/officeDocument/2006/relationships/hyperlink" Target="https://www.revizija.h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rad-metkovic.hr/wp-content/uploads/2022/11/Odluka-o-komunalnoj-infrastrukturi-Grada-Metkovica-i-njezinom-pravnom-statusu.pdf" TargetMode="External"/><Relationship Id="rId24" Type="http://schemas.openxmlformats.org/officeDocument/2006/relationships/hyperlink" Target="https://cistoca-metkovic.hr/wp-content/uploads/2020/11/Op%C4%87i-uvjeti-isporuke-komunalne-usluge-ukopa-%C4%8Cisto%C4%87a-Metkovi%C4%87-d.o.o.pdf" TargetMode="External"/><Relationship Id="rId32" Type="http://schemas.openxmlformats.org/officeDocument/2006/relationships/hyperlink" Target="https://www.zakon.hr/" TargetMode="External"/><Relationship Id="rId5" Type="http://schemas.openxmlformats.org/officeDocument/2006/relationships/settings" Target="settings.xml"/><Relationship Id="rId15" Type="http://schemas.openxmlformats.org/officeDocument/2006/relationships/hyperlink" Target="https://grad-metkovic.hr/2022/11/08/komunalna-infrastruktura/" TargetMode="External"/><Relationship Id="rId23" Type="http://schemas.openxmlformats.org/officeDocument/2006/relationships/hyperlink" Target="file:///C:\Users\sanda\AppData\Local\Microsoft\Windows\INetCache\Content.Outlook\5IYIBJBZ\Tablica%2014%20(003).docx" TargetMode="External"/><Relationship Id="rId28" Type="http://schemas.openxmlformats.org/officeDocument/2006/relationships/hyperlink" Target="https://cistoca-metkovic.hr/wp-content/uploads/2020/11/Op%C4%87i-uvjeti-isporuke-komunalne-usluge-ukopa-%C4%8Cisto%C4%87a-Metkovi%C4%87-d.o.o.pdf"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grad-metkovic.hr/wp-content/uploads/2019/02/Odluka-o-komunalnoj-naknadi.pdf" TargetMode="External"/><Relationship Id="rId31" Type="http://schemas.openxmlformats.org/officeDocument/2006/relationships/hyperlink" Target="https://grad-metkovic.hr/"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s://grad-metkovic.hr/2023/11/15/prijedlog-proracuna-grada-metkovica-za-2024-godinu-i-projekcija-za-2025-i-2026-godinu/" TargetMode="External"/><Relationship Id="rId22" Type="http://schemas.openxmlformats.org/officeDocument/2006/relationships/hyperlink" Target="https://metkovicrazvoj.hr/gradski-parking/" TargetMode="External"/><Relationship Id="rId27" Type="http://schemas.openxmlformats.org/officeDocument/2006/relationships/hyperlink" Target="file:///\\172.16.11.5\sui\HRV\KOLAK%20VALENTINA\ANALIZA%20UPRAVLJANJA%20KOMUNALNOM%20INFRASTRUKTUROM\ANALIZA%20UPRAVLJANJA%20KOUNALNOM%20INFRASTRUKTUROM%202023.%20GODINA\GRAD%20METKOVI&#262;-Analiza%20upravljanja%20KI\o&#269;itovanje\Tablica%2014%20(003).docx" TargetMode="External"/><Relationship Id="rId30" Type="http://schemas.openxmlformats.org/officeDocument/2006/relationships/hyperlink" Target="https://narodne-novine.nn.hr/" TargetMode="External"/><Relationship Id="rId35" Type="http://schemas.openxmlformats.org/officeDocument/2006/relationships/fontTable" Target="fontTable.xml"/><Relationship Id="rId8" Type="http://schemas.openxmlformats.org/officeDocument/2006/relationships/endnotes" Target="endnotes.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1E40E4-DA0D-425B-A8DB-840428FC0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16540</Words>
  <Characters>94280</Characters>
  <Application>Microsoft Office Word</Application>
  <DocSecurity>0</DocSecurity>
  <Lines>785</Lines>
  <Paragraphs>221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REPUBLIKA HRVATSKA OPĆINA/GRAD</Company>
  <LinksUpToDate>false</LinksUpToDate>
  <CharactersWithSpaces>110599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Identifikacija imovine, procjena imovine i strategija upravljanja imovinom</dc:subject>
  <dc:creator>Dominik Petričević</dc:creator>
  <cp:keywords/>
  <dc:description/>
  <cp:lastModifiedBy>Ivona  Bošković</cp:lastModifiedBy>
  <cp:revision>2</cp:revision>
  <cp:lastPrinted>2021-11-03T09:23:00Z</cp:lastPrinted>
  <dcterms:created xsi:type="dcterms:W3CDTF">2024-03-25T09:23:00Z</dcterms:created>
  <dcterms:modified xsi:type="dcterms:W3CDTF">2024-03-25T09:23:00Z</dcterms:modified>
</cp:coreProperties>
</file>