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3305" w14:textId="77777777" w:rsidR="00331983" w:rsidRPr="00494871" w:rsidRDefault="00331983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25711BF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21509871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2BF4E88A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D89C687" w14:textId="77777777" w:rsidR="00EA6470" w:rsidRPr="00494871" w:rsidRDefault="00EA6470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5992256C" w14:textId="77777777" w:rsidR="00EA6470" w:rsidRPr="00494871" w:rsidRDefault="00EA6470" w:rsidP="009E58FF">
      <w:pPr>
        <w:spacing w:line="276" w:lineRule="auto"/>
        <w:jc w:val="center"/>
        <w:rPr>
          <w:noProof/>
          <w:sz w:val="28"/>
          <w:szCs w:val="28"/>
          <w:lang w:val="hr-HR"/>
        </w:rPr>
      </w:pPr>
    </w:p>
    <w:p w14:paraId="56B28E27" w14:textId="77777777" w:rsidR="00E50293" w:rsidRPr="00494871" w:rsidRDefault="00E50293" w:rsidP="009E58FF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sz w:val="28"/>
          <w:szCs w:val="28"/>
          <w:lang w:val="hr-HR"/>
        </w:rPr>
      </w:pPr>
      <w:r w:rsidRPr="00494871">
        <w:rPr>
          <w:noProof/>
          <w:snapToGrid/>
          <w:color w:val="333333"/>
          <w:sz w:val="28"/>
          <w:szCs w:val="28"/>
          <w:lang w:val="hr-HR" w:eastAsia="hr-HR"/>
        </w:rPr>
        <w:drawing>
          <wp:inline distT="0" distB="0" distL="0" distR="0" wp14:anchorId="7670E2FC" wp14:editId="63C0E145">
            <wp:extent cx="422910" cy="526415"/>
            <wp:effectExtent l="19050" t="0" r="0" b="0"/>
            <wp:docPr id="6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459EB" w14:textId="77777777" w:rsidR="00E50293" w:rsidRPr="00494871" w:rsidRDefault="00E50293" w:rsidP="009E58FF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b/>
          <w:i w:val="0"/>
          <w:sz w:val="28"/>
          <w:szCs w:val="28"/>
          <w:lang w:val="hr-HR"/>
        </w:rPr>
      </w:pPr>
      <w:r w:rsidRPr="00494871">
        <w:rPr>
          <w:rStyle w:val="Istaknuto"/>
          <w:b/>
          <w:i w:val="0"/>
          <w:sz w:val="28"/>
          <w:szCs w:val="28"/>
          <w:lang w:val="hr-HR"/>
        </w:rPr>
        <w:t>GRAD METKOVIĆ</w:t>
      </w:r>
    </w:p>
    <w:p w14:paraId="10FA477E" w14:textId="77777777" w:rsidR="0007408E" w:rsidRPr="00494871" w:rsidRDefault="0007408E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</w:p>
    <w:p w14:paraId="6C956C4F" w14:textId="77777777" w:rsidR="00331983" w:rsidRPr="00494871" w:rsidRDefault="00331983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</w:p>
    <w:p w14:paraId="3B69141A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2"/>
          <w:szCs w:val="22"/>
          <w:lang w:val="hr-HR" w:eastAsia="hr-HR"/>
        </w:rPr>
      </w:pPr>
    </w:p>
    <w:p w14:paraId="4934F798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2"/>
          <w:szCs w:val="22"/>
          <w:lang w:val="hr-HR" w:eastAsia="hr-HR"/>
        </w:rPr>
      </w:pPr>
    </w:p>
    <w:p w14:paraId="100B6D5F" w14:textId="77777777" w:rsidR="0069622D" w:rsidRPr="00494871" w:rsidRDefault="0069622D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8"/>
          <w:szCs w:val="28"/>
          <w:lang w:val="hr-HR" w:eastAsia="hr-HR"/>
        </w:rPr>
      </w:pPr>
      <w:r w:rsidRPr="00494871">
        <w:rPr>
          <w:rFonts w:cs="Arial"/>
          <w:b/>
          <w:snapToGrid/>
          <w:sz w:val="28"/>
          <w:szCs w:val="28"/>
          <w:lang w:val="hr-HR" w:eastAsia="hr-HR"/>
        </w:rPr>
        <w:t>JAVNI POZIV</w:t>
      </w:r>
    </w:p>
    <w:p w14:paraId="216F7F40" w14:textId="77777777" w:rsidR="00610161" w:rsidRPr="00494871" w:rsidRDefault="00610161" w:rsidP="009E58F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napToGrid/>
          <w:sz w:val="28"/>
          <w:szCs w:val="28"/>
          <w:lang w:val="hr-HR" w:eastAsia="hr-HR"/>
        </w:rPr>
      </w:pPr>
    </w:p>
    <w:p w14:paraId="4D717465" w14:textId="77777777" w:rsidR="00867810" w:rsidRDefault="005206E4" w:rsidP="009E58FF">
      <w:pPr>
        <w:pStyle w:val="SubTitle2"/>
        <w:spacing w:after="0" w:line="276" w:lineRule="auto"/>
        <w:rPr>
          <w:rFonts w:cs="Arial"/>
          <w:noProof/>
          <w:sz w:val="28"/>
          <w:szCs w:val="28"/>
          <w:lang w:val="hr-HR"/>
        </w:rPr>
      </w:pPr>
      <w:r w:rsidRPr="00494871">
        <w:rPr>
          <w:rFonts w:cs="Arial"/>
          <w:noProof/>
          <w:sz w:val="28"/>
          <w:szCs w:val="28"/>
          <w:lang w:val="hr-HR"/>
        </w:rPr>
        <w:t xml:space="preserve">ZA PREDLAGANJE </w:t>
      </w:r>
      <w:r w:rsidR="00D51BEC" w:rsidRPr="00494871">
        <w:rPr>
          <w:rFonts w:cs="Arial"/>
          <w:noProof/>
          <w:sz w:val="28"/>
          <w:szCs w:val="28"/>
          <w:lang w:val="hr-HR"/>
        </w:rPr>
        <w:t>PROGRAM</w:t>
      </w:r>
      <w:r w:rsidRPr="00494871">
        <w:rPr>
          <w:rFonts w:cs="Arial"/>
          <w:noProof/>
          <w:sz w:val="28"/>
          <w:szCs w:val="28"/>
          <w:lang w:val="hr-HR"/>
        </w:rPr>
        <w:t>A</w:t>
      </w:r>
      <w:r w:rsidR="00D51BEC" w:rsidRPr="00494871">
        <w:rPr>
          <w:rFonts w:cs="Arial"/>
          <w:noProof/>
          <w:sz w:val="28"/>
          <w:szCs w:val="28"/>
          <w:lang w:val="hr-HR"/>
        </w:rPr>
        <w:t xml:space="preserve"> JAVNIH POTREBA U </w:t>
      </w:r>
      <w:r w:rsidR="00867810">
        <w:rPr>
          <w:rFonts w:cs="Arial"/>
          <w:noProof/>
          <w:sz w:val="28"/>
          <w:szCs w:val="28"/>
          <w:lang w:val="hr-HR"/>
        </w:rPr>
        <w:t>TURIZMU</w:t>
      </w:r>
    </w:p>
    <w:p w14:paraId="148B1EBC" w14:textId="2C9622DC" w:rsidR="00331983" w:rsidRPr="00494871" w:rsidRDefault="00D51BEC" w:rsidP="009E58FF">
      <w:pPr>
        <w:pStyle w:val="SubTitle2"/>
        <w:spacing w:after="0" w:line="276" w:lineRule="auto"/>
        <w:rPr>
          <w:rFonts w:cs="Arial"/>
          <w:noProof/>
          <w:sz w:val="28"/>
          <w:szCs w:val="28"/>
          <w:lang w:val="hr-HR"/>
        </w:rPr>
      </w:pPr>
      <w:r w:rsidRPr="00494871">
        <w:rPr>
          <w:rFonts w:cs="Arial"/>
          <w:noProof/>
          <w:sz w:val="28"/>
          <w:szCs w:val="28"/>
          <w:lang w:val="hr-HR"/>
        </w:rPr>
        <w:t xml:space="preserve">GRADA </w:t>
      </w:r>
      <w:r w:rsidR="005206E4" w:rsidRPr="00494871">
        <w:rPr>
          <w:rFonts w:cs="Arial"/>
          <w:noProof/>
          <w:sz w:val="28"/>
          <w:szCs w:val="28"/>
          <w:lang w:val="hr-HR"/>
        </w:rPr>
        <w:t>METKOVIĆA</w:t>
      </w:r>
      <w:r w:rsidRPr="00494871">
        <w:rPr>
          <w:rFonts w:cs="Arial"/>
          <w:noProof/>
          <w:sz w:val="28"/>
          <w:szCs w:val="28"/>
          <w:lang w:val="hr-HR"/>
        </w:rPr>
        <w:t xml:space="preserve"> ZA 20</w:t>
      </w:r>
      <w:r w:rsidR="0078764E">
        <w:rPr>
          <w:rFonts w:cs="Arial"/>
          <w:noProof/>
          <w:sz w:val="28"/>
          <w:szCs w:val="28"/>
          <w:lang w:val="hr-HR"/>
        </w:rPr>
        <w:t>2</w:t>
      </w:r>
      <w:r w:rsidR="00DE0F8F">
        <w:rPr>
          <w:rFonts w:cs="Arial"/>
          <w:noProof/>
          <w:sz w:val="28"/>
          <w:szCs w:val="28"/>
          <w:lang w:val="hr-HR"/>
        </w:rPr>
        <w:t>5</w:t>
      </w:r>
      <w:r w:rsidRPr="00494871">
        <w:rPr>
          <w:rFonts w:cs="Arial"/>
          <w:noProof/>
          <w:sz w:val="28"/>
          <w:szCs w:val="28"/>
          <w:lang w:val="hr-HR"/>
        </w:rPr>
        <w:t>. GODINU</w:t>
      </w:r>
    </w:p>
    <w:p w14:paraId="3826D62F" w14:textId="77777777" w:rsidR="009E58FF" w:rsidRDefault="009E58FF" w:rsidP="009E58FF">
      <w:pPr>
        <w:pStyle w:val="SubTitle1"/>
        <w:spacing w:after="0" w:line="276" w:lineRule="auto"/>
        <w:rPr>
          <w:rFonts w:cs="Arial"/>
          <w:noProof/>
          <w:sz w:val="24"/>
          <w:szCs w:val="24"/>
          <w:lang w:val="hr-HR"/>
        </w:rPr>
      </w:pPr>
    </w:p>
    <w:p w14:paraId="44F39247" w14:textId="77777777" w:rsidR="00DB5E20" w:rsidRDefault="00DB5E20" w:rsidP="00DB5E20">
      <w:pPr>
        <w:pStyle w:val="SubTitle2"/>
        <w:rPr>
          <w:lang w:val="hr-HR"/>
        </w:rPr>
      </w:pPr>
    </w:p>
    <w:p w14:paraId="4F3F9964" w14:textId="77777777" w:rsidR="00DB5E20" w:rsidRDefault="00DB5E20" w:rsidP="00DB5E20">
      <w:pPr>
        <w:pStyle w:val="SubTitle2"/>
        <w:rPr>
          <w:lang w:val="hr-HR"/>
        </w:rPr>
      </w:pPr>
    </w:p>
    <w:p w14:paraId="55EC64DF" w14:textId="77777777" w:rsidR="00DB5E20" w:rsidRPr="00DB5E20" w:rsidRDefault="00DB5E20" w:rsidP="00DB5E20">
      <w:pPr>
        <w:pStyle w:val="SubTitle2"/>
        <w:rPr>
          <w:lang w:val="hr-HR"/>
        </w:rPr>
      </w:pPr>
    </w:p>
    <w:p w14:paraId="68E6AD27" w14:textId="77777777" w:rsidR="009E58FF" w:rsidRPr="00494871" w:rsidRDefault="009E58FF" w:rsidP="009E58FF">
      <w:pPr>
        <w:pStyle w:val="SubTitle1"/>
        <w:spacing w:after="0" w:line="276" w:lineRule="auto"/>
        <w:rPr>
          <w:rFonts w:cs="Arial"/>
          <w:noProof/>
          <w:sz w:val="24"/>
          <w:szCs w:val="24"/>
          <w:lang w:val="hr-HR"/>
        </w:rPr>
      </w:pPr>
    </w:p>
    <w:p w14:paraId="748DB1D1" w14:textId="77777777" w:rsidR="00331983" w:rsidRPr="00DB5E20" w:rsidRDefault="00331983" w:rsidP="009E58FF">
      <w:pPr>
        <w:pStyle w:val="SubTitle1"/>
        <w:spacing w:after="0" w:line="276" w:lineRule="auto"/>
        <w:rPr>
          <w:rFonts w:cs="Arial"/>
          <w:noProof/>
          <w:sz w:val="32"/>
          <w:szCs w:val="32"/>
          <w:lang w:val="hr-HR"/>
        </w:rPr>
      </w:pPr>
      <w:r w:rsidRPr="00DB5E20">
        <w:rPr>
          <w:rFonts w:cs="Arial"/>
          <w:noProof/>
          <w:sz w:val="32"/>
          <w:szCs w:val="32"/>
          <w:lang w:val="hr-HR"/>
        </w:rPr>
        <w:t>Upute za prijavitelje</w:t>
      </w:r>
    </w:p>
    <w:p w14:paraId="7AEB9A68" w14:textId="77777777" w:rsidR="00DB5E20" w:rsidRDefault="00DB5E20" w:rsidP="00DB5E20">
      <w:pPr>
        <w:pStyle w:val="SubTitle2"/>
        <w:rPr>
          <w:lang w:val="hr-HR"/>
        </w:rPr>
      </w:pPr>
    </w:p>
    <w:p w14:paraId="3B8F6ECF" w14:textId="77777777" w:rsidR="00DB5E20" w:rsidRDefault="00DB5E20" w:rsidP="00DB5E20">
      <w:pPr>
        <w:pStyle w:val="SubTitle2"/>
        <w:rPr>
          <w:lang w:val="hr-HR"/>
        </w:rPr>
      </w:pPr>
    </w:p>
    <w:p w14:paraId="089ACBC0" w14:textId="38F2E45C" w:rsidR="003A34E9" w:rsidRPr="004A6325" w:rsidRDefault="00331983" w:rsidP="009E58FF">
      <w:pPr>
        <w:pStyle w:val="SubTitle1"/>
        <w:spacing w:after="0" w:line="276" w:lineRule="auto"/>
        <w:rPr>
          <w:rFonts w:cs="Arial"/>
          <w:noProof/>
          <w:sz w:val="22"/>
          <w:szCs w:val="22"/>
          <w:lang w:val="hr-HR"/>
        </w:rPr>
      </w:pPr>
      <w:r w:rsidRPr="004A6325">
        <w:rPr>
          <w:rFonts w:cs="Arial"/>
          <w:noProof/>
          <w:sz w:val="22"/>
          <w:szCs w:val="22"/>
          <w:lang w:val="hr-HR"/>
        </w:rPr>
        <w:t xml:space="preserve">Datum </w:t>
      </w:r>
      <w:r w:rsidR="00D07D00" w:rsidRPr="004A6325">
        <w:rPr>
          <w:rFonts w:cs="Arial"/>
          <w:noProof/>
          <w:sz w:val="22"/>
          <w:szCs w:val="22"/>
          <w:lang w:val="hr-HR"/>
        </w:rPr>
        <w:t>objave</w:t>
      </w:r>
      <w:r w:rsidR="00E91043" w:rsidRPr="004A6325">
        <w:rPr>
          <w:rFonts w:cs="Arial"/>
          <w:noProof/>
          <w:sz w:val="22"/>
          <w:szCs w:val="22"/>
          <w:lang w:val="hr-HR"/>
        </w:rPr>
        <w:t xml:space="preserve"> Poziva</w:t>
      </w:r>
      <w:r w:rsidR="00D07D00" w:rsidRPr="004A6325">
        <w:rPr>
          <w:rFonts w:cs="Arial"/>
          <w:noProof/>
          <w:sz w:val="22"/>
          <w:szCs w:val="22"/>
          <w:lang w:val="hr-HR"/>
        </w:rPr>
        <w:t>:</w:t>
      </w:r>
      <w:r w:rsidR="00A0192C" w:rsidRPr="004A6325">
        <w:rPr>
          <w:rFonts w:cs="Arial"/>
          <w:noProof/>
          <w:sz w:val="22"/>
          <w:szCs w:val="22"/>
          <w:lang w:val="hr-HR"/>
        </w:rPr>
        <w:t xml:space="preserve"> </w:t>
      </w:r>
      <w:r w:rsidR="00006048">
        <w:rPr>
          <w:rFonts w:cs="Arial"/>
          <w:noProof/>
          <w:sz w:val="22"/>
          <w:szCs w:val="22"/>
          <w:lang w:val="hr-HR"/>
        </w:rPr>
        <w:t>13</w:t>
      </w:r>
      <w:r w:rsidR="005206E4" w:rsidRPr="004A6325">
        <w:rPr>
          <w:rFonts w:cs="Arial"/>
          <w:noProof/>
          <w:sz w:val="22"/>
          <w:szCs w:val="22"/>
          <w:lang w:val="hr-HR"/>
        </w:rPr>
        <w:t xml:space="preserve">. </w:t>
      </w:r>
      <w:r w:rsidR="00946119" w:rsidRPr="004A6325">
        <w:rPr>
          <w:rFonts w:cs="Arial"/>
          <w:noProof/>
          <w:sz w:val="22"/>
          <w:szCs w:val="22"/>
          <w:lang w:val="hr-HR"/>
        </w:rPr>
        <w:t>siječnja</w:t>
      </w:r>
      <w:r w:rsidR="00D51BEC" w:rsidRPr="004A6325">
        <w:rPr>
          <w:rFonts w:cs="Arial"/>
          <w:noProof/>
          <w:sz w:val="22"/>
          <w:szCs w:val="22"/>
          <w:lang w:val="hr-HR"/>
        </w:rPr>
        <w:t xml:space="preserve"> </w:t>
      </w:r>
      <w:r w:rsidR="00511006" w:rsidRPr="004A6325">
        <w:rPr>
          <w:rFonts w:cs="Arial"/>
          <w:noProof/>
          <w:sz w:val="22"/>
          <w:szCs w:val="22"/>
          <w:lang w:val="hr-HR"/>
        </w:rPr>
        <w:t>20</w:t>
      </w:r>
      <w:r w:rsidR="0078764E" w:rsidRPr="004A6325">
        <w:rPr>
          <w:rFonts w:cs="Arial"/>
          <w:noProof/>
          <w:sz w:val="22"/>
          <w:szCs w:val="22"/>
          <w:lang w:val="hr-HR"/>
        </w:rPr>
        <w:t>2</w:t>
      </w:r>
      <w:r w:rsidR="00DE0F8F">
        <w:rPr>
          <w:rFonts w:cs="Arial"/>
          <w:noProof/>
          <w:sz w:val="22"/>
          <w:szCs w:val="22"/>
          <w:lang w:val="hr-HR"/>
        </w:rPr>
        <w:t>5</w:t>
      </w:r>
      <w:r w:rsidR="00511006" w:rsidRPr="004A6325">
        <w:rPr>
          <w:rFonts w:cs="Arial"/>
          <w:noProof/>
          <w:sz w:val="22"/>
          <w:szCs w:val="22"/>
          <w:lang w:val="hr-HR"/>
        </w:rPr>
        <w:t>.</w:t>
      </w:r>
    </w:p>
    <w:p w14:paraId="35874258" w14:textId="6FF0FB3B" w:rsidR="007377DD" w:rsidRPr="00494871" w:rsidRDefault="00331983" w:rsidP="009E58FF">
      <w:pPr>
        <w:pStyle w:val="SubTitle2"/>
        <w:spacing w:after="0" w:line="276" w:lineRule="auto"/>
        <w:rPr>
          <w:rFonts w:cs="Arial"/>
          <w:noProof/>
          <w:sz w:val="22"/>
          <w:szCs w:val="22"/>
          <w:lang w:val="hr-HR"/>
        </w:rPr>
      </w:pPr>
      <w:r w:rsidRPr="004A6325">
        <w:rPr>
          <w:rFonts w:cs="Arial"/>
          <w:noProof/>
          <w:sz w:val="22"/>
          <w:szCs w:val="22"/>
          <w:lang w:val="hr-HR"/>
        </w:rPr>
        <w:t>Rok za dostavu prijava</w:t>
      </w:r>
      <w:r w:rsidR="00D07D00" w:rsidRPr="004A6325">
        <w:rPr>
          <w:rFonts w:cs="Arial"/>
          <w:noProof/>
          <w:sz w:val="22"/>
          <w:szCs w:val="22"/>
          <w:lang w:val="hr-HR"/>
        </w:rPr>
        <w:t>:</w:t>
      </w:r>
      <w:r w:rsidR="00A0192C" w:rsidRPr="004A6325">
        <w:rPr>
          <w:rFonts w:cs="Arial"/>
          <w:noProof/>
          <w:sz w:val="22"/>
          <w:szCs w:val="22"/>
          <w:lang w:val="hr-HR"/>
        </w:rPr>
        <w:t xml:space="preserve"> </w:t>
      </w:r>
      <w:r w:rsidR="00006048">
        <w:rPr>
          <w:rFonts w:cs="Arial"/>
          <w:noProof/>
          <w:sz w:val="22"/>
          <w:szCs w:val="22"/>
          <w:lang w:val="hr-HR"/>
        </w:rPr>
        <w:t>13</w:t>
      </w:r>
      <w:r w:rsidR="005206E4" w:rsidRPr="004A6325">
        <w:rPr>
          <w:rFonts w:cs="Arial"/>
          <w:noProof/>
          <w:sz w:val="22"/>
          <w:szCs w:val="22"/>
          <w:lang w:val="hr-HR"/>
        </w:rPr>
        <w:t xml:space="preserve">. </w:t>
      </w:r>
      <w:r w:rsidR="00946119" w:rsidRPr="004A6325">
        <w:rPr>
          <w:rFonts w:cs="Arial"/>
          <w:noProof/>
          <w:sz w:val="22"/>
          <w:szCs w:val="22"/>
          <w:lang w:val="hr-HR"/>
        </w:rPr>
        <w:t>veljače</w:t>
      </w:r>
      <w:r w:rsidR="009E58FF" w:rsidRPr="004A6325">
        <w:rPr>
          <w:rFonts w:cs="Arial"/>
          <w:noProof/>
          <w:sz w:val="22"/>
          <w:szCs w:val="22"/>
          <w:lang w:val="hr-HR"/>
        </w:rPr>
        <w:t xml:space="preserve"> </w:t>
      </w:r>
      <w:r w:rsidR="00AE065F" w:rsidRPr="004A6325">
        <w:rPr>
          <w:rFonts w:cs="Arial"/>
          <w:noProof/>
          <w:sz w:val="22"/>
          <w:szCs w:val="22"/>
          <w:lang w:val="hr-HR"/>
        </w:rPr>
        <w:t>20</w:t>
      </w:r>
      <w:r w:rsidR="0078764E" w:rsidRPr="004A6325">
        <w:rPr>
          <w:rFonts w:cs="Arial"/>
          <w:noProof/>
          <w:sz w:val="22"/>
          <w:szCs w:val="22"/>
          <w:lang w:val="hr-HR"/>
        </w:rPr>
        <w:t>2</w:t>
      </w:r>
      <w:r w:rsidR="00DE0F8F">
        <w:rPr>
          <w:rFonts w:cs="Arial"/>
          <w:noProof/>
          <w:sz w:val="22"/>
          <w:szCs w:val="22"/>
          <w:lang w:val="hr-HR"/>
        </w:rPr>
        <w:t>5</w:t>
      </w:r>
      <w:r w:rsidR="00AE065F" w:rsidRPr="004A6325">
        <w:rPr>
          <w:rFonts w:cs="Arial"/>
          <w:noProof/>
          <w:sz w:val="22"/>
          <w:szCs w:val="22"/>
          <w:lang w:val="hr-HR"/>
        </w:rPr>
        <w:t>.</w:t>
      </w:r>
    </w:p>
    <w:p w14:paraId="2108E949" w14:textId="77777777" w:rsidR="0007408E" w:rsidRPr="00494871" w:rsidRDefault="007857D2" w:rsidP="009E58FF">
      <w:pPr>
        <w:pStyle w:val="SubTitle1"/>
        <w:spacing w:after="0" w:line="276" w:lineRule="auto"/>
        <w:rPr>
          <w:sz w:val="24"/>
          <w:szCs w:val="24"/>
          <w:lang w:val="hr-HR"/>
        </w:rPr>
      </w:pPr>
      <w:r w:rsidRPr="00494871">
        <w:rPr>
          <w:rFonts w:cs="Arial"/>
          <w:b w:val="0"/>
          <w:noProof/>
          <w:sz w:val="22"/>
          <w:szCs w:val="22"/>
          <w:lang w:val="hr-HR"/>
        </w:rPr>
        <w:br w:type="page"/>
      </w:r>
    </w:p>
    <w:p w14:paraId="6DEA5BA6" w14:textId="7B3C41A1" w:rsidR="00FC4ACE" w:rsidRPr="00786A17" w:rsidRDefault="00FC4ACE" w:rsidP="00786A17">
      <w:pPr>
        <w:pStyle w:val="Naslov1"/>
        <w:rPr>
          <w:noProof/>
          <w:lang w:val="hr-HR"/>
        </w:rPr>
      </w:pPr>
      <w:bookmarkStart w:id="0" w:name="_Toc419712048"/>
      <w:r w:rsidRPr="00494871">
        <w:rPr>
          <w:snapToGrid/>
          <w:lang w:val="hr-HR" w:eastAsia="hr-HR"/>
        </w:rPr>
        <w:lastRenderedPageBreak/>
        <w:t xml:space="preserve">JAVNI POZIV </w:t>
      </w:r>
      <w:r w:rsidRPr="00494871">
        <w:rPr>
          <w:noProof/>
          <w:lang w:val="hr-HR"/>
        </w:rPr>
        <w:t xml:space="preserve">ZA PREDLAGANJE PROGRAMA JAVNIH POTREBA U </w:t>
      </w:r>
      <w:r w:rsidR="00786A17">
        <w:rPr>
          <w:noProof/>
          <w:lang w:val="hr-HR"/>
        </w:rPr>
        <w:t xml:space="preserve">TURIZMU </w:t>
      </w:r>
      <w:r w:rsidRPr="00786A17">
        <w:rPr>
          <w:noProof/>
          <w:lang w:val="hr-HR"/>
        </w:rPr>
        <w:t>GRADA METKOVIĆA ZA 20</w:t>
      </w:r>
      <w:r w:rsidR="0078764E">
        <w:rPr>
          <w:noProof/>
          <w:lang w:val="hr-HR"/>
        </w:rPr>
        <w:t>2</w:t>
      </w:r>
      <w:r w:rsidR="004A6325">
        <w:rPr>
          <w:noProof/>
          <w:lang w:val="hr-HR"/>
        </w:rPr>
        <w:t>4</w:t>
      </w:r>
      <w:r w:rsidRPr="00786A17">
        <w:rPr>
          <w:noProof/>
          <w:lang w:val="hr-HR"/>
        </w:rPr>
        <w:t>. GODINU</w:t>
      </w:r>
    </w:p>
    <w:p w14:paraId="52CAF01B" w14:textId="77777777" w:rsidR="00026D5B" w:rsidRPr="00494871" w:rsidRDefault="008D4C59" w:rsidP="009E58FF">
      <w:pPr>
        <w:pStyle w:val="Naslov2"/>
        <w:rPr>
          <w:noProof/>
          <w:lang w:val="hr-HR"/>
        </w:rPr>
      </w:pPr>
      <w:r w:rsidRPr="00494871">
        <w:rPr>
          <w:noProof/>
          <w:lang w:val="hr-HR"/>
        </w:rPr>
        <w:t xml:space="preserve">CILJEVI I PRIORITETI </w:t>
      </w:r>
      <w:r w:rsidR="004F5D3F" w:rsidRPr="00494871">
        <w:rPr>
          <w:noProof/>
          <w:lang w:val="hr-HR"/>
        </w:rPr>
        <w:t xml:space="preserve">POZIVA </w:t>
      </w:r>
      <w:r w:rsidRPr="00494871">
        <w:rPr>
          <w:noProof/>
          <w:lang w:val="hr-HR"/>
        </w:rPr>
        <w:t xml:space="preserve">ZA </w:t>
      </w:r>
      <w:r w:rsidR="002330A5" w:rsidRPr="00494871">
        <w:rPr>
          <w:noProof/>
          <w:lang w:val="hr-HR"/>
        </w:rPr>
        <w:t>DODJELU SREDSTAVA</w:t>
      </w:r>
      <w:bookmarkEnd w:id="0"/>
      <w:r w:rsidR="0007408E" w:rsidRPr="00494871">
        <w:rPr>
          <w:noProof/>
          <w:lang w:val="hr-HR"/>
        </w:rPr>
        <w:t xml:space="preserve"> </w:t>
      </w:r>
    </w:p>
    <w:p w14:paraId="4E6A1EF0" w14:textId="5A638355" w:rsidR="000C54A3" w:rsidRDefault="000C54A3" w:rsidP="00EC54EE">
      <w:pPr>
        <w:spacing w:line="276" w:lineRule="auto"/>
        <w:rPr>
          <w:snapToGrid/>
          <w:lang w:val="hr-HR" w:eastAsia="hr-HR"/>
        </w:rPr>
      </w:pPr>
      <w:bookmarkStart w:id="1" w:name="_Toc419712049"/>
      <w:r w:rsidRPr="00494871">
        <w:rPr>
          <w:snapToGrid/>
          <w:lang w:val="hr-HR" w:eastAsia="hr-HR"/>
        </w:rPr>
        <w:t>Pružanje potpore udrugama i drugim subjektima čije aktivnosti doprinose zadovoljenju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 xml:space="preserve">javnih potreba u </w:t>
      </w:r>
      <w:r w:rsidR="00CD7D14">
        <w:rPr>
          <w:snapToGrid/>
          <w:lang w:val="hr-HR" w:eastAsia="hr-HR"/>
        </w:rPr>
        <w:t>turizmu</w:t>
      </w:r>
      <w:r w:rsidRPr="00494871">
        <w:rPr>
          <w:snapToGrid/>
          <w:lang w:val="hr-HR" w:eastAsia="hr-HR"/>
        </w:rPr>
        <w:t xml:space="preserve"> definiranih Statutom Grada Metkovića,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te drugim dokumentima, koje su programski usmjerene na rad u područjima naznačenim u Javnom pozivu te čiji programi i projekti doprinose razvoju prioritetnih područja iz Javnog poziva.</w:t>
      </w:r>
    </w:p>
    <w:p w14:paraId="36B22DA5" w14:textId="77777777" w:rsidR="00D60C11" w:rsidRPr="00494871" w:rsidRDefault="00D60C11" w:rsidP="00EC54EE">
      <w:pPr>
        <w:spacing w:line="276" w:lineRule="auto"/>
        <w:rPr>
          <w:snapToGrid/>
          <w:lang w:val="hr-HR" w:eastAsia="hr-HR"/>
        </w:rPr>
      </w:pPr>
    </w:p>
    <w:p w14:paraId="5831C2F0" w14:textId="77777777" w:rsidR="000C54A3" w:rsidRPr="00494871" w:rsidRDefault="000C54A3" w:rsidP="00EC54EE">
      <w:pPr>
        <w:spacing w:line="276" w:lineRule="auto"/>
        <w:rPr>
          <w:snapToGrid/>
          <w:lang w:val="hr-HR" w:eastAsia="hr-HR"/>
        </w:rPr>
      </w:pPr>
      <w:r w:rsidRPr="00494871">
        <w:rPr>
          <w:snapToGrid/>
          <w:lang w:val="hr-HR" w:eastAsia="hr-HR"/>
        </w:rPr>
        <w:t>Pri utvrđivanju financiranja programa javnih potreba sagledava se interes Grada Metkovića za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pojedine programe, a sve u skladu s programskim odrednicama naznačenim u javnom</w:t>
      </w:r>
      <w:r w:rsidR="009E58FF" w:rsidRPr="00494871">
        <w:rPr>
          <w:snapToGrid/>
          <w:lang w:val="hr-HR" w:eastAsia="hr-HR"/>
        </w:rPr>
        <w:t xml:space="preserve"> </w:t>
      </w:r>
      <w:r w:rsidRPr="00494871">
        <w:rPr>
          <w:snapToGrid/>
          <w:lang w:val="hr-HR" w:eastAsia="hr-HR"/>
        </w:rPr>
        <w:t>pozivu.</w:t>
      </w:r>
    </w:p>
    <w:p w14:paraId="081064A8" w14:textId="77777777" w:rsidR="009E58FF" w:rsidRPr="00494871" w:rsidRDefault="009E58FF" w:rsidP="00EC54EE">
      <w:pPr>
        <w:spacing w:line="276" w:lineRule="auto"/>
        <w:rPr>
          <w:snapToGrid/>
          <w:lang w:val="hr-HR" w:eastAsia="hr-HR"/>
        </w:rPr>
      </w:pPr>
    </w:p>
    <w:p w14:paraId="77F230FB" w14:textId="0A253B12" w:rsidR="009E58FF" w:rsidRPr="00CD7D14" w:rsidRDefault="000C54A3" w:rsidP="00CD7D14">
      <w:pPr>
        <w:tabs>
          <w:tab w:val="left" w:pos="0"/>
        </w:tabs>
        <w:spacing w:line="276" w:lineRule="auto"/>
      </w:pPr>
      <w:r w:rsidRPr="00494871">
        <w:rPr>
          <w:lang w:val="hr-HR"/>
        </w:rPr>
        <w:t xml:space="preserve">Gradonačelnik Grada Metkovića </w:t>
      </w:r>
      <w:r w:rsidRPr="004A6325">
        <w:rPr>
          <w:lang w:val="hr-HR"/>
        </w:rPr>
        <w:t xml:space="preserve">dana </w:t>
      </w:r>
      <w:r w:rsidR="00973D98">
        <w:rPr>
          <w:lang w:val="hr-HR"/>
        </w:rPr>
        <w:t>10</w:t>
      </w:r>
      <w:r w:rsidR="00CD2F06" w:rsidRPr="004A6325">
        <w:rPr>
          <w:lang w:val="hr-HR"/>
        </w:rPr>
        <w:t xml:space="preserve">. </w:t>
      </w:r>
      <w:r w:rsidR="00946119" w:rsidRPr="004A6325">
        <w:rPr>
          <w:lang w:val="hr-HR"/>
        </w:rPr>
        <w:t xml:space="preserve">siječnja </w:t>
      </w:r>
      <w:r w:rsidR="00CD2F06" w:rsidRPr="004A6325">
        <w:rPr>
          <w:lang w:val="hr-HR"/>
        </w:rPr>
        <w:t>20</w:t>
      </w:r>
      <w:r w:rsidR="0078764E" w:rsidRPr="004A6325">
        <w:rPr>
          <w:lang w:val="hr-HR"/>
        </w:rPr>
        <w:t>2</w:t>
      </w:r>
      <w:r w:rsidR="00006048">
        <w:rPr>
          <w:lang w:val="hr-HR"/>
        </w:rPr>
        <w:t>5</w:t>
      </w:r>
      <w:r w:rsidR="00CD2F06" w:rsidRPr="004A6325">
        <w:rPr>
          <w:lang w:val="hr-HR"/>
        </w:rPr>
        <w:t>.</w:t>
      </w:r>
      <w:r w:rsidRPr="00494871">
        <w:rPr>
          <w:lang w:val="hr-HR"/>
        </w:rPr>
        <w:t xml:space="preserve"> godine donio je Odluku o načinu raspodjele raspoloživih sredstava iz Proračuna Grada Metkovića za 20</w:t>
      </w:r>
      <w:r w:rsidR="0078764E">
        <w:rPr>
          <w:lang w:val="hr-HR"/>
        </w:rPr>
        <w:t>2</w:t>
      </w:r>
      <w:r w:rsidR="00006048">
        <w:rPr>
          <w:lang w:val="hr-HR"/>
        </w:rPr>
        <w:t>5</w:t>
      </w:r>
      <w:r w:rsidRPr="00494871">
        <w:rPr>
          <w:lang w:val="hr-HR"/>
        </w:rPr>
        <w:t xml:space="preserve">. godinu namijenjenih financiranju </w:t>
      </w:r>
      <w:r w:rsidR="00B66B5C" w:rsidRPr="00494871">
        <w:rPr>
          <w:lang w:val="hr-HR"/>
        </w:rPr>
        <w:t>programa/projeka</w:t>
      </w:r>
      <w:r w:rsidR="00570699" w:rsidRPr="00494871">
        <w:rPr>
          <w:lang w:val="hr-HR"/>
        </w:rPr>
        <w:t>ta u</w:t>
      </w:r>
      <w:r w:rsidRPr="00494871">
        <w:rPr>
          <w:lang w:val="hr-HR"/>
        </w:rPr>
        <w:t xml:space="preserve">druga u </w:t>
      </w:r>
      <w:r w:rsidR="00CD7D14">
        <w:rPr>
          <w:lang w:val="hr-HR"/>
        </w:rPr>
        <w:t>turizmu</w:t>
      </w:r>
      <w:r w:rsidRPr="00494871">
        <w:rPr>
          <w:lang w:val="hr-HR"/>
        </w:rPr>
        <w:t xml:space="preserve"> KLASA:</w:t>
      </w:r>
      <w:r w:rsidR="007110AA" w:rsidRPr="00494871">
        <w:rPr>
          <w:lang w:val="hr-HR"/>
        </w:rPr>
        <w:t xml:space="preserve"> </w:t>
      </w:r>
      <w:r w:rsidR="00D60C11" w:rsidRPr="00D60C11">
        <w:rPr>
          <w:lang w:val="hr-HR"/>
        </w:rPr>
        <w:t>334-01/</w:t>
      </w:r>
      <w:r w:rsidR="005E629A">
        <w:rPr>
          <w:lang w:val="hr-HR"/>
        </w:rPr>
        <w:t>2</w:t>
      </w:r>
      <w:r w:rsidR="00DE0F8F">
        <w:rPr>
          <w:lang w:val="hr-HR"/>
        </w:rPr>
        <w:t>5</w:t>
      </w:r>
      <w:r w:rsidR="00D60C11" w:rsidRPr="00D60C11">
        <w:rPr>
          <w:lang w:val="hr-HR"/>
        </w:rPr>
        <w:t>-01/</w:t>
      </w:r>
      <w:r w:rsidR="00DE0F8F">
        <w:rPr>
          <w:lang w:val="hr-HR"/>
        </w:rPr>
        <w:t>01</w:t>
      </w:r>
      <w:r w:rsidRPr="00494871">
        <w:rPr>
          <w:lang w:val="hr-HR"/>
        </w:rPr>
        <w:t xml:space="preserve">, URBROJ: </w:t>
      </w:r>
      <w:r w:rsidR="00D60C11">
        <w:rPr>
          <w:lang w:val="hr-HR"/>
        </w:rPr>
        <w:t>2117-10-02-</w:t>
      </w:r>
      <w:r w:rsidR="00DE0F8F">
        <w:rPr>
          <w:lang w:val="hr-HR"/>
        </w:rPr>
        <w:t>25</w:t>
      </w:r>
      <w:r w:rsidR="00D60C11">
        <w:rPr>
          <w:lang w:val="hr-HR"/>
        </w:rPr>
        <w:t>-1</w:t>
      </w:r>
      <w:r w:rsidRPr="00494871">
        <w:rPr>
          <w:lang w:val="hr-HR"/>
        </w:rPr>
        <w:t xml:space="preserve">. </w:t>
      </w:r>
    </w:p>
    <w:p w14:paraId="214E16FB" w14:textId="7A18F4F5" w:rsidR="000C54A3" w:rsidRPr="00494871" w:rsidRDefault="000C54A3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 xml:space="preserve">Točkom II. navedene Odluke definirano je kako će se planirani iznos financijskih sredstava raspoređivati temeljem </w:t>
      </w:r>
      <w:r w:rsidR="00B66B5C" w:rsidRPr="00494871">
        <w:rPr>
          <w:lang w:val="hr-HR"/>
        </w:rPr>
        <w:t xml:space="preserve">Javnog poziva za predlaganje programa javnih potreba u </w:t>
      </w:r>
      <w:r w:rsidR="00CD7D14">
        <w:rPr>
          <w:lang w:val="hr-HR"/>
        </w:rPr>
        <w:t>turizmu</w:t>
      </w:r>
      <w:r w:rsidR="009E58FF" w:rsidRPr="00494871">
        <w:rPr>
          <w:lang w:val="hr-HR"/>
        </w:rPr>
        <w:t xml:space="preserve"> </w:t>
      </w:r>
      <w:r w:rsidR="00B66B5C" w:rsidRPr="00494871">
        <w:rPr>
          <w:lang w:val="hr-HR"/>
        </w:rPr>
        <w:t>Grada Metkovića za 20</w:t>
      </w:r>
      <w:r w:rsidR="0078764E">
        <w:rPr>
          <w:lang w:val="hr-HR"/>
        </w:rPr>
        <w:t>2</w:t>
      </w:r>
      <w:r w:rsidR="00006048">
        <w:rPr>
          <w:lang w:val="hr-HR"/>
        </w:rPr>
        <w:t>5</w:t>
      </w:r>
      <w:r w:rsidR="00B66B5C" w:rsidRPr="00494871">
        <w:rPr>
          <w:lang w:val="hr-HR"/>
        </w:rPr>
        <w:t xml:space="preserve">. </w:t>
      </w:r>
      <w:r w:rsidR="000F41EC" w:rsidRPr="00494871">
        <w:rPr>
          <w:lang w:val="hr-HR"/>
        </w:rPr>
        <w:t>g</w:t>
      </w:r>
      <w:r w:rsidR="00B66B5C" w:rsidRPr="00494871">
        <w:rPr>
          <w:lang w:val="hr-HR"/>
        </w:rPr>
        <w:t>odinu</w:t>
      </w:r>
      <w:r w:rsidR="00570699" w:rsidRPr="00494871">
        <w:rPr>
          <w:lang w:val="hr-HR"/>
        </w:rPr>
        <w:t>.</w:t>
      </w:r>
      <w:r w:rsidR="00B66B5C" w:rsidRPr="00494871">
        <w:rPr>
          <w:lang w:val="hr-HR"/>
        </w:rPr>
        <w:t xml:space="preserve"> </w:t>
      </w:r>
    </w:p>
    <w:p w14:paraId="4BD45028" w14:textId="77777777" w:rsidR="000C54A3" w:rsidRPr="00494871" w:rsidRDefault="000C54A3" w:rsidP="00494871">
      <w:pPr>
        <w:rPr>
          <w:lang w:val="hr-HR"/>
        </w:rPr>
      </w:pPr>
    </w:p>
    <w:p w14:paraId="2B13F87B" w14:textId="77777777" w:rsidR="000C54A3" w:rsidRPr="00494871" w:rsidRDefault="000C54A3" w:rsidP="00494871">
      <w:pPr>
        <w:rPr>
          <w:snapToGrid/>
          <w:lang w:val="hr-HR" w:eastAsia="hr-HR"/>
        </w:rPr>
      </w:pPr>
    </w:p>
    <w:p w14:paraId="38305A61" w14:textId="77777777" w:rsidR="000C54A3" w:rsidRPr="00494871" w:rsidRDefault="000C54A3" w:rsidP="00EC54EE">
      <w:pPr>
        <w:autoSpaceDE w:val="0"/>
        <w:autoSpaceDN w:val="0"/>
        <w:adjustRightInd w:val="0"/>
        <w:spacing w:line="276" w:lineRule="auto"/>
        <w:rPr>
          <w:rFonts w:cs="Arial"/>
          <w:snapToGrid/>
          <w:sz w:val="22"/>
          <w:szCs w:val="22"/>
          <w:lang w:val="hr-HR" w:eastAsia="hr-HR"/>
        </w:rPr>
      </w:pPr>
      <w:r w:rsidRPr="00494871">
        <w:rPr>
          <w:rFonts w:cs="Arial"/>
          <w:b/>
          <w:bCs/>
          <w:snapToGrid/>
          <w:sz w:val="22"/>
          <w:szCs w:val="22"/>
          <w:lang w:val="hr-HR" w:eastAsia="hr-HR"/>
        </w:rPr>
        <w:t>Prioritetna podru</w:t>
      </w:r>
      <w:r w:rsidRPr="00494871">
        <w:rPr>
          <w:rFonts w:cs="Arial,Bold"/>
          <w:b/>
          <w:bCs/>
          <w:snapToGrid/>
          <w:sz w:val="22"/>
          <w:szCs w:val="22"/>
          <w:lang w:val="hr-HR" w:eastAsia="hr-HR"/>
        </w:rPr>
        <w:t>č</w:t>
      </w:r>
      <w:r w:rsidRPr="00494871">
        <w:rPr>
          <w:rFonts w:cs="Arial"/>
          <w:b/>
          <w:bCs/>
          <w:snapToGrid/>
          <w:sz w:val="22"/>
          <w:szCs w:val="22"/>
          <w:lang w:val="hr-HR" w:eastAsia="hr-HR"/>
        </w:rPr>
        <w:t>ja za dodjelu sredstava</w:t>
      </w:r>
      <w:r w:rsidR="009E58FF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 </w:t>
      </w:r>
      <w:r w:rsidR="00A70DA6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vezana </w:t>
      </w:r>
      <w:r w:rsidR="009E58FF" w:rsidRPr="00494871">
        <w:rPr>
          <w:rFonts w:cs="Arial"/>
          <w:b/>
          <w:bCs/>
          <w:snapToGrid/>
          <w:sz w:val="22"/>
          <w:szCs w:val="22"/>
          <w:lang w:val="hr-HR" w:eastAsia="hr-HR"/>
        </w:rPr>
        <w:t>su</w:t>
      </w:r>
      <w:r w:rsidR="00A70DA6" w:rsidRPr="00494871">
        <w:rPr>
          <w:rFonts w:cs="Arial"/>
          <w:b/>
          <w:bCs/>
          <w:snapToGrid/>
          <w:sz w:val="22"/>
          <w:szCs w:val="22"/>
          <w:lang w:val="hr-HR" w:eastAsia="hr-HR"/>
        </w:rPr>
        <w:t xml:space="preserve"> uz</w:t>
      </w:r>
      <w:r w:rsidRPr="00494871">
        <w:rPr>
          <w:rFonts w:cs="Arial"/>
          <w:snapToGrid/>
          <w:sz w:val="22"/>
          <w:szCs w:val="22"/>
          <w:lang w:val="hr-HR" w:eastAsia="hr-HR"/>
        </w:rPr>
        <w:t>:</w:t>
      </w:r>
    </w:p>
    <w:p w14:paraId="320810F5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szCs w:val="24"/>
          <w:lang w:val="hr-HR" w:eastAsia="hr-HR"/>
        </w:rPr>
      </w:pPr>
      <w:r w:rsidRPr="00024B65">
        <w:rPr>
          <w:lang w:val="hr-HR"/>
        </w:rPr>
        <w:t>inovacije u turizmu</w:t>
      </w:r>
    </w:p>
    <w:p w14:paraId="7A7F590C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lang w:val="hr-HR"/>
        </w:rPr>
      </w:pPr>
      <w:r w:rsidRPr="00024B65">
        <w:rPr>
          <w:rFonts w:eastAsia="Calibri"/>
          <w:szCs w:val="24"/>
          <w:lang w:val="hr-HR"/>
        </w:rPr>
        <w:t>unapređenj</w:t>
      </w:r>
      <w:r w:rsidRPr="00024B65">
        <w:rPr>
          <w:rFonts w:eastAsia="Calibri"/>
          <w:lang w:val="hr-HR"/>
        </w:rPr>
        <w:t>e</w:t>
      </w:r>
      <w:r w:rsidRPr="00024B65">
        <w:rPr>
          <w:rFonts w:eastAsia="Calibri"/>
          <w:szCs w:val="24"/>
          <w:lang w:val="hr-HR"/>
        </w:rPr>
        <w:t xml:space="preserve"> ukupne turističke ponude inovativnim proizvodima i uslugama</w:t>
      </w:r>
    </w:p>
    <w:p w14:paraId="02881D98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szCs w:val="24"/>
          <w:lang w:val="hr-HR" w:eastAsia="hr-HR"/>
        </w:rPr>
      </w:pPr>
      <w:r w:rsidRPr="00024B65">
        <w:rPr>
          <w:szCs w:val="24"/>
          <w:lang w:val="hr-HR" w:eastAsia="hr-HR"/>
        </w:rPr>
        <w:t>razvoj turističkih proizvoda (zdravstveni, kulturni, poslovni</w:t>
      </w:r>
      <w:r w:rsidRPr="00024B65">
        <w:rPr>
          <w:lang w:val="hr-HR"/>
        </w:rPr>
        <w:t xml:space="preserve">, ciklo, eno, gastro, sportski </w:t>
      </w:r>
      <w:r w:rsidRPr="00024B65">
        <w:rPr>
          <w:szCs w:val="24"/>
          <w:lang w:val="hr-HR" w:eastAsia="hr-HR"/>
        </w:rPr>
        <w:t>i dr.)</w:t>
      </w:r>
    </w:p>
    <w:p w14:paraId="3AE409FD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>organizacij</w:t>
      </w:r>
      <w:r w:rsidRPr="00024B65">
        <w:rPr>
          <w:rFonts w:eastAsia="Calibri"/>
          <w:lang w:val="hr-HR"/>
        </w:rPr>
        <w:t>u</w:t>
      </w:r>
      <w:r w:rsidRPr="00024B65">
        <w:rPr>
          <w:rFonts w:eastAsia="Calibri"/>
          <w:szCs w:val="24"/>
          <w:lang w:val="hr-HR"/>
        </w:rPr>
        <w:t xml:space="preserve"> turističkih manifestacija </w:t>
      </w:r>
      <w:r w:rsidRPr="00024B65">
        <w:rPr>
          <w:rFonts w:eastAsia="Calibri"/>
          <w:lang w:val="hr-HR"/>
        </w:rPr>
        <w:t>(</w:t>
      </w:r>
      <w:r w:rsidRPr="00024B65">
        <w:rPr>
          <w:szCs w:val="24"/>
          <w:lang w:val="hr-HR" w:eastAsia="hr-HR"/>
        </w:rPr>
        <w:t>kulturn</w:t>
      </w:r>
      <w:r w:rsidRPr="00024B65">
        <w:rPr>
          <w:lang w:val="hr-HR"/>
        </w:rPr>
        <w:t>ih</w:t>
      </w:r>
      <w:r w:rsidRPr="00024B65">
        <w:rPr>
          <w:szCs w:val="24"/>
          <w:lang w:val="hr-HR" w:eastAsia="hr-HR"/>
        </w:rPr>
        <w:t>, zabavn</w:t>
      </w:r>
      <w:r w:rsidRPr="00024B65">
        <w:rPr>
          <w:lang w:val="hr-HR"/>
        </w:rPr>
        <w:t>ih</w:t>
      </w:r>
      <w:r w:rsidRPr="00024B65">
        <w:rPr>
          <w:szCs w:val="24"/>
          <w:lang w:val="hr-HR" w:eastAsia="hr-HR"/>
        </w:rPr>
        <w:t>, sportsk</w:t>
      </w:r>
      <w:r w:rsidRPr="00024B65">
        <w:rPr>
          <w:lang w:val="hr-HR"/>
        </w:rPr>
        <w:t xml:space="preserve">ih, eno, gastro i dr.) u cilju </w:t>
      </w:r>
      <w:r w:rsidRPr="00024B65">
        <w:rPr>
          <w:rFonts w:eastAsia="Calibri"/>
          <w:lang w:val="hr-HR"/>
        </w:rPr>
        <w:t>naj</w:t>
      </w:r>
      <w:r w:rsidRPr="00024B65">
        <w:rPr>
          <w:rFonts w:eastAsia="Calibri"/>
          <w:szCs w:val="24"/>
          <w:lang w:val="hr-HR"/>
        </w:rPr>
        <w:t>m</w:t>
      </w:r>
      <w:r w:rsidRPr="00024B65">
        <w:rPr>
          <w:rFonts w:eastAsia="Calibri"/>
          <w:lang w:val="hr-HR"/>
        </w:rPr>
        <w:t>a</w:t>
      </w:r>
      <w:r w:rsidRPr="00024B65">
        <w:rPr>
          <w:rFonts w:eastAsia="Calibri"/>
          <w:szCs w:val="24"/>
          <w:lang w:val="hr-HR"/>
        </w:rPr>
        <w:t xml:space="preserve"> prostora, najam i nabava opreme i materijala</w:t>
      </w:r>
      <w:r w:rsidRPr="00024B65">
        <w:rPr>
          <w:rFonts w:eastAsia="Calibri"/>
          <w:lang w:val="hr-HR"/>
        </w:rPr>
        <w:t xml:space="preserve"> vezanih za organizaciju i dr.</w:t>
      </w:r>
    </w:p>
    <w:p w14:paraId="59600A79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rPr>
          <w:b/>
          <w:lang w:val="hr-HR"/>
        </w:rPr>
      </w:pPr>
      <w:r w:rsidRPr="00024B65">
        <w:rPr>
          <w:szCs w:val="24"/>
          <w:lang w:val="hr-HR" w:eastAsia="hr-HR"/>
        </w:rPr>
        <w:t xml:space="preserve">drugi programi/projekti značajni za razvoj turizma i obogaćivanje turističke ponude </w:t>
      </w:r>
    </w:p>
    <w:p w14:paraId="547EB373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 xml:space="preserve">edukacije u turizmu, </w:t>
      </w:r>
    </w:p>
    <w:p w14:paraId="1BB72769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>promocije prijavljenog programa/projekta (izrada promidžbenih materijala, medijsko oglašavanje,</w:t>
      </w:r>
      <w:r w:rsidRPr="00024B65">
        <w:rPr>
          <w:rFonts w:eastAsia="Calibri"/>
          <w:lang w:val="hr-HR"/>
        </w:rPr>
        <w:t xml:space="preserve"> izdavanje publikacija i dr.)</w:t>
      </w:r>
    </w:p>
    <w:p w14:paraId="5C6F9872" w14:textId="77777777" w:rsidR="00024B65" w:rsidRPr="00024B65" w:rsidRDefault="00024B65" w:rsidP="00EC54EE">
      <w:pPr>
        <w:numPr>
          <w:ilvl w:val="0"/>
          <w:numId w:val="39"/>
        </w:numPr>
        <w:spacing w:line="276" w:lineRule="auto"/>
        <w:contextualSpacing/>
        <w:rPr>
          <w:rFonts w:eastAsia="Calibri"/>
          <w:szCs w:val="24"/>
          <w:lang w:val="hr-HR"/>
        </w:rPr>
      </w:pPr>
      <w:r w:rsidRPr="00024B65">
        <w:rPr>
          <w:rFonts w:eastAsia="Calibri"/>
          <w:szCs w:val="24"/>
          <w:lang w:val="hr-HR"/>
        </w:rPr>
        <w:t xml:space="preserve">realizacije drugih programa/projekata koji doprinose poticanju razvoja turizma i obogaćivanju turističke ponude </w:t>
      </w:r>
      <w:r w:rsidRPr="00024B65">
        <w:rPr>
          <w:rFonts w:eastAsia="Calibri"/>
          <w:lang w:val="hr-HR"/>
        </w:rPr>
        <w:t>grada Metkovića</w:t>
      </w:r>
      <w:r w:rsidRPr="00024B65">
        <w:rPr>
          <w:rFonts w:eastAsia="Calibri"/>
          <w:szCs w:val="24"/>
          <w:lang w:val="hr-HR"/>
        </w:rPr>
        <w:t>.</w:t>
      </w:r>
    </w:p>
    <w:p w14:paraId="40383B2F" w14:textId="77777777" w:rsidR="00A70DA6" w:rsidRPr="00494871" w:rsidRDefault="00A70DA6" w:rsidP="00A70DA6">
      <w:pPr>
        <w:rPr>
          <w:noProof/>
          <w:lang w:val="hr-HR"/>
        </w:rPr>
      </w:pPr>
    </w:p>
    <w:p w14:paraId="484357E2" w14:textId="77777777" w:rsidR="00A353C5" w:rsidRPr="00494871" w:rsidRDefault="00A353C5" w:rsidP="00A70DA6">
      <w:pPr>
        <w:pStyle w:val="Naslov2"/>
        <w:rPr>
          <w:rFonts w:cs="Arial"/>
          <w:lang w:val="hr-HR"/>
        </w:rPr>
      </w:pPr>
      <w:r w:rsidRPr="00494871">
        <w:rPr>
          <w:noProof/>
          <w:lang w:val="hr-HR"/>
        </w:rPr>
        <w:t>PLANIRANI IZNOSI I UKUPNA VRIJEDNOST POZIVA</w:t>
      </w:r>
    </w:p>
    <w:p w14:paraId="5A8F62D3" w14:textId="77777777" w:rsidR="00A353C5" w:rsidRPr="00494871" w:rsidRDefault="00A353C5" w:rsidP="00EC54EE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9CF1DCE" w14:textId="2F427894" w:rsidR="00A353C5" w:rsidRPr="00494871" w:rsidRDefault="00A353C5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Za financiranje projekata u okviru ovog Poziva raspoloživ je iznos od </w:t>
      </w:r>
      <w:r w:rsidR="00DE0F8F">
        <w:rPr>
          <w:noProof/>
          <w:lang w:val="hr-HR"/>
        </w:rPr>
        <w:t>75</w:t>
      </w:r>
      <w:r w:rsidR="005E629A" w:rsidRPr="005E629A">
        <w:rPr>
          <w:noProof/>
          <w:lang w:val="hr-HR"/>
        </w:rPr>
        <w:t>.000,00 €</w:t>
      </w:r>
      <w:r w:rsidR="005E629A">
        <w:rPr>
          <w:noProof/>
          <w:lang w:val="hr-HR"/>
        </w:rPr>
        <w:t>.</w:t>
      </w:r>
    </w:p>
    <w:p w14:paraId="29B749EB" w14:textId="7D3A5222" w:rsidR="00A353C5" w:rsidRPr="00494871" w:rsidRDefault="00A353C5" w:rsidP="005E629A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Najmanji iznos traženih sredstava za financiranje programa/projekta je </w:t>
      </w:r>
      <w:r w:rsidR="005E629A" w:rsidRPr="005E629A">
        <w:rPr>
          <w:noProof/>
          <w:lang w:val="hr-HR"/>
        </w:rPr>
        <w:t>2.500,00</w:t>
      </w:r>
      <w:r w:rsidR="005E629A">
        <w:rPr>
          <w:noProof/>
          <w:lang w:val="hr-HR"/>
        </w:rPr>
        <w:t xml:space="preserve"> </w:t>
      </w:r>
      <w:r w:rsidR="005E629A" w:rsidRPr="005E629A">
        <w:rPr>
          <w:noProof/>
          <w:lang w:val="hr-HR"/>
        </w:rPr>
        <w:t>€</w:t>
      </w:r>
      <w:r w:rsidR="005E629A">
        <w:rPr>
          <w:noProof/>
          <w:lang w:val="hr-HR"/>
        </w:rPr>
        <w:t>,</w:t>
      </w:r>
      <w:r w:rsidRPr="00494871">
        <w:rPr>
          <w:noProof/>
          <w:lang w:val="hr-HR"/>
        </w:rPr>
        <w:t xml:space="preserve"> a najveći </w:t>
      </w:r>
      <w:r w:rsidR="00DE0F8F">
        <w:rPr>
          <w:noProof/>
          <w:lang w:val="hr-HR"/>
        </w:rPr>
        <w:t>30</w:t>
      </w:r>
      <w:r w:rsidR="005E629A" w:rsidRPr="005E629A">
        <w:rPr>
          <w:noProof/>
          <w:lang w:val="hr-HR"/>
        </w:rPr>
        <w:t>.</w:t>
      </w:r>
      <w:r w:rsidR="00DE0F8F">
        <w:rPr>
          <w:noProof/>
          <w:lang w:val="hr-HR"/>
        </w:rPr>
        <w:t>0</w:t>
      </w:r>
      <w:r w:rsidR="005E629A" w:rsidRPr="005E629A">
        <w:rPr>
          <w:noProof/>
          <w:lang w:val="hr-HR"/>
        </w:rPr>
        <w:t>00,00</w:t>
      </w:r>
      <w:r w:rsidR="00D60C11">
        <w:rPr>
          <w:noProof/>
          <w:lang w:val="hr-HR"/>
        </w:rPr>
        <w:t xml:space="preserve"> </w:t>
      </w:r>
      <w:r w:rsidR="00D60C11" w:rsidRPr="00D60C11">
        <w:rPr>
          <w:noProof/>
          <w:lang w:val="hr-HR"/>
        </w:rPr>
        <w:t>€</w:t>
      </w:r>
      <w:r w:rsidRPr="00494871">
        <w:rPr>
          <w:noProof/>
          <w:lang w:val="hr-HR"/>
        </w:rPr>
        <w:t>.</w:t>
      </w:r>
    </w:p>
    <w:p w14:paraId="779B8D4A" w14:textId="0E592DC9" w:rsidR="00A353C5" w:rsidRPr="00494871" w:rsidRDefault="00A353C5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Programi/projekti mogu </w:t>
      </w:r>
      <w:r w:rsidR="00A70DA6" w:rsidRPr="00494871">
        <w:rPr>
          <w:noProof/>
          <w:lang w:val="hr-HR"/>
        </w:rPr>
        <w:t xml:space="preserve">se </w:t>
      </w:r>
      <w:r w:rsidRPr="00494871">
        <w:rPr>
          <w:noProof/>
          <w:lang w:val="hr-HR"/>
        </w:rPr>
        <w:t xml:space="preserve">financirati </w:t>
      </w:r>
      <w:r w:rsidR="005E629A">
        <w:rPr>
          <w:noProof/>
          <w:lang w:val="hr-HR"/>
        </w:rPr>
        <w:t>u</w:t>
      </w:r>
      <w:r w:rsidRPr="00494871">
        <w:rPr>
          <w:noProof/>
          <w:lang w:val="hr-HR"/>
        </w:rPr>
        <w:t xml:space="preserve"> 100% iznosu ukupnih prihvatljivih troškova, pri čemu potencijalni prijavitelji i partneri nisu dužni osigurati sufinanciranje iz vlastitih sredstva. </w:t>
      </w:r>
    </w:p>
    <w:bookmarkEnd w:id="1"/>
    <w:p w14:paraId="258856AE" w14:textId="77777777" w:rsidR="00A70DA6" w:rsidRPr="00494871" w:rsidRDefault="00A70DA6">
      <w:pPr>
        <w:jc w:val="left"/>
        <w:rPr>
          <w:rFonts w:cs="Arial"/>
          <w:noProof/>
          <w:sz w:val="22"/>
          <w:szCs w:val="22"/>
          <w:lang w:val="hr-HR"/>
        </w:rPr>
      </w:pPr>
      <w:r w:rsidRPr="00494871">
        <w:rPr>
          <w:rFonts w:cs="Arial"/>
          <w:noProof/>
          <w:sz w:val="22"/>
          <w:szCs w:val="22"/>
          <w:lang w:val="hr-HR"/>
        </w:rPr>
        <w:br w:type="page"/>
      </w:r>
    </w:p>
    <w:p w14:paraId="7A72225B" w14:textId="77777777" w:rsidR="0007408E" w:rsidRPr="00494871" w:rsidRDefault="008D4C59" w:rsidP="00A70DA6">
      <w:pPr>
        <w:pStyle w:val="Naslov1"/>
        <w:rPr>
          <w:noProof/>
          <w:lang w:val="hr-HR"/>
        </w:rPr>
      </w:pPr>
      <w:bookmarkStart w:id="2" w:name="_Toc419712050"/>
      <w:r w:rsidRPr="00494871">
        <w:rPr>
          <w:noProof/>
          <w:lang w:val="hr-HR"/>
        </w:rPr>
        <w:lastRenderedPageBreak/>
        <w:t xml:space="preserve">FORMALNI UVJETI </w:t>
      </w:r>
      <w:bookmarkEnd w:id="2"/>
      <w:r w:rsidR="00E91043" w:rsidRPr="00494871">
        <w:rPr>
          <w:noProof/>
          <w:lang w:val="hr-HR"/>
        </w:rPr>
        <w:t>POZIVA</w:t>
      </w:r>
    </w:p>
    <w:p w14:paraId="079CF266" w14:textId="77777777" w:rsidR="0007408E" w:rsidRPr="00494871" w:rsidRDefault="008D4C59" w:rsidP="00A70DA6">
      <w:pPr>
        <w:pStyle w:val="Naslov2"/>
        <w:rPr>
          <w:noProof/>
          <w:lang w:val="hr-HR"/>
        </w:rPr>
      </w:pPr>
      <w:bookmarkStart w:id="3" w:name="_Toc419712051"/>
      <w:r w:rsidRPr="00494871">
        <w:rPr>
          <w:noProof/>
          <w:lang w:val="hr-HR"/>
        </w:rPr>
        <w:t>Prihvatljivi prijavitelji</w:t>
      </w:r>
      <w:r w:rsidR="0007408E" w:rsidRPr="00494871">
        <w:rPr>
          <w:noProof/>
          <w:lang w:val="hr-HR"/>
        </w:rPr>
        <w:t xml:space="preserve">: </w:t>
      </w:r>
      <w:r w:rsidRPr="00494871">
        <w:rPr>
          <w:noProof/>
          <w:lang w:val="hr-HR"/>
        </w:rPr>
        <w:t>tko može podnijeti prijavu</w:t>
      </w:r>
      <w:r w:rsidR="002D0EEF" w:rsidRPr="00494871">
        <w:rPr>
          <w:noProof/>
          <w:lang w:val="hr-HR"/>
        </w:rPr>
        <w:t>?</w:t>
      </w:r>
      <w:bookmarkEnd w:id="3"/>
    </w:p>
    <w:p w14:paraId="2B0BF7EA" w14:textId="77777777" w:rsidR="00A70DA6" w:rsidRPr="00494871" w:rsidRDefault="00A70DA6" w:rsidP="00A70DA6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val="hr-HR"/>
        </w:rPr>
      </w:pPr>
    </w:p>
    <w:p w14:paraId="0532A314" w14:textId="7CBB1B81" w:rsidR="004C69CC" w:rsidRPr="00494871" w:rsidRDefault="004C69CC" w:rsidP="00EC54EE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Pravo podnošenja prijava na ovaj Poziv </w:t>
      </w:r>
      <w:r w:rsidR="00BB73E3" w:rsidRPr="00494871">
        <w:rPr>
          <w:rFonts w:cs="Arial"/>
          <w:szCs w:val="24"/>
          <w:lang w:val="hr-HR"/>
        </w:rPr>
        <w:t>imaju udruge</w:t>
      </w:r>
      <w:r w:rsidRPr="00494871">
        <w:rPr>
          <w:rFonts w:cs="Arial"/>
          <w:szCs w:val="24"/>
          <w:lang w:val="hr-HR"/>
        </w:rPr>
        <w:t xml:space="preserve"> </w:t>
      </w:r>
      <w:r w:rsidR="00BB73E3" w:rsidRPr="00494871">
        <w:rPr>
          <w:rFonts w:cs="Arial"/>
          <w:szCs w:val="24"/>
          <w:lang w:val="hr-HR"/>
        </w:rPr>
        <w:t>koje obavljaju</w:t>
      </w:r>
      <w:r w:rsidRPr="00494871">
        <w:rPr>
          <w:rFonts w:cs="Arial"/>
          <w:szCs w:val="24"/>
          <w:lang w:val="hr-HR"/>
        </w:rPr>
        <w:t xml:space="preserve"> djelatnosti iz ovog </w:t>
      </w:r>
      <w:r w:rsidR="00917869">
        <w:rPr>
          <w:rFonts w:cs="Arial"/>
          <w:szCs w:val="24"/>
          <w:lang w:val="hr-HR"/>
        </w:rPr>
        <w:t>P</w:t>
      </w:r>
      <w:r w:rsidRPr="00494871">
        <w:rPr>
          <w:rFonts w:cs="Arial"/>
          <w:szCs w:val="24"/>
          <w:lang w:val="hr-HR"/>
        </w:rPr>
        <w:t>oziva</w:t>
      </w:r>
      <w:r w:rsidR="00A70DA6" w:rsidRPr="00494871">
        <w:rPr>
          <w:rFonts w:cs="Arial"/>
          <w:color w:val="000000"/>
          <w:szCs w:val="24"/>
          <w:lang w:val="hr-HR"/>
        </w:rPr>
        <w:t>,</w:t>
      </w:r>
      <w:r w:rsidR="00917869">
        <w:rPr>
          <w:rFonts w:cs="Arial"/>
          <w:color w:val="000000"/>
          <w:szCs w:val="24"/>
          <w:lang w:val="hr-HR"/>
        </w:rPr>
        <w:t xml:space="preserve"> </w:t>
      </w:r>
      <w:r w:rsidR="00A70DA6" w:rsidRPr="00494871">
        <w:rPr>
          <w:rFonts w:cs="Arial"/>
          <w:color w:val="000000"/>
          <w:szCs w:val="24"/>
          <w:lang w:val="hr-HR"/>
        </w:rPr>
        <w:t xml:space="preserve">a </w:t>
      </w:r>
      <w:r w:rsidRPr="00494871">
        <w:rPr>
          <w:rFonts w:cs="Arial"/>
          <w:color w:val="000000"/>
          <w:szCs w:val="24"/>
          <w:lang w:val="hr-HR"/>
        </w:rPr>
        <w:t xml:space="preserve">koji ispunjavaju uvjete: </w:t>
      </w:r>
    </w:p>
    <w:p w14:paraId="02A6EC4B" w14:textId="77777777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2A7890" w:rsidRPr="00494871">
        <w:rPr>
          <w:rFonts w:ascii="Arial Narrow" w:hAnsi="Arial Narrow"/>
          <w:sz w:val="24"/>
          <w:szCs w:val="24"/>
        </w:rPr>
        <w:t>su uredno upisane</w:t>
      </w:r>
      <w:r w:rsidRPr="00494871">
        <w:rPr>
          <w:rFonts w:ascii="Arial Narrow" w:hAnsi="Arial Narrow"/>
          <w:sz w:val="24"/>
          <w:szCs w:val="24"/>
        </w:rPr>
        <w:t xml:space="preserve"> u Registar udruga Republike Hrvatske </w:t>
      </w:r>
      <w:r w:rsidR="002A7890" w:rsidRPr="00494871">
        <w:rPr>
          <w:rFonts w:ascii="Arial Narrow" w:hAnsi="Arial Narrow"/>
          <w:sz w:val="24"/>
          <w:szCs w:val="24"/>
        </w:rPr>
        <w:t>odnosno drugi odgovarajući registar</w:t>
      </w:r>
      <w:r w:rsidRPr="00494871">
        <w:rPr>
          <w:rFonts w:ascii="Arial Narrow" w:hAnsi="Arial Narrow"/>
          <w:sz w:val="24"/>
          <w:szCs w:val="24"/>
        </w:rPr>
        <w:t xml:space="preserve">, </w:t>
      </w:r>
    </w:p>
    <w:p w14:paraId="58C3AB4C" w14:textId="77777777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2A7890" w:rsidRPr="00494871">
        <w:rPr>
          <w:rFonts w:ascii="Arial Narrow" w:hAnsi="Arial Narrow"/>
          <w:sz w:val="24"/>
          <w:szCs w:val="24"/>
        </w:rPr>
        <w:t>su upisani</w:t>
      </w:r>
      <w:r w:rsidRPr="00494871">
        <w:rPr>
          <w:rFonts w:ascii="Arial Narrow" w:hAnsi="Arial Narrow"/>
          <w:sz w:val="24"/>
          <w:szCs w:val="24"/>
        </w:rPr>
        <w:t xml:space="preserve"> u Registar neprofitnih organizacija pri Ministarstvu financija, </w:t>
      </w:r>
    </w:p>
    <w:p w14:paraId="658F6956" w14:textId="045F0A10" w:rsidR="008D5E33" w:rsidRPr="00494871" w:rsidRDefault="008D5E3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da se svojim statutom opredijelil</w:t>
      </w:r>
      <w:r w:rsidR="005E629A">
        <w:rPr>
          <w:rFonts w:ascii="Arial Narrow" w:hAnsi="Arial Narrow"/>
          <w:sz w:val="24"/>
          <w:szCs w:val="24"/>
        </w:rPr>
        <w:t>i</w:t>
      </w:r>
      <w:r w:rsidRPr="00494871">
        <w:rPr>
          <w:rFonts w:ascii="Arial Narrow" w:hAnsi="Arial Narrow"/>
          <w:sz w:val="24"/>
          <w:szCs w:val="24"/>
        </w:rPr>
        <w:t xml:space="preserve"> za obavljanje djelatnosti i aktivnosti koje su predmet financiranja i kojima promiče uvjerenja i ciljeve koji nisu u suprotnosti s Ustavom i zakonom, </w:t>
      </w:r>
    </w:p>
    <w:p w14:paraId="49C8FA35" w14:textId="526DE30D" w:rsidR="00BE1B26" w:rsidRPr="00494871" w:rsidRDefault="00DE0F8F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 </w:t>
      </w:r>
      <w:r w:rsidR="00BE1B26" w:rsidRPr="00494871">
        <w:rPr>
          <w:rFonts w:ascii="Arial Narrow" w:hAnsi="Arial Narrow"/>
          <w:sz w:val="24"/>
          <w:szCs w:val="24"/>
        </w:rPr>
        <w:t>program/projekt/aktivnost, koji prijave na javni poziv Grada, bude ocijenjen kao značajan (kvalitetan, inovativan i koristan) za razvoj civilnoga društva i za</w:t>
      </w:r>
      <w:r w:rsidR="00604738" w:rsidRPr="00494871">
        <w:rPr>
          <w:rFonts w:ascii="Arial Narrow" w:hAnsi="Arial Narrow"/>
          <w:sz w:val="24"/>
          <w:szCs w:val="24"/>
        </w:rPr>
        <w:t>dovoljenje javnih potreba Grada,</w:t>
      </w:r>
    </w:p>
    <w:p w14:paraId="3E33A7A9" w14:textId="5EFB6F06" w:rsidR="00BE1B26" w:rsidRPr="00494871" w:rsidRDefault="00BE1B26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5E629A">
        <w:rPr>
          <w:rFonts w:ascii="Arial Narrow" w:hAnsi="Arial Narrow"/>
          <w:sz w:val="24"/>
          <w:szCs w:val="24"/>
        </w:rPr>
        <w:t>su</w:t>
      </w:r>
      <w:r w:rsidRPr="00494871">
        <w:rPr>
          <w:rFonts w:ascii="Arial Narrow" w:hAnsi="Arial Narrow"/>
          <w:sz w:val="24"/>
          <w:szCs w:val="24"/>
        </w:rPr>
        <w:t xml:space="preserve"> ispunil</w:t>
      </w:r>
      <w:r w:rsidR="005E629A">
        <w:rPr>
          <w:rFonts w:ascii="Arial Narrow" w:hAnsi="Arial Narrow"/>
          <w:sz w:val="24"/>
          <w:szCs w:val="24"/>
        </w:rPr>
        <w:t>i</w:t>
      </w:r>
      <w:r w:rsidRPr="00494871">
        <w:rPr>
          <w:rFonts w:ascii="Arial Narrow" w:hAnsi="Arial Narrow"/>
          <w:sz w:val="24"/>
          <w:szCs w:val="24"/>
        </w:rPr>
        <w:t xml:space="preserve"> obveze iz svih prethodno sklopljenih ugovora o financiranju iz Proračuna Grada Metkovića, </w:t>
      </w:r>
    </w:p>
    <w:p w14:paraId="5EB3C127" w14:textId="7529C5F9" w:rsidR="00604738" w:rsidRPr="00494871" w:rsidRDefault="00DE0F8F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 </w:t>
      </w:r>
      <w:r w:rsidR="00604738" w:rsidRPr="00494871">
        <w:rPr>
          <w:rFonts w:ascii="Arial Narrow" w:hAnsi="Arial Narrow"/>
          <w:sz w:val="24"/>
          <w:szCs w:val="24"/>
        </w:rPr>
        <w:t>nemaju dugovanja s osnove plaćanja doprinosa za mirovinsko i zdravstveno osiguranje i plaćanje poreza te drugih davanja prema državnom proračunu i proračunu Grada;</w:t>
      </w:r>
    </w:p>
    <w:p w14:paraId="3105EF4D" w14:textId="77777777" w:rsidR="00604738" w:rsidRPr="00494871" w:rsidRDefault="00A70DA6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da </w:t>
      </w:r>
      <w:r w:rsidR="00604738" w:rsidRPr="00494871">
        <w:rPr>
          <w:rFonts w:ascii="Arial Narrow" w:hAnsi="Arial Narrow"/>
          <w:sz w:val="24"/>
          <w:szCs w:val="24"/>
        </w:rPr>
        <w:t>se protiv Korisnika, odnosno osobe ovlaštene za zastupanje i voditelja programa/projekta ne vodi kazneni postupak i nije pravomoćno osuđen za prekršaje ili k</w:t>
      </w:r>
      <w:r w:rsidR="00497D81" w:rsidRPr="00494871">
        <w:rPr>
          <w:rFonts w:ascii="Arial Narrow" w:hAnsi="Arial Narrow"/>
          <w:sz w:val="24"/>
          <w:szCs w:val="24"/>
        </w:rPr>
        <w:t>aznena djela definirana Uredbom,</w:t>
      </w:r>
    </w:p>
    <w:p w14:paraId="4BBA39A9" w14:textId="0E5FA27B" w:rsidR="00E776F3" w:rsidRPr="00494871" w:rsidRDefault="00E776F3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da vod</w:t>
      </w:r>
      <w:r w:rsidR="00DE0F8F">
        <w:rPr>
          <w:rFonts w:ascii="Arial Narrow" w:hAnsi="Arial Narrow"/>
          <w:sz w:val="24"/>
          <w:szCs w:val="24"/>
        </w:rPr>
        <w:t>e</w:t>
      </w:r>
      <w:r w:rsidRPr="00494871">
        <w:rPr>
          <w:rFonts w:ascii="Arial Narrow" w:hAnsi="Arial Narrow"/>
          <w:sz w:val="24"/>
          <w:szCs w:val="24"/>
        </w:rPr>
        <w:t xml:space="preserve"> transparentno financijsko poslovanje u skladu s propisima o neprofitnom računovodstvu, </w:t>
      </w:r>
    </w:p>
    <w:p w14:paraId="4242D652" w14:textId="0A3CE36A" w:rsidR="00604738" w:rsidRPr="00494871" w:rsidRDefault="00DE0F8F" w:rsidP="00EC54EE">
      <w:pPr>
        <w:pStyle w:val="Odlomakpopisa"/>
        <w:numPr>
          <w:ilvl w:val="0"/>
          <w:numId w:val="2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 </w:t>
      </w:r>
      <w:r w:rsidR="00604738" w:rsidRPr="00494871">
        <w:rPr>
          <w:rFonts w:ascii="Arial Narrow" w:hAnsi="Arial Narrow"/>
          <w:sz w:val="24"/>
          <w:szCs w:val="24"/>
        </w:rPr>
        <w:t xml:space="preserve">imaju zadovoljavajuće organizacijske kapacitete i ljudske resurse za provedbu programa ili projekta, </w:t>
      </w:r>
    </w:p>
    <w:p w14:paraId="1924DE09" w14:textId="0F353480" w:rsidR="00604738" w:rsidRPr="00494871" w:rsidRDefault="00DE0F8F" w:rsidP="00EC54EE">
      <w:pPr>
        <w:pStyle w:val="Odlomakpopisa"/>
        <w:numPr>
          <w:ilvl w:val="0"/>
          <w:numId w:val="26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 </w:t>
      </w:r>
      <w:r w:rsidR="00604738" w:rsidRPr="00494871">
        <w:rPr>
          <w:rFonts w:ascii="Arial Narrow" w:hAnsi="Arial Narrow"/>
          <w:sz w:val="24"/>
          <w:szCs w:val="24"/>
        </w:rPr>
        <w:t>uredno predaju sva izvješća Gradu</w:t>
      </w:r>
      <w:r w:rsidR="00EF436B" w:rsidRPr="00494871">
        <w:rPr>
          <w:rFonts w:ascii="Arial Narrow" w:hAnsi="Arial Narrow"/>
          <w:sz w:val="24"/>
          <w:szCs w:val="24"/>
        </w:rPr>
        <w:t>.</w:t>
      </w:r>
    </w:p>
    <w:p w14:paraId="3666B55E" w14:textId="77777777" w:rsidR="008D5E33" w:rsidRPr="00494871" w:rsidRDefault="008D5E33" w:rsidP="009E58FF">
      <w:pPr>
        <w:shd w:val="clear" w:color="auto" w:fill="FFFFFF"/>
        <w:spacing w:line="276" w:lineRule="auto"/>
        <w:rPr>
          <w:rFonts w:cs="Arial"/>
          <w:sz w:val="22"/>
          <w:szCs w:val="22"/>
          <w:lang w:val="hr-HR"/>
        </w:rPr>
      </w:pPr>
    </w:p>
    <w:p w14:paraId="1D48B689" w14:textId="77777777" w:rsidR="000122A7" w:rsidRPr="00494871" w:rsidRDefault="000122A7" w:rsidP="00A70DA6">
      <w:pPr>
        <w:pStyle w:val="Naslov2"/>
        <w:rPr>
          <w:noProof/>
          <w:lang w:val="hr-HR"/>
        </w:rPr>
      </w:pPr>
      <w:bookmarkStart w:id="4" w:name="_Toc419712052"/>
      <w:r w:rsidRPr="00494871">
        <w:rPr>
          <w:noProof/>
          <w:lang w:val="hr-HR"/>
        </w:rPr>
        <w:t xml:space="preserve">Prihvatljivi partneri na </w:t>
      </w:r>
      <w:r w:rsidR="002F2377" w:rsidRPr="00494871">
        <w:rPr>
          <w:noProof/>
          <w:lang w:val="hr-HR"/>
        </w:rPr>
        <w:t>projektu/</w:t>
      </w:r>
      <w:r w:rsidRPr="00494871">
        <w:rPr>
          <w:noProof/>
          <w:lang w:val="hr-HR"/>
        </w:rPr>
        <w:t>programu</w:t>
      </w:r>
      <w:bookmarkEnd w:id="4"/>
    </w:p>
    <w:p w14:paraId="098F6204" w14:textId="77777777" w:rsidR="00F16AF4" w:rsidRPr="00494871" w:rsidRDefault="00AB3F32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Prij</w:t>
      </w:r>
      <w:r w:rsidR="00C24FAE" w:rsidRPr="00494871">
        <w:rPr>
          <w:noProof/>
          <w:lang w:val="hr-HR"/>
        </w:rPr>
        <w:t xml:space="preserve">avitelji mogu realizirati </w:t>
      </w:r>
      <w:r w:rsidR="002F2377" w:rsidRPr="00494871">
        <w:rPr>
          <w:noProof/>
          <w:lang w:val="hr-HR"/>
        </w:rPr>
        <w:t>projekt/</w:t>
      </w:r>
      <w:r w:rsidR="00667B07" w:rsidRPr="00494871">
        <w:rPr>
          <w:noProof/>
          <w:lang w:val="hr-HR"/>
        </w:rPr>
        <w:t>program</w:t>
      </w:r>
      <w:r w:rsidR="00C24FAE" w:rsidRPr="00494871">
        <w:rPr>
          <w:noProof/>
          <w:lang w:val="hr-HR"/>
        </w:rPr>
        <w:t xml:space="preserve"> samostalno ili u partnerstvu. Partnerstvo na </w:t>
      </w:r>
      <w:r w:rsidR="00477C95" w:rsidRPr="00494871">
        <w:rPr>
          <w:noProof/>
          <w:lang w:val="hr-HR"/>
        </w:rPr>
        <w:t>projektu/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gramu</w:t>
      </w:r>
      <w:r w:rsidR="00C24FAE" w:rsidRPr="00494871">
        <w:rPr>
          <w:noProof/>
          <w:lang w:val="hr-HR"/>
        </w:rPr>
        <w:t xml:space="preserve"> nije obvezno prema ovom </w:t>
      </w:r>
      <w:r w:rsidR="00E91043" w:rsidRPr="00494871">
        <w:rPr>
          <w:noProof/>
          <w:lang w:val="hr-HR"/>
        </w:rPr>
        <w:t>Pozivu</w:t>
      </w:r>
      <w:r w:rsidR="00C24FAE" w:rsidRPr="00494871">
        <w:rPr>
          <w:noProof/>
          <w:lang w:val="hr-HR"/>
        </w:rPr>
        <w:t>. Pro</w:t>
      </w:r>
      <w:r w:rsidR="00667B07" w:rsidRPr="00494871">
        <w:rPr>
          <w:noProof/>
          <w:lang w:val="hr-HR"/>
        </w:rPr>
        <w:t>gramske</w:t>
      </w:r>
      <w:r w:rsidR="00C24FAE" w:rsidRPr="00494871">
        <w:rPr>
          <w:noProof/>
          <w:lang w:val="hr-HR"/>
        </w:rPr>
        <w:t xml:space="preserve"> aktivnosti partnera</w:t>
      </w:r>
      <w:r w:rsidR="00A21C2A" w:rsidRPr="00494871">
        <w:rPr>
          <w:noProof/>
          <w:lang w:val="hr-HR"/>
        </w:rPr>
        <w:t xml:space="preserve"> moraju biti jasno specificirane</w:t>
      </w:r>
      <w:r w:rsidR="00667B07" w:rsidRPr="00494871">
        <w:rPr>
          <w:noProof/>
          <w:lang w:val="hr-HR"/>
        </w:rPr>
        <w:t xml:space="preserve"> u prijavi</w:t>
      </w:r>
      <w:r w:rsidR="00C24FAE" w:rsidRPr="00494871">
        <w:rPr>
          <w:noProof/>
          <w:lang w:val="hr-HR"/>
        </w:rPr>
        <w:t xml:space="preserve">. </w:t>
      </w:r>
      <w:r w:rsidR="00B4596D" w:rsidRPr="00494871">
        <w:rPr>
          <w:noProof/>
          <w:lang w:val="hr-HR"/>
        </w:rPr>
        <w:t>P</w:t>
      </w:r>
      <w:r w:rsidR="00C24FAE" w:rsidRPr="00494871">
        <w:rPr>
          <w:noProof/>
          <w:lang w:val="hr-HR"/>
        </w:rPr>
        <w:t>rijavljuje</w:t>
      </w:r>
      <w:r w:rsidR="00B4596D" w:rsidRPr="00494871">
        <w:rPr>
          <w:noProof/>
          <w:lang w:val="hr-HR"/>
        </w:rPr>
        <w:t xml:space="preserve"> se</w:t>
      </w:r>
      <w:r w:rsidR="00C24FAE" w:rsidRPr="00494871">
        <w:rPr>
          <w:noProof/>
          <w:lang w:val="hr-HR"/>
        </w:rPr>
        <w:t xml:space="preserve"> jedan zajednički </w:t>
      </w:r>
      <w:r w:rsidR="00477C95" w:rsidRPr="00494871">
        <w:rPr>
          <w:noProof/>
          <w:lang w:val="hr-HR"/>
        </w:rPr>
        <w:t>projekt/</w:t>
      </w:r>
      <w:r w:rsidR="00667B07" w:rsidRPr="00494871">
        <w:rPr>
          <w:noProof/>
          <w:lang w:val="hr-HR"/>
        </w:rPr>
        <w:t>program</w:t>
      </w:r>
      <w:r w:rsidR="00C24FAE" w:rsidRPr="00494871">
        <w:rPr>
          <w:noProof/>
          <w:lang w:val="hr-HR"/>
        </w:rPr>
        <w:t xml:space="preserve"> i jedan proračun bez obzira na vrstu i broj partnera u provedbi. Partnerstvo </w:t>
      </w:r>
      <w:r w:rsidR="00667B07" w:rsidRPr="00494871">
        <w:rPr>
          <w:noProof/>
          <w:lang w:val="hr-HR"/>
        </w:rPr>
        <w:t xml:space="preserve">se </w:t>
      </w:r>
      <w:r w:rsidR="00C24FAE" w:rsidRPr="00494871">
        <w:rPr>
          <w:noProof/>
          <w:lang w:val="hr-HR"/>
        </w:rPr>
        <w:t xml:space="preserve">dokazuje pojedinačnom Izjavom o partnerstvu, potpisanom i ovjerenom od strane nositelja </w:t>
      </w:r>
      <w:r w:rsidR="002F2377" w:rsidRPr="00494871">
        <w:rPr>
          <w:noProof/>
          <w:lang w:val="hr-HR"/>
        </w:rPr>
        <w:t>projekta/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grama</w:t>
      </w:r>
      <w:r w:rsidR="00C24FAE" w:rsidRPr="00494871">
        <w:rPr>
          <w:noProof/>
          <w:lang w:val="hr-HR"/>
        </w:rPr>
        <w:t xml:space="preserve"> i svakog partnera (priložiti onoliko izjava, u izvorniku, koliko ima partnera u pro</w:t>
      </w:r>
      <w:r w:rsidR="00304EF6" w:rsidRPr="00494871">
        <w:rPr>
          <w:noProof/>
          <w:lang w:val="hr-HR"/>
        </w:rPr>
        <w:t>gramu</w:t>
      </w:r>
      <w:r w:rsidR="00C24FAE" w:rsidRPr="00494871">
        <w:rPr>
          <w:noProof/>
          <w:lang w:val="hr-HR"/>
        </w:rPr>
        <w:t xml:space="preserve">). Ugovor o financijskoj potpori zaključit će se s nositeljem </w:t>
      </w:r>
      <w:r w:rsidR="002F2377" w:rsidRPr="00494871">
        <w:rPr>
          <w:noProof/>
          <w:lang w:val="hr-HR"/>
        </w:rPr>
        <w:t>projekta/</w:t>
      </w:r>
      <w:r w:rsidR="00C24FAE" w:rsidRPr="00494871">
        <w:rPr>
          <w:noProof/>
          <w:lang w:val="hr-HR"/>
        </w:rPr>
        <w:t>pro</w:t>
      </w:r>
      <w:r w:rsidR="00667B07" w:rsidRPr="00494871">
        <w:rPr>
          <w:noProof/>
          <w:lang w:val="hr-HR"/>
        </w:rPr>
        <w:t>grama</w:t>
      </w:r>
      <w:r w:rsidR="00C24FAE" w:rsidRPr="00494871">
        <w:rPr>
          <w:noProof/>
          <w:lang w:val="hr-HR"/>
        </w:rPr>
        <w:t xml:space="preserve"> koji </w:t>
      </w:r>
      <w:r w:rsidR="00667B07" w:rsidRPr="00494871">
        <w:rPr>
          <w:noProof/>
          <w:lang w:val="hr-HR"/>
        </w:rPr>
        <w:t>je ujedno odgovoran za provedbu</w:t>
      </w:r>
      <w:r w:rsidR="00C24FAE" w:rsidRPr="00494871">
        <w:rPr>
          <w:noProof/>
          <w:lang w:val="hr-HR"/>
        </w:rPr>
        <w:t>, namjensko trošenje odobrenih sredstava i redovito izvještavanje.</w:t>
      </w:r>
    </w:p>
    <w:p w14:paraId="5CAFE86D" w14:textId="77777777" w:rsidR="00A70DA6" w:rsidRPr="00494871" w:rsidRDefault="00A70DA6" w:rsidP="009E58FF">
      <w:pPr>
        <w:spacing w:line="276" w:lineRule="auto"/>
        <w:rPr>
          <w:rFonts w:cs="Arial"/>
          <w:noProof/>
          <w:sz w:val="22"/>
          <w:szCs w:val="22"/>
          <w:highlight w:val="lightGray"/>
          <w:lang w:val="hr-HR"/>
        </w:rPr>
      </w:pPr>
    </w:p>
    <w:p w14:paraId="6374878B" w14:textId="77777777" w:rsidR="002265E1" w:rsidRPr="00494871" w:rsidRDefault="008D4C59" w:rsidP="00A70DA6">
      <w:pPr>
        <w:pStyle w:val="Naslov2"/>
        <w:rPr>
          <w:noProof/>
          <w:u w:val="single"/>
          <w:lang w:val="hr-HR"/>
        </w:rPr>
      </w:pPr>
      <w:bookmarkStart w:id="5" w:name="_Toc419712053"/>
      <w:r w:rsidRPr="00494871">
        <w:rPr>
          <w:noProof/>
          <w:lang w:val="hr-HR"/>
        </w:rPr>
        <w:t xml:space="preserve">Prihvatljive aktivnosti koje će se financirati putem </w:t>
      </w:r>
      <w:bookmarkEnd w:id="5"/>
      <w:r w:rsidR="00E91043" w:rsidRPr="00494871">
        <w:rPr>
          <w:noProof/>
          <w:lang w:val="hr-HR"/>
        </w:rPr>
        <w:t>Poziva</w:t>
      </w:r>
    </w:p>
    <w:p w14:paraId="0880D98F" w14:textId="098630BE" w:rsidR="0007408E" w:rsidRPr="00EC54EE" w:rsidRDefault="00552FB7" w:rsidP="00EC54EE">
      <w:pPr>
        <w:spacing w:line="276" w:lineRule="auto"/>
        <w:rPr>
          <w:rFonts w:cs="Arial"/>
          <w:noProof/>
          <w:szCs w:val="24"/>
          <w:highlight w:val="lightGray"/>
          <w:lang w:val="hr-HR"/>
        </w:rPr>
      </w:pPr>
      <w:r w:rsidRPr="00EC54EE">
        <w:rPr>
          <w:rFonts w:cs="Arial"/>
          <w:noProof/>
          <w:color w:val="000000"/>
          <w:szCs w:val="24"/>
          <w:lang w:val="hr-HR"/>
        </w:rPr>
        <w:t xml:space="preserve">Vremensko razdoblje za </w:t>
      </w:r>
      <w:r w:rsidR="00E84CEB" w:rsidRPr="00EC54EE">
        <w:rPr>
          <w:rFonts w:cs="Arial"/>
          <w:noProof/>
          <w:color w:val="000000"/>
          <w:szCs w:val="24"/>
          <w:lang w:val="hr-HR"/>
        </w:rPr>
        <w:t xml:space="preserve">prijavu </w:t>
      </w:r>
      <w:r w:rsidR="00477C95" w:rsidRPr="00EC54EE">
        <w:rPr>
          <w:rFonts w:cs="Arial"/>
          <w:noProof/>
          <w:color w:val="000000"/>
          <w:szCs w:val="24"/>
          <w:lang w:val="hr-HR"/>
        </w:rPr>
        <w:t>projekta/</w:t>
      </w:r>
      <w:r w:rsidR="00E84CEB" w:rsidRPr="00EC54EE">
        <w:rPr>
          <w:rFonts w:cs="Arial"/>
          <w:noProof/>
          <w:color w:val="000000"/>
          <w:szCs w:val="24"/>
          <w:lang w:val="hr-HR"/>
        </w:rPr>
        <w:t>programa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po ovom </w:t>
      </w:r>
      <w:r w:rsidR="00E91043" w:rsidRPr="00EC54EE">
        <w:rPr>
          <w:rFonts w:cs="Arial"/>
          <w:noProof/>
          <w:color w:val="000000"/>
          <w:szCs w:val="24"/>
          <w:lang w:val="hr-HR"/>
        </w:rPr>
        <w:t>Poziv</w:t>
      </w:r>
      <w:r w:rsidRPr="00EC54EE">
        <w:rPr>
          <w:rFonts w:cs="Arial"/>
          <w:noProof/>
          <w:color w:val="000000"/>
          <w:szCs w:val="24"/>
          <w:lang w:val="hr-HR"/>
        </w:rPr>
        <w:t>u je od</w:t>
      </w:r>
      <w:r w:rsidR="00393567" w:rsidRPr="00EC54EE">
        <w:rPr>
          <w:rFonts w:cs="Arial"/>
          <w:noProof/>
          <w:color w:val="000000"/>
          <w:szCs w:val="24"/>
          <w:lang w:val="hr-HR"/>
        </w:rPr>
        <w:t xml:space="preserve"> </w:t>
      </w:r>
      <w:r w:rsidR="00150C72">
        <w:rPr>
          <w:rFonts w:cs="Arial"/>
          <w:noProof/>
          <w:color w:val="000000"/>
          <w:szCs w:val="24"/>
          <w:lang w:val="hr-HR"/>
        </w:rPr>
        <w:t>13</w:t>
      </w:r>
      <w:r w:rsidR="00E776F3" w:rsidRPr="00F537E8">
        <w:rPr>
          <w:rFonts w:cs="Arial"/>
          <w:noProof/>
          <w:color w:val="000000"/>
          <w:szCs w:val="24"/>
          <w:lang w:val="hr-HR"/>
        </w:rPr>
        <w:t xml:space="preserve">. </w:t>
      </w:r>
      <w:r w:rsidR="00946119" w:rsidRPr="00F537E8">
        <w:rPr>
          <w:rFonts w:cs="Arial"/>
          <w:noProof/>
          <w:color w:val="000000"/>
          <w:szCs w:val="24"/>
          <w:lang w:val="hr-HR"/>
        </w:rPr>
        <w:t>siječnja</w:t>
      </w:r>
      <w:r w:rsidRPr="00F537E8">
        <w:rPr>
          <w:rFonts w:cs="Arial"/>
          <w:noProof/>
          <w:color w:val="000000"/>
          <w:szCs w:val="24"/>
          <w:lang w:val="hr-HR"/>
        </w:rPr>
        <w:t xml:space="preserve"> 20</w:t>
      </w:r>
      <w:r w:rsidR="0078764E" w:rsidRPr="00F537E8">
        <w:rPr>
          <w:rFonts w:cs="Arial"/>
          <w:noProof/>
          <w:color w:val="000000"/>
          <w:szCs w:val="24"/>
          <w:lang w:val="hr-HR"/>
        </w:rPr>
        <w:t>2</w:t>
      </w:r>
      <w:r w:rsidR="00150C72">
        <w:rPr>
          <w:rFonts w:cs="Arial"/>
          <w:noProof/>
          <w:color w:val="000000"/>
          <w:szCs w:val="24"/>
          <w:lang w:val="hr-HR"/>
        </w:rPr>
        <w:t>5</w:t>
      </w:r>
      <w:r w:rsidRPr="00F537E8">
        <w:rPr>
          <w:rFonts w:cs="Arial"/>
          <w:noProof/>
          <w:color w:val="000000"/>
          <w:szCs w:val="24"/>
          <w:lang w:val="hr-HR"/>
        </w:rPr>
        <w:t xml:space="preserve">. zaključno </w:t>
      </w:r>
      <w:r w:rsidR="00511006" w:rsidRPr="00F537E8">
        <w:rPr>
          <w:rFonts w:cs="Arial"/>
          <w:noProof/>
          <w:color w:val="000000"/>
          <w:szCs w:val="24"/>
          <w:lang w:val="hr-HR"/>
        </w:rPr>
        <w:t xml:space="preserve">s </w:t>
      </w:r>
      <w:r w:rsidR="00150C72">
        <w:rPr>
          <w:rFonts w:cs="Arial"/>
          <w:noProof/>
          <w:color w:val="000000"/>
          <w:szCs w:val="24"/>
          <w:lang w:val="hr-HR"/>
        </w:rPr>
        <w:t>13</w:t>
      </w:r>
      <w:r w:rsidR="00E776F3" w:rsidRPr="00F537E8">
        <w:rPr>
          <w:rFonts w:cs="Arial"/>
          <w:noProof/>
          <w:color w:val="000000"/>
          <w:szCs w:val="24"/>
          <w:lang w:val="hr-HR"/>
        </w:rPr>
        <w:t xml:space="preserve">. </w:t>
      </w:r>
      <w:r w:rsidR="00946119" w:rsidRPr="00F537E8">
        <w:rPr>
          <w:rFonts w:cs="Arial"/>
          <w:noProof/>
          <w:color w:val="000000"/>
          <w:szCs w:val="24"/>
          <w:lang w:val="hr-HR"/>
        </w:rPr>
        <w:t>veljače</w:t>
      </w:r>
      <w:r w:rsidRPr="00F537E8">
        <w:rPr>
          <w:rFonts w:cs="Arial"/>
          <w:noProof/>
          <w:color w:val="000000"/>
          <w:szCs w:val="24"/>
          <w:lang w:val="hr-HR"/>
        </w:rPr>
        <w:t xml:space="preserve"> 20</w:t>
      </w:r>
      <w:r w:rsidR="0078764E" w:rsidRPr="00F537E8">
        <w:rPr>
          <w:rFonts w:cs="Arial"/>
          <w:noProof/>
          <w:color w:val="000000"/>
          <w:szCs w:val="24"/>
          <w:lang w:val="hr-HR"/>
        </w:rPr>
        <w:t>2</w:t>
      </w:r>
      <w:r w:rsidR="00150C72">
        <w:rPr>
          <w:rFonts w:cs="Arial"/>
          <w:noProof/>
          <w:color w:val="000000"/>
          <w:szCs w:val="24"/>
          <w:lang w:val="hr-HR"/>
        </w:rPr>
        <w:t>5</w:t>
      </w:r>
      <w:r w:rsidRPr="00F537E8">
        <w:rPr>
          <w:rFonts w:cs="Arial"/>
          <w:noProof/>
          <w:color w:val="000000"/>
          <w:szCs w:val="24"/>
          <w:lang w:val="hr-HR"/>
        </w:rPr>
        <w:t>. godine.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Pro</w:t>
      </w:r>
      <w:r w:rsidR="00304EF6" w:rsidRPr="00EC54EE">
        <w:rPr>
          <w:rFonts w:cs="Arial"/>
          <w:noProof/>
          <w:color w:val="000000"/>
          <w:szCs w:val="24"/>
          <w:lang w:val="hr-HR"/>
        </w:rPr>
        <w:t>gramske</w:t>
      </w:r>
      <w:r w:rsidRPr="00EC54EE">
        <w:rPr>
          <w:rFonts w:cs="Arial"/>
          <w:noProof/>
          <w:color w:val="000000"/>
          <w:szCs w:val="24"/>
          <w:lang w:val="hr-HR"/>
        </w:rPr>
        <w:t xml:space="preserve"> aktivnosti se moraju provoditi na području grada </w:t>
      </w:r>
      <w:r w:rsidR="00E776F3" w:rsidRPr="00EC54EE">
        <w:rPr>
          <w:rFonts w:cs="Arial"/>
          <w:noProof/>
          <w:color w:val="000000"/>
          <w:szCs w:val="24"/>
          <w:lang w:val="hr-HR"/>
        </w:rPr>
        <w:t>Metkovića</w:t>
      </w:r>
      <w:r w:rsidRPr="00EC54EE">
        <w:rPr>
          <w:rFonts w:cs="Arial"/>
          <w:noProof/>
          <w:color w:val="000000"/>
          <w:szCs w:val="24"/>
          <w:lang w:val="hr-HR"/>
        </w:rPr>
        <w:t>. Pojedine aktivnosti (npr. studijska</w:t>
      </w:r>
      <w:r w:rsidRPr="00EC54EE">
        <w:rPr>
          <w:rFonts w:cs="Arial"/>
          <w:noProof/>
          <w:szCs w:val="24"/>
          <w:lang w:val="hr-HR"/>
        </w:rPr>
        <w:t xml:space="preserve"> putovanja</w:t>
      </w:r>
      <w:r w:rsidR="00637E5E" w:rsidRPr="00EC54EE">
        <w:rPr>
          <w:rFonts w:cs="Arial"/>
          <w:noProof/>
          <w:szCs w:val="24"/>
          <w:lang w:val="hr-HR"/>
        </w:rPr>
        <w:t>, partnerske aktivnosti</w:t>
      </w:r>
      <w:r w:rsidR="00053372" w:rsidRPr="00EC54EE">
        <w:rPr>
          <w:rFonts w:cs="Arial"/>
          <w:noProof/>
          <w:szCs w:val="24"/>
          <w:lang w:val="hr-HR"/>
        </w:rPr>
        <w:t>, gostovanja</w:t>
      </w:r>
      <w:r w:rsidR="00B4596D" w:rsidRPr="00EC54EE">
        <w:rPr>
          <w:rFonts w:cs="Arial"/>
          <w:noProof/>
          <w:szCs w:val="24"/>
          <w:lang w:val="hr-HR"/>
        </w:rPr>
        <w:t xml:space="preserve"> i sl.</w:t>
      </w:r>
      <w:r w:rsidRPr="00EC54EE">
        <w:rPr>
          <w:rFonts w:cs="Arial"/>
          <w:noProof/>
          <w:szCs w:val="24"/>
          <w:lang w:val="hr-HR"/>
        </w:rPr>
        <w:t>) moguće je organizirati</w:t>
      </w:r>
      <w:r w:rsidR="00B4596D" w:rsidRPr="00EC54EE">
        <w:rPr>
          <w:rFonts w:cs="Arial"/>
          <w:noProof/>
          <w:szCs w:val="24"/>
          <w:lang w:val="hr-HR"/>
        </w:rPr>
        <w:t xml:space="preserve"> i</w:t>
      </w:r>
      <w:r w:rsidRPr="00EC54EE">
        <w:rPr>
          <w:rFonts w:cs="Arial"/>
          <w:noProof/>
          <w:szCs w:val="24"/>
          <w:lang w:val="hr-HR"/>
        </w:rPr>
        <w:t xml:space="preserve"> izvan područja </w:t>
      </w:r>
      <w:r w:rsidR="00E776F3" w:rsidRPr="00EC54EE">
        <w:rPr>
          <w:rFonts w:cs="Arial"/>
          <w:noProof/>
          <w:szCs w:val="24"/>
          <w:lang w:val="hr-HR"/>
        </w:rPr>
        <w:t>Metkovića</w:t>
      </w:r>
      <w:r w:rsidR="00B4596D" w:rsidRPr="00EC54EE">
        <w:rPr>
          <w:rFonts w:cs="Arial"/>
          <w:noProof/>
          <w:szCs w:val="24"/>
          <w:lang w:val="hr-HR"/>
        </w:rPr>
        <w:t xml:space="preserve"> i </w:t>
      </w:r>
      <w:r w:rsidRPr="00EC54EE">
        <w:rPr>
          <w:rFonts w:cs="Arial"/>
          <w:noProof/>
          <w:szCs w:val="24"/>
          <w:lang w:val="hr-HR"/>
        </w:rPr>
        <w:t>Republike Hrvatske.</w:t>
      </w:r>
    </w:p>
    <w:p w14:paraId="5226F24E" w14:textId="7106F091" w:rsidR="00552FB7" w:rsidRPr="00EC54EE" w:rsidRDefault="00552FB7" w:rsidP="00EC54EE">
      <w:pPr>
        <w:spacing w:line="276" w:lineRule="auto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 xml:space="preserve">Sredstvima ovog </w:t>
      </w:r>
      <w:r w:rsidR="00E91043" w:rsidRPr="00EC54EE">
        <w:rPr>
          <w:rFonts w:cs="Arial"/>
          <w:noProof/>
          <w:szCs w:val="24"/>
          <w:lang w:val="hr-HR"/>
        </w:rPr>
        <w:t>Poziv</w:t>
      </w:r>
      <w:r w:rsidRPr="00EC54EE">
        <w:rPr>
          <w:rFonts w:cs="Arial"/>
          <w:noProof/>
          <w:szCs w:val="24"/>
          <w:lang w:val="hr-HR"/>
        </w:rPr>
        <w:t xml:space="preserve">a mogu se financirati samo stvarni i prihvatljivi troškovi, nastali provođenjem </w:t>
      </w:r>
      <w:r w:rsidR="00477C95" w:rsidRPr="00EC54EE">
        <w:rPr>
          <w:rFonts w:cs="Arial"/>
          <w:noProof/>
          <w:szCs w:val="24"/>
          <w:lang w:val="hr-HR"/>
        </w:rPr>
        <w:t>projekta/</w:t>
      </w:r>
      <w:r w:rsidRPr="00EC54EE">
        <w:rPr>
          <w:rFonts w:cs="Arial"/>
          <w:noProof/>
          <w:szCs w:val="24"/>
          <w:lang w:val="hr-HR"/>
        </w:rPr>
        <w:t>pro</w:t>
      </w:r>
      <w:r w:rsidR="00304EF6" w:rsidRPr="00EC54EE">
        <w:rPr>
          <w:rFonts w:cs="Arial"/>
          <w:noProof/>
          <w:szCs w:val="24"/>
          <w:lang w:val="hr-HR"/>
        </w:rPr>
        <w:t>grama</w:t>
      </w:r>
      <w:r w:rsidRPr="00EC54EE">
        <w:rPr>
          <w:rFonts w:cs="Arial"/>
          <w:noProof/>
          <w:szCs w:val="24"/>
          <w:lang w:val="hr-HR"/>
        </w:rPr>
        <w:t xml:space="preserve"> u vremenskom razdoblju</w:t>
      </w:r>
      <w:r w:rsidR="007D478D" w:rsidRPr="00EC54EE">
        <w:rPr>
          <w:rFonts w:cs="Arial"/>
          <w:noProof/>
          <w:szCs w:val="24"/>
          <w:lang w:val="hr-HR"/>
        </w:rPr>
        <w:t xml:space="preserve"> do 31. prosinca 20</w:t>
      </w:r>
      <w:r w:rsidR="0078764E">
        <w:rPr>
          <w:rFonts w:cs="Arial"/>
          <w:noProof/>
          <w:szCs w:val="24"/>
          <w:lang w:val="hr-HR"/>
        </w:rPr>
        <w:t>2</w:t>
      </w:r>
      <w:r w:rsidR="00150C72">
        <w:rPr>
          <w:rFonts w:cs="Arial"/>
          <w:noProof/>
          <w:szCs w:val="24"/>
          <w:lang w:val="hr-HR"/>
        </w:rPr>
        <w:t>5</w:t>
      </w:r>
      <w:r w:rsidR="007D478D" w:rsidRPr="00EC54EE">
        <w:rPr>
          <w:rFonts w:cs="Arial"/>
          <w:noProof/>
          <w:szCs w:val="24"/>
          <w:lang w:val="hr-HR"/>
        </w:rPr>
        <w:t>. godine</w:t>
      </w:r>
      <w:r w:rsidRPr="00EC54EE">
        <w:rPr>
          <w:rFonts w:cs="Arial"/>
          <w:noProof/>
          <w:szCs w:val="24"/>
          <w:lang w:val="hr-HR"/>
        </w:rPr>
        <w:t xml:space="preserve">. </w:t>
      </w:r>
    </w:p>
    <w:p w14:paraId="3B2A6C62" w14:textId="77777777" w:rsidR="00A70DA6" w:rsidRPr="00494871" w:rsidRDefault="00A70DA6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58CC178" w14:textId="77777777" w:rsidR="0069068E" w:rsidRPr="00494871" w:rsidRDefault="0069068E" w:rsidP="00A70DA6">
      <w:pPr>
        <w:pStyle w:val="Naslov2"/>
        <w:rPr>
          <w:noProof/>
          <w:u w:val="single"/>
          <w:lang w:val="hr-HR"/>
        </w:rPr>
      </w:pPr>
      <w:r w:rsidRPr="00494871">
        <w:rPr>
          <w:noProof/>
          <w:lang w:val="hr-HR"/>
        </w:rPr>
        <w:t>Prihvatljivi troškovi koji će se financirati putem Poziva</w:t>
      </w:r>
    </w:p>
    <w:p w14:paraId="63E6F893" w14:textId="77777777" w:rsidR="00EC515E" w:rsidRPr="00494871" w:rsidRDefault="00EC515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>Prihvatljivi troškovi su troškovi koje je imao korisnik financiranja, a koji ispunjavaju sve slijedeće kriterije:</w:t>
      </w:r>
    </w:p>
    <w:p w14:paraId="2EDB1365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nastali su za vrijeme razdoblja provedbe programa ili projekta u skladu s ugovorom, osim troškova koji se odnose na završne izvještaje, troškova revizije i troškova vrednovanja, a plaćeni su do datuma </w:t>
      </w:r>
      <w:r w:rsidRPr="00494871">
        <w:rPr>
          <w:rFonts w:ascii="Arial Narrow" w:hAnsi="Arial Narrow"/>
          <w:sz w:val="24"/>
          <w:szCs w:val="24"/>
        </w:rPr>
        <w:lastRenderedPageBreak/>
        <w:t xml:space="preserve">odobravanja završnog izvještaja. Postupci javne nabave za robe, usluge ili radove mogu započeti prije početka provedbenog razdoblja, ali ugovori ne mogu biti sklopljeni prije prvog dana razdoblja provedbe ugovora; </w:t>
      </w:r>
    </w:p>
    <w:p w14:paraId="2583C410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moraju biti navedeni u ukupnom predviđenom proračunu projekta ili programa,</w:t>
      </w:r>
    </w:p>
    <w:p w14:paraId="4B056065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nužni su za provođenje programa ili projekta koji je predmetom dodjele financijskih sredstava,</w:t>
      </w:r>
    </w:p>
    <w:p w14:paraId="284FE094" w14:textId="77777777" w:rsidR="00DE3CA5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1B675819" w14:textId="77777777" w:rsidR="00EC515E" w:rsidRPr="00494871" w:rsidRDefault="00EC515E" w:rsidP="00EC54EE">
      <w:pPr>
        <w:pStyle w:val="Odlomakpopisa"/>
        <w:numPr>
          <w:ilvl w:val="0"/>
          <w:numId w:val="30"/>
        </w:numPr>
        <w:ind w:left="567" w:hanging="283"/>
        <w:rPr>
          <w:rFonts w:ascii="Arial Narrow" w:hAnsi="Arial Narrow" w:cs="Arial"/>
          <w:sz w:val="24"/>
          <w:szCs w:val="24"/>
        </w:rPr>
      </w:pPr>
      <w:r w:rsidRPr="00494871">
        <w:rPr>
          <w:rFonts w:ascii="Arial Narrow" w:hAnsi="Arial Narrow" w:cs="Arial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66AB71C0" w14:textId="77777777" w:rsidR="00EC515E" w:rsidRPr="00494871" w:rsidRDefault="00EC515E" w:rsidP="009E58FF">
      <w:pPr>
        <w:spacing w:line="276" w:lineRule="auto"/>
        <w:rPr>
          <w:rFonts w:cs="Arial"/>
          <w:snapToGrid/>
          <w:sz w:val="22"/>
          <w:szCs w:val="22"/>
          <w:lang w:val="hr-HR" w:eastAsia="hr-HR"/>
        </w:rPr>
      </w:pPr>
    </w:p>
    <w:p w14:paraId="5A37B534" w14:textId="77777777" w:rsidR="00174CD8" w:rsidRPr="00EC54EE" w:rsidRDefault="006A3C2E" w:rsidP="00DE3CA5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snapToGrid/>
          <w:szCs w:val="24"/>
          <w:u w:val="single"/>
          <w:lang w:val="hr-HR" w:eastAsia="hr-HR"/>
        </w:rPr>
        <w:t xml:space="preserve">Pod prihvatljivim izravnim troškovima </w:t>
      </w:r>
      <w:r w:rsidRPr="00EC54EE">
        <w:rPr>
          <w:rFonts w:cs="Arial"/>
          <w:szCs w:val="24"/>
          <w:u w:val="single"/>
          <w:lang w:val="hr-HR"/>
        </w:rPr>
        <w:t>smatraju se slijedeći troškovi</w:t>
      </w:r>
      <w:r w:rsidRPr="00EC54EE">
        <w:rPr>
          <w:rFonts w:cs="Arial"/>
          <w:szCs w:val="24"/>
          <w:lang w:val="hr-HR"/>
        </w:rPr>
        <w:t>:</w:t>
      </w:r>
    </w:p>
    <w:p w14:paraId="262F7FA8" w14:textId="77777777" w:rsidR="006A3C2E" w:rsidRPr="00494871" w:rsidRDefault="006A3C2E" w:rsidP="009E58FF">
      <w:pPr>
        <w:spacing w:line="276" w:lineRule="auto"/>
        <w:ind w:firstLine="708"/>
        <w:rPr>
          <w:rFonts w:cs="Arial"/>
          <w:snapToGrid/>
          <w:sz w:val="22"/>
          <w:szCs w:val="22"/>
          <w:lang w:val="hr-HR" w:eastAsia="hr-HR"/>
        </w:rPr>
      </w:pPr>
      <w:r w:rsidRPr="00494871">
        <w:rPr>
          <w:rFonts w:cs="Arial"/>
          <w:sz w:val="22"/>
          <w:szCs w:val="22"/>
          <w:lang w:val="hr-HR"/>
        </w:rPr>
        <w:t xml:space="preserve"> </w:t>
      </w:r>
    </w:p>
    <w:p w14:paraId="07411BDD" w14:textId="77777777" w:rsidR="00EC515E" w:rsidRPr="00150C72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150C72">
        <w:rPr>
          <w:rFonts w:cs="Arial"/>
          <w:szCs w:val="24"/>
          <w:lang w:val="hr-HR"/>
        </w:rPr>
        <w:t>troškovi zaposlenika angažiranih na programu ili projektu koji odgovaraju stvarnim izdacima za plaće te porezima i doprinosima iz plaće i drugim troškovima vezanim uz plaću, sukladno odr</w:t>
      </w:r>
      <w:r w:rsidR="00DE3CA5" w:rsidRPr="00150C72">
        <w:rPr>
          <w:rFonts w:cs="Arial"/>
          <w:szCs w:val="24"/>
          <w:lang w:val="hr-HR"/>
        </w:rPr>
        <w:t>edbama ovog Pravilnika i Uredbe</w:t>
      </w:r>
    </w:p>
    <w:p w14:paraId="67D699DE" w14:textId="77777777" w:rsidR="00EC515E" w:rsidRPr="00150C72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150C72">
        <w:rPr>
          <w:rFonts w:cs="Arial"/>
          <w:szCs w:val="24"/>
          <w:lang w:val="hr-HR"/>
        </w:rPr>
        <w:t xml:space="preserve">putni troškovi i troškovi dnevnica za zaposlenike i druge osobe koje sudjeluju u projektu ili programu, pod uvjetom da su u skladu s pravilima o visini iznosa za takve naknade za korisnike koji se financiraju </w:t>
      </w:r>
      <w:r w:rsidR="00DE3CA5" w:rsidRPr="00150C72">
        <w:rPr>
          <w:rFonts w:cs="Arial"/>
          <w:szCs w:val="24"/>
          <w:lang w:val="hr-HR"/>
        </w:rPr>
        <w:t>iz sredstava državnog proračuna</w:t>
      </w:r>
    </w:p>
    <w:p w14:paraId="2ED9B669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troškovi kupnje ili iznajmljivanja opreme i materijala (novih ili rabljenih) namijenjenih isključivo za program ili projekt, te troškovi usluga pod uvjetom da </w:t>
      </w:r>
      <w:r w:rsidR="00DE3CA5" w:rsidRPr="00494871">
        <w:rPr>
          <w:rFonts w:cs="Arial"/>
          <w:szCs w:val="24"/>
          <w:lang w:val="hr-HR"/>
        </w:rPr>
        <w:t>su u skladu s tržišnim cijenama</w:t>
      </w:r>
    </w:p>
    <w:p w14:paraId="7137AF09" w14:textId="77777777" w:rsidR="00EC515E" w:rsidRPr="00494871" w:rsidRDefault="00DE3CA5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potrošne robe</w:t>
      </w:r>
    </w:p>
    <w:p w14:paraId="0042E4C2" w14:textId="77777777" w:rsidR="00EC515E" w:rsidRPr="00494871" w:rsidRDefault="00DE3CA5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podugovaranja</w:t>
      </w:r>
    </w:p>
    <w:p w14:paraId="214E9CF4" w14:textId="77777777" w:rsidR="00EC515E" w:rsidRPr="00494871" w:rsidRDefault="00EC515E" w:rsidP="00EC54EE">
      <w:pPr>
        <w:numPr>
          <w:ilvl w:val="0"/>
          <w:numId w:val="31"/>
        </w:numPr>
        <w:spacing w:line="276" w:lineRule="auto"/>
        <w:ind w:left="567" w:hanging="283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>troškovi koji izravno proistječu iz zahtjeva ugovora uključujući troškove financijskih usluga (informiranje, vrednovanje konkretno povezano s projektom, revizija,</w:t>
      </w:r>
      <w:r w:rsidR="00DE3CA5" w:rsidRPr="00494871">
        <w:rPr>
          <w:rFonts w:cs="Arial"/>
          <w:szCs w:val="24"/>
          <w:lang w:val="hr-HR"/>
        </w:rPr>
        <w:t xml:space="preserve"> umnožavanje, osiguranje, itd.)</w:t>
      </w:r>
    </w:p>
    <w:p w14:paraId="5FE7F224" w14:textId="77777777" w:rsidR="006A3C2E" w:rsidRPr="00494871" w:rsidRDefault="006A3C2E" w:rsidP="00EC54EE">
      <w:pPr>
        <w:spacing w:line="276" w:lineRule="auto"/>
        <w:ind w:left="1800"/>
        <w:rPr>
          <w:rFonts w:cs="Arial"/>
          <w:snapToGrid/>
          <w:sz w:val="22"/>
          <w:szCs w:val="22"/>
          <w:lang w:val="hr-HR" w:eastAsia="hr-HR"/>
        </w:rPr>
      </w:pPr>
    </w:p>
    <w:p w14:paraId="60412B77" w14:textId="77777777" w:rsidR="006A3C2E" w:rsidRPr="00494871" w:rsidRDefault="006A3C2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 xml:space="preserve">Osim izravnih, korisniku sredstava se može odobriti i pokrivanje dijela neizravnih troškova kao što su: energija, voda, uredski materijal, sitan inventar, telefon, pošta i drugi indirektni troškovi koji nisu povezani s provedbom programa, u maksimalnom iznosu do 30% ukupnog odobrenog iznosa financiranja iz proračuna Grada. </w:t>
      </w:r>
    </w:p>
    <w:p w14:paraId="3F2D4CA5" w14:textId="77777777" w:rsidR="00492164" w:rsidRPr="00494871" w:rsidRDefault="00492164" w:rsidP="00EC54EE">
      <w:pPr>
        <w:spacing w:line="276" w:lineRule="auto"/>
        <w:rPr>
          <w:rFonts w:cs="Arial"/>
          <w:snapToGrid/>
          <w:sz w:val="22"/>
          <w:szCs w:val="22"/>
          <w:u w:val="single"/>
          <w:lang w:val="hr-HR" w:eastAsia="hr-HR"/>
        </w:rPr>
      </w:pPr>
    </w:p>
    <w:p w14:paraId="47E23CAB" w14:textId="77777777" w:rsidR="0069068E" w:rsidRPr="00494871" w:rsidRDefault="0069068E" w:rsidP="00DE3CA5">
      <w:pPr>
        <w:pStyle w:val="Naslov2"/>
        <w:rPr>
          <w:noProof/>
          <w:u w:val="single"/>
          <w:lang w:val="hr-HR"/>
        </w:rPr>
      </w:pPr>
      <w:r w:rsidRPr="00494871">
        <w:rPr>
          <w:noProof/>
          <w:lang w:val="hr-HR"/>
        </w:rPr>
        <w:t>Neprihvatljivi troškovi</w:t>
      </w:r>
    </w:p>
    <w:p w14:paraId="4D3E4715" w14:textId="77777777" w:rsidR="006A3C2E" w:rsidRPr="00494871" w:rsidRDefault="006A3C2E" w:rsidP="00EC54EE">
      <w:pPr>
        <w:spacing w:line="276" w:lineRule="auto"/>
        <w:rPr>
          <w:lang w:val="hr-HR"/>
        </w:rPr>
      </w:pPr>
      <w:r w:rsidRPr="00494871">
        <w:rPr>
          <w:lang w:val="hr-HR"/>
        </w:rPr>
        <w:t>U neprihvatljive troškove spadaju:</w:t>
      </w:r>
    </w:p>
    <w:p w14:paraId="6939DE19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dugovi i stavke za</w:t>
      </w:r>
      <w:r w:rsidR="00DE3CA5" w:rsidRPr="00494871">
        <w:rPr>
          <w:rFonts w:ascii="Arial Narrow" w:hAnsi="Arial Narrow"/>
          <w:sz w:val="24"/>
          <w:szCs w:val="24"/>
        </w:rPr>
        <w:t xml:space="preserve"> pokrivanje gubitaka ili dugova</w:t>
      </w:r>
    </w:p>
    <w:p w14:paraId="6C0A4D61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dospjele kamate</w:t>
      </w:r>
    </w:p>
    <w:p w14:paraId="62477C72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stavke koje se v</w:t>
      </w:r>
      <w:r w:rsidR="00DE3CA5" w:rsidRPr="00494871">
        <w:rPr>
          <w:rFonts w:ascii="Arial Narrow" w:hAnsi="Arial Narrow"/>
          <w:sz w:val="24"/>
          <w:szCs w:val="24"/>
        </w:rPr>
        <w:t>eć financiraju iz javnih izvora</w:t>
      </w:r>
    </w:p>
    <w:p w14:paraId="6B7E0524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kupovina zemljišta ili građevina, osim kada je to nužno za izravno provođenje projekta/programa, kada se vlasništvo mora prenijeti na udrugu i/ili partnere najkasnije</w:t>
      </w:r>
      <w:r w:rsidR="00DE3CA5" w:rsidRPr="00494871">
        <w:rPr>
          <w:rFonts w:ascii="Arial Narrow" w:hAnsi="Arial Narrow"/>
          <w:sz w:val="24"/>
          <w:szCs w:val="24"/>
        </w:rPr>
        <w:t xml:space="preserve"> po završetku projekta/programa</w:t>
      </w:r>
    </w:p>
    <w:p w14:paraId="5C982D36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gubitci na tečajnim razlikama</w:t>
      </w:r>
    </w:p>
    <w:p w14:paraId="550B69A0" w14:textId="77777777" w:rsidR="006A3C2E" w:rsidRPr="00494871" w:rsidRDefault="00DE3CA5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zajmovi trećim stranama</w:t>
      </w:r>
    </w:p>
    <w:p w14:paraId="31E00661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troškovi reprezentacije, hrane i alkoholnih pića (osim u iznimnim slučajevima kada se kroz pregovaranje s upravnim odjelom Grada dio tih troškova može pr</w:t>
      </w:r>
      <w:r w:rsidR="00DE3CA5" w:rsidRPr="00494871">
        <w:rPr>
          <w:rFonts w:ascii="Arial Narrow" w:hAnsi="Arial Narrow"/>
          <w:sz w:val="24"/>
          <w:szCs w:val="24"/>
        </w:rPr>
        <w:t>iznati kao prihvatljiv trošak)</w:t>
      </w:r>
    </w:p>
    <w:p w14:paraId="7A617640" w14:textId="77777777" w:rsidR="006A3C2E" w:rsidRPr="00494871" w:rsidRDefault="006A3C2E" w:rsidP="00EC54EE">
      <w:pPr>
        <w:pStyle w:val="Odlomakpopisa"/>
        <w:numPr>
          <w:ilvl w:val="0"/>
          <w:numId w:val="33"/>
        </w:numPr>
        <w:ind w:left="567" w:hanging="283"/>
        <w:rPr>
          <w:rFonts w:ascii="Arial Narrow" w:hAnsi="Arial Narrow" w:cs="Arial"/>
        </w:rPr>
      </w:pPr>
      <w:r w:rsidRPr="00494871">
        <w:rPr>
          <w:rFonts w:ascii="Arial Narrow" w:hAnsi="Arial Narrow"/>
          <w:sz w:val="24"/>
          <w:szCs w:val="24"/>
        </w:rPr>
        <w:t>troškovi smještaja (osim u slučaju višednevnih i međunarodnih programa ili u iznimnim slučajevima kada se kroz pregovaranje s upravnim odjelom Grada dio tih troškova može p</w:t>
      </w:r>
      <w:r w:rsidR="00DE3CA5" w:rsidRPr="00494871">
        <w:rPr>
          <w:rFonts w:ascii="Arial Narrow" w:hAnsi="Arial Narrow"/>
          <w:sz w:val="24"/>
          <w:szCs w:val="24"/>
        </w:rPr>
        <w:t>riznati kao prihvatljiv trošak)</w:t>
      </w:r>
      <w:r w:rsidR="00EC54EE">
        <w:rPr>
          <w:rFonts w:ascii="Arial Narrow" w:hAnsi="Arial Narrow"/>
          <w:sz w:val="24"/>
          <w:szCs w:val="24"/>
        </w:rPr>
        <w:t>.</w:t>
      </w:r>
    </w:p>
    <w:p w14:paraId="08026C3D" w14:textId="77777777" w:rsidR="00DE3CA5" w:rsidRPr="00494871" w:rsidRDefault="00DE3CA5">
      <w:pPr>
        <w:jc w:val="left"/>
        <w:rPr>
          <w:snapToGrid/>
          <w:szCs w:val="24"/>
          <w:lang w:val="hr-HR" w:eastAsia="hr-HR"/>
        </w:rPr>
      </w:pPr>
      <w:r w:rsidRPr="00494871">
        <w:rPr>
          <w:szCs w:val="24"/>
          <w:lang w:val="hr-HR"/>
        </w:rPr>
        <w:br w:type="page"/>
      </w:r>
    </w:p>
    <w:p w14:paraId="5FFF24B8" w14:textId="77777777" w:rsidR="008B4806" w:rsidRPr="00494871" w:rsidRDefault="0069068E" w:rsidP="00DE3CA5">
      <w:pPr>
        <w:pStyle w:val="Naslov1"/>
        <w:rPr>
          <w:noProof/>
          <w:lang w:val="hr-HR"/>
        </w:rPr>
      </w:pPr>
      <w:bookmarkStart w:id="6" w:name="_Toc419712055"/>
      <w:r w:rsidRPr="00494871">
        <w:rPr>
          <w:noProof/>
          <w:lang w:val="hr-HR"/>
        </w:rPr>
        <w:lastRenderedPageBreak/>
        <w:t>POSTUPAK PRIJAVE</w:t>
      </w:r>
      <w:bookmarkEnd w:id="6"/>
    </w:p>
    <w:p w14:paraId="5A308866" w14:textId="77777777" w:rsidR="00C535A8" w:rsidRPr="00494871" w:rsidRDefault="00C535A8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U ovom odjeljku donosimo informacije o sadržaju obveznih obrazaca, o tome gdje i na koji način poslati prijavu, kao i informacije o rokovima za prijavu te kontaktima za upite u slučaju da imate dodatna pitanja vezana za provedbu </w:t>
      </w:r>
      <w:r w:rsidR="00E91043" w:rsidRPr="00494871">
        <w:rPr>
          <w:noProof/>
          <w:lang w:val="hr-HR"/>
        </w:rPr>
        <w:t>Poziv</w:t>
      </w:r>
      <w:r w:rsidRPr="00494871">
        <w:rPr>
          <w:noProof/>
          <w:lang w:val="hr-HR"/>
        </w:rPr>
        <w:t>a.</w:t>
      </w:r>
    </w:p>
    <w:p w14:paraId="12ED9DEE" w14:textId="77777777" w:rsidR="00BE6770" w:rsidRPr="00494871" w:rsidRDefault="00C535A8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Sv</w:t>
      </w:r>
      <w:r w:rsidR="00585C39" w:rsidRPr="00494871">
        <w:rPr>
          <w:noProof/>
          <w:lang w:val="hr-HR"/>
        </w:rPr>
        <w:t>i prijavitelji</w:t>
      </w:r>
      <w:r w:rsidRPr="00494871">
        <w:rPr>
          <w:noProof/>
          <w:lang w:val="hr-HR"/>
        </w:rPr>
        <w:t xml:space="preserve"> moraju svoj </w:t>
      </w:r>
      <w:r w:rsidR="00477C95" w:rsidRPr="00494871">
        <w:rPr>
          <w:noProof/>
          <w:lang w:val="hr-HR"/>
        </w:rPr>
        <w:t>projekt/</w:t>
      </w:r>
      <w:r w:rsidRPr="00494871">
        <w:rPr>
          <w:noProof/>
          <w:lang w:val="hr-HR"/>
        </w:rPr>
        <w:t>pro</w:t>
      </w:r>
      <w:r w:rsidR="000E75DA" w:rsidRPr="00494871">
        <w:rPr>
          <w:noProof/>
          <w:lang w:val="hr-HR"/>
        </w:rPr>
        <w:t>gram</w:t>
      </w:r>
      <w:r w:rsidRPr="00494871">
        <w:rPr>
          <w:noProof/>
          <w:lang w:val="hr-HR"/>
        </w:rPr>
        <w:t xml:space="preserve"> prijaviti na propisanim obrascima</w:t>
      </w:r>
      <w:r w:rsidR="006A3C2E" w:rsidRPr="00494871">
        <w:rPr>
          <w:noProof/>
          <w:lang w:val="hr-HR"/>
        </w:rPr>
        <w:t>.</w:t>
      </w:r>
      <w:r w:rsidRPr="00494871">
        <w:rPr>
          <w:noProof/>
          <w:lang w:val="hr-HR"/>
        </w:rPr>
        <w:t xml:space="preserve"> </w:t>
      </w:r>
    </w:p>
    <w:p w14:paraId="40D06404" w14:textId="77777777" w:rsidR="00737FD5" w:rsidRPr="00494871" w:rsidRDefault="00737FD5" w:rsidP="00EC54EE">
      <w:pPr>
        <w:spacing w:line="276" w:lineRule="auto"/>
        <w:rPr>
          <w:rFonts w:cs="Arial"/>
          <w:noProof/>
          <w:color w:val="000000"/>
          <w:sz w:val="22"/>
          <w:szCs w:val="22"/>
          <w:lang w:val="hr-HR"/>
        </w:rPr>
      </w:pPr>
    </w:p>
    <w:p w14:paraId="1599BBE8" w14:textId="77777777" w:rsidR="00D65012" w:rsidRPr="00494871" w:rsidRDefault="00737FD5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  <w:r w:rsidRPr="00494871">
        <w:rPr>
          <w:rFonts w:cs="Arial"/>
          <w:b/>
          <w:noProof/>
          <w:sz w:val="22"/>
          <w:szCs w:val="22"/>
          <w:lang w:val="hr-HR"/>
        </w:rPr>
        <w:t>Prijava se smatra potpunom ukoliko sadrži sve prijavne obrasce i obvezne priloge</w:t>
      </w:r>
      <w:r w:rsidR="00D65012" w:rsidRPr="00494871">
        <w:rPr>
          <w:rFonts w:cs="Arial"/>
          <w:b/>
          <w:noProof/>
          <w:sz w:val="22"/>
          <w:szCs w:val="22"/>
          <w:lang w:val="hr-HR"/>
        </w:rPr>
        <w:t xml:space="preserve">. </w:t>
      </w:r>
    </w:p>
    <w:p w14:paraId="45CA6D93" w14:textId="77777777" w:rsidR="00494871" w:rsidRPr="00494871" w:rsidRDefault="00494871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</w:p>
    <w:p w14:paraId="01DA8662" w14:textId="77777777" w:rsidR="00737FD5" w:rsidRPr="00494871" w:rsidRDefault="00D65012" w:rsidP="00EC54EE">
      <w:pPr>
        <w:spacing w:line="276" w:lineRule="auto"/>
        <w:rPr>
          <w:rFonts w:cs="Arial"/>
          <w:b/>
          <w:noProof/>
          <w:sz w:val="22"/>
          <w:szCs w:val="22"/>
          <w:lang w:val="hr-HR"/>
        </w:rPr>
      </w:pPr>
      <w:r w:rsidRPr="00494871">
        <w:rPr>
          <w:rFonts w:cs="Arial"/>
          <w:b/>
          <w:noProof/>
          <w:sz w:val="22"/>
          <w:szCs w:val="22"/>
          <w:lang w:val="hr-HR"/>
        </w:rPr>
        <w:t>Prijava programa/projekta mora sadržavati:</w:t>
      </w:r>
      <w:r w:rsidR="00737FD5" w:rsidRPr="00494871">
        <w:rPr>
          <w:rFonts w:cs="Arial"/>
          <w:b/>
          <w:noProof/>
          <w:sz w:val="22"/>
          <w:szCs w:val="22"/>
          <w:lang w:val="hr-HR"/>
        </w:rPr>
        <w:t xml:space="preserve"> </w:t>
      </w:r>
    </w:p>
    <w:p w14:paraId="3762193F" w14:textId="77777777" w:rsidR="00B0481D" w:rsidRPr="00494871" w:rsidRDefault="00B0481D" w:rsidP="00EC54EE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496F4FD8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eastAsia="Calibri" w:cs="Arial"/>
          <w:snapToGrid/>
          <w:szCs w:val="24"/>
          <w:lang w:val="hr-HR"/>
        </w:rPr>
      </w:pPr>
      <w:r w:rsidRPr="00494871">
        <w:rPr>
          <w:rFonts w:eastAsia="Calibri" w:cs="Arial"/>
          <w:snapToGrid/>
          <w:szCs w:val="24"/>
          <w:lang w:val="hr-HR"/>
        </w:rPr>
        <w:t>Obrazac opisa programa ili projekta</w:t>
      </w:r>
    </w:p>
    <w:p w14:paraId="4E56E6A9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eastAsia="Calibri" w:cs="Arial"/>
          <w:snapToGrid/>
          <w:szCs w:val="24"/>
          <w:lang w:val="hr-HR"/>
        </w:rPr>
      </w:pPr>
      <w:r w:rsidRPr="00494871">
        <w:rPr>
          <w:rFonts w:eastAsia="Calibri" w:cs="Arial"/>
          <w:snapToGrid/>
          <w:szCs w:val="24"/>
          <w:lang w:val="hr-HR"/>
        </w:rPr>
        <w:t>Obrazac proračuna programa ili projekta</w:t>
      </w:r>
    </w:p>
    <w:p w14:paraId="76DBCF63" w14:textId="4F7FE125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szCs w:val="24"/>
          <w:lang w:val="hr-HR"/>
        </w:rPr>
      </w:pPr>
      <w:r w:rsidRPr="00494871">
        <w:rPr>
          <w:rFonts w:cs="Arial"/>
          <w:szCs w:val="24"/>
          <w:lang w:val="hr-HR"/>
        </w:rPr>
        <w:t xml:space="preserve">Preslika statuta prijavitelja </w:t>
      </w:r>
    </w:p>
    <w:p w14:paraId="69AFFBAE" w14:textId="77777777" w:rsidR="00B0481D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Obrazac izjave o nepostojanju dvostrukog financiranja</w:t>
      </w:r>
    </w:p>
    <w:p w14:paraId="1F571FA6" w14:textId="77777777" w:rsidR="00DE3CA5" w:rsidRPr="00494871" w:rsidRDefault="00497D81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Obrazac izjave o partnerstvu - priložiti onoliko izjava koliko ima partnera n</w:t>
      </w:r>
      <w:r w:rsidR="00DE3CA5" w:rsidRPr="00494871">
        <w:rPr>
          <w:rFonts w:cs="Arial"/>
          <w:noProof/>
          <w:szCs w:val="24"/>
          <w:lang w:val="hr-HR"/>
        </w:rPr>
        <w:t>a programu (ako je primjenjivo)</w:t>
      </w:r>
    </w:p>
    <w:p w14:paraId="6C65EA2F" w14:textId="7B9A00C7" w:rsidR="00DE3CA5" w:rsidRPr="00494871" w:rsidRDefault="00DE3CA5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noProof/>
          <w:szCs w:val="24"/>
          <w:lang w:val="hr-HR"/>
        </w:rPr>
        <w:t>I</w:t>
      </w:r>
      <w:r w:rsidR="00B0481D" w:rsidRPr="00494871">
        <w:rPr>
          <w:rFonts w:cs="Arial"/>
          <w:szCs w:val="24"/>
          <w:lang w:val="hr-HR"/>
        </w:rPr>
        <w:t>zvadak iz Regist</w:t>
      </w:r>
      <w:r w:rsidR="00870FF1" w:rsidRPr="00494871">
        <w:rPr>
          <w:rFonts w:cs="Arial"/>
          <w:szCs w:val="24"/>
          <w:lang w:val="hr-HR"/>
        </w:rPr>
        <w:t>ra</w:t>
      </w:r>
      <w:r w:rsidR="00B0481D" w:rsidRPr="00494871">
        <w:rPr>
          <w:rFonts w:cs="Arial"/>
          <w:szCs w:val="24"/>
          <w:lang w:val="hr-HR"/>
        </w:rPr>
        <w:t xml:space="preserve"> udruga RH</w:t>
      </w:r>
      <w:r w:rsidR="00EB435D">
        <w:rPr>
          <w:rFonts w:cs="Arial"/>
          <w:szCs w:val="24"/>
          <w:lang w:val="hr-HR"/>
        </w:rPr>
        <w:t xml:space="preserve"> </w:t>
      </w:r>
      <w:r w:rsidR="009F4F12" w:rsidRPr="00494871">
        <w:rPr>
          <w:rFonts w:cs="Arial"/>
          <w:szCs w:val="24"/>
          <w:lang w:val="hr-HR"/>
        </w:rPr>
        <w:t>ili drugog odgovarajućeg registra</w:t>
      </w:r>
      <w:r w:rsidR="00EB435D">
        <w:rPr>
          <w:rFonts w:cs="Arial"/>
          <w:szCs w:val="24"/>
          <w:lang w:val="hr-HR"/>
        </w:rPr>
        <w:t xml:space="preserve"> (može i elektronički ispis)</w:t>
      </w:r>
      <w:r w:rsidR="00B0481D" w:rsidRPr="00494871">
        <w:rPr>
          <w:rFonts w:cs="Arial"/>
          <w:szCs w:val="24"/>
          <w:lang w:val="hr-HR"/>
        </w:rPr>
        <w:t>,</w:t>
      </w:r>
    </w:p>
    <w:p w14:paraId="1CD606D6" w14:textId="62F68A5C" w:rsidR="00DE3CA5" w:rsidRPr="00494871" w:rsidRDefault="00B0481D" w:rsidP="00EC54EE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494871">
        <w:rPr>
          <w:rFonts w:cs="Arial"/>
          <w:szCs w:val="24"/>
          <w:lang w:val="hr-HR"/>
        </w:rPr>
        <w:t>Izvadak iz Reg</w:t>
      </w:r>
      <w:r w:rsidR="00DE3CA5" w:rsidRPr="00494871">
        <w:rPr>
          <w:rFonts w:cs="Arial"/>
          <w:szCs w:val="24"/>
          <w:lang w:val="hr-HR"/>
        </w:rPr>
        <w:t xml:space="preserve">istra neprofitnih organizacija </w:t>
      </w:r>
      <w:r w:rsidRPr="00494871">
        <w:rPr>
          <w:rFonts w:cs="Arial"/>
          <w:szCs w:val="24"/>
          <w:lang w:val="hr-HR"/>
        </w:rPr>
        <w:t>koje vodi Ministarstvo financija</w:t>
      </w:r>
      <w:r w:rsidR="00EB435D">
        <w:rPr>
          <w:rFonts w:cs="Arial"/>
          <w:szCs w:val="24"/>
          <w:lang w:val="hr-HR"/>
        </w:rPr>
        <w:t xml:space="preserve"> (može i elektronički ispis)</w:t>
      </w:r>
      <w:r w:rsidRPr="00494871">
        <w:rPr>
          <w:rFonts w:cs="Arial"/>
          <w:szCs w:val="24"/>
          <w:lang w:val="hr-HR"/>
        </w:rPr>
        <w:t xml:space="preserve">, </w:t>
      </w:r>
    </w:p>
    <w:p w14:paraId="664373D0" w14:textId="2861C42A" w:rsidR="00EB435D" w:rsidRDefault="00B0481D" w:rsidP="00D30563">
      <w:pPr>
        <w:numPr>
          <w:ilvl w:val="0"/>
          <w:numId w:val="11"/>
        </w:numPr>
        <w:spacing w:line="276" w:lineRule="auto"/>
        <w:ind w:left="720"/>
        <w:rPr>
          <w:rFonts w:cs="Arial"/>
          <w:noProof/>
          <w:szCs w:val="24"/>
          <w:lang w:val="hr-HR"/>
        </w:rPr>
      </w:pPr>
      <w:r w:rsidRPr="00EB435D">
        <w:rPr>
          <w:rFonts w:cs="Arial"/>
          <w:szCs w:val="24"/>
          <w:lang w:val="hr-HR"/>
        </w:rPr>
        <w:t>Izjava</w:t>
      </w:r>
      <w:r w:rsidR="00EB435D">
        <w:rPr>
          <w:rFonts w:cs="Arial"/>
          <w:szCs w:val="24"/>
          <w:lang w:val="hr-HR"/>
        </w:rPr>
        <w:t xml:space="preserve">, potpisana i ovjerena od </w:t>
      </w:r>
      <w:r w:rsidRPr="00EB435D">
        <w:rPr>
          <w:rFonts w:cs="Arial"/>
          <w:szCs w:val="24"/>
          <w:lang w:val="hr-HR"/>
        </w:rPr>
        <w:t xml:space="preserve">osobe ovlaštene za zastupanje prijavitelja </w:t>
      </w:r>
      <w:r w:rsidR="00EB435D">
        <w:rPr>
          <w:rFonts w:cs="Arial"/>
          <w:szCs w:val="24"/>
          <w:lang w:val="hr-HR"/>
        </w:rPr>
        <w:t xml:space="preserve">u kojoj navodi: </w:t>
      </w:r>
    </w:p>
    <w:p w14:paraId="03470799" w14:textId="77777777" w:rsidR="00EB435D" w:rsidRDefault="00B0481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szCs w:val="24"/>
        </w:rPr>
        <w:t xml:space="preserve">da </w:t>
      </w:r>
      <w:r w:rsidR="00D56755" w:rsidRPr="00EB435D">
        <w:rPr>
          <w:rFonts w:ascii="Arial Narrow" w:hAnsi="Arial Narrow" w:cs="Arial"/>
          <w:szCs w:val="24"/>
        </w:rPr>
        <w:t>prijavitelj</w:t>
      </w:r>
      <w:r w:rsidRPr="00EB435D">
        <w:rPr>
          <w:rFonts w:ascii="Arial Narrow" w:hAnsi="Arial Narrow" w:cs="Arial"/>
          <w:szCs w:val="24"/>
        </w:rPr>
        <w:t xml:space="preserve"> vodi transparentno financijsko </w:t>
      </w:r>
      <w:r w:rsidR="00DE3CA5" w:rsidRPr="00EB435D">
        <w:rPr>
          <w:rFonts w:ascii="Arial Narrow" w:hAnsi="Arial Narrow" w:cs="Arial"/>
          <w:szCs w:val="24"/>
        </w:rPr>
        <w:t xml:space="preserve">poslovanje </w:t>
      </w:r>
      <w:r w:rsidR="00D56755" w:rsidRPr="00EB435D">
        <w:rPr>
          <w:rFonts w:ascii="Arial Narrow" w:hAnsi="Arial Narrow" w:cs="Arial"/>
          <w:szCs w:val="24"/>
        </w:rPr>
        <w:t>i da je ispunio</w:t>
      </w:r>
      <w:r w:rsidRPr="00EB435D">
        <w:rPr>
          <w:rFonts w:ascii="Arial Narrow" w:hAnsi="Arial Narrow" w:cs="Arial"/>
          <w:szCs w:val="24"/>
        </w:rPr>
        <w:t xml:space="preserve"> obveze iz svih prethodno sklopljenih ugovora o </w:t>
      </w:r>
      <w:r w:rsidR="00870FF1" w:rsidRPr="00EB435D">
        <w:rPr>
          <w:rFonts w:ascii="Arial Narrow" w:hAnsi="Arial Narrow" w:cs="Arial"/>
          <w:szCs w:val="24"/>
        </w:rPr>
        <w:t>financiranju</w:t>
      </w:r>
      <w:r w:rsidRPr="00EB435D">
        <w:rPr>
          <w:rFonts w:ascii="Arial Narrow" w:hAnsi="Arial Narrow" w:cs="Arial"/>
          <w:szCs w:val="24"/>
        </w:rPr>
        <w:t xml:space="preserve"> iz proračuna Grada Metkovića,</w:t>
      </w:r>
      <w:r w:rsidR="00EB435D" w:rsidRPr="00EB435D">
        <w:rPr>
          <w:rFonts w:ascii="Arial Narrow" w:hAnsi="Arial Narrow" w:cs="Arial"/>
          <w:szCs w:val="24"/>
        </w:rPr>
        <w:t xml:space="preserve"> </w:t>
      </w:r>
    </w:p>
    <w:p w14:paraId="0810AD23" w14:textId="572E8840" w:rsidR="005516D7" w:rsidRDefault="00EB435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szCs w:val="24"/>
        </w:rPr>
        <w:t>da</w:t>
      </w:r>
      <w:r w:rsidR="00B0481D" w:rsidRPr="00EB435D">
        <w:rPr>
          <w:rFonts w:ascii="Arial Narrow" w:hAnsi="Arial Narrow" w:cs="Arial"/>
          <w:noProof/>
          <w:szCs w:val="24"/>
        </w:rPr>
        <w:t xml:space="preserve"> </w:t>
      </w:r>
      <w:r>
        <w:rPr>
          <w:rFonts w:ascii="Arial Narrow" w:hAnsi="Arial Narrow" w:cs="Arial"/>
          <w:noProof/>
          <w:szCs w:val="24"/>
        </w:rPr>
        <w:t xml:space="preserve">prijavitelj </w:t>
      </w:r>
      <w:r w:rsidR="00B0481D" w:rsidRPr="00EB435D">
        <w:rPr>
          <w:rFonts w:ascii="Arial Narrow" w:hAnsi="Arial Narrow" w:cs="Arial"/>
          <w:noProof/>
          <w:szCs w:val="24"/>
        </w:rPr>
        <w:t>nema dugovanja s osnove plaćanja doprinosa za mirovinsko i zdravstveno osiguranje i plaćanje poreza te drugih davanja prema državnom proračunu i proračunu Grada Metkovića</w:t>
      </w:r>
      <w:r w:rsidR="00DE3CA5" w:rsidRPr="00EB435D">
        <w:rPr>
          <w:rFonts w:ascii="Arial Narrow" w:hAnsi="Arial Narrow" w:cs="Arial"/>
          <w:noProof/>
          <w:szCs w:val="24"/>
        </w:rPr>
        <w:t>,</w:t>
      </w:r>
    </w:p>
    <w:p w14:paraId="51E6B1FB" w14:textId="6BBB7130" w:rsidR="00EB435D" w:rsidRPr="00EB435D" w:rsidRDefault="00EB435D" w:rsidP="00EB435D">
      <w:pPr>
        <w:pStyle w:val="Odlomakpopisa"/>
        <w:numPr>
          <w:ilvl w:val="0"/>
          <w:numId w:val="40"/>
        </w:numPr>
        <w:rPr>
          <w:rFonts w:ascii="Arial Narrow" w:hAnsi="Arial Narrow" w:cs="Arial"/>
          <w:noProof/>
          <w:szCs w:val="24"/>
        </w:rPr>
      </w:pPr>
      <w:r w:rsidRPr="00EB435D">
        <w:rPr>
          <w:rFonts w:ascii="Arial Narrow" w:hAnsi="Arial Narrow" w:cs="Arial"/>
          <w:noProof/>
          <w:szCs w:val="24"/>
        </w:rPr>
        <w:t>da se protiv prijavitelja, odnosno osobe ovlaštene za zastupanje i voditelja programa ne vodi kazneni postupak te da nije pravomoćno osuđen za kaznena djela i prekršajna djela definirana Uredbom o kriterijima, mjerilima i postupcima financiranja i ugovaranja programa i projekata od interesa za opće dobro koje provode udruge</w:t>
      </w:r>
      <w:r>
        <w:rPr>
          <w:rFonts w:ascii="Arial Narrow" w:hAnsi="Arial Narrow" w:cs="Arial"/>
          <w:noProof/>
          <w:szCs w:val="24"/>
        </w:rPr>
        <w:t>.</w:t>
      </w:r>
      <w:r w:rsidRPr="00EB435D">
        <w:rPr>
          <w:rFonts w:ascii="Arial Narrow" w:hAnsi="Arial Narrow" w:cs="Arial"/>
          <w:noProof/>
          <w:szCs w:val="24"/>
        </w:rPr>
        <w:t xml:space="preserve"> </w:t>
      </w:r>
    </w:p>
    <w:p w14:paraId="2F2DECA6" w14:textId="77777777" w:rsidR="00EB435D" w:rsidRPr="00EB435D" w:rsidRDefault="00EB435D" w:rsidP="00EB435D">
      <w:pPr>
        <w:pStyle w:val="Odlomakpopisa"/>
        <w:ind w:left="1440"/>
        <w:rPr>
          <w:rFonts w:ascii="Arial Narrow" w:hAnsi="Arial Narrow" w:cs="Arial"/>
          <w:noProof/>
          <w:szCs w:val="24"/>
        </w:rPr>
      </w:pPr>
    </w:p>
    <w:p w14:paraId="02CEC127" w14:textId="77777777" w:rsidR="00DA6519" w:rsidRPr="00494871" w:rsidRDefault="00DA6519" w:rsidP="00DE3CA5">
      <w:pPr>
        <w:pStyle w:val="Naslov2"/>
        <w:rPr>
          <w:noProof/>
          <w:color w:val="000000"/>
          <w:lang w:val="hr-HR"/>
        </w:rPr>
      </w:pPr>
      <w:r w:rsidRPr="00494871">
        <w:rPr>
          <w:noProof/>
          <w:lang w:val="hr-HR"/>
        </w:rPr>
        <w:t>Sadržaj opisnog obrasca</w:t>
      </w:r>
    </w:p>
    <w:p w14:paraId="50D4B9CD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Opisni obrazac projekta/programa dio je obvezne dokumentacije. Sadrži podatke o prijavitelju, partnerima te sadržaju projekta/programa koji se predlaže za financiranje. Obrasci u kojima nedostaju podaci vezani uz sadržaj projekt/programa neće biti uzeti u razmatranje. Obrazac je potrebno ispuniti na računalu, rukom ispisa</w:t>
      </w:r>
      <w:r w:rsidR="00DE3CA5" w:rsidRPr="00494871">
        <w:rPr>
          <w:noProof/>
          <w:lang w:val="hr-HR"/>
        </w:rPr>
        <w:t>n neće biti uzet u razmatranje.</w:t>
      </w:r>
    </w:p>
    <w:p w14:paraId="0BE8D601" w14:textId="77777777" w:rsidR="00DA6519" w:rsidRPr="00494871" w:rsidRDefault="00DA6519" w:rsidP="00DE3CA5">
      <w:pPr>
        <w:pStyle w:val="Naslov2"/>
        <w:rPr>
          <w:noProof/>
          <w:lang w:val="hr-HR"/>
        </w:rPr>
      </w:pPr>
      <w:bookmarkStart w:id="7" w:name="_Toc419712057"/>
      <w:r w:rsidRPr="00494871">
        <w:rPr>
          <w:noProof/>
          <w:lang w:val="hr-HR"/>
        </w:rPr>
        <w:t>Sadržaj obrasca proračuna</w:t>
      </w:r>
      <w:bookmarkEnd w:id="7"/>
    </w:p>
    <w:p w14:paraId="7E669763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Obrazac proračuna dio je obvezne dokumentacije. Ispunjava se na hrvatskom jeziku i sadrži podatke o svim izravnim i neizravnim troškovima projekta / programa, kao i o bespovratnim sredstvima koja se traže od davatelja.</w:t>
      </w:r>
    </w:p>
    <w:p w14:paraId="40CAA58E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>Prijava u kojima nedostaje obrazac proračuna neće biti uzeta u razmatranje, kao ni prijava u kojoj obrazac proračuna nije u potpunosti ispunjen.</w:t>
      </w:r>
    </w:p>
    <w:p w14:paraId="393E0457" w14:textId="77777777" w:rsidR="00DA6519" w:rsidRPr="00494871" w:rsidRDefault="00DA6519" w:rsidP="00EC54EE">
      <w:pPr>
        <w:spacing w:line="276" w:lineRule="auto"/>
        <w:rPr>
          <w:noProof/>
          <w:lang w:val="hr-HR"/>
        </w:rPr>
      </w:pPr>
      <w:r w:rsidRPr="00494871">
        <w:rPr>
          <w:noProof/>
          <w:lang w:val="hr-HR"/>
        </w:rPr>
        <w:t xml:space="preserve">Obrazac je potrebno ispuniti na računalu. Rukom ispisani obrasci neće biti uzeti u razmatranje. </w:t>
      </w:r>
    </w:p>
    <w:p w14:paraId="1B394996" w14:textId="77777777" w:rsidR="00DA6519" w:rsidRDefault="00DA6519" w:rsidP="009E58FF">
      <w:pPr>
        <w:spacing w:line="276" w:lineRule="auto"/>
        <w:rPr>
          <w:rFonts w:cs="Arial"/>
          <w:b/>
          <w:noProof/>
          <w:sz w:val="22"/>
          <w:szCs w:val="22"/>
          <w:u w:val="single"/>
          <w:lang w:val="hr-HR"/>
        </w:rPr>
      </w:pPr>
    </w:p>
    <w:p w14:paraId="7FC8BA02" w14:textId="77777777" w:rsidR="00786A17" w:rsidRPr="00494871" w:rsidRDefault="00786A17" w:rsidP="009E58FF">
      <w:pPr>
        <w:spacing w:line="276" w:lineRule="auto"/>
        <w:rPr>
          <w:rFonts w:cs="Arial"/>
          <w:b/>
          <w:noProof/>
          <w:sz w:val="22"/>
          <w:szCs w:val="22"/>
          <w:u w:val="single"/>
          <w:lang w:val="hr-HR"/>
        </w:rPr>
      </w:pPr>
    </w:p>
    <w:p w14:paraId="5294D99C" w14:textId="77777777" w:rsidR="008B4806" w:rsidRPr="00494871" w:rsidRDefault="008D4C59" w:rsidP="00494871">
      <w:pPr>
        <w:pStyle w:val="Naslov2"/>
        <w:rPr>
          <w:noProof/>
          <w:lang w:val="hr-HR"/>
        </w:rPr>
      </w:pPr>
      <w:bookmarkStart w:id="8" w:name="_Toc419712058"/>
      <w:r w:rsidRPr="00494871">
        <w:rPr>
          <w:noProof/>
          <w:lang w:val="hr-HR"/>
        </w:rPr>
        <w:lastRenderedPageBreak/>
        <w:t>Gdje</w:t>
      </w:r>
      <w:r w:rsidR="0031180C" w:rsidRPr="00494871">
        <w:rPr>
          <w:noProof/>
          <w:lang w:val="hr-HR"/>
        </w:rPr>
        <w:t xml:space="preserve"> i kako</w:t>
      </w:r>
      <w:r w:rsidRPr="00494871">
        <w:rPr>
          <w:noProof/>
          <w:lang w:val="hr-HR"/>
        </w:rPr>
        <w:t xml:space="preserve"> poslati prijavu?</w:t>
      </w:r>
      <w:bookmarkEnd w:id="8"/>
      <w:r w:rsidR="008B4806" w:rsidRPr="00494871">
        <w:rPr>
          <w:noProof/>
          <w:lang w:val="hr-HR"/>
        </w:rPr>
        <w:t xml:space="preserve"> </w:t>
      </w:r>
    </w:p>
    <w:p w14:paraId="336D0B51" w14:textId="77777777" w:rsidR="00AB65CE" w:rsidRPr="00494871" w:rsidRDefault="00AB65CE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7957ED80" w14:textId="77777777" w:rsidR="00DA6519" w:rsidRPr="00EC54EE" w:rsidRDefault="00DA6519" w:rsidP="00EC54EE">
      <w:pPr>
        <w:spacing w:line="276" w:lineRule="auto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 xml:space="preserve">Prijava sadržava obvezne obrasce vlastoručno potpisane od strane osobe ovlaštene za zastupanje, i ovjerene službenim pečatom organizacije. </w:t>
      </w:r>
    </w:p>
    <w:p w14:paraId="3D3F47DA" w14:textId="77777777" w:rsidR="00DA6519" w:rsidRPr="00EC54EE" w:rsidRDefault="00CB6E4E" w:rsidP="00EC54EE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bCs/>
          <w:iCs/>
          <w:szCs w:val="24"/>
          <w:lang w:val="hr-HR"/>
        </w:rPr>
        <w:t>Prijave se dostavljaju isključivo na propisanim obrascima,</w:t>
      </w:r>
      <w:r w:rsidRPr="00EC54EE">
        <w:rPr>
          <w:rFonts w:cs="Arial"/>
          <w:noProof/>
          <w:szCs w:val="24"/>
          <w:lang w:val="hr-HR"/>
        </w:rPr>
        <w:t xml:space="preserve"> vlastoručno potpisane od strane osobe ovlaštene za zastupanje, i ovjerene službenim pečatom organizacije </w:t>
      </w:r>
      <w:r w:rsidRPr="00EC54EE">
        <w:rPr>
          <w:rFonts w:cs="Arial"/>
          <w:bCs/>
          <w:iCs/>
          <w:szCs w:val="24"/>
          <w:lang w:val="hr-HR"/>
        </w:rPr>
        <w:t xml:space="preserve">koji su zajedno s Uputama za prijavitelje i ostalom natječajnom dokumentacijom, dostupni na mrežnoj stranici Grada </w:t>
      </w:r>
      <w:r w:rsidR="00601187" w:rsidRPr="00EC54EE">
        <w:rPr>
          <w:rFonts w:cs="Arial"/>
          <w:bCs/>
          <w:iCs/>
          <w:szCs w:val="24"/>
          <w:lang w:val="hr-HR"/>
        </w:rPr>
        <w:t>Metkovića:</w:t>
      </w:r>
      <w:r w:rsidRPr="00EC54EE">
        <w:rPr>
          <w:rFonts w:cs="Arial"/>
          <w:szCs w:val="24"/>
          <w:lang w:val="hr-HR"/>
        </w:rPr>
        <w:t xml:space="preserve"> </w:t>
      </w:r>
      <w:hyperlink r:id="rId9" w:history="1">
        <w:r w:rsidR="00946119" w:rsidRPr="00F77A67">
          <w:rPr>
            <w:rStyle w:val="Hiperveza"/>
            <w:rFonts w:cs="Arial"/>
            <w:szCs w:val="24"/>
            <w:lang w:val="hr-HR"/>
          </w:rPr>
          <w:t>www.grad-metkovic.hr</w:t>
        </w:r>
      </w:hyperlink>
    </w:p>
    <w:p w14:paraId="3FB455E1" w14:textId="77777777" w:rsidR="00601187" w:rsidRPr="00EC54EE" w:rsidRDefault="00601187" w:rsidP="00EC54EE">
      <w:pPr>
        <w:spacing w:line="276" w:lineRule="auto"/>
        <w:rPr>
          <w:rFonts w:cs="Arial"/>
          <w:noProof/>
          <w:szCs w:val="24"/>
          <w:lang w:val="hr-HR"/>
        </w:rPr>
      </w:pPr>
    </w:p>
    <w:p w14:paraId="044F70DC" w14:textId="77777777" w:rsidR="00CB6E4E" w:rsidRPr="00EC54EE" w:rsidRDefault="00CB6E4E" w:rsidP="00EC54EE">
      <w:pPr>
        <w:spacing w:line="276" w:lineRule="auto"/>
        <w:rPr>
          <w:rFonts w:cs="Arial"/>
          <w:b/>
          <w:szCs w:val="24"/>
          <w:lang w:val="hr-HR"/>
        </w:rPr>
      </w:pPr>
      <w:r w:rsidRPr="00EC54EE">
        <w:rPr>
          <w:rFonts w:cs="Arial"/>
          <w:b/>
          <w:szCs w:val="24"/>
          <w:lang w:val="hr-HR"/>
        </w:rPr>
        <w:t xml:space="preserve">Natječajna dokumentacija predaje </w:t>
      </w:r>
      <w:r w:rsidR="00494871" w:rsidRPr="00EC54EE">
        <w:rPr>
          <w:rFonts w:cs="Arial"/>
          <w:b/>
          <w:szCs w:val="24"/>
          <w:lang w:val="hr-HR"/>
        </w:rPr>
        <w:t xml:space="preserve">se </w:t>
      </w:r>
      <w:r w:rsidRPr="00EC54EE">
        <w:rPr>
          <w:rFonts w:cs="Arial"/>
          <w:b/>
          <w:szCs w:val="24"/>
          <w:lang w:val="hr-HR"/>
        </w:rPr>
        <w:t xml:space="preserve">u zatvorenoj omotnici koja na vanjskoj strani mora sadržavati puni naziv i adresu podnositelja prijave, preporučenom pošiljkom ili </w:t>
      </w:r>
      <w:r w:rsidR="00946119">
        <w:rPr>
          <w:rFonts w:cs="Arial"/>
          <w:b/>
          <w:szCs w:val="24"/>
          <w:lang w:val="hr-HR"/>
        </w:rPr>
        <w:t xml:space="preserve">osobno </w:t>
      </w:r>
      <w:r w:rsidRPr="00EC54EE">
        <w:rPr>
          <w:rFonts w:cs="Arial"/>
          <w:b/>
          <w:szCs w:val="24"/>
          <w:lang w:val="hr-HR"/>
        </w:rPr>
        <w:t>dostavom u pisarnicu Grada Metkovića, obavezno uz naznaku:</w:t>
      </w:r>
    </w:p>
    <w:p w14:paraId="76A94C69" w14:textId="77777777" w:rsidR="00CB6E4E" w:rsidRPr="00EC54EE" w:rsidRDefault="00CB6E4E" w:rsidP="00EC54EE">
      <w:pPr>
        <w:spacing w:line="276" w:lineRule="auto"/>
        <w:rPr>
          <w:rFonts w:cs="Arial"/>
          <w:szCs w:val="24"/>
          <w:lang w:val="hr-HR"/>
        </w:rPr>
      </w:pPr>
    </w:p>
    <w:p w14:paraId="57E54397" w14:textId="77777777" w:rsidR="00786A17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bCs/>
          <w:noProof/>
          <w:szCs w:val="24"/>
          <w:lang w:val="hr-HR" w:eastAsia="de-DE"/>
        </w:rPr>
      </w:pPr>
      <w:r w:rsidRPr="00CD2F06">
        <w:rPr>
          <w:b/>
          <w:bCs/>
          <w:noProof/>
          <w:szCs w:val="24"/>
          <w:lang w:val="hr-HR" w:eastAsia="de-DE"/>
        </w:rPr>
        <w:t xml:space="preserve">PRIJEDLOG PROGRAMA JAVNIH POTREBA U </w:t>
      </w:r>
      <w:r w:rsidR="00786A17" w:rsidRPr="00CD2F06">
        <w:rPr>
          <w:b/>
          <w:bCs/>
          <w:noProof/>
          <w:szCs w:val="24"/>
          <w:lang w:val="hr-HR" w:eastAsia="de-DE"/>
        </w:rPr>
        <w:t>TURIZMU</w:t>
      </w:r>
    </w:p>
    <w:p w14:paraId="115EE3FB" w14:textId="09F9A349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bCs/>
          <w:noProof/>
          <w:szCs w:val="24"/>
          <w:lang w:val="hr-HR" w:eastAsia="de-DE"/>
        </w:rPr>
      </w:pPr>
      <w:r w:rsidRPr="00CD2F06">
        <w:rPr>
          <w:b/>
          <w:bCs/>
          <w:noProof/>
          <w:szCs w:val="24"/>
          <w:lang w:val="hr-HR" w:eastAsia="de-DE"/>
        </w:rPr>
        <w:t>GRADA METKOVIĆA ZA 20</w:t>
      </w:r>
      <w:r w:rsidR="0078764E">
        <w:rPr>
          <w:b/>
          <w:bCs/>
          <w:noProof/>
          <w:szCs w:val="24"/>
          <w:lang w:val="hr-HR" w:eastAsia="de-DE"/>
        </w:rPr>
        <w:t>2</w:t>
      </w:r>
      <w:r w:rsidR="00150C72">
        <w:rPr>
          <w:b/>
          <w:bCs/>
          <w:noProof/>
          <w:szCs w:val="24"/>
          <w:lang w:val="hr-HR" w:eastAsia="de-DE"/>
        </w:rPr>
        <w:t>5</w:t>
      </w:r>
      <w:r w:rsidRPr="00CD2F06">
        <w:rPr>
          <w:b/>
          <w:bCs/>
          <w:noProof/>
          <w:szCs w:val="24"/>
          <w:lang w:val="hr-HR" w:eastAsia="de-DE"/>
        </w:rPr>
        <w:t>. GODINU – „NE OTVARATI“</w:t>
      </w:r>
    </w:p>
    <w:p w14:paraId="005CCBC9" w14:textId="77777777" w:rsidR="00494871" w:rsidRPr="00EC54EE" w:rsidRDefault="00494871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7F735880" w14:textId="77777777" w:rsidR="00917869" w:rsidRDefault="00917869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030288F5" w14:textId="7FC68F45" w:rsidR="00494871" w:rsidRDefault="00494871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>Prijave se šalju na slijedeću adresu:</w:t>
      </w:r>
    </w:p>
    <w:p w14:paraId="134CD58E" w14:textId="77777777" w:rsidR="00CD2F06" w:rsidRPr="00EC54EE" w:rsidRDefault="00CD2F06" w:rsidP="00EC54EE">
      <w:pPr>
        <w:tabs>
          <w:tab w:val="left" w:pos="0"/>
        </w:tabs>
        <w:spacing w:line="276" w:lineRule="auto"/>
        <w:rPr>
          <w:noProof/>
          <w:szCs w:val="24"/>
          <w:lang w:val="hr-HR"/>
        </w:rPr>
      </w:pPr>
    </w:p>
    <w:p w14:paraId="05A9736E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GRAD METKOVIĆ</w:t>
      </w:r>
    </w:p>
    <w:p w14:paraId="50BE0828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Jedinstveni upravni odjel</w:t>
      </w:r>
    </w:p>
    <w:p w14:paraId="254BC9C7" w14:textId="77777777" w:rsidR="00CD2F06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Odsjek za komunalne poslove, prostorno</w:t>
      </w:r>
    </w:p>
    <w:p w14:paraId="67888DFD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planiranje, gospodarstvo i fondove EU</w:t>
      </w:r>
    </w:p>
    <w:p w14:paraId="7CBC13AD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Stjepana Radića 1</w:t>
      </w:r>
    </w:p>
    <w:p w14:paraId="564BBBD9" w14:textId="77777777" w:rsidR="00494871" w:rsidRPr="00CD2F06" w:rsidRDefault="00494871" w:rsidP="00EC54EE">
      <w:pPr>
        <w:tabs>
          <w:tab w:val="left" w:pos="0"/>
        </w:tabs>
        <w:spacing w:line="276" w:lineRule="auto"/>
        <w:jc w:val="center"/>
        <w:rPr>
          <w:b/>
          <w:noProof/>
          <w:szCs w:val="24"/>
          <w:lang w:val="hr-HR"/>
        </w:rPr>
      </w:pPr>
      <w:r w:rsidRPr="00CD2F06">
        <w:rPr>
          <w:b/>
          <w:noProof/>
          <w:szCs w:val="24"/>
          <w:lang w:val="hr-HR"/>
        </w:rPr>
        <w:t>20350 Metković</w:t>
      </w:r>
    </w:p>
    <w:p w14:paraId="3272522B" w14:textId="0717323F" w:rsidR="00DA6519" w:rsidRDefault="00DA6519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1FEF4539" w14:textId="77777777" w:rsidR="00917869" w:rsidRPr="00494871" w:rsidRDefault="00917869" w:rsidP="009E58FF">
      <w:pPr>
        <w:spacing w:line="276" w:lineRule="auto"/>
        <w:rPr>
          <w:rFonts w:cs="Arial"/>
          <w:noProof/>
          <w:sz w:val="22"/>
          <w:szCs w:val="22"/>
          <w:lang w:val="hr-HR"/>
        </w:rPr>
      </w:pPr>
    </w:p>
    <w:p w14:paraId="66C70965" w14:textId="77777777" w:rsidR="00F4586C" w:rsidRPr="00494871" w:rsidRDefault="008D4C59" w:rsidP="00494871">
      <w:pPr>
        <w:pStyle w:val="Naslov2"/>
        <w:rPr>
          <w:noProof/>
          <w:lang w:val="hr-HR"/>
        </w:rPr>
      </w:pPr>
      <w:bookmarkStart w:id="9" w:name="_Toc419712059"/>
      <w:r w:rsidRPr="00494871">
        <w:rPr>
          <w:noProof/>
          <w:lang w:val="hr-HR"/>
        </w:rPr>
        <w:t>Rok za slanje prijave</w:t>
      </w:r>
      <w:bookmarkEnd w:id="9"/>
    </w:p>
    <w:p w14:paraId="7CC0565B" w14:textId="67015C70" w:rsidR="003D7D44" w:rsidRPr="00EC54EE" w:rsidRDefault="008D4C59" w:rsidP="00EC54EE">
      <w:pPr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 xml:space="preserve">Rok za prijavu na </w:t>
      </w:r>
      <w:r w:rsidR="008201AF" w:rsidRPr="00EC54EE">
        <w:rPr>
          <w:noProof/>
          <w:szCs w:val="24"/>
          <w:lang w:val="hr-HR"/>
        </w:rPr>
        <w:t>Poziv</w:t>
      </w:r>
      <w:r w:rsidRPr="00EC54EE">
        <w:rPr>
          <w:noProof/>
          <w:szCs w:val="24"/>
          <w:lang w:val="hr-HR"/>
        </w:rPr>
        <w:t xml:space="preserve"> je</w:t>
      </w:r>
      <w:r w:rsidR="00601187" w:rsidRPr="00EC54EE">
        <w:rPr>
          <w:b/>
          <w:szCs w:val="24"/>
          <w:lang w:val="hr-HR"/>
        </w:rPr>
        <w:t xml:space="preserve"> </w:t>
      </w:r>
      <w:r w:rsidR="00601187" w:rsidRPr="00150C72">
        <w:rPr>
          <w:szCs w:val="24"/>
          <w:lang w:val="hr-HR"/>
        </w:rPr>
        <w:t xml:space="preserve">od </w:t>
      </w:r>
      <w:r w:rsidR="00006048" w:rsidRPr="00150C72">
        <w:rPr>
          <w:b/>
          <w:szCs w:val="24"/>
          <w:lang w:val="hr-HR"/>
        </w:rPr>
        <w:t>13</w:t>
      </w:r>
      <w:r w:rsidR="00CD2F06" w:rsidRPr="00150C72">
        <w:rPr>
          <w:b/>
          <w:szCs w:val="24"/>
          <w:lang w:val="hr-HR"/>
        </w:rPr>
        <w:t xml:space="preserve">. </w:t>
      </w:r>
      <w:r w:rsidR="00946119" w:rsidRPr="00150C72">
        <w:rPr>
          <w:b/>
          <w:szCs w:val="24"/>
          <w:lang w:val="hr-HR"/>
        </w:rPr>
        <w:t xml:space="preserve">siječnja </w:t>
      </w:r>
      <w:r w:rsidR="00601187" w:rsidRPr="00150C72">
        <w:rPr>
          <w:b/>
          <w:szCs w:val="24"/>
          <w:lang w:val="hr-HR"/>
        </w:rPr>
        <w:t xml:space="preserve">do </w:t>
      </w:r>
      <w:r w:rsidR="00006048" w:rsidRPr="00150C72">
        <w:rPr>
          <w:b/>
          <w:szCs w:val="24"/>
          <w:lang w:val="hr-HR"/>
        </w:rPr>
        <w:t>13</w:t>
      </w:r>
      <w:r w:rsidR="00601187" w:rsidRPr="00150C72">
        <w:rPr>
          <w:b/>
          <w:szCs w:val="24"/>
          <w:lang w:val="hr-HR"/>
        </w:rPr>
        <w:t xml:space="preserve">. </w:t>
      </w:r>
      <w:r w:rsidR="00946119" w:rsidRPr="00150C72">
        <w:rPr>
          <w:b/>
          <w:szCs w:val="24"/>
          <w:lang w:val="hr-HR"/>
        </w:rPr>
        <w:t>veljače</w:t>
      </w:r>
      <w:r w:rsidR="00601187" w:rsidRPr="00150C72">
        <w:rPr>
          <w:b/>
          <w:szCs w:val="24"/>
          <w:lang w:val="hr-HR"/>
        </w:rPr>
        <w:t xml:space="preserve"> 20</w:t>
      </w:r>
      <w:r w:rsidR="0078764E" w:rsidRPr="00150C72">
        <w:rPr>
          <w:b/>
          <w:szCs w:val="24"/>
          <w:lang w:val="hr-HR"/>
        </w:rPr>
        <w:t>2</w:t>
      </w:r>
      <w:r w:rsidR="00DE0F8F" w:rsidRPr="00150C72">
        <w:rPr>
          <w:b/>
          <w:szCs w:val="24"/>
          <w:lang w:val="hr-HR"/>
        </w:rPr>
        <w:t>5</w:t>
      </w:r>
      <w:r w:rsidR="00601187" w:rsidRPr="00150C72">
        <w:rPr>
          <w:b/>
          <w:szCs w:val="24"/>
          <w:lang w:val="hr-HR"/>
        </w:rPr>
        <w:t>. godine</w:t>
      </w:r>
      <w:r w:rsidR="00601187" w:rsidRPr="00150C72">
        <w:rPr>
          <w:szCs w:val="24"/>
          <w:lang w:val="hr-HR"/>
        </w:rPr>
        <w:t>.</w:t>
      </w:r>
      <w:r w:rsidR="0078764E">
        <w:rPr>
          <w:szCs w:val="24"/>
          <w:lang w:val="hr-HR"/>
        </w:rPr>
        <w:t xml:space="preserve"> </w:t>
      </w:r>
      <w:r w:rsidR="002245D9" w:rsidRPr="00EC54EE">
        <w:rPr>
          <w:noProof/>
          <w:szCs w:val="24"/>
          <w:lang w:val="hr-HR"/>
        </w:rPr>
        <w:t xml:space="preserve">Prijava je dostavljena u roku ako je </w:t>
      </w:r>
      <w:r w:rsidR="00726BD3" w:rsidRPr="00EC54EE">
        <w:rPr>
          <w:noProof/>
          <w:szCs w:val="24"/>
          <w:lang w:val="hr-HR"/>
        </w:rPr>
        <w:t xml:space="preserve">na prijamnom žigu razvidno da je </w:t>
      </w:r>
      <w:r w:rsidR="002245D9" w:rsidRPr="00EC54EE">
        <w:rPr>
          <w:noProof/>
          <w:szCs w:val="24"/>
          <w:lang w:val="hr-HR"/>
        </w:rPr>
        <w:t xml:space="preserve">zaprimljena u pošti do </w:t>
      </w:r>
      <w:r w:rsidR="00726BD3" w:rsidRPr="00EC54EE">
        <w:rPr>
          <w:noProof/>
          <w:szCs w:val="24"/>
          <w:lang w:val="hr-HR"/>
        </w:rPr>
        <w:t xml:space="preserve">kraja datuma koji je </w:t>
      </w:r>
      <w:r w:rsidR="008201AF" w:rsidRPr="00EC54EE">
        <w:rPr>
          <w:noProof/>
          <w:szCs w:val="24"/>
          <w:lang w:val="hr-HR"/>
        </w:rPr>
        <w:t xml:space="preserve">naznačen kao rok za prijavu na </w:t>
      </w:r>
      <w:r w:rsidR="00407188" w:rsidRPr="00EC54EE">
        <w:rPr>
          <w:noProof/>
          <w:szCs w:val="24"/>
          <w:lang w:val="hr-HR"/>
        </w:rPr>
        <w:t>Poziv</w:t>
      </w:r>
      <w:r w:rsidR="00726BD3" w:rsidRPr="00EC54EE">
        <w:rPr>
          <w:noProof/>
          <w:szCs w:val="24"/>
          <w:lang w:val="hr-HR"/>
        </w:rPr>
        <w:t>.</w:t>
      </w:r>
      <w:r w:rsidR="002245D9" w:rsidRPr="00EC54EE">
        <w:rPr>
          <w:noProof/>
          <w:szCs w:val="24"/>
          <w:lang w:val="hr-HR"/>
        </w:rPr>
        <w:t xml:space="preserve"> </w:t>
      </w:r>
      <w:r w:rsidR="00E939E3" w:rsidRPr="00EC54EE">
        <w:rPr>
          <w:noProof/>
          <w:szCs w:val="24"/>
          <w:lang w:val="hr-HR"/>
        </w:rPr>
        <w:t>U slučaju da je prijava dostavljena osobno u pisarnicu, prijavitelju će biti izdana potvrda o točn</w:t>
      </w:r>
      <w:r w:rsidR="006B61A2" w:rsidRPr="00EC54EE">
        <w:rPr>
          <w:noProof/>
          <w:szCs w:val="24"/>
          <w:lang w:val="hr-HR"/>
        </w:rPr>
        <w:t>o</w:t>
      </w:r>
      <w:r w:rsidR="00E939E3" w:rsidRPr="00EC54EE">
        <w:rPr>
          <w:noProof/>
          <w:szCs w:val="24"/>
          <w:lang w:val="hr-HR"/>
        </w:rPr>
        <w:t>m vremenu pr</w:t>
      </w:r>
      <w:r w:rsidR="000A59FF" w:rsidRPr="00EC54EE">
        <w:rPr>
          <w:noProof/>
          <w:szCs w:val="24"/>
          <w:lang w:val="hr-HR"/>
        </w:rPr>
        <w:t>i</w:t>
      </w:r>
      <w:r w:rsidR="00E939E3" w:rsidRPr="00EC54EE">
        <w:rPr>
          <w:noProof/>
          <w:szCs w:val="24"/>
          <w:lang w:val="hr-HR"/>
        </w:rPr>
        <w:t>jama pošiljke.</w:t>
      </w:r>
      <w:r w:rsidR="003D7D44" w:rsidRPr="00EC54EE">
        <w:rPr>
          <w:noProof/>
          <w:szCs w:val="24"/>
          <w:lang w:val="hr-HR"/>
        </w:rPr>
        <w:t xml:space="preserve"> Zakašnjele, nepotpune ili na drugi način podnesene prijave protivno uvjetima iz ovog Poziva neće se razmatrati.</w:t>
      </w:r>
    </w:p>
    <w:p w14:paraId="79BDEC1F" w14:textId="77777777" w:rsidR="00494871" w:rsidRPr="00EC54EE" w:rsidRDefault="00494871" w:rsidP="00EC54EE">
      <w:pPr>
        <w:spacing w:line="276" w:lineRule="auto"/>
        <w:rPr>
          <w:noProof/>
          <w:szCs w:val="24"/>
          <w:lang w:val="hr-HR"/>
        </w:rPr>
      </w:pPr>
    </w:p>
    <w:p w14:paraId="06186643" w14:textId="77777777" w:rsidR="008B4806" w:rsidRPr="00494871" w:rsidRDefault="008D4C59" w:rsidP="00494871">
      <w:pPr>
        <w:pStyle w:val="Naslov2"/>
        <w:rPr>
          <w:noProof/>
          <w:lang w:val="hr-HR"/>
        </w:rPr>
      </w:pPr>
      <w:bookmarkStart w:id="10" w:name="_Toc419712060"/>
      <w:r w:rsidRPr="00494871">
        <w:rPr>
          <w:noProof/>
          <w:lang w:val="hr-HR"/>
        </w:rPr>
        <w:t xml:space="preserve">Kome se obratiti </w:t>
      </w:r>
      <w:r w:rsidR="00CA4CA6" w:rsidRPr="00494871">
        <w:rPr>
          <w:noProof/>
          <w:lang w:val="hr-HR"/>
        </w:rPr>
        <w:t>ako</w:t>
      </w:r>
      <w:r w:rsidRPr="00494871">
        <w:rPr>
          <w:noProof/>
          <w:lang w:val="hr-HR"/>
        </w:rPr>
        <w:t xml:space="preserve"> imate pitanja?</w:t>
      </w:r>
      <w:bookmarkEnd w:id="10"/>
      <w:r w:rsidR="008B4806" w:rsidRPr="00494871">
        <w:rPr>
          <w:noProof/>
          <w:lang w:val="hr-HR"/>
        </w:rPr>
        <w:t xml:space="preserve"> </w:t>
      </w:r>
    </w:p>
    <w:p w14:paraId="7117DBB3" w14:textId="77777777" w:rsidR="00601187" w:rsidRPr="00EC54EE" w:rsidRDefault="00601187" w:rsidP="00EC54EE">
      <w:pPr>
        <w:spacing w:line="276" w:lineRule="auto"/>
        <w:rPr>
          <w:szCs w:val="24"/>
          <w:u w:val="single"/>
          <w:lang w:val="hr-HR"/>
        </w:rPr>
      </w:pPr>
      <w:r w:rsidRPr="00EC54EE">
        <w:rPr>
          <w:szCs w:val="24"/>
          <w:lang w:val="hr-HR"/>
        </w:rPr>
        <w:t xml:space="preserve">Sva pitanja vezana uz ovaj Poziv mogu se postaviti isključivo elektroničkim putem, slanjem upita na adresu elektronske pošte: </w:t>
      </w:r>
      <w:hyperlink r:id="rId10" w:history="1">
        <w:r w:rsidR="00494871" w:rsidRPr="00EC54EE">
          <w:rPr>
            <w:rStyle w:val="Hiperveza"/>
            <w:rFonts w:cs="Arial"/>
            <w:szCs w:val="24"/>
            <w:lang w:val="hr-HR"/>
          </w:rPr>
          <w:t>grad@metkovic.hr</w:t>
        </w:r>
      </w:hyperlink>
      <w:r w:rsidR="00494871" w:rsidRPr="00EC54EE">
        <w:rPr>
          <w:szCs w:val="24"/>
          <w:u w:val="single"/>
          <w:lang w:val="hr-HR"/>
        </w:rPr>
        <w:t>.</w:t>
      </w:r>
    </w:p>
    <w:p w14:paraId="3B54472E" w14:textId="77777777" w:rsidR="00494871" w:rsidRPr="00EC54EE" w:rsidRDefault="00494871" w:rsidP="00EC54EE">
      <w:pPr>
        <w:spacing w:line="276" w:lineRule="auto"/>
        <w:outlineLvl w:val="0"/>
        <w:rPr>
          <w:rFonts w:cs="Arial"/>
          <w:noProof/>
          <w:snapToGrid/>
          <w:szCs w:val="24"/>
          <w:lang w:val="hr-HR" w:eastAsia="en-GB"/>
        </w:rPr>
      </w:pPr>
    </w:p>
    <w:p w14:paraId="2B3B91F2" w14:textId="77777777" w:rsidR="0092354D" w:rsidRPr="00EC54EE" w:rsidRDefault="008D4C59" w:rsidP="00EC54EE">
      <w:pPr>
        <w:spacing w:line="276" w:lineRule="auto"/>
        <w:rPr>
          <w:noProof/>
          <w:snapToGrid/>
          <w:szCs w:val="24"/>
          <w:lang w:val="hr-HR" w:eastAsia="en-GB"/>
        </w:rPr>
      </w:pPr>
      <w:r w:rsidRPr="00EC54EE">
        <w:rPr>
          <w:noProof/>
          <w:snapToGrid/>
          <w:szCs w:val="24"/>
          <w:lang w:val="hr-HR" w:eastAsia="en-GB"/>
        </w:rPr>
        <w:t xml:space="preserve">U svrhu osiguranja ravnopravnosti svih potencijalnih prijavitelja, </w:t>
      </w:r>
      <w:r w:rsidR="00983662" w:rsidRPr="00EC54EE">
        <w:rPr>
          <w:noProof/>
          <w:snapToGrid/>
          <w:szCs w:val="24"/>
          <w:lang w:val="hr-HR" w:eastAsia="en-GB"/>
        </w:rPr>
        <w:t>davatelj sredstava</w:t>
      </w:r>
      <w:r w:rsidRPr="00EC54EE">
        <w:rPr>
          <w:noProof/>
          <w:snapToGrid/>
          <w:szCs w:val="24"/>
          <w:lang w:val="hr-HR" w:eastAsia="en-GB"/>
        </w:rPr>
        <w:t xml:space="preserve"> ne može davati prethodna mišljenja o prihvatljivosti prijavitelja, partnera, aktivnosti ili troškova navedenih u prijavi.</w:t>
      </w:r>
      <w:bookmarkStart w:id="11" w:name="_Toc40507653"/>
      <w:bookmarkStart w:id="12" w:name="_Toc419712061"/>
    </w:p>
    <w:p w14:paraId="275AA969" w14:textId="77777777" w:rsidR="00AA5C3A" w:rsidRPr="00EC54EE" w:rsidRDefault="00AA5C3A" w:rsidP="00EC54EE">
      <w:pPr>
        <w:spacing w:line="276" w:lineRule="auto"/>
        <w:outlineLvl w:val="0"/>
        <w:rPr>
          <w:rFonts w:cs="Arial"/>
          <w:noProof/>
          <w:snapToGrid/>
          <w:szCs w:val="24"/>
          <w:lang w:val="hr-HR" w:eastAsia="en-GB"/>
        </w:rPr>
      </w:pPr>
    </w:p>
    <w:p w14:paraId="5C21F955" w14:textId="77777777" w:rsidR="00494871" w:rsidRPr="00494871" w:rsidRDefault="00494871">
      <w:pPr>
        <w:jc w:val="left"/>
        <w:rPr>
          <w:rFonts w:cs="Arial"/>
          <w:noProof/>
          <w:snapToGrid/>
          <w:sz w:val="22"/>
          <w:szCs w:val="22"/>
          <w:lang w:val="hr-HR" w:eastAsia="en-GB"/>
        </w:rPr>
      </w:pPr>
      <w:r w:rsidRPr="00494871">
        <w:rPr>
          <w:rFonts w:cs="Arial"/>
          <w:noProof/>
          <w:snapToGrid/>
          <w:sz w:val="22"/>
          <w:szCs w:val="22"/>
          <w:lang w:val="hr-HR" w:eastAsia="en-GB"/>
        </w:rPr>
        <w:br w:type="page"/>
      </w:r>
    </w:p>
    <w:bookmarkEnd w:id="11"/>
    <w:p w14:paraId="1E672A11" w14:textId="77777777" w:rsidR="0007408E" w:rsidRPr="00494871" w:rsidRDefault="008D4C59" w:rsidP="00494871">
      <w:pPr>
        <w:pStyle w:val="Naslov1"/>
        <w:rPr>
          <w:i/>
          <w:noProof/>
          <w:lang w:val="hr-HR"/>
        </w:rPr>
      </w:pPr>
      <w:r w:rsidRPr="00494871">
        <w:rPr>
          <w:noProof/>
          <w:lang w:val="hr-HR"/>
        </w:rPr>
        <w:lastRenderedPageBreak/>
        <w:t>PROCJENA PRIJAVA I DONOŠENJE ODLUKE O DODJELI SREDSTAVA</w:t>
      </w:r>
      <w:bookmarkEnd w:id="12"/>
    </w:p>
    <w:p w14:paraId="76C58F23" w14:textId="77777777" w:rsidR="003D7D44" w:rsidRPr="00EC54EE" w:rsidRDefault="008D4C59" w:rsidP="00EC54EE">
      <w:pPr>
        <w:pStyle w:val="Text1"/>
        <w:spacing w:after="0" w:line="276" w:lineRule="auto"/>
        <w:ind w:left="0"/>
        <w:jc w:val="left"/>
        <w:rPr>
          <w:rFonts w:cs="Arial"/>
          <w:noProof/>
          <w:szCs w:val="24"/>
          <w:lang w:val="hr-HR"/>
        </w:rPr>
      </w:pPr>
      <w:r w:rsidRPr="00EC54EE">
        <w:rPr>
          <w:rFonts w:cs="Arial"/>
          <w:noProof/>
          <w:szCs w:val="24"/>
          <w:lang w:val="hr-HR"/>
        </w:rPr>
        <w:t>Sve pristigle i zaprimljene prijave proći će kroz sljedeću proceduru:</w:t>
      </w:r>
    </w:p>
    <w:p w14:paraId="14111E10" w14:textId="77777777" w:rsidR="003D7D44" w:rsidRPr="00EC54EE" w:rsidRDefault="003D7D44" w:rsidP="00EC54EE">
      <w:pPr>
        <w:pStyle w:val="Text1"/>
        <w:spacing w:after="0" w:line="276" w:lineRule="auto"/>
        <w:ind w:left="0"/>
        <w:jc w:val="left"/>
        <w:rPr>
          <w:rFonts w:cs="Arial"/>
          <w:b/>
          <w:noProof/>
          <w:szCs w:val="24"/>
          <w:lang w:val="hr-HR"/>
        </w:rPr>
      </w:pPr>
    </w:p>
    <w:p w14:paraId="6FBB1876" w14:textId="77777777" w:rsidR="0007408E" w:rsidRPr="00EC54EE" w:rsidRDefault="008D4C59" w:rsidP="00EC54EE">
      <w:pPr>
        <w:pStyle w:val="Text1"/>
        <w:numPr>
          <w:ilvl w:val="0"/>
          <w:numId w:val="37"/>
        </w:numPr>
        <w:spacing w:after="0" w:line="276" w:lineRule="auto"/>
        <w:rPr>
          <w:rFonts w:cs="Arial"/>
          <w:b/>
          <w:noProof/>
          <w:szCs w:val="24"/>
          <w:lang w:val="hr-HR"/>
        </w:rPr>
      </w:pPr>
      <w:r w:rsidRPr="00EC54EE">
        <w:rPr>
          <w:rFonts w:cs="Arial"/>
          <w:b/>
          <w:noProof/>
          <w:szCs w:val="24"/>
          <w:lang w:val="hr-HR"/>
        </w:rPr>
        <w:t xml:space="preserve">PREGLED PRIJAVA U ODNOSU NA PROPISANE UVJETE </w:t>
      </w:r>
      <w:r w:rsidR="00387B21" w:rsidRPr="00EC54EE">
        <w:rPr>
          <w:rFonts w:cs="Arial"/>
          <w:b/>
          <w:noProof/>
          <w:szCs w:val="24"/>
          <w:lang w:val="hr-HR"/>
        </w:rPr>
        <w:t>POZIVA</w:t>
      </w:r>
    </w:p>
    <w:p w14:paraId="77A66019" w14:textId="77777777" w:rsidR="001E2CBE" w:rsidRPr="00EC54EE" w:rsidRDefault="001E2CBE" w:rsidP="00EC54EE">
      <w:pPr>
        <w:pStyle w:val="Text1"/>
        <w:spacing w:after="0" w:line="276" w:lineRule="auto"/>
        <w:ind w:left="0"/>
        <w:rPr>
          <w:rFonts w:cs="Arial"/>
          <w:b/>
          <w:noProof/>
          <w:szCs w:val="24"/>
          <w:lang w:val="hr-HR"/>
        </w:rPr>
      </w:pPr>
    </w:p>
    <w:p w14:paraId="44C19B63" w14:textId="77777777" w:rsidR="00AA5C3A" w:rsidRPr="00EC54EE" w:rsidRDefault="009021C2" w:rsidP="00EC54EE">
      <w:pPr>
        <w:spacing w:line="276" w:lineRule="auto"/>
        <w:rPr>
          <w:noProof/>
          <w:szCs w:val="24"/>
          <w:lang w:val="hr-HR"/>
        </w:rPr>
      </w:pPr>
      <w:r w:rsidRPr="00EC54EE">
        <w:rPr>
          <w:noProof/>
          <w:szCs w:val="24"/>
          <w:lang w:val="hr-HR"/>
        </w:rPr>
        <w:t xml:space="preserve">Sukladno uvjetima Poziva Povjerenstvo za provjeru propisanih uvjeta poziva pristupa otvaranju pristiglih prijava </w:t>
      </w:r>
      <w:r w:rsidR="001626EB" w:rsidRPr="00EC54EE">
        <w:rPr>
          <w:noProof/>
          <w:szCs w:val="24"/>
          <w:lang w:val="hr-HR"/>
        </w:rPr>
        <w:t xml:space="preserve">te </w:t>
      </w:r>
      <w:r w:rsidR="006A0E5F" w:rsidRPr="00EC54EE">
        <w:rPr>
          <w:noProof/>
          <w:szCs w:val="24"/>
          <w:lang w:val="hr-HR"/>
        </w:rPr>
        <w:t xml:space="preserve">se </w:t>
      </w:r>
      <w:r w:rsidR="001626EB" w:rsidRPr="00EC54EE">
        <w:rPr>
          <w:noProof/>
          <w:szCs w:val="24"/>
          <w:lang w:val="hr-HR"/>
        </w:rPr>
        <w:t xml:space="preserve">pregledava ispunjavaju li svi pristigli </w:t>
      </w:r>
      <w:r w:rsidR="00170A7F" w:rsidRPr="00EC54EE">
        <w:rPr>
          <w:noProof/>
          <w:szCs w:val="24"/>
          <w:lang w:val="hr-HR"/>
        </w:rPr>
        <w:t>projekti/</w:t>
      </w:r>
      <w:r w:rsidR="001626EB" w:rsidRPr="00EC54EE">
        <w:rPr>
          <w:noProof/>
          <w:szCs w:val="24"/>
          <w:lang w:val="hr-HR"/>
        </w:rPr>
        <w:t>pro</w:t>
      </w:r>
      <w:r w:rsidR="007149E8" w:rsidRPr="00EC54EE">
        <w:rPr>
          <w:noProof/>
          <w:szCs w:val="24"/>
          <w:lang w:val="hr-HR"/>
        </w:rPr>
        <w:t>grami</w:t>
      </w:r>
      <w:r w:rsidR="001626EB" w:rsidRPr="00EC54EE">
        <w:rPr>
          <w:noProof/>
          <w:szCs w:val="24"/>
          <w:lang w:val="hr-HR"/>
        </w:rPr>
        <w:t xml:space="preserve"> formalne uvjete u skladu s uvjetima navedenim u objavljenom </w:t>
      </w:r>
      <w:r w:rsidR="004A5428" w:rsidRPr="00EC54EE">
        <w:rPr>
          <w:noProof/>
          <w:szCs w:val="24"/>
          <w:lang w:val="hr-HR"/>
        </w:rPr>
        <w:t>Pozivu</w:t>
      </w:r>
      <w:r w:rsidR="001626EB" w:rsidRPr="00EC54EE">
        <w:rPr>
          <w:noProof/>
          <w:szCs w:val="24"/>
          <w:lang w:val="hr-HR"/>
        </w:rPr>
        <w:t xml:space="preserve"> i Uputi za prijavitelje, odnosno je li priložena sva tražena natječajna dokumentacija kako je to navedeno u </w:t>
      </w:r>
      <w:r w:rsidR="00EE5359" w:rsidRPr="00EC54EE">
        <w:rPr>
          <w:noProof/>
          <w:szCs w:val="24"/>
          <w:lang w:val="hr-HR"/>
        </w:rPr>
        <w:t>Pozivu</w:t>
      </w:r>
      <w:r w:rsidR="001626EB" w:rsidRPr="00EC54EE">
        <w:rPr>
          <w:noProof/>
          <w:szCs w:val="24"/>
          <w:lang w:val="hr-HR"/>
        </w:rPr>
        <w:t xml:space="preserve"> te na propisanim obrascima, kao i jesu li prijave pristigle u roku.</w:t>
      </w:r>
      <w:r w:rsidR="003D7D44" w:rsidRPr="00EC54EE">
        <w:rPr>
          <w:noProof/>
          <w:szCs w:val="24"/>
          <w:lang w:val="hr-HR"/>
        </w:rPr>
        <w:t xml:space="preserve"> </w:t>
      </w:r>
      <w:r w:rsidR="008D4C59" w:rsidRPr="00EC54EE">
        <w:rPr>
          <w:noProof/>
          <w:szCs w:val="24"/>
          <w:lang w:val="hr-HR"/>
        </w:rPr>
        <w:t xml:space="preserve">Nakon provjere svih pristiglih i zaprimljenih prijava u odnosu na propisane uvjete </w:t>
      </w:r>
      <w:r w:rsidR="00C65A87" w:rsidRPr="00EC54EE">
        <w:rPr>
          <w:noProof/>
          <w:szCs w:val="24"/>
          <w:lang w:val="hr-HR"/>
        </w:rPr>
        <w:t>Poziva</w:t>
      </w:r>
      <w:r w:rsidR="008D4C59" w:rsidRPr="00EC54EE">
        <w:rPr>
          <w:noProof/>
          <w:szCs w:val="24"/>
          <w:lang w:val="hr-HR"/>
        </w:rPr>
        <w:t xml:space="preserve">, </w:t>
      </w:r>
      <w:r w:rsidR="00E939E3" w:rsidRPr="00EC54EE">
        <w:rPr>
          <w:noProof/>
          <w:szCs w:val="24"/>
          <w:lang w:val="hr-HR"/>
        </w:rPr>
        <w:t>izrađuje</w:t>
      </w:r>
      <w:r w:rsidR="00956178" w:rsidRPr="00EC54EE">
        <w:rPr>
          <w:noProof/>
          <w:szCs w:val="24"/>
          <w:lang w:val="hr-HR"/>
        </w:rPr>
        <w:t xml:space="preserve"> se</w:t>
      </w:r>
      <w:r w:rsidR="00E939E3" w:rsidRPr="00EC54EE">
        <w:rPr>
          <w:noProof/>
          <w:szCs w:val="24"/>
          <w:lang w:val="hr-HR"/>
        </w:rPr>
        <w:t xml:space="preserve"> </w:t>
      </w:r>
      <w:r w:rsidR="008D4C59" w:rsidRPr="00EC54EE">
        <w:rPr>
          <w:noProof/>
          <w:szCs w:val="24"/>
          <w:lang w:val="hr-HR"/>
        </w:rPr>
        <w:t xml:space="preserve">popis svih </w:t>
      </w:r>
      <w:r w:rsidR="0036396C" w:rsidRPr="00EC54EE">
        <w:rPr>
          <w:noProof/>
          <w:szCs w:val="24"/>
          <w:lang w:val="hr-HR"/>
        </w:rPr>
        <w:t>prijavitelja</w:t>
      </w:r>
      <w:r w:rsidR="008D4C59" w:rsidRPr="00EC54EE">
        <w:rPr>
          <w:noProof/>
          <w:szCs w:val="24"/>
          <w:lang w:val="hr-HR"/>
        </w:rPr>
        <w:t xml:space="preserve"> koj</w:t>
      </w:r>
      <w:r w:rsidR="0036396C" w:rsidRPr="00EC54EE">
        <w:rPr>
          <w:noProof/>
          <w:szCs w:val="24"/>
          <w:lang w:val="hr-HR"/>
        </w:rPr>
        <w:t>i</w:t>
      </w:r>
      <w:r w:rsidR="008D4C59" w:rsidRPr="00EC54EE">
        <w:rPr>
          <w:noProof/>
          <w:szCs w:val="24"/>
          <w:lang w:val="hr-HR"/>
        </w:rPr>
        <w:t xml:space="preserve"> su zadovoljil</w:t>
      </w:r>
      <w:r w:rsidR="0036396C" w:rsidRPr="00EC54EE">
        <w:rPr>
          <w:noProof/>
          <w:szCs w:val="24"/>
          <w:lang w:val="hr-HR"/>
        </w:rPr>
        <w:t>i</w:t>
      </w:r>
      <w:r w:rsidR="008D4C59" w:rsidRPr="00EC54EE">
        <w:rPr>
          <w:noProof/>
          <w:szCs w:val="24"/>
          <w:lang w:val="hr-HR"/>
        </w:rPr>
        <w:t xml:space="preserve"> propisane uvjete, čije se prijave upućuju na procjenu kvalitet</w:t>
      </w:r>
      <w:r w:rsidR="0036396C" w:rsidRPr="00EC54EE">
        <w:rPr>
          <w:noProof/>
          <w:szCs w:val="24"/>
          <w:lang w:val="hr-HR"/>
        </w:rPr>
        <w:t>e</w:t>
      </w:r>
      <w:r w:rsidR="00956178" w:rsidRPr="00EC54EE">
        <w:rPr>
          <w:noProof/>
          <w:szCs w:val="24"/>
          <w:lang w:val="hr-HR"/>
        </w:rPr>
        <w:t xml:space="preserve"> </w:t>
      </w:r>
      <w:r w:rsidR="00AA5C3A" w:rsidRPr="00EC54EE">
        <w:rPr>
          <w:szCs w:val="24"/>
          <w:lang w:val="hr-HR"/>
        </w:rPr>
        <w:t>Povjerenstvu za ocjenjivanje programa/projekata</w:t>
      </w:r>
      <w:r w:rsidR="00AA5C3A" w:rsidRPr="00EC54EE">
        <w:rPr>
          <w:noProof/>
          <w:szCs w:val="24"/>
          <w:lang w:val="hr-HR"/>
        </w:rPr>
        <w:t>.</w:t>
      </w:r>
      <w:r w:rsidR="00A0268A" w:rsidRPr="00EC54EE">
        <w:rPr>
          <w:noProof/>
          <w:szCs w:val="24"/>
          <w:lang w:val="hr-HR"/>
        </w:rPr>
        <w:t xml:space="preserve"> </w:t>
      </w:r>
    </w:p>
    <w:p w14:paraId="52730BFE" w14:textId="77777777" w:rsidR="00AA5C3A" w:rsidRPr="00EC54EE" w:rsidRDefault="00AA5C3A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Svi prijavitelji čije prijave budu odbijene iz razloga ne ispunjavanja propisanih uvjeta, o toj činjenici moraju biti obaviještene u roku od najviše osam dana od dana donošenja odluke, nakon čega imaju narednih osam dana od dana prijema obavijesti, podnijeti prigovor pročelniku Jedinstvenog upravnog odjela Grada koji će u roku od </w:t>
      </w:r>
      <w:r w:rsidR="00494871" w:rsidRPr="00EC54EE">
        <w:rPr>
          <w:szCs w:val="24"/>
          <w:lang w:val="hr-HR"/>
        </w:rPr>
        <w:t>3 (</w:t>
      </w:r>
      <w:r w:rsidRPr="00EC54EE">
        <w:rPr>
          <w:szCs w:val="24"/>
          <w:lang w:val="hr-HR"/>
        </w:rPr>
        <w:t>tri</w:t>
      </w:r>
      <w:r w:rsidR="00494871" w:rsidRPr="00EC54EE">
        <w:rPr>
          <w:szCs w:val="24"/>
          <w:lang w:val="hr-HR"/>
        </w:rPr>
        <w:t>)</w:t>
      </w:r>
      <w:r w:rsidRPr="00EC54EE">
        <w:rPr>
          <w:szCs w:val="24"/>
          <w:lang w:val="hr-HR"/>
        </w:rPr>
        <w:t xml:space="preserve"> dana od primitka prigovora odlučiti o istome.</w:t>
      </w:r>
    </w:p>
    <w:p w14:paraId="229FDFC0" w14:textId="77777777" w:rsidR="00AA5C3A" w:rsidRPr="00EC54EE" w:rsidRDefault="00AA5C3A" w:rsidP="00EC54EE">
      <w:pPr>
        <w:spacing w:line="276" w:lineRule="auto"/>
        <w:rPr>
          <w:noProof/>
          <w:szCs w:val="24"/>
          <w:lang w:val="hr-HR"/>
        </w:rPr>
      </w:pPr>
    </w:p>
    <w:p w14:paraId="6A577F5F" w14:textId="2DF17F4F" w:rsidR="009C238F" w:rsidRPr="00EC54EE" w:rsidRDefault="00917869" w:rsidP="00CD2F06">
      <w:pPr>
        <w:pStyle w:val="Text1"/>
        <w:numPr>
          <w:ilvl w:val="0"/>
          <w:numId w:val="37"/>
        </w:numPr>
        <w:tabs>
          <w:tab w:val="left" w:pos="567"/>
          <w:tab w:val="left" w:pos="2608"/>
          <w:tab w:val="left" w:pos="3317"/>
        </w:tabs>
        <w:spacing w:after="0" w:line="276" w:lineRule="auto"/>
        <w:jc w:val="left"/>
        <w:rPr>
          <w:rFonts w:cs="Arial"/>
          <w:b/>
          <w:noProof/>
          <w:szCs w:val="24"/>
          <w:lang w:val="hr-HR"/>
        </w:rPr>
      </w:pPr>
      <w:r>
        <w:rPr>
          <w:rFonts w:cs="Arial"/>
          <w:b/>
          <w:noProof/>
          <w:szCs w:val="24"/>
          <w:lang w:val="hr-HR"/>
        </w:rPr>
        <w:t xml:space="preserve">   </w:t>
      </w:r>
      <w:r w:rsidR="008D4C59" w:rsidRPr="00EC54EE">
        <w:rPr>
          <w:rFonts w:cs="Arial"/>
          <w:b/>
          <w:noProof/>
          <w:szCs w:val="24"/>
          <w:lang w:val="hr-HR"/>
        </w:rPr>
        <w:t xml:space="preserve">PROCJENA PRIJAVA KOJE SU ZADOVOLJILE PROPISANE UVJETE </w:t>
      </w:r>
      <w:r w:rsidR="00387B21" w:rsidRPr="00EC54EE">
        <w:rPr>
          <w:rFonts w:cs="Arial"/>
          <w:b/>
          <w:noProof/>
          <w:szCs w:val="24"/>
          <w:lang w:val="hr-HR"/>
        </w:rPr>
        <w:t>POZIVA</w:t>
      </w:r>
    </w:p>
    <w:p w14:paraId="39BE4950" w14:textId="77777777" w:rsidR="00494871" w:rsidRPr="00EC54EE" w:rsidRDefault="00494871" w:rsidP="00EC54EE">
      <w:pPr>
        <w:spacing w:line="276" w:lineRule="auto"/>
        <w:rPr>
          <w:szCs w:val="24"/>
          <w:lang w:val="hr-HR"/>
        </w:rPr>
      </w:pPr>
    </w:p>
    <w:p w14:paraId="540F47D2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Povjerenstvo za ocjenjivanje razmatra i ocjenjuje prijave koje su ispunile formalne uvjete natječaja sukladno kriterijima koji su propisani uputama za prijavitelje te daje prijedlog za odobravanje financijskih sredstava za programe ili projekte, o kojem, uzimajući u obzir sve činjenice, odlučuje Gradonačelnik. </w:t>
      </w:r>
    </w:p>
    <w:p w14:paraId="6943213F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Nakon donošenja odluke o programima ili projektima kojima su odobrena financijska sredstva, Grad će javno objaviti rezultate natječaja s podacima o udrugama, programima ili projektima kojima su odobrena sredstva i iznosima odobrenih sredstava financiranja.</w:t>
      </w:r>
    </w:p>
    <w:p w14:paraId="4F5F658C" w14:textId="77777777" w:rsidR="002C5690" w:rsidRPr="00EC54EE" w:rsidRDefault="002C5690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Grad će udrugama koje su nezadovoljne odlukom o dodjeli financijskih sredstava omogućiti pravo na prigovor.</w:t>
      </w:r>
    </w:p>
    <w:p w14:paraId="19C788C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Prigovor se može podnijeti isključivo na natječajni postupak te eventualno bodovanje nekog kriterija s 0 bodova, ukoliko udruga smatra da je u prijavi dostavila dovoljno argumenata za drugačije bodovanje.</w:t>
      </w:r>
    </w:p>
    <w:p w14:paraId="16D6D06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 xml:space="preserve">Prigovor se ne može podnijeti na odluku o neodobravanju sredstava ili visini dodijeljenih sredstava. </w:t>
      </w:r>
    </w:p>
    <w:p w14:paraId="4A05A2EF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Prigovori se podnose nadležnom Upravnom odjelu Grada u pisanom obliku, u roku od 8 dana od dana dostave pisane obavijesti o rezultatima natječaja, a odluku po prigovoru, uzimajući u obzir sve činjenice donosi Gradonačelnik Grada.</w:t>
      </w:r>
    </w:p>
    <w:p w14:paraId="55488869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  <w:r w:rsidRPr="00EC54EE">
        <w:rPr>
          <w:szCs w:val="24"/>
          <w:lang w:val="hr-HR"/>
        </w:rPr>
        <w:t>Rok za donošenje odluke po prigovoru je osam dana od dana primitka prigovora.</w:t>
      </w:r>
    </w:p>
    <w:p w14:paraId="5AA5F8F6" w14:textId="77777777" w:rsidR="00515D8B" w:rsidRPr="00EC54EE" w:rsidRDefault="00515D8B" w:rsidP="00EC54EE">
      <w:pPr>
        <w:spacing w:line="276" w:lineRule="auto"/>
        <w:rPr>
          <w:szCs w:val="24"/>
          <w:lang w:val="hr-HR"/>
        </w:rPr>
      </w:pPr>
    </w:p>
    <w:p w14:paraId="2C4CE6E3" w14:textId="77777777" w:rsidR="002B35DC" w:rsidRPr="00EC54EE" w:rsidRDefault="00515D8B" w:rsidP="00EC54EE">
      <w:pPr>
        <w:spacing w:line="276" w:lineRule="auto"/>
        <w:rPr>
          <w:rFonts w:cs="Arial"/>
          <w:b/>
          <w:noProof/>
          <w:szCs w:val="24"/>
          <w:lang w:val="hr-HR"/>
        </w:rPr>
      </w:pPr>
      <w:r w:rsidRPr="00EC54EE">
        <w:rPr>
          <w:rFonts w:cs="Arial"/>
          <w:b/>
          <w:szCs w:val="24"/>
          <w:lang w:val="hr-HR"/>
        </w:rPr>
        <w:t>Ocjenjivanje</w:t>
      </w:r>
      <w:r w:rsidR="002B35DC" w:rsidRPr="00EC54EE">
        <w:rPr>
          <w:rFonts w:cs="Arial"/>
          <w:b/>
          <w:szCs w:val="24"/>
          <w:lang w:val="hr-HR"/>
        </w:rPr>
        <w:t xml:space="preserve">, odnosno procjena kvalitete/vrijednosti programa/projekta bodovat će se na način kako je to navedeno u </w:t>
      </w:r>
      <w:r w:rsidR="002B35DC" w:rsidRPr="00EC54EE">
        <w:rPr>
          <w:rFonts w:cs="Arial"/>
          <w:b/>
          <w:i/>
          <w:szCs w:val="24"/>
          <w:lang w:val="hr-HR"/>
        </w:rPr>
        <w:t>Obrascu za procjenu kvalitete/vrijednosti</w:t>
      </w:r>
      <w:r w:rsidR="002B35DC" w:rsidRPr="00EC54EE">
        <w:rPr>
          <w:rFonts w:cs="Arial"/>
          <w:b/>
          <w:szCs w:val="24"/>
          <w:lang w:val="hr-HR"/>
        </w:rPr>
        <w:t xml:space="preserve"> </w:t>
      </w:r>
      <w:r w:rsidR="002B35DC" w:rsidRPr="00EC54EE">
        <w:rPr>
          <w:rFonts w:cs="Arial"/>
          <w:b/>
          <w:i/>
          <w:szCs w:val="24"/>
          <w:lang w:val="hr-HR"/>
        </w:rPr>
        <w:t>programa/projekta</w:t>
      </w:r>
      <w:r w:rsidR="001E2CBE" w:rsidRPr="00EC54EE">
        <w:rPr>
          <w:rFonts w:cs="Arial"/>
          <w:b/>
          <w:i/>
          <w:szCs w:val="24"/>
          <w:lang w:val="hr-HR"/>
        </w:rPr>
        <w:t>.</w:t>
      </w:r>
    </w:p>
    <w:p w14:paraId="1D424D10" w14:textId="77777777" w:rsidR="00515D8B" w:rsidRPr="00494871" w:rsidRDefault="00515D8B" w:rsidP="009E58FF">
      <w:pPr>
        <w:spacing w:line="276" w:lineRule="auto"/>
        <w:rPr>
          <w:rFonts w:cs="Arial"/>
          <w:sz w:val="22"/>
          <w:szCs w:val="22"/>
          <w:lang w:val="hr-HR"/>
        </w:rPr>
      </w:pPr>
    </w:p>
    <w:p w14:paraId="139313F1" w14:textId="77777777" w:rsidR="00EA5CE8" w:rsidRPr="00494871" w:rsidRDefault="00EA5CE8" w:rsidP="00494871">
      <w:pPr>
        <w:pStyle w:val="Naslov2"/>
        <w:rPr>
          <w:noProof/>
          <w:lang w:val="hr-HR"/>
        </w:rPr>
      </w:pPr>
      <w:r w:rsidRPr="00494871">
        <w:rPr>
          <w:noProof/>
          <w:lang w:val="hr-HR"/>
        </w:rPr>
        <w:t>Ugovaranje provedbe programa/projekta</w:t>
      </w:r>
    </w:p>
    <w:p w14:paraId="0C70AFB7" w14:textId="77777777" w:rsidR="00EA5CE8" w:rsidRPr="00EC54EE" w:rsidRDefault="00EA5CE8" w:rsidP="00EC54EE">
      <w:pPr>
        <w:spacing w:line="276" w:lineRule="auto"/>
        <w:rPr>
          <w:rFonts w:cs="Arial"/>
          <w:szCs w:val="24"/>
          <w:lang w:val="hr-HR"/>
        </w:rPr>
      </w:pPr>
      <w:r w:rsidRPr="00EC54EE">
        <w:rPr>
          <w:rFonts w:cs="Arial"/>
          <w:szCs w:val="24"/>
          <w:lang w:val="hr-HR"/>
        </w:rPr>
        <w:t>Sa svim prijaviteljima kojima su odobrena financijska sredstva Grad Metković će potpisati ugovor o financiranju program/projekta najkasnije</w:t>
      </w:r>
      <w:r w:rsidR="00494871" w:rsidRPr="00EC54EE">
        <w:rPr>
          <w:rFonts w:cs="Arial"/>
          <w:szCs w:val="24"/>
          <w:lang w:val="hr-HR"/>
        </w:rPr>
        <w:t xml:space="preserve"> 30 dana </w:t>
      </w:r>
      <w:r w:rsidRPr="00EC54EE">
        <w:rPr>
          <w:rFonts w:cs="Arial"/>
          <w:szCs w:val="24"/>
          <w:lang w:val="hr-HR"/>
        </w:rPr>
        <w:t xml:space="preserve">od dana donošenja </w:t>
      </w:r>
      <w:r w:rsidR="00494871" w:rsidRPr="00EC54EE">
        <w:rPr>
          <w:rFonts w:cs="Arial"/>
          <w:szCs w:val="24"/>
          <w:lang w:val="hr-HR"/>
        </w:rPr>
        <w:t xml:space="preserve">Odluke </w:t>
      </w:r>
      <w:r w:rsidRPr="00EC54EE">
        <w:rPr>
          <w:rFonts w:cs="Arial"/>
          <w:szCs w:val="24"/>
          <w:lang w:val="hr-HR"/>
        </w:rPr>
        <w:t xml:space="preserve">o financiranju programa/projekta. </w:t>
      </w:r>
    </w:p>
    <w:p w14:paraId="5A11A492" w14:textId="77777777" w:rsidR="00EA6FBE" w:rsidRPr="00494871" w:rsidRDefault="00EA6FBE" w:rsidP="009E58FF">
      <w:pPr>
        <w:spacing w:line="276" w:lineRule="auto"/>
        <w:ind w:firstLine="708"/>
        <w:rPr>
          <w:rFonts w:cs="Arial"/>
          <w:sz w:val="22"/>
          <w:szCs w:val="22"/>
          <w:lang w:val="hr-HR"/>
        </w:rPr>
      </w:pPr>
    </w:p>
    <w:p w14:paraId="71E34B81" w14:textId="77777777" w:rsidR="00494871" w:rsidRDefault="00494871">
      <w:pPr>
        <w:jc w:val="left"/>
        <w:rPr>
          <w:rFonts w:cs="Arial"/>
          <w:b/>
          <w:noProof/>
          <w:sz w:val="22"/>
          <w:szCs w:val="22"/>
          <w:lang w:val="hr-HR"/>
        </w:rPr>
      </w:pPr>
      <w:bookmarkStart w:id="13" w:name="_Toc419712064"/>
      <w:r>
        <w:rPr>
          <w:rFonts w:cs="Arial"/>
          <w:b/>
          <w:noProof/>
          <w:sz w:val="22"/>
          <w:szCs w:val="22"/>
          <w:lang w:val="hr-HR"/>
        </w:rPr>
        <w:br w:type="page"/>
      </w:r>
    </w:p>
    <w:p w14:paraId="37D4853B" w14:textId="77777777" w:rsidR="0007408E" w:rsidRPr="00494871" w:rsidRDefault="008D4C59" w:rsidP="00494871">
      <w:pPr>
        <w:pStyle w:val="Naslov1"/>
        <w:rPr>
          <w:noProof/>
          <w:lang w:val="hr-HR"/>
        </w:rPr>
      </w:pPr>
      <w:r w:rsidRPr="00494871">
        <w:rPr>
          <w:noProof/>
          <w:lang w:val="hr-HR"/>
        </w:rPr>
        <w:lastRenderedPageBreak/>
        <w:t xml:space="preserve">POPIS </w:t>
      </w:r>
      <w:r w:rsidR="00741D4F" w:rsidRPr="00494871">
        <w:rPr>
          <w:noProof/>
          <w:lang w:val="hr-HR"/>
        </w:rPr>
        <w:t xml:space="preserve">OBJAVLJENE </w:t>
      </w:r>
      <w:r w:rsidRPr="00494871">
        <w:rPr>
          <w:noProof/>
          <w:lang w:val="hr-HR"/>
        </w:rPr>
        <w:t>NATJEČAJNE DOKUMENTACIJE</w:t>
      </w:r>
      <w:bookmarkEnd w:id="13"/>
    </w:p>
    <w:p w14:paraId="6F07FB87" w14:textId="77777777" w:rsidR="00C2300F" w:rsidRPr="00494871" w:rsidRDefault="00C2300F" w:rsidP="00EC54EE">
      <w:pPr>
        <w:spacing w:line="276" w:lineRule="auto"/>
        <w:ind w:left="720"/>
        <w:rPr>
          <w:rFonts w:cs="Arial"/>
          <w:noProof/>
          <w:sz w:val="22"/>
          <w:szCs w:val="22"/>
          <w:lang w:val="hr-HR"/>
        </w:rPr>
      </w:pPr>
    </w:p>
    <w:p w14:paraId="204954BE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Javni</w:t>
      </w:r>
      <w:r w:rsidR="00494871">
        <w:rPr>
          <w:rFonts w:ascii="Arial Narrow" w:hAnsi="Arial Narrow"/>
          <w:sz w:val="24"/>
          <w:szCs w:val="24"/>
        </w:rPr>
        <w:t xml:space="preserve"> poziv</w:t>
      </w:r>
    </w:p>
    <w:p w14:paraId="3844C9AD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U</w:t>
      </w:r>
      <w:r w:rsidR="00494871">
        <w:rPr>
          <w:rFonts w:ascii="Arial Narrow" w:hAnsi="Arial Narrow"/>
          <w:sz w:val="24"/>
          <w:szCs w:val="24"/>
        </w:rPr>
        <w:t>pute za prijavitelje</w:t>
      </w:r>
    </w:p>
    <w:p w14:paraId="41F9C4B8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opisa</w:t>
      </w:r>
      <w:r w:rsidR="00494871">
        <w:rPr>
          <w:rFonts w:ascii="Arial Narrow" w:hAnsi="Arial Narrow"/>
          <w:sz w:val="24"/>
          <w:szCs w:val="24"/>
        </w:rPr>
        <w:t xml:space="preserve"> programa ili projekta</w:t>
      </w:r>
    </w:p>
    <w:p w14:paraId="25FC9CA3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proračuna programa ili projekta</w:t>
      </w:r>
    </w:p>
    <w:p w14:paraId="6711F23A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izjave o nepostojanju dvostrukog financiranja</w:t>
      </w:r>
    </w:p>
    <w:p w14:paraId="3686932E" w14:textId="1BDD8002" w:rsidR="00497D81" w:rsidRDefault="00497D81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izjave o partnerstvu (ako je primjenjivo)</w:t>
      </w:r>
    </w:p>
    <w:p w14:paraId="1B848F0A" w14:textId="62069752" w:rsidR="007B26DD" w:rsidRPr="00494871" w:rsidRDefault="007B26DD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7B26DD">
        <w:rPr>
          <w:rFonts w:ascii="Arial Narrow" w:hAnsi="Arial Narrow"/>
          <w:sz w:val="24"/>
          <w:szCs w:val="24"/>
          <w:lang w:val="en-GB"/>
        </w:rPr>
        <w:t>Obrazac izjave o urednom ispunjavanju obveza i neosuđivanosti</w:t>
      </w:r>
    </w:p>
    <w:p w14:paraId="63C92C11" w14:textId="17DC2CF0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 xml:space="preserve">Obrazac  za procjenu kvalitete/vrijednosti programa ili projekta </w:t>
      </w:r>
    </w:p>
    <w:p w14:paraId="37AC78A5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ugovora o financiranju programa ili projekta</w:t>
      </w:r>
    </w:p>
    <w:p w14:paraId="6E9D1E11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opisnog izvještaja provedbe programa ili projekta</w:t>
      </w:r>
    </w:p>
    <w:p w14:paraId="1C9760FF" w14:textId="77777777" w:rsidR="00C2300F" w:rsidRPr="00494871" w:rsidRDefault="00C2300F" w:rsidP="00EC54EE">
      <w:pPr>
        <w:pStyle w:val="Odlomakpopisa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494871">
        <w:rPr>
          <w:rFonts w:ascii="Arial Narrow" w:hAnsi="Arial Narrow"/>
          <w:sz w:val="24"/>
          <w:szCs w:val="24"/>
        </w:rPr>
        <w:t>Obrazac financijskog izvještaja provedbe programa ili projekta</w:t>
      </w:r>
    </w:p>
    <w:sectPr w:rsidR="00C2300F" w:rsidRPr="00494871" w:rsidSect="006B3306">
      <w:pgSz w:w="11906" w:h="16838" w:code="9"/>
      <w:pgMar w:top="1135" w:right="1134" w:bottom="1021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8144" w14:textId="77777777" w:rsidR="00815DD9" w:rsidRDefault="00815DD9">
      <w:r>
        <w:separator/>
      </w:r>
    </w:p>
  </w:endnote>
  <w:endnote w:type="continuationSeparator" w:id="0">
    <w:p w14:paraId="24152BBE" w14:textId="77777777" w:rsidR="00815DD9" w:rsidRDefault="0081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2295" w14:textId="77777777" w:rsidR="00815DD9" w:rsidRDefault="00815DD9">
      <w:r>
        <w:separator/>
      </w:r>
    </w:p>
  </w:footnote>
  <w:footnote w:type="continuationSeparator" w:id="0">
    <w:p w14:paraId="1A6C99CC" w14:textId="77777777" w:rsidR="00815DD9" w:rsidRDefault="0081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33957AF"/>
    <w:multiLevelType w:val="hybridMultilevel"/>
    <w:tmpl w:val="4E36003C"/>
    <w:lvl w:ilvl="0" w:tplc="8786AB64">
      <w:start w:val="2"/>
      <w:numFmt w:val="bullet"/>
      <w:lvlText w:val="-"/>
      <w:lvlJc w:val="left"/>
      <w:pPr>
        <w:ind w:left="1778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37D7CC3"/>
    <w:multiLevelType w:val="hybridMultilevel"/>
    <w:tmpl w:val="539E6450"/>
    <w:lvl w:ilvl="0" w:tplc="E3387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739D2"/>
    <w:multiLevelType w:val="multilevel"/>
    <w:tmpl w:val="EF482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DF23B8"/>
    <w:multiLevelType w:val="hybridMultilevel"/>
    <w:tmpl w:val="EAC054EE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97952"/>
    <w:multiLevelType w:val="hybridMultilevel"/>
    <w:tmpl w:val="1B420378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70"/>
    <w:multiLevelType w:val="hybridMultilevel"/>
    <w:tmpl w:val="40E62B8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497F"/>
    <w:multiLevelType w:val="hybridMultilevel"/>
    <w:tmpl w:val="A3A8F724"/>
    <w:lvl w:ilvl="0" w:tplc="8786AB64">
      <w:start w:val="2"/>
      <w:numFmt w:val="bullet"/>
      <w:lvlText w:val="-"/>
      <w:lvlJc w:val="left"/>
      <w:pPr>
        <w:ind w:left="1855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111E47"/>
    <w:multiLevelType w:val="hybridMultilevel"/>
    <w:tmpl w:val="88D6EB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B157FE"/>
    <w:multiLevelType w:val="hybridMultilevel"/>
    <w:tmpl w:val="DDEE88FA"/>
    <w:lvl w:ilvl="0" w:tplc="B2D8A78E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1A54"/>
    <w:multiLevelType w:val="multilevel"/>
    <w:tmpl w:val="799A96AA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F445C5"/>
    <w:multiLevelType w:val="hybridMultilevel"/>
    <w:tmpl w:val="9DA4045C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738FA"/>
    <w:multiLevelType w:val="hybridMultilevel"/>
    <w:tmpl w:val="D01417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33210"/>
    <w:multiLevelType w:val="hybridMultilevel"/>
    <w:tmpl w:val="EB2C79B0"/>
    <w:lvl w:ilvl="0" w:tplc="DDDE1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77163"/>
    <w:multiLevelType w:val="hybridMultilevel"/>
    <w:tmpl w:val="8E6430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21184"/>
    <w:multiLevelType w:val="hybridMultilevel"/>
    <w:tmpl w:val="4A5AAC5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EF02DE"/>
    <w:multiLevelType w:val="hybridMultilevel"/>
    <w:tmpl w:val="6060D1E2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556724D7"/>
    <w:multiLevelType w:val="hybridMultilevel"/>
    <w:tmpl w:val="F39435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60F9054D"/>
    <w:multiLevelType w:val="hybridMultilevel"/>
    <w:tmpl w:val="29D63FCE"/>
    <w:lvl w:ilvl="0" w:tplc="BCC2D77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2" w15:restartNumberingAfterBreak="0">
    <w:nsid w:val="63BD2042"/>
    <w:multiLevelType w:val="hybridMultilevel"/>
    <w:tmpl w:val="6EE49F2A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6A4EE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01623E"/>
    <w:multiLevelType w:val="multilevel"/>
    <w:tmpl w:val="F664055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i w:val="0"/>
        <w:iCs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C145B7E"/>
    <w:multiLevelType w:val="hybridMultilevel"/>
    <w:tmpl w:val="8600167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C36FA"/>
    <w:multiLevelType w:val="hybridMultilevel"/>
    <w:tmpl w:val="AF304452"/>
    <w:lvl w:ilvl="0" w:tplc="50E86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A91B06"/>
    <w:multiLevelType w:val="hybridMultilevel"/>
    <w:tmpl w:val="DEA048F8"/>
    <w:lvl w:ilvl="0" w:tplc="8786AB6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183835653">
    <w:abstractNumId w:val="0"/>
  </w:num>
  <w:num w:numId="2" w16cid:durableId="416172589">
    <w:abstractNumId w:val="14"/>
  </w:num>
  <w:num w:numId="3" w16cid:durableId="176506241">
    <w:abstractNumId w:val="26"/>
  </w:num>
  <w:num w:numId="4" w16cid:durableId="290936792">
    <w:abstractNumId w:val="22"/>
  </w:num>
  <w:num w:numId="5" w16cid:durableId="2062318749">
    <w:abstractNumId w:val="2"/>
  </w:num>
  <w:num w:numId="6" w16cid:durableId="391193349">
    <w:abstractNumId w:val="12"/>
  </w:num>
  <w:num w:numId="7" w16cid:durableId="359549249">
    <w:abstractNumId w:val="5"/>
  </w:num>
  <w:num w:numId="8" w16cid:durableId="2098167538">
    <w:abstractNumId w:val="16"/>
  </w:num>
  <w:num w:numId="9" w16cid:durableId="841164104">
    <w:abstractNumId w:val="24"/>
  </w:num>
  <w:num w:numId="10" w16cid:durableId="1646472526">
    <w:abstractNumId w:val="30"/>
  </w:num>
  <w:num w:numId="11" w16cid:durableId="1211263346">
    <w:abstractNumId w:val="9"/>
  </w:num>
  <w:num w:numId="12" w16cid:durableId="160199254">
    <w:abstractNumId w:val="1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13" w16cid:durableId="1184856480">
    <w:abstractNumId w:val="25"/>
  </w:num>
  <w:num w:numId="14" w16cid:durableId="523132376">
    <w:abstractNumId w:val="39"/>
  </w:num>
  <w:num w:numId="15" w16cid:durableId="341317314">
    <w:abstractNumId w:val="21"/>
  </w:num>
  <w:num w:numId="16" w16cid:durableId="1581788615">
    <w:abstractNumId w:val="33"/>
  </w:num>
  <w:num w:numId="17" w16cid:durableId="116874989">
    <w:abstractNumId w:val="10"/>
  </w:num>
  <w:num w:numId="18" w16cid:durableId="686567988">
    <w:abstractNumId w:val="17"/>
  </w:num>
  <w:num w:numId="19" w16cid:durableId="817723921">
    <w:abstractNumId w:val="4"/>
  </w:num>
  <w:num w:numId="20" w16cid:durableId="292440868">
    <w:abstractNumId w:val="34"/>
  </w:num>
  <w:num w:numId="21" w16cid:durableId="531649064">
    <w:abstractNumId w:val="7"/>
  </w:num>
  <w:num w:numId="22" w16cid:durableId="1567688808">
    <w:abstractNumId w:val="28"/>
  </w:num>
  <w:num w:numId="23" w16cid:durableId="226694240">
    <w:abstractNumId w:val="34"/>
    <w:lvlOverride w:ilvl="0">
      <w:startOverride w:val="1"/>
    </w:lvlOverride>
  </w:num>
  <w:num w:numId="24" w16cid:durableId="1678578770">
    <w:abstractNumId w:val="15"/>
  </w:num>
  <w:num w:numId="25" w16cid:durableId="183833943">
    <w:abstractNumId w:val="35"/>
  </w:num>
  <w:num w:numId="26" w16cid:durableId="2072457727">
    <w:abstractNumId w:val="32"/>
  </w:num>
  <w:num w:numId="27" w16cid:durableId="795493563">
    <w:abstractNumId w:val="8"/>
  </w:num>
  <w:num w:numId="28" w16cid:durableId="2010014472">
    <w:abstractNumId w:val="23"/>
  </w:num>
  <w:num w:numId="29" w16cid:durableId="219487675">
    <w:abstractNumId w:val="31"/>
  </w:num>
  <w:num w:numId="30" w16cid:durableId="1376931690">
    <w:abstractNumId w:val="11"/>
  </w:num>
  <w:num w:numId="31" w16cid:durableId="1644432667">
    <w:abstractNumId w:val="3"/>
  </w:num>
  <w:num w:numId="32" w16cid:durableId="1625504955">
    <w:abstractNumId w:val="6"/>
  </w:num>
  <w:num w:numId="33" w16cid:durableId="393355154">
    <w:abstractNumId w:val="38"/>
  </w:num>
  <w:num w:numId="34" w16cid:durableId="263342694">
    <w:abstractNumId w:val="18"/>
  </w:num>
  <w:num w:numId="35" w16cid:durableId="293683451">
    <w:abstractNumId w:val="19"/>
  </w:num>
  <w:num w:numId="36" w16cid:durableId="214513360">
    <w:abstractNumId w:val="36"/>
  </w:num>
  <w:num w:numId="37" w16cid:durableId="114569012">
    <w:abstractNumId w:val="20"/>
  </w:num>
  <w:num w:numId="38" w16cid:durableId="1138572431">
    <w:abstractNumId w:val="13"/>
  </w:num>
  <w:num w:numId="39" w16cid:durableId="731732526">
    <w:abstractNumId w:val="29"/>
  </w:num>
  <w:num w:numId="40" w16cid:durableId="120417586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3166"/>
    <w:rsid w:val="000038D5"/>
    <w:rsid w:val="0000587D"/>
    <w:rsid w:val="00006048"/>
    <w:rsid w:val="00006318"/>
    <w:rsid w:val="00007EE9"/>
    <w:rsid w:val="00010870"/>
    <w:rsid w:val="0001129D"/>
    <w:rsid w:val="00011765"/>
    <w:rsid w:val="000122A7"/>
    <w:rsid w:val="000127B4"/>
    <w:rsid w:val="00012D9A"/>
    <w:rsid w:val="0001485A"/>
    <w:rsid w:val="0001557E"/>
    <w:rsid w:val="000159A3"/>
    <w:rsid w:val="00017D05"/>
    <w:rsid w:val="000220E5"/>
    <w:rsid w:val="000227B2"/>
    <w:rsid w:val="0002407C"/>
    <w:rsid w:val="00024B65"/>
    <w:rsid w:val="0002503B"/>
    <w:rsid w:val="00025134"/>
    <w:rsid w:val="00026298"/>
    <w:rsid w:val="00026D5B"/>
    <w:rsid w:val="00027881"/>
    <w:rsid w:val="00027C2F"/>
    <w:rsid w:val="00030A89"/>
    <w:rsid w:val="00030E42"/>
    <w:rsid w:val="00031047"/>
    <w:rsid w:val="000312D2"/>
    <w:rsid w:val="000317B7"/>
    <w:rsid w:val="00031E41"/>
    <w:rsid w:val="0003207C"/>
    <w:rsid w:val="000337DB"/>
    <w:rsid w:val="00034BC8"/>
    <w:rsid w:val="00034FB9"/>
    <w:rsid w:val="000350B4"/>
    <w:rsid w:val="00035FDC"/>
    <w:rsid w:val="0003772E"/>
    <w:rsid w:val="00037E99"/>
    <w:rsid w:val="000405C5"/>
    <w:rsid w:val="00040DCD"/>
    <w:rsid w:val="00041441"/>
    <w:rsid w:val="00045E79"/>
    <w:rsid w:val="00046C46"/>
    <w:rsid w:val="00047C7D"/>
    <w:rsid w:val="00050E48"/>
    <w:rsid w:val="0005169C"/>
    <w:rsid w:val="00051AC1"/>
    <w:rsid w:val="00053372"/>
    <w:rsid w:val="00053A97"/>
    <w:rsid w:val="00053DF2"/>
    <w:rsid w:val="00054B49"/>
    <w:rsid w:val="000556AE"/>
    <w:rsid w:val="000603C3"/>
    <w:rsid w:val="00061871"/>
    <w:rsid w:val="00062054"/>
    <w:rsid w:val="00062A91"/>
    <w:rsid w:val="000638B5"/>
    <w:rsid w:val="00063A68"/>
    <w:rsid w:val="000642D4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1E22"/>
    <w:rsid w:val="000842B5"/>
    <w:rsid w:val="0008570E"/>
    <w:rsid w:val="0008672E"/>
    <w:rsid w:val="000869CA"/>
    <w:rsid w:val="00087373"/>
    <w:rsid w:val="00090E49"/>
    <w:rsid w:val="000919FB"/>
    <w:rsid w:val="00092D21"/>
    <w:rsid w:val="00093C1F"/>
    <w:rsid w:val="00093DA8"/>
    <w:rsid w:val="00095B3B"/>
    <w:rsid w:val="00095C5E"/>
    <w:rsid w:val="00097401"/>
    <w:rsid w:val="00097713"/>
    <w:rsid w:val="00097B47"/>
    <w:rsid w:val="000A3E36"/>
    <w:rsid w:val="000A4055"/>
    <w:rsid w:val="000A465B"/>
    <w:rsid w:val="000A495B"/>
    <w:rsid w:val="000A59FF"/>
    <w:rsid w:val="000B21CB"/>
    <w:rsid w:val="000B2496"/>
    <w:rsid w:val="000B24FE"/>
    <w:rsid w:val="000B2A3D"/>
    <w:rsid w:val="000B327F"/>
    <w:rsid w:val="000B7AB5"/>
    <w:rsid w:val="000B7AC2"/>
    <w:rsid w:val="000C00BF"/>
    <w:rsid w:val="000C024F"/>
    <w:rsid w:val="000C0AD6"/>
    <w:rsid w:val="000C183F"/>
    <w:rsid w:val="000C251A"/>
    <w:rsid w:val="000C4252"/>
    <w:rsid w:val="000C54A3"/>
    <w:rsid w:val="000C6140"/>
    <w:rsid w:val="000C6593"/>
    <w:rsid w:val="000D240A"/>
    <w:rsid w:val="000D2543"/>
    <w:rsid w:val="000D30CD"/>
    <w:rsid w:val="000D54BE"/>
    <w:rsid w:val="000D5F55"/>
    <w:rsid w:val="000E123D"/>
    <w:rsid w:val="000E1D67"/>
    <w:rsid w:val="000E2E9C"/>
    <w:rsid w:val="000E3294"/>
    <w:rsid w:val="000E32B1"/>
    <w:rsid w:val="000E5364"/>
    <w:rsid w:val="000E75DA"/>
    <w:rsid w:val="000E76E9"/>
    <w:rsid w:val="000E7C4E"/>
    <w:rsid w:val="000F1823"/>
    <w:rsid w:val="000F22BC"/>
    <w:rsid w:val="000F41EC"/>
    <w:rsid w:val="000F5215"/>
    <w:rsid w:val="000F61CB"/>
    <w:rsid w:val="001003C5"/>
    <w:rsid w:val="00100C6B"/>
    <w:rsid w:val="00100E22"/>
    <w:rsid w:val="00100FAC"/>
    <w:rsid w:val="00101B6B"/>
    <w:rsid w:val="00101E54"/>
    <w:rsid w:val="0010249D"/>
    <w:rsid w:val="00106413"/>
    <w:rsid w:val="00106454"/>
    <w:rsid w:val="001123A2"/>
    <w:rsid w:val="00112D6F"/>
    <w:rsid w:val="00112E4F"/>
    <w:rsid w:val="00113CCE"/>
    <w:rsid w:val="00116266"/>
    <w:rsid w:val="001162F0"/>
    <w:rsid w:val="00116C37"/>
    <w:rsid w:val="00117009"/>
    <w:rsid w:val="00117317"/>
    <w:rsid w:val="001178DC"/>
    <w:rsid w:val="00121CA0"/>
    <w:rsid w:val="00122B03"/>
    <w:rsid w:val="001232A6"/>
    <w:rsid w:val="001236BA"/>
    <w:rsid w:val="00124239"/>
    <w:rsid w:val="001245BF"/>
    <w:rsid w:val="00126573"/>
    <w:rsid w:val="00130D6D"/>
    <w:rsid w:val="00132E55"/>
    <w:rsid w:val="00133F54"/>
    <w:rsid w:val="0013435B"/>
    <w:rsid w:val="00136AD0"/>
    <w:rsid w:val="00136EC6"/>
    <w:rsid w:val="00137400"/>
    <w:rsid w:val="001417E5"/>
    <w:rsid w:val="00142EAD"/>
    <w:rsid w:val="00143E05"/>
    <w:rsid w:val="00145E29"/>
    <w:rsid w:val="0014692E"/>
    <w:rsid w:val="00147E56"/>
    <w:rsid w:val="00147ECE"/>
    <w:rsid w:val="0015059D"/>
    <w:rsid w:val="001507E7"/>
    <w:rsid w:val="00150C72"/>
    <w:rsid w:val="00152353"/>
    <w:rsid w:val="00153C75"/>
    <w:rsid w:val="00154C34"/>
    <w:rsid w:val="001561E0"/>
    <w:rsid w:val="001566CE"/>
    <w:rsid w:val="00157648"/>
    <w:rsid w:val="00160781"/>
    <w:rsid w:val="00161C69"/>
    <w:rsid w:val="001626EB"/>
    <w:rsid w:val="001627E7"/>
    <w:rsid w:val="00162AFD"/>
    <w:rsid w:val="001640CB"/>
    <w:rsid w:val="00165AF2"/>
    <w:rsid w:val="001664B1"/>
    <w:rsid w:val="00166772"/>
    <w:rsid w:val="00170A7F"/>
    <w:rsid w:val="001710DF"/>
    <w:rsid w:val="00171C8A"/>
    <w:rsid w:val="00172079"/>
    <w:rsid w:val="00173C10"/>
    <w:rsid w:val="00173E11"/>
    <w:rsid w:val="00173FF9"/>
    <w:rsid w:val="00174CD8"/>
    <w:rsid w:val="00175DE7"/>
    <w:rsid w:val="00176719"/>
    <w:rsid w:val="00176FB1"/>
    <w:rsid w:val="0017762C"/>
    <w:rsid w:val="00180523"/>
    <w:rsid w:val="001817FD"/>
    <w:rsid w:val="001851C2"/>
    <w:rsid w:val="001870D3"/>
    <w:rsid w:val="00190A83"/>
    <w:rsid w:val="00192503"/>
    <w:rsid w:val="001934D8"/>
    <w:rsid w:val="001944CE"/>
    <w:rsid w:val="00195364"/>
    <w:rsid w:val="001A0FEC"/>
    <w:rsid w:val="001A1E7A"/>
    <w:rsid w:val="001A2DD9"/>
    <w:rsid w:val="001A3322"/>
    <w:rsid w:val="001A394F"/>
    <w:rsid w:val="001A3FE1"/>
    <w:rsid w:val="001A4D38"/>
    <w:rsid w:val="001A4F8E"/>
    <w:rsid w:val="001B03E2"/>
    <w:rsid w:val="001B1ED8"/>
    <w:rsid w:val="001B2484"/>
    <w:rsid w:val="001B26AC"/>
    <w:rsid w:val="001B53ED"/>
    <w:rsid w:val="001B6ED3"/>
    <w:rsid w:val="001C0A89"/>
    <w:rsid w:val="001C1D2C"/>
    <w:rsid w:val="001C1EB6"/>
    <w:rsid w:val="001C474A"/>
    <w:rsid w:val="001C4EEE"/>
    <w:rsid w:val="001C5013"/>
    <w:rsid w:val="001C71E4"/>
    <w:rsid w:val="001C7676"/>
    <w:rsid w:val="001D03D5"/>
    <w:rsid w:val="001D0C7B"/>
    <w:rsid w:val="001D0D72"/>
    <w:rsid w:val="001D5498"/>
    <w:rsid w:val="001D5B79"/>
    <w:rsid w:val="001D6917"/>
    <w:rsid w:val="001D6E91"/>
    <w:rsid w:val="001D6ECF"/>
    <w:rsid w:val="001D7AFC"/>
    <w:rsid w:val="001D7B14"/>
    <w:rsid w:val="001E0435"/>
    <w:rsid w:val="001E0703"/>
    <w:rsid w:val="001E177E"/>
    <w:rsid w:val="001E208C"/>
    <w:rsid w:val="001E274C"/>
    <w:rsid w:val="001E2CBE"/>
    <w:rsid w:val="001E3531"/>
    <w:rsid w:val="001E3BA7"/>
    <w:rsid w:val="001E4A72"/>
    <w:rsid w:val="001E4B85"/>
    <w:rsid w:val="001E633D"/>
    <w:rsid w:val="001E6568"/>
    <w:rsid w:val="001E78DD"/>
    <w:rsid w:val="001F0AA2"/>
    <w:rsid w:val="001F0FC9"/>
    <w:rsid w:val="001F1BC7"/>
    <w:rsid w:val="001F4014"/>
    <w:rsid w:val="001F41BA"/>
    <w:rsid w:val="001F47DB"/>
    <w:rsid w:val="002015A7"/>
    <w:rsid w:val="00202049"/>
    <w:rsid w:val="002023D8"/>
    <w:rsid w:val="0020401B"/>
    <w:rsid w:val="002045C6"/>
    <w:rsid w:val="00205D6F"/>
    <w:rsid w:val="002060C2"/>
    <w:rsid w:val="00211808"/>
    <w:rsid w:val="00212596"/>
    <w:rsid w:val="002128D0"/>
    <w:rsid w:val="00212E2E"/>
    <w:rsid w:val="0022115B"/>
    <w:rsid w:val="0022283B"/>
    <w:rsid w:val="00223658"/>
    <w:rsid w:val="002245D9"/>
    <w:rsid w:val="002254C4"/>
    <w:rsid w:val="00225C3A"/>
    <w:rsid w:val="00225C82"/>
    <w:rsid w:val="00226148"/>
    <w:rsid w:val="002265E1"/>
    <w:rsid w:val="00227148"/>
    <w:rsid w:val="002277E4"/>
    <w:rsid w:val="00227B45"/>
    <w:rsid w:val="0023018A"/>
    <w:rsid w:val="00231C23"/>
    <w:rsid w:val="00232FF9"/>
    <w:rsid w:val="002330A5"/>
    <w:rsid w:val="00233450"/>
    <w:rsid w:val="00234335"/>
    <w:rsid w:val="002355CA"/>
    <w:rsid w:val="002355D2"/>
    <w:rsid w:val="00236D42"/>
    <w:rsid w:val="00237938"/>
    <w:rsid w:val="0024090F"/>
    <w:rsid w:val="002410AE"/>
    <w:rsid w:val="0024146B"/>
    <w:rsid w:val="00242CEF"/>
    <w:rsid w:val="0024336B"/>
    <w:rsid w:val="002433AA"/>
    <w:rsid w:val="00244AFA"/>
    <w:rsid w:val="00244BC4"/>
    <w:rsid w:val="00244D10"/>
    <w:rsid w:val="00245478"/>
    <w:rsid w:val="0024623A"/>
    <w:rsid w:val="00246820"/>
    <w:rsid w:val="00247C49"/>
    <w:rsid w:val="00250428"/>
    <w:rsid w:val="00252F56"/>
    <w:rsid w:val="00253A50"/>
    <w:rsid w:val="00253B77"/>
    <w:rsid w:val="002554EE"/>
    <w:rsid w:val="0025585A"/>
    <w:rsid w:val="00255B15"/>
    <w:rsid w:val="0025737C"/>
    <w:rsid w:val="00260548"/>
    <w:rsid w:val="00260640"/>
    <w:rsid w:val="0026123F"/>
    <w:rsid w:val="002624B5"/>
    <w:rsid w:val="002626A3"/>
    <w:rsid w:val="002626C0"/>
    <w:rsid w:val="002646D6"/>
    <w:rsid w:val="00265A33"/>
    <w:rsid w:val="00265E8A"/>
    <w:rsid w:val="002661BC"/>
    <w:rsid w:val="00267AD8"/>
    <w:rsid w:val="00271D17"/>
    <w:rsid w:val="002729BF"/>
    <w:rsid w:val="002777BB"/>
    <w:rsid w:val="00277B0E"/>
    <w:rsid w:val="00277E7E"/>
    <w:rsid w:val="002809D4"/>
    <w:rsid w:val="00280C8B"/>
    <w:rsid w:val="0028265A"/>
    <w:rsid w:val="00282832"/>
    <w:rsid w:val="00282920"/>
    <w:rsid w:val="0028437C"/>
    <w:rsid w:val="0029175E"/>
    <w:rsid w:val="00291A36"/>
    <w:rsid w:val="00291BE0"/>
    <w:rsid w:val="00291ED2"/>
    <w:rsid w:val="002921A6"/>
    <w:rsid w:val="002932B4"/>
    <w:rsid w:val="00294236"/>
    <w:rsid w:val="002950B7"/>
    <w:rsid w:val="0029554F"/>
    <w:rsid w:val="00296EE4"/>
    <w:rsid w:val="002A0186"/>
    <w:rsid w:val="002A1046"/>
    <w:rsid w:val="002A189E"/>
    <w:rsid w:val="002A1D7B"/>
    <w:rsid w:val="002A35BF"/>
    <w:rsid w:val="002A4363"/>
    <w:rsid w:val="002A4866"/>
    <w:rsid w:val="002A4E19"/>
    <w:rsid w:val="002A4E1B"/>
    <w:rsid w:val="002A730B"/>
    <w:rsid w:val="002A7890"/>
    <w:rsid w:val="002B22CA"/>
    <w:rsid w:val="002B3016"/>
    <w:rsid w:val="002B35DC"/>
    <w:rsid w:val="002B49F2"/>
    <w:rsid w:val="002B4D8B"/>
    <w:rsid w:val="002B4EDE"/>
    <w:rsid w:val="002B6407"/>
    <w:rsid w:val="002B6CC5"/>
    <w:rsid w:val="002B7141"/>
    <w:rsid w:val="002B78DD"/>
    <w:rsid w:val="002B7ABC"/>
    <w:rsid w:val="002B7E10"/>
    <w:rsid w:val="002C1016"/>
    <w:rsid w:val="002C1CA0"/>
    <w:rsid w:val="002C2D8F"/>
    <w:rsid w:val="002C30E8"/>
    <w:rsid w:val="002C4B11"/>
    <w:rsid w:val="002C51BA"/>
    <w:rsid w:val="002C5506"/>
    <w:rsid w:val="002C5690"/>
    <w:rsid w:val="002D0B7B"/>
    <w:rsid w:val="002D0EEF"/>
    <w:rsid w:val="002D1571"/>
    <w:rsid w:val="002D17FC"/>
    <w:rsid w:val="002D3531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76D9"/>
    <w:rsid w:val="002E7DD5"/>
    <w:rsid w:val="002F2377"/>
    <w:rsid w:val="002F23C7"/>
    <w:rsid w:val="002F3F27"/>
    <w:rsid w:val="002F3FA0"/>
    <w:rsid w:val="002F4D63"/>
    <w:rsid w:val="002F53C2"/>
    <w:rsid w:val="0030318D"/>
    <w:rsid w:val="00304EF6"/>
    <w:rsid w:val="00304FE8"/>
    <w:rsid w:val="00306EBD"/>
    <w:rsid w:val="003079CE"/>
    <w:rsid w:val="003100F4"/>
    <w:rsid w:val="0031060B"/>
    <w:rsid w:val="00311359"/>
    <w:rsid w:val="0031180C"/>
    <w:rsid w:val="00311AAE"/>
    <w:rsid w:val="00314D93"/>
    <w:rsid w:val="003157C1"/>
    <w:rsid w:val="00315858"/>
    <w:rsid w:val="00315F66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2755C"/>
    <w:rsid w:val="0033060C"/>
    <w:rsid w:val="003309DE"/>
    <w:rsid w:val="00331983"/>
    <w:rsid w:val="003319BB"/>
    <w:rsid w:val="00332780"/>
    <w:rsid w:val="00334342"/>
    <w:rsid w:val="00334997"/>
    <w:rsid w:val="00336F42"/>
    <w:rsid w:val="00340416"/>
    <w:rsid w:val="00341110"/>
    <w:rsid w:val="00341C39"/>
    <w:rsid w:val="00345514"/>
    <w:rsid w:val="00346742"/>
    <w:rsid w:val="00347BDA"/>
    <w:rsid w:val="0035062C"/>
    <w:rsid w:val="0035206C"/>
    <w:rsid w:val="00354267"/>
    <w:rsid w:val="00356ABC"/>
    <w:rsid w:val="00356DFC"/>
    <w:rsid w:val="00357CC0"/>
    <w:rsid w:val="00360401"/>
    <w:rsid w:val="00360AB6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6E81"/>
    <w:rsid w:val="00387455"/>
    <w:rsid w:val="00387AB3"/>
    <w:rsid w:val="00387B18"/>
    <w:rsid w:val="00387B21"/>
    <w:rsid w:val="0039065F"/>
    <w:rsid w:val="00391C3F"/>
    <w:rsid w:val="00391E67"/>
    <w:rsid w:val="003927A2"/>
    <w:rsid w:val="00392B2D"/>
    <w:rsid w:val="00393567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69F2"/>
    <w:rsid w:val="003A6E35"/>
    <w:rsid w:val="003A7309"/>
    <w:rsid w:val="003A7A56"/>
    <w:rsid w:val="003B1115"/>
    <w:rsid w:val="003B2441"/>
    <w:rsid w:val="003B33EE"/>
    <w:rsid w:val="003B34A3"/>
    <w:rsid w:val="003B71A6"/>
    <w:rsid w:val="003B7610"/>
    <w:rsid w:val="003C03D4"/>
    <w:rsid w:val="003C0FD0"/>
    <w:rsid w:val="003C5184"/>
    <w:rsid w:val="003C53AE"/>
    <w:rsid w:val="003C561B"/>
    <w:rsid w:val="003C5D71"/>
    <w:rsid w:val="003C756F"/>
    <w:rsid w:val="003C78D8"/>
    <w:rsid w:val="003D03C9"/>
    <w:rsid w:val="003D09EB"/>
    <w:rsid w:val="003D0FDA"/>
    <w:rsid w:val="003D15DD"/>
    <w:rsid w:val="003D1718"/>
    <w:rsid w:val="003D1E09"/>
    <w:rsid w:val="003D21C7"/>
    <w:rsid w:val="003D30A4"/>
    <w:rsid w:val="003D3168"/>
    <w:rsid w:val="003D3D6A"/>
    <w:rsid w:val="003D4372"/>
    <w:rsid w:val="003D4B9D"/>
    <w:rsid w:val="003D7D44"/>
    <w:rsid w:val="003E123B"/>
    <w:rsid w:val="003E2EDE"/>
    <w:rsid w:val="003E3BD6"/>
    <w:rsid w:val="003E532D"/>
    <w:rsid w:val="003E5ECD"/>
    <w:rsid w:val="003E6B60"/>
    <w:rsid w:val="003E6C9D"/>
    <w:rsid w:val="003E71EA"/>
    <w:rsid w:val="003F0612"/>
    <w:rsid w:val="003F3DBE"/>
    <w:rsid w:val="003F3F53"/>
    <w:rsid w:val="003F5036"/>
    <w:rsid w:val="003F606E"/>
    <w:rsid w:val="003F6B74"/>
    <w:rsid w:val="00400B42"/>
    <w:rsid w:val="00400EA9"/>
    <w:rsid w:val="00402488"/>
    <w:rsid w:val="00402677"/>
    <w:rsid w:val="004038FC"/>
    <w:rsid w:val="004041DC"/>
    <w:rsid w:val="0040498B"/>
    <w:rsid w:val="00404FFA"/>
    <w:rsid w:val="00406983"/>
    <w:rsid w:val="00406F5C"/>
    <w:rsid w:val="00407188"/>
    <w:rsid w:val="00411F34"/>
    <w:rsid w:val="004122A4"/>
    <w:rsid w:val="004122CF"/>
    <w:rsid w:val="00413F03"/>
    <w:rsid w:val="00415248"/>
    <w:rsid w:val="004154CD"/>
    <w:rsid w:val="0041708A"/>
    <w:rsid w:val="0041758A"/>
    <w:rsid w:val="00417F28"/>
    <w:rsid w:val="00420997"/>
    <w:rsid w:val="00421824"/>
    <w:rsid w:val="0042198A"/>
    <w:rsid w:val="00422747"/>
    <w:rsid w:val="004255A3"/>
    <w:rsid w:val="00425860"/>
    <w:rsid w:val="00426333"/>
    <w:rsid w:val="00426C34"/>
    <w:rsid w:val="00426D31"/>
    <w:rsid w:val="00426EA4"/>
    <w:rsid w:val="004305E4"/>
    <w:rsid w:val="00430634"/>
    <w:rsid w:val="00430F5F"/>
    <w:rsid w:val="004322FA"/>
    <w:rsid w:val="004323A1"/>
    <w:rsid w:val="00432835"/>
    <w:rsid w:val="00433627"/>
    <w:rsid w:val="0043468C"/>
    <w:rsid w:val="00437006"/>
    <w:rsid w:val="0043702D"/>
    <w:rsid w:val="004407CC"/>
    <w:rsid w:val="00441F56"/>
    <w:rsid w:val="00443AA2"/>
    <w:rsid w:val="0044463D"/>
    <w:rsid w:val="00444DB6"/>
    <w:rsid w:val="00445C75"/>
    <w:rsid w:val="00450369"/>
    <w:rsid w:val="004504E2"/>
    <w:rsid w:val="0045095B"/>
    <w:rsid w:val="0045354B"/>
    <w:rsid w:val="004536B8"/>
    <w:rsid w:val="00454FD2"/>
    <w:rsid w:val="00457B2F"/>
    <w:rsid w:val="00460729"/>
    <w:rsid w:val="0046081F"/>
    <w:rsid w:val="00460A7B"/>
    <w:rsid w:val="00460A87"/>
    <w:rsid w:val="004621F8"/>
    <w:rsid w:val="00462E24"/>
    <w:rsid w:val="00463EA4"/>
    <w:rsid w:val="00465E77"/>
    <w:rsid w:val="00465F47"/>
    <w:rsid w:val="004702E1"/>
    <w:rsid w:val="00472D68"/>
    <w:rsid w:val="0047309E"/>
    <w:rsid w:val="00474248"/>
    <w:rsid w:val="004749BD"/>
    <w:rsid w:val="0047617B"/>
    <w:rsid w:val="00477255"/>
    <w:rsid w:val="00477927"/>
    <w:rsid w:val="00477C95"/>
    <w:rsid w:val="00480DF6"/>
    <w:rsid w:val="004838AE"/>
    <w:rsid w:val="0048575B"/>
    <w:rsid w:val="00485E39"/>
    <w:rsid w:val="0049025B"/>
    <w:rsid w:val="0049165E"/>
    <w:rsid w:val="00491CB1"/>
    <w:rsid w:val="00492164"/>
    <w:rsid w:val="00493C2E"/>
    <w:rsid w:val="00494871"/>
    <w:rsid w:val="00495335"/>
    <w:rsid w:val="0049630B"/>
    <w:rsid w:val="00496EE7"/>
    <w:rsid w:val="004977D3"/>
    <w:rsid w:val="00497A1F"/>
    <w:rsid w:val="00497D81"/>
    <w:rsid w:val="004A1660"/>
    <w:rsid w:val="004A1DEF"/>
    <w:rsid w:val="004A2EB8"/>
    <w:rsid w:val="004A51E9"/>
    <w:rsid w:val="004A5428"/>
    <w:rsid w:val="004A6325"/>
    <w:rsid w:val="004A6635"/>
    <w:rsid w:val="004A69FB"/>
    <w:rsid w:val="004A73E0"/>
    <w:rsid w:val="004A77D6"/>
    <w:rsid w:val="004B0A96"/>
    <w:rsid w:val="004B0D14"/>
    <w:rsid w:val="004B0D72"/>
    <w:rsid w:val="004B244E"/>
    <w:rsid w:val="004B2E36"/>
    <w:rsid w:val="004B3F19"/>
    <w:rsid w:val="004B4447"/>
    <w:rsid w:val="004B4D2F"/>
    <w:rsid w:val="004B50D9"/>
    <w:rsid w:val="004B573E"/>
    <w:rsid w:val="004B6306"/>
    <w:rsid w:val="004B6AB4"/>
    <w:rsid w:val="004B6D58"/>
    <w:rsid w:val="004C03C3"/>
    <w:rsid w:val="004C1416"/>
    <w:rsid w:val="004C2CB3"/>
    <w:rsid w:val="004C443D"/>
    <w:rsid w:val="004C44FA"/>
    <w:rsid w:val="004C69CC"/>
    <w:rsid w:val="004C7891"/>
    <w:rsid w:val="004D0A87"/>
    <w:rsid w:val="004D0B22"/>
    <w:rsid w:val="004D0CD7"/>
    <w:rsid w:val="004D1B60"/>
    <w:rsid w:val="004D2AAC"/>
    <w:rsid w:val="004D5415"/>
    <w:rsid w:val="004D56F8"/>
    <w:rsid w:val="004D67AB"/>
    <w:rsid w:val="004D6C9C"/>
    <w:rsid w:val="004D7B57"/>
    <w:rsid w:val="004E3290"/>
    <w:rsid w:val="004E5BA4"/>
    <w:rsid w:val="004E64AD"/>
    <w:rsid w:val="004E7813"/>
    <w:rsid w:val="004E78DB"/>
    <w:rsid w:val="004F0D4A"/>
    <w:rsid w:val="004F0F92"/>
    <w:rsid w:val="004F1BC7"/>
    <w:rsid w:val="004F23ED"/>
    <w:rsid w:val="004F45B5"/>
    <w:rsid w:val="004F5D3F"/>
    <w:rsid w:val="004F6D83"/>
    <w:rsid w:val="00500644"/>
    <w:rsid w:val="00500898"/>
    <w:rsid w:val="005047FC"/>
    <w:rsid w:val="005066AA"/>
    <w:rsid w:val="00506B9A"/>
    <w:rsid w:val="0050751C"/>
    <w:rsid w:val="0050790D"/>
    <w:rsid w:val="005106C5"/>
    <w:rsid w:val="00511006"/>
    <w:rsid w:val="00511112"/>
    <w:rsid w:val="00511837"/>
    <w:rsid w:val="00511FEE"/>
    <w:rsid w:val="0051337A"/>
    <w:rsid w:val="00514A12"/>
    <w:rsid w:val="00515D8B"/>
    <w:rsid w:val="00516D39"/>
    <w:rsid w:val="0051738E"/>
    <w:rsid w:val="005202EC"/>
    <w:rsid w:val="005206E4"/>
    <w:rsid w:val="005216E1"/>
    <w:rsid w:val="00522E2A"/>
    <w:rsid w:val="00523A01"/>
    <w:rsid w:val="00523D5E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0A7D"/>
    <w:rsid w:val="005319A1"/>
    <w:rsid w:val="00534396"/>
    <w:rsid w:val="005347F9"/>
    <w:rsid w:val="00535C4C"/>
    <w:rsid w:val="00537B10"/>
    <w:rsid w:val="00537CD5"/>
    <w:rsid w:val="00537FAD"/>
    <w:rsid w:val="005408CF"/>
    <w:rsid w:val="005411C7"/>
    <w:rsid w:val="00541B50"/>
    <w:rsid w:val="00542439"/>
    <w:rsid w:val="00543106"/>
    <w:rsid w:val="00543849"/>
    <w:rsid w:val="00543B44"/>
    <w:rsid w:val="00543FAD"/>
    <w:rsid w:val="00546686"/>
    <w:rsid w:val="00550818"/>
    <w:rsid w:val="00550DC6"/>
    <w:rsid w:val="005516D7"/>
    <w:rsid w:val="005516F3"/>
    <w:rsid w:val="00552465"/>
    <w:rsid w:val="00552FB7"/>
    <w:rsid w:val="005530C1"/>
    <w:rsid w:val="0055340F"/>
    <w:rsid w:val="00557A2D"/>
    <w:rsid w:val="0056067D"/>
    <w:rsid w:val="00560EBA"/>
    <w:rsid w:val="0056313F"/>
    <w:rsid w:val="00563157"/>
    <w:rsid w:val="0056569E"/>
    <w:rsid w:val="005677E7"/>
    <w:rsid w:val="00570395"/>
    <w:rsid w:val="00570699"/>
    <w:rsid w:val="0057177A"/>
    <w:rsid w:val="00571C21"/>
    <w:rsid w:val="00571CC2"/>
    <w:rsid w:val="00573837"/>
    <w:rsid w:val="00576A20"/>
    <w:rsid w:val="00577465"/>
    <w:rsid w:val="00577FAF"/>
    <w:rsid w:val="00581A20"/>
    <w:rsid w:val="00582052"/>
    <w:rsid w:val="005837AF"/>
    <w:rsid w:val="00584247"/>
    <w:rsid w:val="005847BF"/>
    <w:rsid w:val="005859BA"/>
    <w:rsid w:val="00585C39"/>
    <w:rsid w:val="00585E31"/>
    <w:rsid w:val="0058600D"/>
    <w:rsid w:val="00587F8B"/>
    <w:rsid w:val="0059080E"/>
    <w:rsid w:val="005913EB"/>
    <w:rsid w:val="00592594"/>
    <w:rsid w:val="005949E8"/>
    <w:rsid w:val="00595682"/>
    <w:rsid w:val="0059573D"/>
    <w:rsid w:val="00595F32"/>
    <w:rsid w:val="005A02B2"/>
    <w:rsid w:val="005A0416"/>
    <w:rsid w:val="005A05FD"/>
    <w:rsid w:val="005A3631"/>
    <w:rsid w:val="005A4E9B"/>
    <w:rsid w:val="005A5C52"/>
    <w:rsid w:val="005A61AA"/>
    <w:rsid w:val="005B3FFC"/>
    <w:rsid w:val="005B44A0"/>
    <w:rsid w:val="005B4ACD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3672"/>
    <w:rsid w:val="005D5831"/>
    <w:rsid w:val="005D5981"/>
    <w:rsid w:val="005D6AE6"/>
    <w:rsid w:val="005D6D01"/>
    <w:rsid w:val="005D70D7"/>
    <w:rsid w:val="005E06DC"/>
    <w:rsid w:val="005E0973"/>
    <w:rsid w:val="005E0FBA"/>
    <w:rsid w:val="005E11B5"/>
    <w:rsid w:val="005E1C85"/>
    <w:rsid w:val="005E2016"/>
    <w:rsid w:val="005E29BA"/>
    <w:rsid w:val="005E5B7F"/>
    <w:rsid w:val="005E5D33"/>
    <w:rsid w:val="005E629A"/>
    <w:rsid w:val="005E65BF"/>
    <w:rsid w:val="005E65D9"/>
    <w:rsid w:val="005E65E8"/>
    <w:rsid w:val="005F05DB"/>
    <w:rsid w:val="005F0A75"/>
    <w:rsid w:val="005F1CAB"/>
    <w:rsid w:val="005F3627"/>
    <w:rsid w:val="005F3CF6"/>
    <w:rsid w:val="005F43C4"/>
    <w:rsid w:val="005F5233"/>
    <w:rsid w:val="005F7D89"/>
    <w:rsid w:val="00600F31"/>
    <w:rsid w:val="00601187"/>
    <w:rsid w:val="0060155A"/>
    <w:rsid w:val="00601FE8"/>
    <w:rsid w:val="00602138"/>
    <w:rsid w:val="00602204"/>
    <w:rsid w:val="00603FB6"/>
    <w:rsid w:val="00604738"/>
    <w:rsid w:val="00606C25"/>
    <w:rsid w:val="00607F60"/>
    <w:rsid w:val="00610161"/>
    <w:rsid w:val="00610864"/>
    <w:rsid w:val="00611693"/>
    <w:rsid w:val="00617B58"/>
    <w:rsid w:val="006207BF"/>
    <w:rsid w:val="00622381"/>
    <w:rsid w:val="006225E8"/>
    <w:rsid w:val="00622E2B"/>
    <w:rsid w:val="006230DB"/>
    <w:rsid w:val="006240F4"/>
    <w:rsid w:val="00624899"/>
    <w:rsid w:val="00625F99"/>
    <w:rsid w:val="006263AE"/>
    <w:rsid w:val="0063068F"/>
    <w:rsid w:val="00631DC8"/>
    <w:rsid w:val="00632BA5"/>
    <w:rsid w:val="00634BFA"/>
    <w:rsid w:val="0063515F"/>
    <w:rsid w:val="00637419"/>
    <w:rsid w:val="00637A51"/>
    <w:rsid w:val="00637B68"/>
    <w:rsid w:val="00637E15"/>
    <w:rsid w:val="00637E5E"/>
    <w:rsid w:val="0064031D"/>
    <w:rsid w:val="006410F0"/>
    <w:rsid w:val="006432C0"/>
    <w:rsid w:val="00643DF1"/>
    <w:rsid w:val="00645311"/>
    <w:rsid w:val="006459C5"/>
    <w:rsid w:val="00645F01"/>
    <w:rsid w:val="0064630F"/>
    <w:rsid w:val="00647555"/>
    <w:rsid w:val="006548FC"/>
    <w:rsid w:val="00660EDD"/>
    <w:rsid w:val="0066279E"/>
    <w:rsid w:val="00663C6D"/>
    <w:rsid w:val="00664D7B"/>
    <w:rsid w:val="00667B07"/>
    <w:rsid w:val="006701DF"/>
    <w:rsid w:val="00671019"/>
    <w:rsid w:val="006715C8"/>
    <w:rsid w:val="00672B21"/>
    <w:rsid w:val="00673492"/>
    <w:rsid w:val="006743A4"/>
    <w:rsid w:val="006760F3"/>
    <w:rsid w:val="0067701E"/>
    <w:rsid w:val="0067758A"/>
    <w:rsid w:val="0067762C"/>
    <w:rsid w:val="00677F1A"/>
    <w:rsid w:val="00680944"/>
    <w:rsid w:val="006809B5"/>
    <w:rsid w:val="00680E93"/>
    <w:rsid w:val="00682762"/>
    <w:rsid w:val="00682B40"/>
    <w:rsid w:val="00684AFF"/>
    <w:rsid w:val="00684D8F"/>
    <w:rsid w:val="00686261"/>
    <w:rsid w:val="00686E76"/>
    <w:rsid w:val="00687097"/>
    <w:rsid w:val="006872A3"/>
    <w:rsid w:val="00687642"/>
    <w:rsid w:val="006900B5"/>
    <w:rsid w:val="0069068E"/>
    <w:rsid w:val="006906E1"/>
    <w:rsid w:val="006909AB"/>
    <w:rsid w:val="0069357C"/>
    <w:rsid w:val="00693CC5"/>
    <w:rsid w:val="00695691"/>
    <w:rsid w:val="0069607F"/>
    <w:rsid w:val="006960E9"/>
    <w:rsid w:val="0069622D"/>
    <w:rsid w:val="00697F8C"/>
    <w:rsid w:val="006A0539"/>
    <w:rsid w:val="006A0AD3"/>
    <w:rsid w:val="006A0E5F"/>
    <w:rsid w:val="006A1D87"/>
    <w:rsid w:val="006A2FE3"/>
    <w:rsid w:val="006A3C2E"/>
    <w:rsid w:val="006A3D52"/>
    <w:rsid w:val="006A4E72"/>
    <w:rsid w:val="006A6492"/>
    <w:rsid w:val="006A6AB1"/>
    <w:rsid w:val="006A7719"/>
    <w:rsid w:val="006B1580"/>
    <w:rsid w:val="006B2297"/>
    <w:rsid w:val="006B2CAD"/>
    <w:rsid w:val="006B2F11"/>
    <w:rsid w:val="006B3306"/>
    <w:rsid w:val="006B465F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7134"/>
    <w:rsid w:val="006D7FAE"/>
    <w:rsid w:val="006E053A"/>
    <w:rsid w:val="006E25C9"/>
    <w:rsid w:val="006E2FAE"/>
    <w:rsid w:val="006E6624"/>
    <w:rsid w:val="006F0C58"/>
    <w:rsid w:val="006F0F18"/>
    <w:rsid w:val="006F21A9"/>
    <w:rsid w:val="006F2605"/>
    <w:rsid w:val="006F3254"/>
    <w:rsid w:val="006F57B6"/>
    <w:rsid w:val="006F5B6A"/>
    <w:rsid w:val="006F5EE5"/>
    <w:rsid w:val="006F758A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020"/>
    <w:rsid w:val="00706C64"/>
    <w:rsid w:val="0071045B"/>
    <w:rsid w:val="007110AA"/>
    <w:rsid w:val="00711DBA"/>
    <w:rsid w:val="00712095"/>
    <w:rsid w:val="00712335"/>
    <w:rsid w:val="00712752"/>
    <w:rsid w:val="007129CB"/>
    <w:rsid w:val="00712E57"/>
    <w:rsid w:val="007131E9"/>
    <w:rsid w:val="00713233"/>
    <w:rsid w:val="0071337F"/>
    <w:rsid w:val="007149E8"/>
    <w:rsid w:val="007156D7"/>
    <w:rsid w:val="00720CF6"/>
    <w:rsid w:val="00720D18"/>
    <w:rsid w:val="007214E3"/>
    <w:rsid w:val="00723C8C"/>
    <w:rsid w:val="00723E91"/>
    <w:rsid w:val="00724338"/>
    <w:rsid w:val="00724DA9"/>
    <w:rsid w:val="00726131"/>
    <w:rsid w:val="00726A47"/>
    <w:rsid w:val="00726BD3"/>
    <w:rsid w:val="00735554"/>
    <w:rsid w:val="00737047"/>
    <w:rsid w:val="007377DD"/>
    <w:rsid w:val="00737FD5"/>
    <w:rsid w:val="0074095C"/>
    <w:rsid w:val="007413A0"/>
    <w:rsid w:val="00741570"/>
    <w:rsid w:val="00741D4F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1D98"/>
    <w:rsid w:val="00754AFB"/>
    <w:rsid w:val="0076340F"/>
    <w:rsid w:val="0076351E"/>
    <w:rsid w:val="0076380D"/>
    <w:rsid w:val="00764189"/>
    <w:rsid w:val="007679E7"/>
    <w:rsid w:val="00770100"/>
    <w:rsid w:val="007710A6"/>
    <w:rsid w:val="00775DF4"/>
    <w:rsid w:val="00777D57"/>
    <w:rsid w:val="00777D6E"/>
    <w:rsid w:val="007807E0"/>
    <w:rsid w:val="0078105A"/>
    <w:rsid w:val="00781412"/>
    <w:rsid w:val="00783940"/>
    <w:rsid w:val="00783EA0"/>
    <w:rsid w:val="007843F0"/>
    <w:rsid w:val="007844DD"/>
    <w:rsid w:val="0078468D"/>
    <w:rsid w:val="0078502A"/>
    <w:rsid w:val="007857D2"/>
    <w:rsid w:val="0078699E"/>
    <w:rsid w:val="00786A17"/>
    <w:rsid w:val="0078764E"/>
    <w:rsid w:val="00787F03"/>
    <w:rsid w:val="00790BB4"/>
    <w:rsid w:val="00791EB0"/>
    <w:rsid w:val="00792612"/>
    <w:rsid w:val="00792B14"/>
    <w:rsid w:val="00792D34"/>
    <w:rsid w:val="00794204"/>
    <w:rsid w:val="00795487"/>
    <w:rsid w:val="00796220"/>
    <w:rsid w:val="0079640D"/>
    <w:rsid w:val="007A17C0"/>
    <w:rsid w:val="007A2166"/>
    <w:rsid w:val="007A260F"/>
    <w:rsid w:val="007A2882"/>
    <w:rsid w:val="007A3169"/>
    <w:rsid w:val="007A37D3"/>
    <w:rsid w:val="007A457A"/>
    <w:rsid w:val="007A4C0E"/>
    <w:rsid w:val="007A53CB"/>
    <w:rsid w:val="007A70FE"/>
    <w:rsid w:val="007A7431"/>
    <w:rsid w:val="007B01AA"/>
    <w:rsid w:val="007B036F"/>
    <w:rsid w:val="007B1D3B"/>
    <w:rsid w:val="007B26DD"/>
    <w:rsid w:val="007B48DF"/>
    <w:rsid w:val="007B60DB"/>
    <w:rsid w:val="007C063B"/>
    <w:rsid w:val="007C0BF8"/>
    <w:rsid w:val="007C0D11"/>
    <w:rsid w:val="007C17DD"/>
    <w:rsid w:val="007C1B49"/>
    <w:rsid w:val="007C1CD2"/>
    <w:rsid w:val="007C460A"/>
    <w:rsid w:val="007C5524"/>
    <w:rsid w:val="007C6078"/>
    <w:rsid w:val="007C73A1"/>
    <w:rsid w:val="007C73E6"/>
    <w:rsid w:val="007C742D"/>
    <w:rsid w:val="007C7A26"/>
    <w:rsid w:val="007D1C32"/>
    <w:rsid w:val="007D1FF4"/>
    <w:rsid w:val="007D3FA9"/>
    <w:rsid w:val="007D478D"/>
    <w:rsid w:val="007D62FA"/>
    <w:rsid w:val="007D76A7"/>
    <w:rsid w:val="007D79DC"/>
    <w:rsid w:val="007E1A10"/>
    <w:rsid w:val="007E22C3"/>
    <w:rsid w:val="007E3BA3"/>
    <w:rsid w:val="007E462C"/>
    <w:rsid w:val="007E521A"/>
    <w:rsid w:val="007F1763"/>
    <w:rsid w:val="007F34EA"/>
    <w:rsid w:val="007F45D1"/>
    <w:rsid w:val="007F56BE"/>
    <w:rsid w:val="007F63E8"/>
    <w:rsid w:val="007F7393"/>
    <w:rsid w:val="00800244"/>
    <w:rsid w:val="00800FA4"/>
    <w:rsid w:val="0080144D"/>
    <w:rsid w:val="00801692"/>
    <w:rsid w:val="00801BBB"/>
    <w:rsid w:val="00802C0D"/>
    <w:rsid w:val="00804D28"/>
    <w:rsid w:val="0080624B"/>
    <w:rsid w:val="00806E45"/>
    <w:rsid w:val="008101ED"/>
    <w:rsid w:val="0081199F"/>
    <w:rsid w:val="00812130"/>
    <w:rsid w:val="008123C7"/>
    <w:rsid w:val="00813431"/>
    <w:rsid w:val="00813974"/>
    <w:rsid w:val="00814759"/>
    <w:rsid w:val="00814FD1"/>
    <w:rsid w:val="00815BD8"/>
    <w:rsid w:val="00815CBC"/>
    <w:rsid w:val="00815DD9"/>
    <w:rsid w:val="008201AF"/>
    <w:rsid w:val="0082163F"/>
    <w:rsid w:val="00821CF5"/>
    <w:rsid w:val="00830E9A"/>
    <w:rsid w:val="008333B4"/>
    <w:rsid w:val="008336A2"/>
    <w:rsid w:val="00833D62"/>
    <w:rsid w:val="00833F09"/>
    <w:rsid w:val="00836248"/>
    <w:rsid w:val="00842FEC"/>
    <w:rsid w:val="0084479D"/>
    <w:rsid w:val="00845CAC"/>
    <w:rsid w:val="00845D02"/>
    <w:rsid w:val="0084701E"/>
    <w:rsid w:val="00852C09"/>
    <w:rsid w:val="0085300F"/>
    <w:rsid w:val="00854640"/>
    <w:rsid w:val="008619B1"/>
    <w:rsid w:val="00861CED"/>
    <w:rsid w:val="00862D68"/>
    <w:rsid w:val="00865795"/>
    <w:rsid w:val="00865A28"/>
    <w:rsid w:val="00867810"/>
    <w:rsid w:val="00870FE4"/>
    <w:rsid w:val="00870FF1"/>
    <w:rsid w:val="00872E67"/>
    <w:rsid w:val="008735C7"/>
    <w:rsid w:val="0087633A"/>
    <w:rsid w:val="00877810"/>
    <w:rsid w:val="00883310"/>
    <w:rsid w:val="008838A3"/>
    <w:rsid w:val="00883EF5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074"/>
    <w:rsid w:val="008A37D2"/>
    <w:rsid w:val="008A3903"/>
    <w:rsid w:val="008A4760"/>
    <w:rsid w:val="008A5CD8"/>
    <w:rsid w:val="008A7C64"/>
    <w:rsid w:val="008B0D33"/>
    <w:rsid w:val="008B12C7"/>
    <w:rsid w:val="008B3420"/>
    <w:rsid w:val="008B3BC3"/>
    <w:rsid w:val="008B4806"/>
    <w:rsid w:val="008B5094"/>
    <w:rsid w:val="008B51C3"/>
    <w:rsid w:val="008B554F"/>
    <w:rsid w:val="008B627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5E33"/>
    <w:rsid w:val="008D79B5"/>
    <w:rsid w:val="008D7F93"/>
    <w:rsid w:val="008E0948"/>
    <w:rsid w:val="008E1900"/>
    <w:rsid w:val="008E19FC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FF0"/>
    <w:rsid w:val="008F3F5F"/>
    <w:rsid w:val="008F4EF4"/>
    <w:rsid w:val="008F5466"/>
    <w:rsid w:val="009021C2"/>
    <w:rsid w:val="00902B04"/>
    <w:rsid w:val="00903771"/>
    <w:rsid w:val="00904EBD"/>
    <w:rsid w:val="00905A83"/>
    <w:rsid w:val="009114A9"/>
    <w:rsid w:val="0091382B"/>
    <w:rsid w:val="00913B62"/>
    <w:rsid w:val="009143F9"/>
    <w:rsid w:val="009150F3"/>
    <w:rsid w:val="00915BEE"/>
    <w:rsid w:val="00915F7A"/>
    <w:rsid w:val="00917869"/>
    <w:rsid w:val="00920496"/>
    <w:rsid w:val="009208DF"/>
    <w:rsid w:val="00921528"/>
    <w:rsid w:val="0092178C"/>
    <w:rsid w:val="0092230C"/>
    <w:rsid w:val="0092354D"/>
    <w:rsid w:val="00926716"/>
    <w:rsid w:val="0093038E"/>
    <w:rsid w:val="00931576"/>
    <w:rsid w:val="00931964"/>
    <w:rsid w:val="00933E97"/>
    <w:rsid w:val="00934768"/>
    <w:rsid w:val="009348D1"/>
    <w:rsid w:val="009458E6"/>
    <w:rsid w:val="00946119"/>
    <w:rsid w:val="00946471"/>
    <w:rsid w:val="00946E9A"/>
    <w:rsid w:val="009505C2"/>
    <w:rsid w:val="0095088F"/>
    <w:rsid w:val="00950EFB"/>
    <w:rsid w:val="0095253F"/>
    <w:rsid w:val="009558C7"/>
    <w:rsid w:val="00956178"/>
    <w:rsid w:val="00960082"/>
    <w:rsid w:val="009612C1"/>
    <w:rsid w:val="00962588"/>
    <w:rsid w:val="00962F90"/>
    <w:rsid w:val="00963709"/>
    <w:rsid w:val="00963B18"/>
    <w:rsid w:val="009655B6"/>
    <w:rsid w:val="009657C9"/>
    <w:rsid w:val="0096609D"/>
    <w:rsid w:val="00966EF8"/>
    <w:rsid w:val="00967120"/>
    <w:rsid w:val="00973D98"/>
    <w:rsid w:val="00976E42"/>
    <w:rsid w:val="009778AA"/>
    <w:rsid w:val="00977B15"/>
    <w:rsid w:val="00983662"/>
    <w:rsid w:val="00986C39"/>
    <w:rsid w:val="00987431"/>
    <w:rsid w:val="00987F86"/>
    <w:rsid w:val="009921D8"/>
    <w:rsid w:val="00993052"/>
    <w:rsid w:val="00993355"/>
    <w:rsid w:val="00994DF9"/>
    <w:rsid w:val="00995032"/>
    <w:rsid w:val="00997B52"/>
    <w:rsid w:val="009A2A2F"/>
    <w:rsid w:val="009A2CD9"/>
    <w:rsid w:val="009A348F"/>
    <w:rsid w:val="009A51CA"/>
    <w:rsid w:val="009A70EB"/>
    <w:rsid w:val="009A76C3"/>
    <w:rsid w:val="009A7B37"/>
    <w:rsid w:val="009B076E"/>
    <w:rsid w:val="009B10A8"/>
    <w:rsid w:val="009B2625"/>
    <w:rsid w:val="009B27DD"/>
    <w:rsid w:val="009B6EBE"/>
    <w:rsid w:val="009B7203"/>
    <w:rsid w:val="009B74AB"/>
    <w:rsid w:val="009C1C8B"/>
    <w:rsid w:val="009C238F"/>
    <w:rsid w:val="009C2CFF"/>
    <w:rsid w:val="009C3DFC"/>
    <w:rsid w:val="009C58B2"/>
    <w:rsid w:val="009C67A1"/>
    <w:rsid w:val="009C6CDF"/>
    <w:rsid w:val="009C6E77"/>
    <w:rsid w:val="009D1285"/>
    <w:rsid w:val="009D2308"/>
    <w:rsid w:val="009D25CE"/>
    <w:rsid w:val="009D29CA"/>
    <w:rsid w:val="009D2F8B"/>
    <w:rsid w:val="009D3054"/>
    <w:rsid w:val="009D31FF"/>
    <w:rsid w:val="009E00B1"/>
    <w:rsid w:val="009E0A7A"/>
    <w:rsid w:val="009E132E"/>
    <w:rsid w:val="009E2CF4"/>
    <w:rsid w:val="009E3A82"/>
    <w:rsid w:val="009E48EB"/>
    <w:rsid w:val="009E58FF"/>
    <w:rsid w:val="009E61C8"/>
    <w:rsid w:val="009E6254"/>
    <w:rsid w:val="009F1CA0"/>
    <w:rsid w:val="009F49DD"/>
    <w:rsid w:val="009F4D8D"/>
    <w:rsid w:val="009F4F12"/>
    <w:rsid w:val="009F5137"/>
    <w:rsid w:val="009F5B89"/>
    <w:rsid w:val="00A00D57"/>
    <w:rsid w:val="00A0192C"/>
    <w:rsid w:val="00A0268A"/>
    <w:rsid w:val="00A02A80"/>
    <w:rsid w:val="00A04C4F"/>
    <w:rsid w:val="00A05A04"/>
    <w:rsid w:val="00A05DF3"/>
    <w:rsid w:val="00A05EA3"/>
    <w:rsid w:val="00A06C4B"/>
    <w:rsid w:val="00A073CC"/>
    <w:rsid w:val="00A07606"/>
    <w:rsid w:val="00A10254"/>
    <w:rsid w:val="00A1027B"/>
    <w:rsid w:val="00A104B7"/>
    <w:rsid w:val="00A121F5"/>
    <w:rsid w:val="00A1227D"/>
    <w:rsid w:val="00A12447"/>
    <w:rsid w:val="00A13D00"/>
    <w:rsid w:val="00A14EFD"/>
    <w:rsid w:val="00A17024"/>
    <w:rsid w:val="00A20932"/>
    <w:rsid w:val="00A213C4"/>
    <w:rsid w:val="00A21739"/>
    <w:rsid w:val="00A21C2A"/>
    <w:rsid w:val="00A22F6A"/>
    <w:rsid w:val="00A27286"/>
    <w:rsid w:val="00A3294D"/>
    <w:rsid w:val="00A33402"/>
    <w:rsid w:val="00A340EC"/>
    <w:rsid w:val="00A34F3E"/>
    <w:rsid w:val="00A353C5"/>
    <w:rsid w:val="00A36B00"/>
    <w:rsid w:val="00A404D5"/>
    <w:rsid w:val="00A417C2"/>
    <w:rsid w:val="00A42639"/>
    <w:rsid w:val="00A43497"/>
    <w:rsid w:val="00A44D97"/>
    <w:rsid w:val="00A46B14"/>
    <w:rsid w:val="00A50A63"/>
    <w:rsid w:val="00A5170A"/>
    <w:rsid w:val="00A529A9"/>
    <w:rsid w:val="00A52D95"/>
    <w:rsid w:val="00A52EC1"/>
    <w:rsid w:val="00A53213"/>
    <w:rsid w:val="00A53906"/>
    <w:rsid w:val="00A5680F"/>
    <w:rsid w:val="00A57627"/>
    <w:rsid w:val="00A60233"/>
    <w:rsid w:val="00A6052C"/>
    <w:rsid w:val="00A606D7"/>
    <w:rsid w:val="00A62CF1"/>
    <w:rsid w:val="00A63226"/>
    <w:rsid w:val="00A636FE"/>
    <w:rsid w:val="00A6376E"/>
    <w:rsid w:val="00A63899"/>
    <w:rsid w:val="00A63ACF"/>
    <w:rsid w:val="00A65958"/>
    <w:rsid w:val="00A678B9"/>
    <w:rsid w:val="00A67944"/>
    <w:rsid w:val="00A70DA6"/>
    <w:rsid w:val="00A76276"/>
    <w:rsid w:val="00A77B35"/>
    <w:rsid w:val="00A812F5"/>
    <w:rsid w:val="00A82922"/>
    <w:rsid w:val="00A83A5A"/>
    <w:rsid w:val="00A83B32"/>
    <w:rsid w:val="00A8481C"/>
    <w:rsid w:val="00A84C23"/>
    <w:rsid w:val="00A84C25"/>
    <w:rsid w:val="00A84F78"/>
    <w:rsid w:val="00A856E5"/>
    <w:rsid w:val="00A85E63"/>
    <w:rsid w:val="00A8691A"/>
    <w:rsid w:val="00A9103D"/>
    <w:rsid w:val="00A92D43"/>
    <w:rsid w:val="00A94C89"/>
    <w:rsid w:val="00A95144"/>
    <w:rsid w:val="00A9727A"/>
    <w:rsid w:val="00AA1099"/>
    <w:rsid w:val="00AA301D"/>
    <w:rsid w:val="00AA38DE"/>
    <w:rsid w:val="00AA4BE3"/>
    <w:rsid w:val="00AA4E23"/>
    <w:rsid w:val="00AA4FE0"/>
    <w:rsid w:val="00AA5C3A"/>
    <w:rsid w:val="00AA5E53"/>
    <w:rsid w:val="00AA5FAA"/>
    <w:rsid w:val="00AA6691"/>
    <w:rsid w:val="00AA66C2"/>
    <w:rsid w:val="00AA6F1C"/>
    <w:rsid w:val="00AB10F7"/>
    <w:rsid w:val="00AB17CC"/>
    <w:rsid w:val="00AB3BE8"/>
    <w:rsid w:val="00AB3F32"/>
    <w:rsid w:val="00AB50EC"/>
    <w:rsid w:val="00AB5D12"/>
    <w:rsid w:val="00AB6405"/>
    <w:rsid w:val="00AB6574"/>
    <w:rsid w:val="00AB65CE"/>
    <w:rsid w:val="00AC1803"/>
    <w:rsid w:val="00AC248E"/>
    <w:rsid w:val="00AC3617"/>
    <w:rsid w:val="00AC3D12"/>
    <w:rsid w:val="00AC557B"/>
    <w:rsid w:val="00AC5628"/>
    <w:rsid w:val="00AC5F02"/>
    <w:rsid w:val="00AC7460"/>
    <w:rsid w:val="00AD0FD9"/>
    <w:rsid w:val="00AD1491"/>
    <w:rsid w:val="00AD1F15"/>
    <w:rsid w:val="00AD320F"/>
    <w:rsid w:val="00AD3B4F"/>
    <w:rsid w:val="00AD56C2"/>
    <w:rsid w:val="00AE04C4"/>
    <w:rsid w:val="00AE065F"/>
    <w:rsid w:val="00AE2223"/>
    <w:rsid w:val="00AE2299"/>
    <w:rsid w:val="00AE509A"/>
    <w:rsid w:val="00AE6F5F"/>
    <w:rsid w:val="00AF2064"/>
    <w:rsid w:val="00AF2143"/>
    <w:rsid w:val="00AF2377"/>
    <w:rsid w:val="00AF24E8"/>
    <w:rsid w:val="00AF35CB"/>
    <w:rsid w:val="00AF3EDA"/>
    <w:rsid w:val="00AF4484"/>
    <w:rsid w:val="00AF5789"/>
    <w:rsid w:val="00AF63B4"/>
    <w:rsid w:val="00AF7691"/>
    <w:rsid w:val="00B012FF"/>
    <w:rsid w:val="00B03779"/>
    <w:rsid w:val="00B03AD2"/>
    <w:rsid w:val="00B0481D"/>
    <w:rsid w:val="00B04846"/>
    <w:rsid w:val="00B05AA2"/>
    <w:rsid w:val="00B06B42"/>
    <w:rsid w:val="00B06CF4"/>
    <w:rsid w:val="00B10305"/>
    <w:rsid w:val="00B114C7"/>
    <w:rsid w:val="00B1362B"/>
    <w:rsid w:val="00B1766A"/>
    <w:rsid w:val="00B20D69"/>
    <w:rsid w:val="00B21BD2"/>
    <w:rsid w:val="00B222D6"/>
    <w:rsid w:val="00B22409"/>
    <w:rsid w:val="00B24294"/>
    <w:rsid w:val="00B250E7"/>
    <w:rsid w:val="00B253C8"/>
    <w:rsid w:val="00B265EC"/>
    <w:rsid w:val="00B2723F"/>
    <w:rsid w:val="00B315F5"/>
    <w:rsid w:val="00B31B33"/>
    <w:rsid w:val="00B334AC"/>
    <w:rsid w:val="00B3380F"/>
    <w:rsid w:val="00B373D8"/>
    <w:rsid w:val="00B37DC8"/>
    <w:rsid w:val="00B41A93"/>
    <w:rsid w:val="00B41C12"/>
    <w:rsid w:val="00B4264F"/>
    <w:rsid w:val="00B44869"/>
    <w:rsid w:val="00B4596D"/>
    <w:rsid w:val="00B470D7"/>
    <w:rsid w:val="00B47361"/>
    <w:rsid w:val="00B4756B"/>
    <w:rsid w:val="00B50652"/>
    <w:rsid w:val="00B52AE6"/>
    <w:rsid w:val="00B52B59"/>
    <w:rsid w:val="00B53349"/>
    <w:rsid w:val="00B536E3"/>
    <w:rsid w:val="00B53DEA"/>
    <w:rsid w:val="00B54C9C"/>
    <w:rsid w:val="00B5657F"/>
    <w:rsid w:val="00B607BD"/>
    <w:rsid w:val="00B612EC"/>
    <w:rsid w:val="00B61B7A"/>
    <w:rsid w:val="00B653F6"/>
    <w:rsid w:val="00B66332"/>
    <w:rsid w:val="00B66B56"/>
    <w:rsid w:val="00B66B5C"/>
    <w:rsid w:val="00B67806"/>
    <w:rsid w:val="00B70FD1"/>
    <w:rsid w:val="00B713E2"/>
    <w:rsid w:val="00B737C9"/>
    <w:rsid w:val="00B73985"/>
    <w:rsid w:val="00B73FE9"/>
    <w:rsid w:val="00B7402F"/>
    <w:rsid w:val="00B74038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9197E"/>
    <w:rsid w:val="00B92349"/>
    <w:rsid w:val="00B92ECA"/>
    <w:rsid w:val="00B9348E"/>
    <w:rsid w:val="00B957B9"/>
    <w:rsid w:val="00B9676A"/>
    <w:rsid w:val="00B968EC"/>
    <w:rsid w:val="00B96993"/>
    <w:rsid w:val="00B97671"/>
    <w:rsid w:val="00BA00F7"/>
    <w:rsid w:val="00BA058C"/>
    <w:rsid w:val="00BA10D9"/>
    <w:rsid w:val="00BA1EE6"/>
    <w:rsid w:val="00BA2A04"/>
    <w:rsid w:val="00BA60E5"/>
    <w:rsid w:val="00BA6D25"/>
    <w:rsid w:val="00BA6E6B"/>
    <w:rsid w:val="00BB185E"/>
    <w:rsid w:val="00BB34AC"/>
    <w:rsid w:val="00BB35F1"/>
    <w:rsid w:val="00BB65B9"/>
    <w:rsid w:val="00BB71DB"/>
    <w:rsid w:val="00BB73E3"/>
    <w:rsid w:val="00BB79A4"/>
    <w:rsid w:val="00BC1E70"/>
    <w:rsid w:val="00BC2A6E"/>
    <w:rsid w:val="00BC2ABE"/>
    <w:rsid w:val="00BC3067"/>
    <w:rsid w:val="00BC363D"/>
    <w:rsid w:val="00BC5B39"/>
    <w:rsid w:val="00BC6634"/>
    <w:rsid w:val="00BC703F"/>
    <w:rsid w:val="00BD0D0F"/>
    <w:rsid w:val="00BD1C99"/>
    <w:rsid w:val="00BD4965"/>
    <w:rsid w:val="00BD4B21"/>
    <w:rsid w:val="00BE0250"/>
    <w:rsid w:val="00BE1B26"/>
    <w:rsid w:val="00BE4754"/>
    <w:rsid w:val="00BE582E"/>
    <w:rsid w:val="00BE6770"/>
    <w:rsid w:val="00BE6CAC"/>
    <w:rsid w:val="00BE74A3"/>
    <w:rsid w:val="00BE76CF"/>
    <w:rsid w:val="00BF3962"/>
    <w:rsid w:val="00BF3A26"/>
    <w:rsid w:val="00BF49D5"/>
    <w:rsid w:val="00BF626D"/>
    <w:rsid w:val="00C0191B"/>
    <w:rsid w:val="00C02A2A"/>
    <w:rsid w:val="00C03788"/>
    <w:rsid w:val="00C03C7A"/>
    <w:rsid w:val="00C045AD"/>
    <w:rsid w:val="00C04684"/>
    <w:rsid w:val="00C05C3F"/>
    <w:rsid w:val="00C05DD5"/>
    <w:rsid w:val="00C067EC"/>
    <w:rsid w:val="00C13B95"/>
    <w:rsid w:val="00C14C08"/>
    <w:rsid w:val="00C15D52"/>
    <w:rsid w:val="00C16827"/>
    <w:rsid w:val="00C16EF9"/>
    <w:rsid w:val="00C17499"/>
    <w:rsid w:val="00C175CE"/>
    <w:rsid w:val="00C17825"/>
    <w:rsid w:val="00C218D1"/>
    <w:rsid w:val="00C21F95"/>
    <w:rsid w:val="00C2300F"/>
    <w:rsid w:val="00C237F0"/>
    <w:rsid w:val="00C24FAE"/>
    <w:rsid w:val="00C25A25"/>
    <w:rsid w:val="00C2684E"/>
    <w:rsid w:val="00C27448"/>
    <w:rsid w:val="00C27948"/>
    <w:rsid w:val="00C30364"/>
    <w:rsid w:val="00C30D3A"/>
    <w:rsid w:val="00C31C8F"/>
    <w:rsid w:val="00C32A5A"/>
    <w:rsid w:val="00C36661"/>
    <w:rsid w:val="00C36A22"/>
    <w:rsid w:val="00C4149A"/>
    <w:rsid w:val="00C4175C"/>
    <w:rsid w:val="00C41D2A"/>
    <w:rsid w:val="00C43081"/>
    <w:rsid w:val="00C45332"/>
    <w:rsid w:val="00C45D35"/>
    <w:rsid w:val="00C4705F"/>
    <w:rsid w:val="00C47B5A"/>
    <w:rsid w:val="00C53137"/>
    <w:rsid w:val="00C535A8"/>
    <w:rsid w:val="00C53E5E"/>
    <w:rsid w:val="00C541D9"/>
    <w:rsid w:val="00C54567"/>
    <w:rsid w:val="00C54735"/>
    <w:rsid w:val="00C5520A"/>
    <w:rsid w:val="00C5556D"/>
    <w:rsid w:val="00C55F54"/>
    <w:rsid w:val="00C56B03"/>
    <w:rsid w:val="00C61B44"/>
    <w:rsid w:val="00C63DBE"/>
    <w:rsid w:val="00C65A87"/>
    <w:rsid w:val="00C67E04"/>
    <w:rsid w:val="00C708FC"/>
    <w:rsid w:val="00C70D07"/>
    <w:rsid w:val="00C71E2E"/>
    <w:rsid w:val="00C727EC"/>
    <w:rsid w:val="00C76607"/>
    <w:rsid w:val="00C8223F"/>
    <w:rsid w:val="00C82F9D"/>
    <w:rsid w:val="00C83718"/>
    <w:rsid w:val="00C90D06"/>
    <w:rsid w:val="00C9381C"/>
    <w:rsid w:val="00C93EE9"/>
    <w:rsid w:val="00C95967"/>
    <w:rsid w:val="00C96BC2"/>
    <w:rsid w:val="00CA02C1"/>
    <w:rsid w:val="00CA403E"/>
    <w:rsid w:val="00CA4CA6"/>
    <w:rsid w:val="00CA6D19"/>
    <w:rsid w:val="00CB0BF4"/>
    <w:rsid w:val="00CB1D22"/>
    <w:rsid w:val="00CB384A"/>
    <w:rsid w:val="00CB404E"/>
    <w:rsid w:val="00CB5FB3"/>
    <w:rsid w:val="00CB6E4E"/>
    <w:rsid w:val="00CC03A5"/>
    <w:rsid w:val="00CC1BB3"/>
    <w:rsid w:val="00CC225C"/>
    <w:rsid w:val="00CC27F8"/>
    <w:rsid w:val="00CC6D85"/>
    <w:rsid w:val="00CC723C"/>
    <w:rsid w:val="00CD0F0F"/>
    <w:rsid w:val="00CD24A0"/>
    <w:rsid w:val="00CD2F06"/>
    <w:rsid w:val="00CD35FE"/>
    <w:rsid w:val="00CD36A3"/>
    <w:rsid w:val="00CD3821"/>
    <w:rsid w:val="00CD4E4F"/>
    <w:rsid w:val="00CD6230"/>
    <w:rsid w:val="00CD7D14"/>
    <w:rsid w:val="00CE0309"/>
    <w:rsid w:val="00CE18C9"/>
    <w:rsid w:val="00CE18FE"/>
    <w:rsid w:val="00CE2FF4"/>
    <w:rsid w:val="00CE7D5F"/>
    <w:rsid w:val="00CE7D94"/>
    <w:rsid w:val="00CF102D"/>
    <w:rsid w:val="00CF1049"/>
    <w:rsid w:val="00CF2487"/>
    <w:rsid w:val="00CF3CC3"/>
    <w:rsid w:val="00CF6359"/>
    <w:rsid w:val="00CF7BEF"/>
    <w:rsid w:val="00D00D83"/>
    <w:rsid w:val="00D02157"/>
    <w:rsid w:val="00D078E2"/>
    <w:rsid w:val="00D07D00"/>
    <w:rsid w:val="00D10F3C"/>
    <w:rsid w:val="00D12D18"/>
    <w:rsid w:val="00D134F4"/>
    <w:rsid w:val="00D15A78"/>
    <w:rsid w:val="00D15DE5"/>
    <w:rsid w:val="00D163CD"/>
    <w:rsid w:val="00D16502"/>
    <w:rsid w:val="00D1691C"/>
    <w:rsid w:val="00D2060E"/>
    <w:rsid w:val="00D207BC"/>
    <w:rsid w:val="00D21515"/>
    <w:rsid w:val="00D220FF"/>
    <w:rsid w:val="00D23749"/>
    <w:rsid w:val="00D23C8D"/>
    <w:rsid w:val="00D24E93"/>
    <w:rsid w:val="00D24FE0"/>
    <w:rsid w:val="00D25441"/>
    <w:rsid w:val="00D27884"/>
    <w:rsid w:val="00D30AA4"/>
    <w:rsid w:val="00D33DA1"/>
    <w:rsid w:val="00D372E6"/>
    <w:rsid w:val="00D4028C"/>
    <w:rsid w:val="00D41820"/>
    <w:rsid w:val="00D42F91"/>
    <w:rsid w:val="00D43225"/>
    <w:rsid w:val="00D446F9"/>
    <w:rsid w:val="00D448E4"/>
    <w:rsid w:val="00D44B71"/>
    <w:rsid w:val="00D462A8"/>
    <w:rsid w:val="00D467E3"/>
    <w:rsid w:val="00D504FB"/>
    <w:rsid w:val="00D517EE"/>
    <w:rsid w:val="00D51BEC"/>
    <w:rsid w:val="00D522A2"/>
    <w:rsid w:val="00D54307"/>
    <w:rsid w:val="00D55A3E"/>
    <w:rsid w:val="00D55B71"/>
    <w:rsid w:val="00D56755"/>
    <w:rsid w:val="00D57E7C"/>
    <w:rsid w:val="00D6011A"/>
    <w:rsid w:val="00D60766"/>
    <w:rsid w:val="00D60C11"/>
    <w:rsid w:val="00D620D1"/>
    <w:rsid w:val="00D62203"/>
    <w:rsid w:val="00D62689"/>
    <w:rsid w:val="00D65012"/>
    <w:rsid w:val="00D65DE9"/>
    <w:rsid w:val="00D65E10"/>
    <w:rsid w:val="00D674CA"/>
    <w:rsid w:val="00D67AFE"/>
    <w:rsid w:val="00D7311D"/>
    <w:rsid w:val="00D7415C"/>
    <w:rsid w:val="00D7610D"/>
    <w:rsid w:val="00D813CA"/>
    <w:rsid w:val="00D81A69"/>
    <w:rsid w:val="00D81DAC"/>
    <w:rsid w:val="00D82629"/>
    <w:rsid w:val="00D87BBA"/>
    <w:rsid w:val="00D87D87"/>
    <w:rsid w:val="00D9013C"/>
    <w:rsid w:val="00D912E0"/>
    <w:rsid w:val="00D91C05"/>
    <w:rsid w:val="00D93839"/>
    <w:rsid w:val="00D959F0"/>
    <w:rsid w:val="00DA0255"/>
    <w:rsid w:val="00DA1834"/>
    <w:rsid w:val="00DA18DA"/>
    <w:rsid w:val="00DA1E9D"/>
    <w:rsid w:val="00DA22ED"/>
    <w:rsid w:val="00DA4373"/>
    <w:rsid w:val="00DA4FB4"/>
    <w:rsid w:val="00DA6519"/>
    <w:rsid w:val="00DA673A"/>
    <w:rsid w:val="00DA6796"/>
    <w:rsid w:val="00DA6EB5"/>
    <w:rsid w:val="00DB0B48"/>
    <w:rsid w:val="00DB12E4"/>
    <w:rsid w:val="00DB227A"/>
    <w:rsid w:val="00DB4235"/>
    <w:rsid w:val="00DB5567"/>
    <w:rsid w:val="00DB5D8B"/>
    <w:rsid w:val="00DB5E20"/>
    <w:rsid w:val="00DB62AE"/>
    <w:rsid w:val="00DC0610"/>
    <w:rsid w:val="00DC0E3A"/>
    <w:rsid w:val="00DC1769"/>
    <w:rsid w:val="00DC1B2E"/>
    <w:rsid w:val="00DC35C6"/>
    <w:rsid w:val="00DC5123"/>
    <w:rsid w:val="00DC7E98"/>
    <w:rsid w:val="00DD1784"/>
    <w:rsid w:val="00DD2A88"/>
    <w:rsid w:val="00DD4265"/>
    <w:rsid w:val="00DD6F2E"/>
    <w:rsid w:val="00DE0BB8"/>
    <w:rsid w:val="00DE0F8F"/>
    <w:rsid w:val="00DE1CC1"/>
    <w:rsid w:val="00DE283A"/>
    <w:rsid w:val="00DE2DC7"/>
    <w:rsid w:val="00DE2FF9"/>
    <w:rsid w:val="00DE3483"/>
    <w:rsid w:val="00DE3CA5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1FB1"/>
    <w:rsid w:val="00E02E03"/>
    <w:rsid w:val="00E03590"/>
    <w:rsid w:val="00E04242"/>
    <w:rsid w:val="00E04DA8"/>
    <w:rsid w:val="00E05F6A"/>
    <w:rsid w:val="00E05F7F"/>
    <w:rsid w:val="00E063DE"/>
    <w:rsid w:val="00E07182"/>
    <w:rsid w:val="00E10633"/>
    <w:rsid w:val="00E11A21"/>
    <w:rsid w:val="00E120C3"/>
    <w:rsid w:val="00E1385F"/>
    <w:rsid w:val="00E139C0"/>
    <w:rsid w:val="00E166F8"/>
    <w:rsid w:val="00E169DC"/>
    <w:rsid w:val="00E16D0E"/>
    <w:rsid w:val="00E17C2A"/>
    <w:rsid w:val="00E17CAD"/>
    <w:rsid w:val="00E203AC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21B8"/>
    <w:rsid w:val="00E422E1"/>
    <w:rsid w:val="00E447D8"/>
    <w:rsid w:val="00E44A12"/>
    <w:rsid w:val="00E468A3"/>
    <w:rsid w:val="00E50293"/>
    <w:rsid w:val="00E50BD2"/>
    <w:rsid w:val="00E53384"/>
    <w:rsid w:val="00E53828"/>
    <w:rsid w:val="00E548AC"/>
    <w:rsid w:val="00E54900"/>
    <w:rsid w:val="00E5521C"/>
    <w:rsid w:val="00E60092"/>
    <w:rsid w:val="00E610BA"/>
    <w:rsid w:val="00E64637"/>
    <w:rsid w:val="00E659EB"/>
    <w:rsid w:val="00E66D82"/>
    <w:rsid w:val="00E7037C"/>
    <w:rsid w:val="00E708CB"/>
    <w:rsid w:val="00E738A1"/>
    <w:rsid w:val="00E776F3"/>
    <w:rsid w:val="00E77BB0"/>
    <w:rsid w:val="00E83AD1"/>
    <w:rsid w:val="00E84CD4"/>
    <w:rsid w:val="00E84CEB"/>
    <w:rsid w:val="00E85655"/>
    <w:rsid w:val="00E856F6"/>
    <w:rsid w:val="00E86DDE"/>
    <w:rsid w:val="00E90C28"/>
    <w:rsid w:val="00E91043"/>
    <w:rsid w:val="00E92C72"/>
    <w:rsid w:val="00E939E3"/>
    <w:rsid w:val="00E93D05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4CCF"/>
    <w:rsid w:val="00EA5CE8"/>
    <w:rsid w:val="00EA6470"/>
    <w:rsid w:val="00EA6FBE"/>
    <w:rsid w:val="00EA75D0"/>
    <w:rsid w:val="00EB09D0"/>
    <w:rsid w:val="00EB1223"/>
    <w:rsid w:val="00EB1605"/>
    <w:rsid w:val="00EB2269"/>
    <w:rsid w:val="00EB3645"/>
    <w:rsid w:val="00EB435D"/>
    <w:rsid w:val="00EB5759"/>
    <w:rsid w:val="00EB591D"/>
    <w:rsid w:val="00EB6F7C"/>
    <w:rsid w:val="00EC2089"/>
    <w:rsid w:val="00EC29D1"/>
    <w:rsid w:val="00EC515E"/>
    <w:rsid w:val="00EC54EE"/>
    <w:rsid w:val="00EC667A"/>
    <w:rsid w:val="00EC7043"/>
    <w:rsid w:val="00EC7468"/>
    <w:rsid w:val="00ED0970"/>
    <w:rsid w:val="00ED183B"/>
    <w:rsid w:val="00ED1EE1"/>
    <w:rsid w:val="00ED2366"/>
    <w:rsid w:val="00ED424C"/>
    <w:rsid w:val="00ED54B0"/>
    <w:rsid w:val="00ED5802"/>
    <w:rsid w:val="00ED64C4"/>
    <w:rsid w:val="00ED6C64"/>
    <w:rsid w:val="00EE12E0"/>
    <w:rsid w:val="00EE171C"/>
    <w:rsid w:val="00EE19F2"/>
    <w:rsid w:val="00EE5151"/>
    <w:rsid w:val="00EE5359"/>
    <w:rsid w:val="00EE5D16"/>
    <w:rsid w:val="00EE6FFA"/>
    <w:rsid w:val="00EE7366"/>
    <w:rsid w:val="00EE7F56"/>
    <w:rsid w:val="00EF04E5"/>
    <w:rsid w:val="00EF0EE1"/>
    <w:rsid w:val="00EF1DCD"/>
    <w:rsid w:val="00EF1F87"/>
    <w:rsid w:val="00EF41BB"/>
    <w:rsid w:val="00EF436B"/>
    <w:rsid w:val="00EF4FE0"/>
    <w:rsid w:val="00EF59E1"/>
    <w:rsid w:val="00EF6B8A"/>
    <w:rsid w:val="00F00047"/>
    <w:rsid w:val="00F00789"/>
    <w:rsid w:val="00F013A5"/>
    <w:rsid w:val="00F0330A"/>
    <w:rsid w:val="00F05361"/>
    <w:rsid w:val="00F07F24"/>
    <w:rsid w:val="00F10F39"/>
    <w:rsid w:val="00F118D3"/>
    <w:rsid w:val="00F14914"/>
    <w:rsid w:val="00F15B45"/>
    <w:rsid w:val="00F16AF4"/>
    <w:rsid w:val="00F171D6"/>
    <w:rsid w:val="00F20A9C"/>
    <w:rsid w:val="00F2498D"/>
    <w:rsid w:val="00F278A6"/>
    <w:rsid w:val="00F30967"/>
    <w:rsid w:val="00F3445A"/>
    <w:rsid w:val="00F35F14"/>
    <w:rsid w:val="00F36FBE"/>
    <w:rsid w:val="00F37DF6"/>
    <w:rsid w:val="00F40163"/>
    <w:rsid w:val="00F44ECC"/>
    <w:rsid w:val="00F45651"/>
    <w:rsid w:val="00F4586C"/>
    <w:rsid w:val="00F502B8"/>
    <w:rsid w:val="00F50D42"/>
    <w:rsid w:val="00F51D5E"/>
    <w:rsid w:val="00F51E84"/>
    <w:rsid w:val="00F52B38"/>
    <w:rsid w:val="00F537E8"/>
    <w:rsid w:val="00F562E2"/>
    <w:rsid w:val="00F57EE6"/>
    <w:rsid w:val="00F6000D"/>
    <w:rsid w:val="00F62B98"/>
    <w:rsid w:val="00F65241"/>
    <w:rsid w:val="00F6599E"/>
    <w:rsid w:val="00F704FB"/>
    <w:rsid w:val="00F72A48"/>
    <w:rsid w:val="00F72C55"/>
    <w:rsid w:val="00F73C3C"/>
    <w:rsid w:val="00F7631A"/>
    <w:rsid w:val="00F77C36"/>
    <w:rsid w:val="00F8030A"/>
    <w:rsid w:val="00F83225"/>
    <w:rsid w:val="00F834AA"/>
    <w:rsid w:val="00F86246"/>
    <w:rsid w:val="00F9095C"/>
    <w:rsid w:val="00F9155C"/>
    <w:rsid w:val="00F93110"/>
    <w:rsid w:val="00F95172"/>
    <w:rsid w:val="00F95BDE"/>
    <w:rsid w:val="00F96162"/>
    <w:rsid w:val="00F9631F"/>
    <w:rsid w:val="00F96728"/>
    <w:rsid w:val="00F973D9"/>
    <w:rsid w:val="00FA0760"/>
    <w:rsid w:val="00FA0877"/>
    <w:rsid w:val="00FA1E9A"/>
    <w:rsid w:val="00FA2043"/>
    <w:rsid w:val="00FA4A80"/>
    <w:rsid w:val="00FA7B41"/>
    <w:rsid w:val="00FB005E"/>
    <w:rsid w:val="00FB0E93"/>
    <w:rsid w:val="00FB2666"/>
    <w:rsid w:val="00FB4DBF"/>
    <w:rsid w:val="00FB5F74"/>
    <w:rsid w:val="00FB7821"/>
    <w:rsid w:val="00FC190D"/>
    <w:rsid w:val="00FC1DF8"/>
    <w:rsid w:val="00FC2345"/>
    <w:rsid w:val="00FC4ACE"/>
    <w:rsid w:val="00FC4EAA"/>
    <w:rsid w:val="00FC56FC"/>
    <w:rsid w:val="00FD010C"/>
    <w:rsid w:val="00FD13D4"/>
    <w:rsid w:val="00FD1922"/>
    <w:rsid w:val="00FD1957"/>
    <w:rsid w:val="00FD1F6E"/>
    <w:rsid w:val="00FD5C7E"/>
    <w:rsid w:val="00FD5CA2"/>
    <w:rsid w:val="00FD61E3"/>
    <w:rsid w:val="00FD7811"/>
    <w:rsid w:val="00FE02FD"/>
    <w:rsid w:val="00FE1422"/>
    <w:rsid w:val="00FE1824"/>
    <w:rsid w:val="00FE2CA6"/>
    <w:rsid w:val="00FE2D4C"/>
    <w:rsid w:val="00FF0396"/>
    <w:rsid w:val="00FF1BC7"/>
    <w:rsid w:val="00FF27B2"/>
    <w:rsid w:val="00FF32F3"/>
    <w:rsid w:val="00FF45AC"/>
    <w:rsid w:val="00FF4BB3"/>
    <w:rsid w:val="00FF5793"/>
    <w:rsid w:val="00FF5FA8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1D0B0"/>
  <w15:docId w15:val="{0FD94E83-DF5A-458B-BA56-492D94BE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8FF"/>
    <w:pPr>
      <w:jc w:val="both"/>
    </w:pPr>
    <w:rPr>
      <w:rFonts w:ascii="Arial Narrow" w:hAnsi="Arial Narrow"/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494871"/>
    <w:pPr>
      <w:keepNext/>
      <w:numPr>
        <w:numId w:val="25"/>
      </w:numPr>
      <w:spacing w:before="240" w:after="360"/>
      <w:ind w:left="431" w:hanging="431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qFormat/>
    <w:rsid w:val="00494871"/>
    <w:pPr>
      <w:keepNext/>
      <w:keepLines/>
      <w:numPr>
        <w:ilvl w:val="1"/>
        <w:numId w:val="25"/>
      </w:numPr>
      <w:spacing w:before="240" w:after="120"/>
      <w:ind w:left="578" w:hanging="578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5D3672"/>
    <w:pPr>
      <w:keepNext/>
      <w:numPr>
        <w:ilvl w:val="2"/>
        <w:numId w:val="25"/>
      </w:numPr>
      <w:tabs>
        <w:tab w:val="num" w:pos="283"/>
      </w:tabs>
      <w:spacing w:before="240" w:after="60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5D3672"/>
    <w:pPr>
      <w:keepNext/>
      <w:numPr>
        <w:ilvl w:val="3"/>
        <w:numId w:val="25"/>
      </w:numPr>
      <w:spacing w:after="240"/>
      <w:outlineLvl w:val="3"/>
    </w:pPr>
  </w:style>
  <w:style w:type="paragraph" w:styleId="Naslov5">
    <w:name w:val="heading 5"/>
    <w:basedOn w:val="Normal"/>
    <w:next w:val="Normal"/>
    <w:qFormat/>
    <w:rsid w:val="005D3672"/>
    <w:pPr>
      <w:numPr>
        <w:ilvl w:val="4"/>
        <w:numId w:val="25"/>
      </w:num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5D3672"/>
    <w:pPr>
      <w:numPr>
        <w:ilvl w:val="5"/>
        <w:numId w:val="25"/>
      </w:num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5D3672"/>
    <w:pPr>
      <w:numPr>
        <w:ilvl w:val="6"/>
        <w:numId w:val="25"/>
      </w:num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5D3672"/>
    <w:pPr>
      <w:numPr>
        <w:ilvl w:val="7"/>
        <w:numId w:val="25"/>
      </w:num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5D3672"/>
    <w:pPr>
      <w:numPr>
        <w:ilvl w:val="8"/>
        <w:numId w:val="25"/>
      </w:num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D3672"/>
    <w:pPr>
      <w:tabs>
        <w:tab w:val="left" w:pos="2302"/>
      </w:tabs>
      <w:spacing w:after="240"/>
      <w:ind w:left="1202"/>
    </w:pPr>
  </w:style>
  <w:style w:type="paragraph" w:customStyle="1" w:styleId="Application1">
    <w:name w:val="Application1"/>
    <w:basedOn w:val="Naslov1"/>
    <w:next w:val="Application2"/>
    <w:rsid w:val="005D367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5D3672"/>
    <w:pPr>
      <w:widowControl w:val="0"/>
      <w:numPr>
        <w:numId w:val="5"/>
      </w:numPr>
      <w:tabs>
        <w:tab w:val="left" w:pos="567"/>
      </w:tabs>
      <w:suppressAutoHyphens/>
      <w:spacing w:after="120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5D3672"/>
    <w:pPr>
      <w:widowControl w:val="0"/>
      <w:numPr>
        <w:numId w:val="4"/>
      </w:numPr>
      <w:tabs>
        <w:tab w:val="right" w:pos="8789"/>
      </w:tabs>
      <w:suppressAutoHyphens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5D3672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5D3672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5D3672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5D3672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5D3672"/>
    <w:pPr>
      <w:keepNext w:val="0"/>
    </w:pPr>
  </w:style>
  <w:style w:type="paragraph" w:styleId="Naslov">
    <w:name w:val="Title"/>
    <w:basedOn w:val="Normal"/>
    <w:next w:val="SubTitle1"/>
    <w:qFormat/>
    <w:rsid w:val="005D3672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5D367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D3672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5D3672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5D367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5D3672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9622D"/>
    <w:pPr>
      <w:tabs>
        <w:tab w:val="left" w:pos="284"/>
        <w:tab w:val="right" w:pos="9628"/>
      </w:tabs>
      <w:spacing w:after="240" w:line="276" w:lineRule="auto"/>
      <w:ind w:left="284" w:hanging="284"/>
    </w:pPr>
    <w:rPr>
      <w:rFonts w:ascii="Arial" w:hAnsi="Arial" w:cs="Arial"/>
      <w:b/>
      <w:caps/>
      <w:noProof/>
      <w:sz w:val="22"/>
      <w:lang w:val="hr-HR"/>
    </w:rPr>
  </w:style>
  <w:style w:type="paragraph" w:styleId="Sadraj2">
    <w:name w:val="toc 2"/>
    <w:basedOn w:val="Normal"/>
    <w:next w:val="Normal"/>
    <w:autoRedefine/>
    <w:uiPriority w:val="39"/>
    <w:rsid w:val="00A22F6A"/>
    <w:pPr>
      <w:tabs>
        <w:tab w:val="left" w:pos="709"/>
        <w:tab w:val="right" w:leader="dot" w:pos="9628"/>
      </w:tabs>
      <w:spacing w:after="80" w:line="276" w:lineRule="auto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5D3672"/>
    <w:pPr>
      <w:ind w:left="480"/>
    </w:pPr>
    <w:rPr>
      <w:sz w:val="20"/>
    </w:rPr>
  </w:style>
  <w:style w:type="paragraph" w:customStyle="1" w:styleId="AnnexTOC">
    <w:name w:val="AnnexTOC"/>
    <w:basedOn w:val="Sadraj1"/>
    <w:rsid w:val="005D3672"/>
  </w:style>
  <w:style w:type="paragraph" w:customStyle="1" w:styleId="Guidelines1">
    <w:name w:val="Guidelines 1"/>
    <w:basedOn w:val="Sadraj1"/>
    <w:rsid w:val="005D3672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D3672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D3672"/>
    <w:pPr>
      <w:spacing w:after="240"/>
      <w:ind w:left="482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5D36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5D3672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al"/>
    <w:rsid w:val="005D3672"/>
    <w:pPr>
      <w:widowControl w:val="0"/>
      <w:tabs>
        <w:tab w:val="left" w:pos="1420"/>
      </w:tabs>
      <w:spacing w:line="260" w:lineRule="atLeast"/>
      <w:ind w:left="360"/>
    </w:pPr>
  </w:style>
  <w:style w:type="paragraph" w:customStyle="1" w:styleId="Guidelines5">
    <w:name w:val="Guidelines 5"/>
    <w:basedOn w:val="Normal"/>
    <w:rsid w:val="005D3672"/>
    <w:pPr>
      <w:spacing w:before="240" w:after="240"/>
    </w:pPr>
    <w:rPr>
      <w:b/>
    </w:rPr>
  </w:style>
  <w:style w:type="character" w:styleId="Hiperveza">
    <w:name w:val="Hyperlink"/>
    <w:rsid w:val="005D3672"/>
    <w:rPr>
      <w:color w:val="0000FF"/>
      <w:u w:val="single"/>
    </w:rPr>
  </w:style>
  <w:style w:type="paragraph" w:customStyle="1" w:styleId="Dash2">
    <w:name w:val="Dash 2"/>
    <w:basedOn w:val="Normal"/>
    <w:rsid w:val="005D3672"/>
    <w:pPr>
      <w:spacing w:after="240"/>
      <w:ind w:left="1441" w:hanging="238"/>
    </w:pPr>
  </w:style>
  <w:style w:type="paragraph" w:customStyle="1" w:styleId="References">
    <w:name w:val="References"/>
    <w:basedOn w:val="Normal"/>
    <w:next w:val="AddressTR"/>
    <w:rsid w:val="005D3672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5D3672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5D3672"/>
    <w:pPr>
      <w:spacing w:after="240"/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5D3672"/>
    <w:pPr>
      <w:tabs>
        <w:tab w:val="center" w:pos="4153"/>
        <w:tab w:val="right" w:pos="8306"/>
      </w:tabs>
      <w:spacing w:after="240"/>
    </w:pPr>
  </w:style>
  <w:style w:type="character" w:styleId="Brojstranice">
    <w:name w:val="page number"/>
    <w:basedOn w:val="Zadanifontodlomka"/>
    <w:rsid w:val="005D3672"/>
  </w:style>
  <w:style w:type="paragraph" w:styleId="Podnoje">
    <w:name w:val="footer"/>
    <w:basedOn w:val="Normal"/>
    <w:link w:val="PodnojeChar"/>
    <w:uiPriority w:val="99"/>
    <w:rsid w:val="005D3672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5D3672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5D3672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5D3672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5D367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lang w:val="en-US"/>
    </w:rPr>
  </w:style>
  <w:style w:type="paragraph" w:customStyle="1" w:styleId="Text3">
    <w:name w:val="Text 3"/>
    <w:basedOn w:val="Normal"/>
    <w:rsid w:val="005D3672"/>
    <w:pPr>
      <w:tabs>
        <w:tab w:val="left" w:pos="2302"/>
      </w:tabs>
      <w:spacing w:after="240"/>
      <w:ind w:left="1202"/>
    </w:pPr>
  </w:style>
  <w:style w:type="paragraph" w:styleId="Uvuenotijeloteksta">
    <w:name w:val="Body Text Indent"/>
    <w:basedOn w:val="Normal"/>
    <w:rsid w:val="005D3672"/>
  </w:style>
  <w:style w:type="paragraph" w:styleId="Kartadokumenta">
    <w:name w:val="Document Map"/>
    <w:basedOn w:val="Normal"/>
    <w:semiHidden/>
    <w:rsid w:val="005D3672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5D3672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5D3672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5D3672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5D3672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5D3672"/>
    <w:pPr>
      <w:ind w:left="1680"/>
    </w:pPr>
    <w:rPr>
      <w:sz w:val="20"/>
    </w:rPr>
  </w:style>
  <w:style w:type="paragraph" w:styleId="Tijeloteksta3">
    <w:name w:val="Body Text 3"/>
    <w:basedOn w:val="Normal"/>
    <w:rsid w:val="005D3672"/>
    <w:pPr>
      <w:ind w:right="-51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5D3672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5D3672"/>
    <w:pPr>
      <w:keepNext w:val="0"/>
      <w:keepLines w:val="0"/>
      <w:numPr>
        <w:numId w:val="1"/>
      </w:numPr>
      <w:tabs>
        <w:tab w:val="num" w:pos="360"/>
      </w:tabs>
      <w:spacing w:after="240"/>
      <w:ind w:left="360" w:hanging="578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5D3672"/>
    <w:pPr>
      <w:numPr>
        <w:numId w:val="2"/>
      </w:numPr>
      <w:spacing w:after="240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customStyle="1" w:styleId="Normal1">
    <w:name w:val="Normal1"/>
    <w:rsid w:val="0069622D"/>
    <w:rPr>
      <w:color w:val="000000"/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EA6470"/>
    <w:rPr>
      <w:i/>
      <w:iCs/>
    </w:rPr>
  </w:style>
  <w:style w:type="paragraph" w:customStyle="1" w:styleId="Default">
    <w:name w:val="Default"/>
    <w:rsid w:val="00CE7D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initekst">
    <w:name w:val="Plain Text"/>
    <w:basedOn w:val="Normal"/>
    <w:link w:val="ObinitekstChar"/>
    <w:rsid w:val="008D5E33"/>
    <w:rPr>
      <w:rFonts w:ascii="Courier New" w:hAnsi="Courier New" w:cs="Courier New"/>
      <w:snapToGrid/>
      <w:sz w:val="20"/>
      <w:lang w:val="hr-HR" w:eastAsia="hr-HR"/>
    </w:rPr>
  </w:style>
  <w:style w:type="character" w:customStyle="1" w:styleId="ObinitekstChar">
    <w:name w:val="Obični tekst Char"/>
    <w:basedOn w:val="Zadanifontodlomka"/>
    <w:link w:val="Obinitekst"/>
    <w:rsid w:val="008D5E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d@metkovi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metkov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C1A7C-9191-49C8-90D6-0695D15D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2498</Words>
  <Characters>14239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16704</CharactersWithSpaces>
  <SharedDoc>false</SharedDoc>
  <HLinks>
    <vt:vector size="48" baseType="variant">
      <vt:variant>
        <vt:i4>458773</vt:i4>
      </vt:variant>
      <vt:variant>
        <vt:i4>21</vt:i4>
      </vt:variant>
      <vt:variant>
        <vt:i4>0</vt:i4>
      </vt:variant>
      <vt:variant>
        <vt:i4>5</vt:i4>
      </vt:variant>
      <vt:variant>
        <vt:lpwstr>http://www.split.hr/</vt:lpwstr>
      </vt:variant>
      <vt:variant>
        <vt:lpwstr/>
      </vt:variant>
      <vt:variant>
        <vt:i4>8323079</vt:i4>
      </vt:variant>
      <vt:variant>
        <vt:i4>18</vt:i4>
      </vt:variant>
      <vt:variant>
        <vt:i4>0</vt:i4>
      </vt:variant>
      <vt:variant>
        <vt:i4>5</vt:i4>
      </vt:variant>
      <vt:variant>
        <vt:lpwstr>mailto:selma.katunaric@split.hr</vt:lpwstr>
      </vt:variant>
      <vt:variant>
        <vt:lpwstr/>
      </vt:variant>
      <vt:variant>
        <vt:i4>1704035</vt:i4>
      </vt:variant>
      <vt:variant>
        <vt:i4>15</vt:i4>
      </vt:variant>
      <vt:variant>
        <vt:i4>0</vt:i4>
      </vt:variant>
      <vt:variant>
        <vt:i4>5</vt:i4>
      </vt:variant>
      <vt:variant>
        <vt:lpwstr>mailto:sanja.haklicka@split.hr</vt:lpwstr>
      </vt:variant>
      <vt:variant>
        <vt:lpwstr/>
      </vt:variant>
      <vt:variant>
        <vt:i4>786558</vt:i4>
      </vt:variant>
      <vt:variant>
        <vt:i4>12</vt:i4>
      </vt:variant>
      <vt:variant>
        <vt:i4>0</vt:i4>
      </vt:variant>
      <vt:variant>
        <vt:i4>5</vt:i4>
      </vt:variant>
      <vt:variant>
        <vt:lpwstr>mailto:dalibor.lovric@split.hr</vt:lpwstr>
      </vt:variant>
      <vt:variant>
        <vt:lpwstr/>
      </vt:variant>
      <vt:variant>
        <vt:i4>524385</vt:i4>
      </vt:variant>
      <vt:variant>
        <vt:i4>9</vt:i4>
      </vt:variant>
      <vt:variant>
        <vt:i4>0</vt:i4>
      </vt:variant>
      <vt:variant>
        <vt:i4>5</vt:i4>
      </vt:variant>
      <vt:variant>
        <vt:lpwstr>mailto:zeljana.budicjuric@split.hr</vt:lpwstr>
      </vt:variant>
      <vt:variant>
        <vt:lpwstr/>
      </vt:variant>
      <vt:variant>
        <vt:i4>655380</vt:i4>
      </vt:variant>
      <vt:variant>
        <vt:i4>6</vt:i4>
      </vt:variant>
      <vt:variant>
        <vt:i4>0</vt:i4>
      </vt:variant>
      <vt:variant>
        <vt:i4>5</vt:i4>
      </vt:variant>
      <vt:variant>
        <vt:lpwstr>https://web.split.hr/pls/apex/f?p=100:15</vt:lpwstr>
      </vt:variant>
      <vt:variant>
        <vt:lpwstr/>
      </vt:variant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http://www.split.hr/</vt:lpwstr>
      </vt:variant>
      <vt:variant>
        <vt:lpwstr/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http://www.mfin.hr/registar-npf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florean</dc:creator>
  <cp:lastModifiedBy>Sanda Tomić</cp:lastModifiedBy>
  <cp:revision>16</cp:revision>
  <cp:lastPrinted>2025-01-10T12:25:00Z</cp:lastPrinted>
  <dcterms:created xsi:type="dcterms:W3CDTF">2021-01-18T09:42:00Z</dcterms:created>
  <dcterms:modified xsi:type="dcterms:W3CDTF">2025-01-13T08:59:00Z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