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28FB" w14:textId="77777777" w:rsidR="00522201" w:rsidRDefault="00522201"/>
    <w:p w14:paraId="609AFFD3" w14:textId="77777777" w:rsidR="00310B71" w:rsidRDefault="00310B71"/>
    <w:p w14:paraId="6235F2F9" w14:textId="1BF6A815" w:rsidR="00BA73C7" w:rsidRDefault="00F23AD8">
      <w:r>
        <w:t xml:space="preserve">Naziv </w:t>
      </w:r>
      <w:r w:rsidR="00203BB7">
        <w:t>obveznika: DJEČJI VRTIĆ METKOVIĆ</w:t>
      </w:r>
      <w:r w:rsidR="00BA73C7">
        <w:t xml:space="preserve">       </w:t>
      </w:r>
      <w:r w:rsidR="00203BB7">
        <w:t xml:space="preserve">                       </w:t>
      </w:r>
      <w:r w:rsidR="000E1787">
        <w:t xml:space="preserve"> </w:t>
      </w:r>
      <w:r w:rsidR="00BA73C7">
        <w:t>Broj RKP-a:</w:t>
      </w:r>
      <w:r w:rsidR="00337D7B">
        <w:t xml:space="preserve"> 32035</w:t>
      </w:r>
    </w:p>
    <w:p w14:paraId="4AB71319" w14:textId="77777777" w:rsidR="00F23AD8" w:rsidRDefault="00F23AD8">
      <w:r>
        <w:t>Sjedište obveznika: Metković</w:t>
      </w:r>
      <w:r w:rsidR="00BA73C7">
        <w:t xml:space="preserve">                       </w:t>
      </w:r>
      <w:r w:rsidR="000E1787">
        <w:t xml:space="preserve">                              </w:t>
      </w:r>
      <w:r w:rsidR="00BA73C7">
        <w:t>Matični broj:</w:t>
      </w:r>
      <w:r w:rsidR="00337D7B">
        <w:t xml:space="preserve"> 01186345</w:t>
      </w:r>
    </w:p>
    <w:p w14:paraId="6C647B59" w14:textId="6E7DD173" w:rsidR="00F23AD8" w:rsidRDefault="00F23AD8">
      <w:r>
        <w:t>Adresa sjedišta obveznika: K.</w:t>
      </w:r>
      <w:r w:rsidR="001D4650">
        <w:t xml:space="preserve"> </w:t>
      </w:r>
      <w:r>
        <w:t>Zvonimira 22</w:t>
      </w:r>
      <w:r w:rsidR="000E1787">
        <w:t xml:space="preserve">                              </w:t>
      </w:r>
      <w:r w:rsidR="00BA73C7">
        <w:t>OIB:</w:t>
      </w:r>
      <w:r w:rsidR="00337D7B">
        <w:t xml:space="preserve"> 35139106487</w:t>
      </w:r>
    </w:p>
    <w:p w14:paraId="65DCFA4B" w14:textId="77777777" w:rsidR="00F23AD8" w:rsidRDefault="00F23AD8">
      <w:r>
        <w:t>Razina:</w:t>
      </w:r>
      <w:r w:rsidR="00337D7B">
        <w:t xml:space="preserve"> 21</w:t>
      </w:r>
      <w:r w:rsidR="00BA73C7">
        <w:t xml:space="preserve">                                                            </w:t>
      </w:r>
      <w:r w:rsidR="003B121F">
        <w:t xml:space="preserve">                          </w:t>
      </w:r>
      <w:r w:rsidR="00BA73C7">
        <w:t xml:space="preserve"> Šifra djelatnosti:  </w:t>
      </w:r>
      <w:r w:rsidR="00337D7B">
        <w:t>8510</w:t>
      </w:r>
    </w:p>
    <w:p w14:paraId="697AFDEA" w14:textId="77777777" w:rsidR="00F23AD8" w:rsidRDefault="00F23AD8">
      <w:r>
        <w:t xml:space="preserve">Razdjel: </w:t>
      </w:r>
      <w:r w:rsidR="00337D7B">
        <w:t>000</w:t>
      </w:r>
    </w:p>
    <w:p w14:paraId="2E6BDEB6" w14:textId="77777777" w:rsidR="00BA73C7" w:rsidRDefault="00BA73C7"/>
    <w:p w14:paraId="7B4BCAC0" w14:textId="77777777" w:rsidR="00BA73C7" w:rsidRDefault="00BA73C7"/>
    <w:p w14:paraId="25AE1167" w14:textId="77777777" w:rsidR="00BA73C7" w:rsidRDefault="00BA73C7"/>
    <w:p w14:paraId="21DE5464" w14:textId="77777777" w:rsidR="00BA73C7" w:rsidRDefault="00BA73C7">
      <w:r>
        <w:t xml:space="preserve">                                                                                 BILJEŠKE</w:t>
      </w:r>
    </w:p>
    <w:p w14:paraId="69584E1A" w14:textId="0507FBBD" w:rsidR="00BA73C7" w:rsidRDefault="00BA73C7">
      <w:r>
        <w:t xml:space="preserve">                                                     U</w:t>
      </w:r>
      <w:r w:rsidR="00A90A98">
        <w:t>Z FINANCIJSKE IZVJEŠTAJE ZA 202</w:t>
      </w:r>
      <w:r w:rsidR="00F12961">
        <w:t>4</w:t>
      </w:r>
      <w:r>
        <w:t>.GODINU</w:t>
      </w:r>
    </w:p>
    <w:p w14:paraId="7BB92A1C" w14:textId="77777777" w:rsidR="00970171" w:rsidRDefault="00970171"/>
    <w:p w14:paraId="09917F3E" w14:textId="77777777" w:rsidR="00970171" w:rsidRDefault="00970171"/>
    <w:p w14:paraId="2DCB25CC" w14:textId="729009B1" w:rsidR="00970171" w:rsidRDefault="00970171" w:rsidP="00970171">
      <w:r>
        <w:t>Dječji vrtić Metković javna je ustanova koja u okviru djelatnosti predškolskog odgoja i obrazovanja, te skrbi o djeci rane i predškolske dobi ostvaruje programe njege, odgoja,</w:t>
      </w:r>
      <w:r w:rsidR="00AE65A7">
        <w:t xml:space="preserve"> </w:t>
      </w:r>
      <w:r>
        <w:t>obrazovanja, zdravstvene zaštite, prehrane i socijalne skrbi djece rane i predškolske dobi prilagođene razvojnim potrebama</w:t>
      </w:r>
      <w:r w:rsidR="00C53C22">
        <w:t>,</w:t>
      </w:r>
      <w:r>
        <w:t xml:space="preserve"> njihovim mogućnostima i sposobnostima na području Grada Metkovića. Izuzetno  u Dječji vrtić Met</w:t>
      </w:r>
      <w:r w:rsidR="00D22250">
        <w:t>ković mogu se upisati i djeca iz</w:t>
      </w:r>
      <w:r>
        <w:t xml:space="preserve"> drugih lokalnih uprava, ako to dozvoljavaju kapaciteti i ako roditelji/staratelji</w:t>
      </w:r>
      <w:r w:rsidR="00D22250">
        <w:t xml:space="preserve"> </w:t>
      </w:r>
      <w:r>
        <w:t xml:space="preserve"> ili njihovi gradovi ili općine uredno izvršavaju ugovorene obveze prema Dječjem vrtiću Metković. </w:t>
      </w:r>
    </w:p>
    <w:p w14:paraId="6575C665" w14:textId="77777777" w:rsidR="00970171" w:rsidRDefault="00970171" w:rsidP="00970171">
      <w:r>
        <w:t xml:space="preserve"> </w:t>
      </w:r>
    </w:p>
    <w:p w14:paraId="7248EEE0" w14:textId="77777777" w:rsidR="00970171" w:rsidRDefault="00970171" w:rsidP="00970171">
      <w:r>
        <w:t xml:space="preserve"> Osnivač i vlasnik Dječjeg vrtića je Grad Metković. Dječji vrtić je pravna osoba upisana u sudski registar koji se vodi kod Trgovačkog suda u Splitu. Stalne službe u Dubrovniku reg. uložak  MBS 060006458 i zajednički upisnik ustanova predškolskog odgoja koji vodi Ministarstvo znanosti, obrazovanja i sporta. </w:t>
      </w:r>
    </w:p>
    <w:p w14:paraId="7300ED93" w14:textId="77777777" w:rsidR="00970171" w:rsidRDefault="00970171" w:rsidP="00970171">
      <w:r>
        <w:t xml:space="preserve"> </w:t>
      </w:r>
    </w:p>
    <w:p w14:paraId="05A71751" w14:textId="77777777" w:rsidR="00970171" w:rsidRDefault="00970171" w:rsidP="00970171">
      <w:r>
        <w:t xml:space="preserve"> Dječji vrtić predstavlja i zastupa ravnatelj. Ravnatelj organizira i vodi rad i poslovanje Dječjeg vrtića, predstavlja i zastupa Dječji vrtić, te poduzima sve radnje u ime i za račun Dječjeg vrtića sukladno Zakonu, Statutu, i pravilima unutarnjeg ustrojstva. Ravnatelj je odgovoran za zakonitost rada Dječjeg vrtića. Ravnatelj vodi stručni rad Dječjeg vrtića i odgovoran je za obavljanje stručnog rada.      Ravnatelj Dječjeg vrtića zastupa vrtić pojedinačno i samostalno u pravnom prometu u  okviru djelatnosti upisanih u sudski registar. </w:t>
      </w:r>
    </w:p>
    <w:p w14:paraId="76363C17" w14:textId="77777777" w:rsidR="00970171" w:rsidRDefault="0015321D" w:rsidP="00970171">
      <w:r>
        <w:t>Od 2017.g.</w:t>
      </w:r>
      <w:r w:rsidR="00970171">
        <w:t xml:space="preserve"> ravnateljica Dječjeg vrtića Metković </w:t>
      </w:r>
      <w:r w:rsidR="00981F08">
        <w:t xml:space="preserve"> </w:t>
      </w:r>
      <w:r w:rsidR="00970171">
        <w:t>je Julijana Bebić</w:t>
      </w:r>
      <w:r>
        <w:t>.</w:t>
      </w:r>
    </w:p>
    <w:p w14:paraId="19AC2B01" w14:textId="77777777" w:rsidR="00970171" w:rsidRDefault="00970171" w:rsidP="00970171"/>
    <w:p w14:paraId="7CFA8786" w14:textId="77777777" w:rsidR="00453EEC" w:rsidRDefault="00453EEC"/>
    <w:p w14:paraId="322E086E" w14:textId="77777777" w:rsidR="00A6068D" w:rsidRDefault="00A6068D">
      <w:pPr>
        <w:rPr>
          <w:b/>
        </w:rPr>
      </w:pPr>
    </w:p>
    <w:p w14:paraId="2B063B67" w14:textId="77777777" w:rsidR="00A6068D" w:rsidRDefault="00A6068D">
      <w:pPr>
        <w:rPr>
          <w:b/>
        </w:rPr>
      </w:pPr>
    </w:p>
    <w:p w14:paraId="2921B749" w14:textId="77777777" w:rsidR="006F6CAA" w:rsidRDefault="006F6CAA">
      <w:pPr>
        <w:rPr>
          <w:b/>
        </w:rPr>
      </w:pPr>
      <w:r w:rsidRPr="00F52558">
        <w:rPr>
          <w:b/>
        </w:rPr>
        <w:t>OBRAZAC PR-RAS</w:t>
      </w:r>
    </w:p>
    <w:p w14:paraId="0D812F55" w14:textId="5C0499EF" w:rsidR="00970171" w:rsidRDefault="00970171" w:rsidP="00970171">
      <w:r>
        <w:t>Ukupni prihod</w:t>
      </w:r>
      <w:r w:rsidR="001C058D">
        <w:t>i Dječjeg vrtića Metković u 202</w:t>
      </w:r>
      <w:r w:rsidR="00F12961">
        <w:t>4</w:t>
      </w:r>
      <w:r w:rsidR="00063762">
        <w:t>. godini iznose</w:t>
      </w:r>
      <w:r w:rsidR="000960B3">
        <w:t xml:space="preserve"> </w:t>
      </w:r>
      <w:r w:rsidR="00063762">
        <w:t xml:space="preserve"> </w:t>
      </w:r>
      <w:r w:rsidR="00F12961">
        <w:t>2</w:t>
      </w:r>
      <w:r w:rsidR="000A5E27">
        <w:t>.</w:t>
      </w:r>
      <w:r w:rsidR="00F12961">
        <w:t>908</w:t>
      </w:r>
      <w:r w:rsidR="000A5E27">
        <w:t>.</w:t>
      </w:r>
      <w:r w:rsidR="00F12961">
        <w:t>241</w:t>
      </w:r>
      <w:r w:rsidR="000A5E27">
        <w:t>,</w:t>
      </w:r>
      <w:r w:rsidR="00F12961">
        <w:t>32</w:t>
      </w:r>
      <w:r w:rsidR="00607F62">
        <w:t xml:space="preserve"> </w:t>
      </w:r>
      <w:r w:rsidR="000A5E27">
        <w:t>€</w:t>
      </w:r>
      <w:r>
        <w:t>,</w:t>
      </w:r>
      <w:r w:rsidR="000960B3">
        <w:t xml:space="preserve"> </w:t>
      </w:r>
      <w:r>
        <w:t>a ukupni</w:t>
      </w:r>
      <w:r w:rsidR="001C058D">
        <w:t xml:space="preserve"> rashodi ostvareni su u iznosu </w:t>
      </w:r>
      <w:r w:rsidR="00F12961">
        <w:t>2</w:t>
      </w:r>
      <w:r w:rsidR="001C058D">
        <w:t>.</w:t>
      </w:r>
      <w:r w:rsidR="00F12961">
        <w:t>728</w:t>
      </w:r>
      <w:r w:rsidR="000960B3">
        <w:t>.</w:t>
      </w:r>
      <w:r w:rsidR="00F12961">
        <w:t>092</w:t>
      </w:r>
      <w:r w:rsidR="000A5E27">
        <w:t>,</w:t>
      </w:r>
      <w:r w:rsidR="00F12961">
        <w:t>11</w:t>
      </w:r>
      <w:r>
        <w:t xml:space="preserve"> </w:t>
      </w:r>
      <w:r w:rsidR="000A5E27">
        <w:t>€</w:t>
      </w:r>
      <w:r>
        <w:t>.</w:t>
      </w:r>
    </w:p>
    <w:p w14:paraId="3001921E" w14:textId="77777777" w:rsidR="00970171" w:rsidRDefault="00970171">
      <w:pPr>
        <w:rPr>
          <w:b/>
        </w:rPr>
      </w:pPr>
    </w:p>
    <w:p w14:paraId="474F5241" w14:textId="77777777" w:rsidR="00B7140C" w:rsidRPr="00F52558" w:rsidRDefault="00B7140C">
      <w:pPr>
        <w:rPr>
          <w:b/>
        </w:rPr>
      </w:pPr>
      <w:r>
        <w:rPr>
          <w:b/>
        </w:rPr>
        <w:t>Pojašnjenje prihoda</w:t>
      </w:r>
    </w:p>
    <w:p w14:paraId="09F3B333" w14:textId="77777777" w:rsidR="00CE3F23" w:rsidRDefault="00CE3F23" w:rsidP="00CE3F23">
      <w:r>
        <w:t>Prihodi</w:t>
      </w:r>
    </w:p>
    <w:p w14:paraId="652E5C87" w14:textId="6D0755C4" w:rsidR="00CE3F23" w:rsidRDefault="00CE3F23" w:rsidP="00CE3F23">
      <w:r>
        <w:t>633 – Stavka je rasla uslijed Odluke o dodjeli sredstava za fiskalnu održivost dječjih vrtića</w:t>
      </w:r>
      <w:r w:rsidR="00A46FEC">
        <w:t xml:space="preserve"> u iznosu od 609.192,31 €</w:t>
      </w:r>
      <w:r>
        <w:t>.</w:t>
      </w:r>
    </w:p>
    <w:p w14:paraId="3EA09F4E" w14:textId="10C1F77C" w:rsidR="00CE3F23" w:rsidRDefault="00CE3F23" w:rsidP="00CE3F23">
      <w:r>
        <w:t xml:space="preserve">652 -  Stavka je  rasla </w:t>
      </w:r>
      <w:r w:rsidR="00A46FEC">
        <w:t>zbog</w:t>
      </w:r>
      <w:r>
        <w:t xml:space="preserve"> većeg broja upisane djece.</w:t>
      </w:r>
    </w:p>
    <w:p w14:paraId="330C3B45" w14:textId="0E99526B" w:rsidR="00CE3F23" w:rsidRDefault="00CE3F23" w:rsidP="00CE3F23">
      <w:r>
        <w:t>671 -  Prijenosi iz nadležnog proračuna su se povećali. Razlog tome je veći broj zaposlenih kao i veći broj asistenata u odnosu na prethodnu godinu koje također financira nadležni proračun. Dio prijenosa se odnosi i na oprem</w:t>
      </w:r>
      <w:r w:rsidR="009270A0">
        <w:t>anje novog područnog vrti</w:t>
      </w:r>
      <w:r w:rsidR="00E4721E">
        <w:t>ć</w:t>
      </w:r>
      <w:r w:rsidR="009270A0">
        <w:t>a DV Vedri dani u iznosu 120</w:t>
      </w:r>
      <w:r w:rsidR="00B6715C">
        <w:t>.</w:t>
      </w:r>
      <w:r w:rsidR="009270A0">
        <w:t>478,55 €</w:t>
      </w:r>
      <w:r>
        <w:t>.</w:t>
      </w:r>
    </w:p>
    <w:p w14:paraId="774A87ED" w14:textId="77777777" w:rsidR="00CE3F23" w:rsidRDefault="00CE3F23" w:rsidP="00CE3F23"/>
    <w:p w14:paraId="014D8257" w14:textId="77777777" w:rsidR="00CE3F23" w:rsidRDefault="00CE3F23" w:rsidP="00CE3F23">
      <w:r>
        <w:t>Rashodi</w:t>
      </w:r>
    </w:p>
    <w:p w14:paraId="158E052C" w14:textId="084AC40F" w:rsidR="00CE3F23" w:rsidRDefault="00CE3F23" w:rsidP="00CE3F23">
      <w:r>
        <w:t xml:space="preserve">31 -  Povećanje stavke uslijed rasta koeficijenta za obračun plaća </w:t>
      </w:r>
      <w:r w:rsidR="00062E80">
        <w:t xml:space="preserve">uz </w:t>
      </w:r>
      <w:r>
        <w:t>rast</w:t>
      </w:r>
      <w:r w:rsidR="00062E80">
        <w:t xml:space="preserve"> </w:t>
      </w:r>
      <w:r>
        <w:t>broja zaposlenih.</w:t>
      </w:r>
    </w:p>
    <w:p w14:paraId="046919FE" w14:textId="4E274A0D" w:rsidR="00CE3F23" w:rsidRDefault="00CE3F23" w:rsidP="00CE3F23">
      <w:r>
        <w:t>312 -  Indeks je rastao zbog rasta broja zaposlenih</w:t>
      </w:r>
      <w:r w:rsidR="00147EEE">
        <w:t>, a odnosi</w:t>
      </w:r>
      <w:r w:rsidR="00214EEB">
        <w:t xml:space="preserve"> se na</w:t>
      </w:r>
      <w:r w:rsidR="00147EEE">
        <w:t xml:space="preserve"> neoporezive naknade</w:t>
      </w:r>
      <w:r w:rsidR="00214EEB">
        <w:t>.</w:t>
      </w:r>
    </w:p>
    <w:p w14:paraId="4F16DC4F" w14:textId="77777777" w:rsidR="00CE3F23" w:rsidRDefault="00CE3F23" w:rsidP="00CE3F23">
      <w:r>
        <w:t>3214 – Iznos je rastao zbog putnih troškova za seminare i edukacije zaposlenih.</w:t>
      </w:r>
    </w:p>
    <w:p w14:paraId="3B0E9948" w14:textId="052720FB" w:rsidR="00CE3F23" w:rsidRDefault="00CE3F23" w:rsidP="00CE3F23">
      <w:r>
        <w:t>3221 – Rast indeksa se najvećim dijelom odnosi na materijal za čišćenje i održavanje (</w:t>
      </w:r>
      <w:r w:rsidR="003758B1">
        <w:t>12</w:t>
      </w:r>
      <w:r>
        <w:t>.</w:t>
      </w:r>
      <w:r w:rsidR="003758B1">
        <w:t>936</w:t>
      </w:r>
      <w:r>
        <w:t>,</w:t>
      </w:r>
      <w:r w:rsidR="003758B1">
        <w:t>24</w:t>
      </w:r>
      <w:r>
        <w:t xml:space="preserve"> eura) i materijal za higijenske potrebe (1</w:t>
      </w:r>
      <w:r w:rsidR="003758B1">
        <w:t>5.766</w:t>
      </w:r>
      <w:r>
        <w:t>,</w:t>
      </w:r>
      <w:r w:rsidR="003758B1">
        <w:t>40</w:t>
      </w:r>
      <w:r>
        <w:t xml:space="preserve"> eura).</w:t>
      </w:r>
    </w:p>
    <w:p w14:paraId="3A1B2165" w14:textId="0E152DCF" w:rsidR="00CE3F23" w:rsidRDefault="00CE3F23" w:rsidP="00CE3F23">
      <w:r>
        <w:t>3222 - Rastom broja djece rastu potrebe za namirnicama</w:t>
      </w:r>
      <w:r w:rsidR="00731D27">
        <w:t xml:space="preserve"> i potrošnim materijalom. Rashodi za iste iznosili su 136.402,10 € (namirnice), 40.376,25 € (potrošni materijal, flomasteri, papir, bojice, slikovne mape i sl.)</w:t>
      </w:r>
    </w:p>
    <w:p w14:paraId="3DDCE90C" w14:textId="3D72A6ED" w:rsidR="00CE3F23" w:rsidRDefault="00CE3F23" w:rsidP="00CE3F23">
      <w:r>
        <w:t xml:space="preserve">3225 – </w:t>
      </w:r>
      <w:r w:rsidR="005D2DF8">
        <w:t>Opremanje novog područnog vrtića Vedri dani. Stavka se odnosi na igračke za djecu i n</w:t>
      </w:r>
      <w:r>
        <w:t>abav</w:t>
      </w:r>
      <w:r w:rsidR="005D2DF8">
        <w:t>u</w:t>
      </w:r>
      <w:r>
        <w:t xml:space="preserve"> štep prostirki i pokrivača za dječje ležaljke</w:t>
      </w:r>
      <w:r w:rsidR="005D2DF8">
        <w:t>.</w:t>
      </w:r>
    </w:p>
    <w:p w14:paraId="5EE54487" w14:textId="5F248B11" w:rsidR="00CE3F23" w:rsidRDefault="00CE3F23" w:rsidP="00CE3F23">
      <w:r>
        <w:t xml:space="preserve">3227 – Pregače </w:t>
      </w:r>
      <w:r w:rsidR="00E53801">
        <w:t>2</w:t>
      </w:r>
      <w:r>
        <w:t>.</w:t>
      </w:r>
      <w:r w:rsidR="00E53801">
        <w:t>2</w:t>
      </w:r>
      <w:r>
        <w:t xml:space="preserve">09,00 eura, radna odjeća i obuća </w:t>
      </w:r>
      <w:r w:rsidR="00E53801">
        <w:t>1.291</w:t>
      </w:r>
      <w:r>
        <w:t>,</w:t>
      </w:r>
      <w:r w:rsidR="00E53801">
        <w:t>0</w:t>
      </w:r>
      <w:r>
        <w:t>0 eura.</w:t>
      </w:r>
    </w:p>
    <w:p w14:paraId="1C82E0B6" w14:textId="77777777" w:rsidR="00CE3F23" w:rsidRDefault="00CE3F23" w:rsidP="00CE3F23">
      <w:r>
        <w:t>3234 – Povećanje cijena komunalnih usluga.</w:t>
      </w:r>
    </w:p>
    <w:p w14:paraId="63F36EA5" w14:textId="77777777" w:rsidR="00CE3F23" w:rsidRDefault="00CE3F23" w:rsidP="00CE3F23">
      <w:r>
        <w:t>3235 -  Stavka je rasla, a najvećim dijelom se odnosi na troškove najma fotokopirnog stroja.</w:t>
      </w:r>
    </w:p>
    <w:p w14:paraId="0CE8A98E" w14:textId="77777777" w:rsidR="00CE3F23" w:rsidRDefault="00CE3F23" w:rsidP="00CE3F23">
      <w:r>
        <w:t>3237 – Stavka se odnosi na autorski honorar u iznosu od 3.219,08 €, te ostale poslovne usluge u iznosu od 157,00 €.</w:t>
      </w:r>
    </w:p>
    <w:p w14:paraId="54BD587E" w14:textId="77777777" w:rsidR="00CE3F23" w:rsidRDefault="00CE3F23" w:rsidP="00CE3F23">
      <w:r>
        <w:t>3299 – Stavka se odnosi na rashode protokola.</w:t>
      </w:r>
    </w:p>
    <w:p w14:paraId="7EF8C48B" w14:textId="77777777" w:rsidR="00CE3F23" w:rsidRDefault="00CE3F23" w:rsidP="00CE3F23">
      <w:r>
        <w:t>3434 – Stavka je rasla uslijed podmirivanja pravnog postupka - tužba</w:t>
      </w:r>
    </w:p>
    <w:p w14:paraId="7315569D" w14:textId="77777777" w:rsidR="000D3BE6" w:rsidRDefault="00CE3F23" w:rsidP="00CE3F23">
      <w:r>
        <w:t xml:space="preserve">4221 -  Iznos od </w:t>
      </w:r>
      <w:r w:rsidR="007A27DA">
        <w:t>2</w:t>
      </w:r>
      <w:r>
        <w:t>.</w:t>
      </w:r>
      <w:r w:rsidR="007A27DA">
        <w:t>814</w:t>
      </w:r>
      <w:r>
        <w:t xml:space="preserve">,00 eura se odnosi na nabavu </w:t>
      </w:r>
      <w:r w:rsidR="007A27DA">
        <w:t xml:space="preserve">računalne opreme, </w:t>
      </w:r>
      <w:r w:rsidR="002F1DD5">
        <w:t xml:space="preserve">a </w:t>
      </w:r>
      <w:r w:rsidR="007A27DA">
        <w:t>23.257.44 € su rashodi za namještaj</w:t>
      </w:r>
      <w:r w:rsidR="002F1DD5">
        <w:t xml:space="preserve"> ,</w:t>
      </w:r>
      <w:r w:rsidR="007A27DA">
        <w:t xml:space="preserve">garderobne ormare i opremu </w:t>
      </w:r>
      <w:r w:rsidR="002F1DD5">
        <w:t>namijenjeni za DV Vedri dani.</w:t>
      </w:r>
    </w:p>
    <w:p w14:paraId="4A8CDF81" w14:textId="77777777" w:rsidR="00A023A4" w:rsidRDefault="00A023A4" w:rsidP="00CE3F23"/>
    <w:p w14:paraId="50791E16" w14:textId="77777777" w:rsidR="00BB12DA" w:rsidRDefault="00BB12DA" w:rsidP="00CE3F23"/>
    <w:p w14:paraId="2F5F3CF5" w14:textId="77777777" w:rsidR="00982673" w:rsidRDefault="00982673" w:rsidP="00CE3F23"/>
    <w:p w14:paraId="7899B73A" w14:textId="7BB6C416" w:rsidR="00B472CF" w:rsidRDefault="007A27DA" w:rsidP="00DF3ABB">
      <w:r>
        <w:t xml:space="preserve"> </w:t>
      </w:r>
    </w:p>
    <w:p w14:paraId="77F2FC67" w14:textId="264014E9" w:rsidR="00D23DF7" w:rsidRDefault="00D23DF7" w:rsidP="00DF3ABB">
      <w:r>
        <w:t>422</w:t>
      </w:r>
      <w:r w:rsidR="005806B5">
        <w:t>7</w:t>
      </w:r>
      <w:r>
        <w:t xml:space="preserve"> – </w:t>
      </w:r>
      <w:r w:rsidR="006D3186">
        <w:t>Stavka se odnosi na</w:t>
      </w:r>
      <w:r w:rsidR="00B731E6">
        <w:t xml:space="preserve"> opremu za</w:t>
      </w:r>
      <w:r w:rsidR="006D3186">
        <w:t xml:space="preserve"> DV Vedri</w:t>
      </w:r>
      <w:r w:rsidR="00B731E6">
        <w:t xml:space="preserve"> dani, usisivači,</w:t>
      </w:r>
      <w:r w:rsidR="001900FD">
        <w:t xml:space="preserve"> kuhinjski pribor, mutilice,</w:t>
      </w:r>
      <w:r w:rsidR="00B731E6">
        <w:t xml:space="preserve"> mikseri, ležaljke te ostala oprema. Od navedenog izdvajamo sustav videonadzora Hikvision (4.406,50 €), kotao za kuhanje Kogast (7.686, 00 € ), robot Coupe R502, univerzalni kuhinjski stroj (5.205,38 €)</w:t>
      </w:r>
      <w:r w:rsidR="004A50AA">
        <w:t>, stroj za pranje posuđa</w:t>
      </w:r>
      <w:r w:rsidR="005232DB">
        <w:t xml:space="preserve"> (8.743,35 € ), štednjak električni (2.190,00 € ), napa zidna (1.095,75 € ), rashladni ormar Alpfrigo (1.761,75 € ), te ostala oprema za kuhinju kao što su radni stolovi, sanitarni umivaonici, police u iznosu od 12.754,91 €.  </w:t>
      </w:r>
    </w:p>
    <w:p w14:paraId="76F2DD35" w14:textId="2D3289AE" w:rsidR="00E603E6" w:rsidRDefault="00E603E6" w:rsidP="00DF3ABB">
      <w:r>
        <w:t>11 – Stanje novčanih sredstava na kraju izvještajnog razdoblja je iznimno rasl</w:t>
      </w:r>
      <w:r w:rsidR="006B46C8">
        <w:t>o</w:t>
      </w:r>
      <w:r>
        <w:t xml:space="preserve"> uslijed prijenosa sredstava fiskalne održivosti od strane Ministarstva.</w:t>
      </w:r>
    </w:p>
    <w:p w14:paraId="595184B4" w14:textId="77777777" w:rsidR="00C66B76" w:rsidRDefault="00C66B76" w:rsidP="00592DED"/>
    <w:p w14:paraId="562795E0" w14:textId="436A8BC2" w:rsidR="00C322C4" w:rsidRPr="00523D27" w:rsidRDefault="00C66B76" w:rsidP="00113F3A">
      <w:pPr>
        <w:rPr>
          <w:b/>
        </w:rPr>
      </w:pPr>
      <w:r w:rsidRPr="00523D27">
        <w:rPr>
          <w:b/>
        </w:rPr>
        <w:t>BILANCA</w:t>
      </w:r>
    </w:p>
    <w:p w14:paraId="0D178E69" w14:textId="608CBFE2" w:rsidR="00523D27" w:rsidRDefault="00480509" w:rsidP="00523D27">
      <w:r>
        <w:t>0227</w:t>
      </w:r>
      <w:r w:rsidR="001157AD" w:rsidRPr="001D4650">
        <w:t xml:space="preserve"> </w:t>
      </w:r>
      <w:r>
        <w:t>-</w:t>
      </w:r>
      <w:r w:rsidR="008D49E5">
        <w:t xml:space="preserve"> O</w:t>
      </w:r>
      <w:r w:rsidR="00523D27">
        <w:t>prem</w:t>
      </w:r>
      <w:r w:rsidR="008D49E5">
        <w:t>anje</w:t>
      </w:r>
      <w:r w:rsidR="00523D27">
        <w:t xml:space="preserve"> </w:t>
      </w:r>
      <w:r w:rsidR="008D49E5">
        <w:t xml:space="preserve">novog područnog vrtića </w:t>
      </w:r>
      <w:r w:rsidR="00523D27">
        <w:t>Vedri dani</w:t>
      </w:r>
      <w:r w:rsidR="007C1D44">
        <w:t xml:space="preserve">. Stavka se odnosi na </w:t>
      </w:r>
      <w:r w:rsidR="00523D27">
        <w:t>usisivač</w:t>
      </w:r>
      <w:r w:rsidR="007C1D44">
        <w:t>e</w:t>
      </w:r>
      <w:r w:rsidR="00523D27">
        <w:t xml:space="preserve">, kuhinjski pribor, mutilice, mikseri, ležaljke te ostala oprema. Od navedenog izdvajamo sustav videonadzora Hikvision (4.406,50 €), kotao za kuhanje Kogast (7.686, 00 € ), robot Coupe R502, univerzalni kuhinjski stroj (5.205,38 €), stroj za pranje posuđa (8.743,35 € ), štednjak električni (2.190,00 € ), napa zidna (1.095,75 € ), rashladni ormar Alpfrigo (1.761,75 € ), te ostala oprema za kuhinju kao što su radni stolovi, sanitarni umivaonici, police </w:t>
      </w:r>
      <w:r w:rsidR="00D939D2">
        <w:t>(</w:t>
      </w:r>
      <w:r w:rsidR="00523D27">
        <w:t>12.754,91 €</w:t>
      </w:r>
      <w:r w:rsidR="00D939D2">
        <w:t>)</w:t>
      </w:r>
      <w:r w:rsidR="00523D27">
        <w:t xml:space="preserve">.  </w:t>
      </w:r>
    </w:p>
    <w:p w14:paraId="1CF392E8" w14:textId="5BBEFE47" w:rsidR="00E721AB" w:rsidRDefault="00E721AB" w:rsidP="00E721AB">
      <w:r>
        <w:t>02922</w:t>
      </w:r>
      <w:r w:rsidRPr="007F3D26">
        <w:t xml:space="preserve"> – Otpis zastarjele i neupotrebljive opreme.</w:t>
      </w:r>
    </w:p>
    <w:p w14:paraId="443BF3C2" w14:textId="77777777" w:rsidR="00523D27" w:rsidRDefault="00523D27" w:rsidP="00523D27">
      <w:r>
        <w:t>042 - Opremanje novog područnog vrtića Vedri dani. Stavka se odnosi na igračke za djecu i nabavu štep prostirki i pokrivača za dječje ležaljke.</w:t>
      </w:r>
    </w:p>
    <w:p w14:paraId="5432FF88" w14:textId="77777777" w:rsidR="00523D27" w:rsidRDefault="00523D27" w:rsidP="00523D27">
      <w:r>
        <w:t>11 -  Stanje novčanih sredstava na kraju izvještajnog razdoblja je iznimno raslo uslijed prijenosa sredstava fiskalne održivosti od strane Ministarstva.</w:t>
      </w:r>
    </w:p>
    <w:p w14:paraId="27718845" w14:textId="0A46B642" w:rsidR="008251FE" w:rsidRPr="001D4650" w:rsidRDefault="00C948D6">
      <w:r w:rsidRPr="00A51108">
        <w:t>129</w:t>
      </w:r>
      <w:r w:rsidR="00483B29" w:rsidRPr="00A51108">
        <w:t xml:space="preserve"> – </w:t>
      </w:r>
      <w:r w:rsidRPr="00A51108">
        <w:t>Potraživanja se odnose na potraživanja za naknade koje se refundiraju (</w:t>
      </w:r>
      <w:r w:rsidR="00523D27">
        <w:t>3</w:t>
      </w:r>
      <w:r w:rsidRPr="00A51108">
        <w:t>.</w:t>
      </w:r>
      <w:r w:rsidR="00523D27">
        <w:t>430</w:t>
      </w:r>
      <w:r w:rsidRPr="00A51108">
        <w:t>,</w:t>
      </w:r>
      <w:r w:rsidR="00523D27">
        <w:t>41</w:t>
      </w:r>
      <w:r w:rsidRPr="00A51108">
        <w:t xml:space="preserve"> </w:t>
      </w:r>
      <w:r w:rsidR="00FE694C">
        <w:t>€</w:t>
      </w:r>
      <w:r w:rsidRPr="00A51108">
        <w:t>), potraživanja za predujmove (</w:t>
      </w:r>
      <w:r w:rsidR="00523D27">
        <w:t>681</w:t>
      </w:r>
      <w:r w:rsidRPr="00A51108">
        <w:t>,</w:t>
      </w:r>
      <w:r w:rsidR="00523D27">
        <w:t>18</w:t>
      </w:r>
      <w:r w:rsidRPr="00A51108">
        <w:t xml:space="preserve"> </w:t>
      </w:r>
      <w:r w:rsidR="00FE694C">
        <w:t>€</w:t>
      </w:r>
      <w:r w:rsidRPr="00A51108">
        <w:t xml:space="preserve">) i ostala potraživanja po starim dugovima u iznosu </w:t>
      </w:r>
      <w:r w:rsidR="00C16A13">
        <w:t>(</w:t>
      </w:r>
      <w:r w:rsidR="00FE694C">
        <w:t>8.708,07 €</w:t>
      </w:r>
      <w:r w:rsidR="00C16A13">
        <w:t>).</w:t>
      </w:r>
    </w:p>
    <w:p w14:paraId="13D5AC78" w14:textId="5C695745" w:rsidR="00C42C60" w:rsidRDefault="00CB05B5" w:rsidP="009F1312">
      <w:r>
        <w:t>193</w:t>
      </w:r>
      <w:r w:rsidR="005C4A4A" w:rsidRPr="001D4650">
        <w:t xml:space="preserve"> - </w:t>
      </w:r>
      <w:r w:rsidR="00DF0B66" w:rsidRPr="001D4650">
        <w:t xml:space="preserve"> Evidentiran je kont</w:t>
      </w:r>
      <w:r w:rsidR="00451259" w:rsidRPr="001D4650">
        <w:t>inuirani rashod za prosinac 202</w:t>
      </w:r>
      <w:r w:rsidR="00523D27">
        <w:t>4</w:t>
      </w:r>
      <w:r w:rsidR="00DF0B66" w:rsidRPr="001D4650">
        <w:t>.</w:t>
      </w:r>
      <w:r>
        <w:t xml:space="preserve"> </w:t>
      </w:r>
      <w:r w:rsidR="00DF0B66" w:rsidRPr="001D4650">
        <w:t>godine sukladno čl.39 st.2 Pravilnika o proračunskom računovodstvu.</w:t>
      </w:r>
    </w:p>
    <w:p w14:paraId="04CA90C4" w14:textId="77777777" w:rsidR="006538CB" w:rsidRPr="006538CB" w:rsidRDefault="006538CB" w:rsidP="009F1312"/>
    <w:p w14:paraId="07463B55" w14:textId="77777777" w:rsidR="009F1312" w:rsidRDefault="009F1312" w:rsidP="009F1312">
      <w:pPr>
        <w:rPr>
          <w:b/>
        </w:rPr>
      </w:pPr>
      <w:r>
        <w:rPr>
          <w:b/>
        </w:rPr>
        <w:t>OBRAZAC RAS – funkcijski</w:t>
      </w:r>
    </w:p>
    <w:p w14:paraId="2C5EE726" w14:textId="400D508C" w:rsidR="00DC2812" w:rsidRPr="00DC2812" w:rsidRDefault="009F1312">
      <w:r>
        <w:t>Prema funkcijskoj klasifikaciji razvrstavaju se rashodi po</w:t>
      </w:r>
      <w:r w:rsidR="004742DE">
        <w:t>slovanja</w:t>
      </w:r>
      <w:r w:rsidR="00151071">
        <w:t xml:space="preserve"> razreda 3 u iznosu od </w:t>
      </w:r>
      <w:r w:rsidR="00BF0325">
        <w:t>2</w:t>
      </w:r>
      <w:r w:rsidR="00852259">
        <w:t>.</w:t>
      </w:r>
      <w:r w:rsidR="00BF0325">
        <w:t>637</w:t>
      </w:r>
      <w:r w:rsidR="00852259">
        <w:t>.</w:t>
      </w:r>
      <w:r w:rsidR="00BF0325">
        <w:t>498</w:t>
      </w:r>
      <w:r w:rsidR="00062337">
        <w:t>,</w:t>
      </w:r>
      <w:r w:rsidR="00BF0325">
        <w:t>47</w:t>
      </w:r>
      <w:r>
        <w:t xml:space="preserve"> </w:t>
      </w:r>
      <w:r w:rsidR="0071323E">
        <w:t>€</w:t>
      </w:r>
      <w:r>
        <w:t>,</w:t>
      </w:r>
      <w:r w:rsidR="007A7C26">
        <w:t xml:space="preserve"> </w:t>
      </w:r>
      <w:r>
        <w:t>te rashodi za nabavu nefinancijske i</w:t>
      </w:r>
      <w:r w:rsidR="004742DE">
        <w:t xml:space="preserve">movine razreda 4 u iznosu od </w:t>
      </w:r>
      <w:r w:rsidR="00BF0325">
        <w:t>9</w:t>
      </w:r>
      <w:r w:rsidR="0071323E">
        <w:t>0</w:t>
      </w:r>
      <w:r w:rsidR="00AB6C84">
        <w:t>.</w:t>
      </w:r>
      <w:r w:rsidR="004265EE">
        <w:t>5</w:t>
      </w:r>
      <w:r w:rsidR="00BF0325">
        <w:t>93</w:t>
      </w:r>
      <w:r w:rsidR="0071323E">
        <w:t>,</w:t>
      </w:r>
      <w:r w:rsidR="00BF0325">
        <w:t>64</w:t>
      </w:r>
      <w:r w:rsidR="007D0E94">
        <w:t xml:space="preserve"> </w:t>
      </w:r>
      <w:r w:rsidR="0071323E">
        <w:t>€.</w:t>
      </w:r>
    </w:p>
    <w:p w14:paraId="4FD66A48" w14:textId="77777777" w:rsidR="00EC5FD4" w:rsidRDefault="00EC5FD4" w:rsidP="00EC5FD4">
      <w:pPr>
        <w:rPr>
          <w:b/>
        </w:rPr>
      </w:pPr>
    </w:p>
    <w:p w14:paraId="6FB81EF3" w14:textId="77777777" w:rsidR="00EC5FD4" w:rsidRDefault="00EC5FD4" w:rsidP="00EC5FD4">
      <w:pPr>
        <w:rPr>
          <w:b/>
        </w:rPr>
      </w:pPr>
      <w:r w:rsidRPr="009254A9">
        <w:rPr>
          <w:b/>
        </w:rPr>
        <w:t>OBVEZE</w:t>
      </w:r>
    </w:p>
    <w:p w14:paraId="05884578" w14:textId="1CE36971" w:rsidR="005A2C85" w:rsidRDefault="0092338D" w:rsidP="005A2C85">
      <w:r>
        <w:lastRenderedPageBreak/>
        <w:t>V</w:t>
      </w:r>
      <w:r w:rsidR="005A2C85">
        <w:t>001 - Stanje obveza na počet</w:t>
      </w:r>
      <w:r w:rsidR="00C11935">
        <w:t xml:space="preserve">ku izvještajnog razdoblja je </w:t>
      </w:r>
      <w:r w:rsidR="00BB0EAB">
        <w:t>1</w:t>
      </w:r>
      <w:r w:rsidR="006F6934">
        <w:t>69</w:t>
      </w:r>
      <w:r w:rsidR="00041648">
        <w:t>.</w:t>
      </w:r>
      <w:r w:rsidR="006F6934">
        <w:t>628</w:t>
      </w:r>
      <w:r w:rsidR="004551AD">
        <w:t>,</w:t>
      </w:r>
      <w:r w:rsidR="006F6934">
        <w:t>06</w:t>
      </w:r>
      <w:r w:rsidR="005A2C85">
        <w:t xml:space="preserve"> </w:t>
      </w:r>
      <w:r w:rsidR="00BB0EAB">
        <w:t>€</w:t>
      </w:r>
      <w:r w:rsidR="005A2C85">
        <w:t xml:space="preserve"> koje se</w:t>
      </w:r>
      <w:r w:rsidR="00570C3C">
        <w:t xml:space="preserve"> odnosi</w:t>
      </w:r>
      <w:r w:rsidR="009D2F99">
        <w:t xml:space="preserve">lo </w:t>
      </w:r>
      <w:r w:rsidR="009F250D">
        <w:t>na materijale troškove</w:t>
      </w:r>
      <w:r w:rsidR="005A2C85">
        <w:t xml:space="preserve"> i rashode za zaposlene.</w:t>
      </w:r>
    </w:p>
    <w:p w14:paraId="47FB7C6C" w14:textId="24BFCA9B" w:rsidR="00BB0EAB" w:rsidRPr="00D62B39" w:rsidRDefault="009D2F99" w:rsidP="00D015BE">
      <w:r>
        <w:t xml:space="preserve"> </w:t>
      </w:r>
      <w:r w:rsidR="0092338D">
        <w:t xml:space="preserve">V006 </w:t>
      </w:r>
      <w:r>
        <w:t>- U 202</w:t>
      </w:r>
      <w:r w:rsidR="009C0AC0">
        <w:t>4</w:t>
      </w:r>
      <w:r w:rsidR="00D015BE">
        <w:t>. godini obve</w:t>
      </w:r>
      <w:r w:rsidR="00932DA1">
        <w:t xml:space="preserve">ze </w:t>
      </w:r>
      <w:r>
        <w:t xml:space="preserve">iznose </w:t>
      </w:r>
      <w:r w:rsidR="003A13A4">
        <w:t>234</w:t>
      </w:r>
      <w:r>
        <w:t>.</w:t>
      </w:r>
      <w:r w:rsidR="003A13A4">
        <w:t>065</w:t>
      </w:r>
      <w:r w:rsidR="00D015BE">
        <w:t>,</w:t>
      </w:r>
      <w:r w:rsidR="003A13A4">
        <w:t>24</w:t>
      </w:r>
      <w:r w:rsidR="00D015BE">
        <w:t xml:space="preserve"> </w:t>
      </w:r>
      <w:r w:rsidR="00BB0EAB">
        <w:t>€</w:t>
      </w:r>
      <w:r w:rsidR="00D015BE">
        <w:t>,</w:t>
      </w:r>
      <w:r w:rsidR="007A7C26">
        <w:t xml:space="preserve"> </w:t>
      </w:r>
      <w:r w:rsidR="00D015BE">
        <w:t xml:space="preserve">a odnose se na nepodmirene </w:t>
      </w:r>
      <w:r w:rsidR="004C4344">
        <w:t>obveze za plaću iz prosinca 20</w:t>
      </w:r>
      <w:r w:rsidR="0092338D">
        <w:t>2</w:t>
      </w:r>
      <w:r w:rsidR="009C0AC0">
        <w:t>4</w:t>
      </w:r>
      <w:r w:rsidR="0092338D">
        <w:t>.</w:t>
      </w:r>
      <w:r w:rsidR="00C81331">
        <w:t>, koje dospijevaju u siječnju 202</w:t>
      </w:r>
      <w:r w:rsidR="009C0AC0">
        <w:t>5</w:t>
      </w:r>
      <w:r w:rsidR="00C81331">
        <w:t>.</w:t>
      </w:r>
      <w:r w:rsidR="00D015BE">
        <w:t xml:space="preserve"> i nepodmirene </w:t>
      </w:r>
      <w:r w:rsidR="0092338D">
        <w:t>materijalne</w:t>
      </w:r>
      <w:r w:rsidR="00143FE9">
        <w:t xml:space="preserve"> i financijske</w:t>
      </w:r>
      <w:r w:rsidR="0092338D">
        <w:t xml:space="preserve"> rashode</w:t>
      </w:r>
      <w:r w:rsidR="004551AD">
        <w:t>.</w:t>
      </w:r>
      <w:r w:rsidR="00BB0EAB">
        <w:t xml:space="preserve"> </w:t>
      </w:r>
    </w:p>
    <w:p w14:paraId="719CBE85" w14:textId="04B0A6D4" w:rsidR="005A2C85" w:rsidRDefault="005A2C85" w:rsidP="005A2C85">
      <w:r>
        <w:t xml:space="preserve"> </w:t>
      </w:r>
      <w:r w:rsidR="0092338D">
        <w:t xml:space="preserve">V009 - </w:t>
      </w:r>
      <w:r>
        <w:t>Obveze za r</w:t>
      </w:r>
      <w:r w:rsidR="00694B54">
        <w:t>a</w:t>
      </w:r>
      <w:r w:rsidR="00906501">
        <w:t>shod</w:t>
      </w:r>
      <w:r w:rsidR="00B757D9">
        <w:t xml:space="preserve">e poslovanja u iznosu od </w:t>
      </w:r>
      <w:r w:rsidR="00F32F88">
        <w:t>234</w:t>
      </w:r>
      <w:r w:rsidR="00B72B0C">
        <w:t>.</w:t>
      </w:r>
      <w:r w:rsidR="00F32F88">
        <w:t>065</w:t>
      </w:r>
      <w:r w:rsidR="003C4766">
        <w:t>,</w:t>
      </w:r>
      <w:r w:rsidR="00B86C0A">
        <w:t>2</w:t>
      </w:r>
      <w:r w:rsidR="00F32F88">
        <w:t xml:space="preserve">3 </w:t>
      </w:r>
      <w:r w:rsidR="00B72B0C">
        <w:t>€</w:t>
      </w:r>
      <w:r>
        <w:t xml:space="preserve"> odnosi se na</w:t>
      </w:r>
      <w:r w:rsidR="003C4766">
        <w:t>:</w:t>
      </w:r>
    </w:p>
    <w:p w14:paraId="004F0A7C" w14:textId="2B736CEA" w:rsidR="00B76258" w:rsidRDefault="005A2C85" w:rsidP="00A56F0F">
      <w:r>
        <w:t xml:space="preserve">231-obveze za zaposlene u iznosu </w:t>
      </w:r>
      <w:r w:rsidR="00906501">
        <w:t xml:space="preserve"> </w:t>
      </w:r>
      <w:r w:rsidR="00F32F88">
        <w:t>215</w:t>
      </w:r>
      <w:r w:rsidR="00A75EB1">
        <w:t>.</w:t>
      </w:r>
      <w:r w:rsidR="00F32F88">
        <w:t>265</w:t>
      </w:r>
      <w:r w:rsidR="00A75EB1">
        <w:t>,</w:t>
      </w:r>
      <w:r w:rsidR="00F32F88">
        <w:t xml:space="preserve">99 </w:t>
      </w:r>
      <w:r w:rsidR="00A75EB1">
        <w:t>€</w:t>
      </w:r>
      <w:r w:rsidR="0092338D">
        <w:t>, obveze po</w:t>
      </w:r>
      <w:r w:rsidR="00B76258">
        <w:t xml:space="preserve"> osnovi</w:t>
      </w:r>
      <w:r w:rsidR="0092338D">
        <w:t xml:space="preserve"> bolovanj</w:t>
      </w:r>
      <w:r w:rsidR="00B76258">
        <w:t>a</w:t>
      </w:r>
      <w:r w:rsidR="0092338D">
        <w:t xml:space="preserve"> </w:t>
      </w:r>
      <w:r w:rsidR="00F32F88">
        <w:t>1.377</w:t>
      </w:r>
      <w:r w:rsidR="00B76258">
        <w:t>,</w:t>
      </w:r>
      <w:r w:rsidR="00F32F88">
        <w:t>62</w:t>
      </w:r>
      <w:r w:rsidR="00B76258">
        <w:t xml:space="preserve"> </w:t>
      </w:r>
      <w:r w:rsidR="00A75EB1">
        <w:t>€</w:t>
      </w:r>
      <w:r w:rsidR="00B76258">
        <w:t xml:space="preserve">. </w:t>
      </w:r>
    </w:p>
    <w:p w14:paraId="0383D4F4" w14:textId="4293CC90" w:rsidR="00A56F0F" w:rsidRDefault="005A2C85" w:rsidP="00A56F0F">
      <w:r>
        <w:t>23</w:t>
      </w:r>
      <w:r w:rsidR="001B02F4">
        <w:t>2</w:t>
      </w:r>
      <w:r>
        <w:t xml:space="preserve">- obveze za materijalne rashode </w:t>
      </w:r>
      <w:r w:rsidR="001B02F4">
        <w:t xml:space="preserve">u iznosu od </w:t>
      </w:r>
      <w:r w:rsidR="00B86C0A">
        <w:t>1</w:t>
      </w:r>
      <w:r w:rsidR="00F32F88">
        <w:t>7</w:t>
      </w:r>
      <w:r w:rsidR="001B02F4">
        <w:t>.</w:t>
      </w:r>
      <w:r w:rsidR="00F32F88">
        <w:t>421</w:t>
      </w:r>
      <w:r w:rsidR="001B02F4">
        <w:t>,</w:t>
      </w:r>
      <w:r w:rsidR="00F32F88">
        <w:t>62</w:t>
      </w:r>
      <w:r w:rsidR="004551AD">
        <w:t xml:space="preserve"> </w:t>
      </w:r>
      <w:r w:rsidR="001B02F4">
        <w:t>€</w:t>
      </w:r>
    </w:p>
    <w:p w14:paraId="738D3F7F" w14:textId="77777777" w:rsidR="00D03EB3" w:rsidRDefault="00D03EB3" w:rsidP="00A56F0F"/>
    <w:p w14:paraId="0CC9E772" w14:textId="5DFB1B51" w:rsidR="00A56F0F" w:rsidRDefault="003C4F41" w:rsidP="00A56F0F">
      <w:r>
        <w:t xml:space="preserve">Dječji vrtić  Metković </w:t>
      </w:r>
      <w:r w:rsidR="00A076E7">
        <w:t>ne sadrži popis sudskih sporova u tijeku,</w:t>
      </w:r>
      <w:r w:rsidR="00D26287">
        <w:t xml:space="preserve"> </w:t>
      </w:r>
      <w:r w:rsidR="00041648">
        <w:t xml:space="preserve">kao ni </w:t>
      </w:r>
      <w:r w:rsidR="00A076E7">
        <w:t>ugovorn</w:t>
      </w:r>
      <w:r w:rsidR="00041648">
        <w:t>ih odnosa (dana kreditna pisma,</w:t>
      </w:r>
      <w:r w:rsidR="007A7C26">
        <w:t xml:space="preserve"> </w:t>
      </w:r>
      <w:r w:rsidR="00041648">
        <w:t>hipoteke i sl.).</w:t>
      </w:r>
    </w:p>
    <w:p w14:paraId="38C0C114" w14:textId="21889A13" w:rsidR="005A2C85" w:rsidRPr="00C62D65" w:rsidRDefault="00D02063" w:rsidP="00A56F0F">
      <w:r>
        <w:t>Ostvareni vi</w:t>
      </w:r>
      <w:r w:rsidR="00B51349">
        <w:t xml:space="preserve">šak prethodnih razdoblja iznosi </w:t>
      </w:r>
      <w:r w:rsidR="007141C2">
        <w:t>1</w:t>
      </w:r>
      <w:r w:rsidR="00953422">
        <w:t>0</w:t>
      </w:r>
      <w:r w:rsidR="00B51349">
        <w:t>.</w:t>
      </w:r>
      <w:r w:rsidR="00953422">
        <w:t>210</w:t>
      </w:r>
      <w:r w:rsidR="004551AD">
        <w:t>,</w:t>
      </w:r>
      <w:r w:rsidR="00953422">
        <w:t>96</w:t>
      </w:r>
      <w:r w:rsidR="004551AD">
        <w:t xml:space="preserve"> </w:t>
      </w:r>
      <w:r w:rsidR="007141C2">
        <w:t>€</w:t>
      </w:r>
      <w:r w:rsidR="00B51349">
        <w:t>,</w:t>
      </w:r>
      <w:r w:rsidR="00260A54">
        <w:t xml:space="preserve"> </w:t>
      </w:r>
      <w:r w:rsidR="00B51349">
        <w:t xml:space="preserve">a ukupno ostvareni </w:t>
      </w:r>
      <w:r w:rsidR="00953422">
        <w:t>višak</w:t>
      </w:r>
      <w:r w:rsidR="00B51349">
        <w:t xml:space="preserve"> u 202</w:t>
      </w:r>
      <w:r w:rsidR="00953422">
        <w:t>4</w:t>
      </w:r>
      <w:r w:rsidR="00CC6734">
        <w:t xml:space="preserve">. godini iznosi </w:t>
      </w:r>
      <w:r w:rsidR="00953422">
        <w:t>180</w:t>
      </w:r>
      <w:r w:rsidR="007141C2">
        <w:t>.</w:t>
      </w:r>
      <w:r w:rsidR="00953422">
        <w:t>149</w:t>
      </w:r>
      <w:r w:rsidR="004551AD">
        <w:t>,</w:t>
      </w:r>
      <w:r w:rsidR="00953422">
        <w:t>21</w:t>
      </w:r>
      <w:r w:rsidR="005A2C85">
        <w:t xml:space="preserve"> </w:t>
      </w:r>
      <w:r w:rsidR="007141C2">
        <w:t>€</w:t>
      </w:r>
      <w:r w:rsidR="005A2C85">
        <w:t>,</w:t>
      </w:r>
      <w:r w:rsidR="004C3988">
        <w:t xml:space="preserve"> </w:t>
      </w:r>
      <w:r w:rsidR="005A2C85">
        <w:t xml:space="preserve">što znači da ukupni višak prihoda i primitaka raspoloživih u sljedećem razdoblju iznosi </w:t>
      </w:r>
      <w:r w:rsidR="001934D2">
        <w:t>1</w:t>
      </w:r>
      <w:r w:rsidR="00953422">
        <w:t>9</w:t>
      </w:r>
      <w:r w:rsidR="001934D2">
        <w:t>0</w:t>
      </w:r>
      <w:r w:rsidR="00B51349">
        <w:t>.</w:t>
      </w:r>
      <w:r w:rsidR="00953422">
        <w:t>360</w:t>
      </w:r>
      <w:r w:rsidR="005A2C85">
        <w:t>,</w:t>
      </w:r>
      <w:r w:rsidR="00953422">
        <w:t>17</w:t>
      </w:r>
      <w:r w:rsidR="005A2C85">
        <w:t xml:space="preserve"> </w:t>
      </w:r>
      <w:r w:rsidR="007141C2">
        <w:t>€</w:t>
      </w:r>
      <w:r w:rsidR="004551AD">
        <w:t>.</w:t>
      </w:r>
      <w:r w:rsidR="006960CA">
        <w:t xml:space="preserve"> </w:t>
      </w:r>
      <w:r w:rsidR="006960CA" w:rsidRPr="00C62D65">
        <w:t>Razlog viška je prijenos Ministarstva zaostalih i redovnih rata sredstava fiskalne održivosti dječjih vrtića u prosincu u iznosu od 223.074,17 €.</w:t>
      </w:r>
    </w:p>
    <w:p w14:paraId="55BBECBD" w14:textId="77777777" w:rsidR="00D03EB3" w:rsidRDefault="00D03EB3" w:rsidP="00A56F0F"/>
    <w:p w14:paraId="2575EBA6" w14:textId="37B8980E" w:rsidR="006F6CAA" w:rsidRDefault="00124907" w:rsidP="00A56F0F">
      <w:r>
        <w:t>Metković  31.01.202</w:t>
      </w:r>
      <w:r w:rsidR="007514DF">
        <w:t>5</w:t>
      </w:r>
      <w:r w:rsidR="00131A43">
        <w:t>.</w:t>
      </w:r>
    </w:p>
    <w:p w14:paraId="37DE02BE" w14:textId="77777777" w:rsidR="00996E3C" w:rsidRDefault="00996E3C" w:rsidP="00A56F0F">
      <w:r>
        <w:t>Osoba za kontaktiranje: Tatjana Bebić</w:t>
      </w:r>
    </w:p>
    <w:p w14:paraId="5B1BF8C8" w14:textId="77777777" w:rsidR="00996E3C" w:rsidRDefault="00333153" w:rsidP="00A56F0F">
      <w:r>
        <w:t>Telefon: 020/681-395</w:t>
      </w:r>
    </w:p>
    <w:p w14:paraId="5B23EE9D" w14:textId="77777777" w:rsidR="00E52F0E" w:rsidRDefault="00996E3C" w:rsidP="00A56F0F">
      <w:r>
        <w:t>Odgovorna osoba: Julijana Bebić</w:t>
      </w:r>
    </w:p>
    <w:p w14:paraId="0C85F4B3" w14:textId="77777777" w:rsidR="00D03EB3" w:rsidRDefault="00D03EB3"/>
    <w:p w14:paraId="0A092D94" w14:textId="77777777" w:rsidR="00996E3C" w:rsidRDefault="00E52F0E">
      <w:r>
        <w:t>M.P.</w:t>
      </w:r>
      <w:r w:rsidR="00996E3C">
        <w:t xml:space="preserve"> </w:t>
      </w:r>
    </w:p>
    <w:sectPr w:rsidR="00996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D8"/>
    <w:rsid w:val="000064FD"/>
    <w:rsid w:val="00027C57"/>
    <w:rsid w:val="0003058A"/>
    <w:rsid w:val="0003454C"/>
    <w:rsid w:val="00041648"/>
    <w:rsid w:val="00062337"/>
    <w:rsid w:val="00062E80"/>
    <w:rsid w:val="00063762"/>
    <w:rsid w:val="0006799E"/>
    <w:rsid w:val="00072E08"/>
    <w:rsid w:val="000960B3"/>
    <w:rsid w:val="000A40E3"/>
    <w:rsid w:val="000A5E27"/>
    <w:rsid w:val="000B1FC9"/>
    <w:rsid w:val="000B7EEC"/>
    <w:rsid w:val="000C7AEB"/>
    <w:rsid w:val="000D2BBE"/>
    <w:rsid w:val="000D3BE6"/>
    <w:rsid w:val="000D4C50"/>
    <w:rsid w:val="000D64A5"/>
    <w:rsid w:val="000E1787"/>
    <w:rsid w:val="000F186C"/>
    <w:rsid w:val="00113F3A"/>
    <w:rsid w:val="001157AD"/>
    <w:rsid w:val="00124907"/>
    <w:rsid w:val="00131A43"/>
    <w:rsid w:val="00133493"/>
    <w:rsid w:val="00143FE9"/>
    <w:rsid w:val="001469B4"/>
    <w:rsid w:val="00147EEE"/>
    <w:rsid w:val="00151071"/>
    <w:rsid w:val="0015321D"/>
    <w:rsid w:val="00162962"/>
    <w:rsid w:val="001672E1"/>
    <w:rsid w:val="001701BC"/>
    <w:rsid w:val="00174B68"/>
    <w:rsid w:val="00175551"/>
    <w:rsid w:val="001900FD"/>
    <w:rsid w:val="001934D2"/>
    <w:rsid w:val="00197199"/>
    <w:rsid w:val="001B02F4"/>
    <w:rsid w:val="001B7606"/>
    <w:rsid w:val="001B7C24"/>
    <w:rsid w:val="001C058D"/>
    <w:rsid w:val="001C1434"/>
    <w:rsid w:val="001D4650"/>
    <w:rsid w:val="00203BB7"/>
    <w:rsid w:val="00214EEB"/>
    <w:rsid w:val="00243E50"/>
    <w:rsid w:val="00260A54"/>
    <w:rsid w:val="00281A1A"/>
    <w:rsid w:val="00286D70"/>
    <w:rsid w:val="00291A9A"/>
    <w:rsid w:val="002953F3"/>
    <w:rsid w:val="0029691C"/>
    <w:rsid w:val="00296E69"/>
    <w:rsid w:val="002A53A4"/>
    <w:rsid w:val="002B71E2"/>
    <w:rsid w:val="002C30E5"/>
    <w:rsid w:val="002E0B05"/>
    <w:rsid w:val="002E1E5C"/>
    <w:rsid w:val="002E70F6"/>
    <w:rsid w:val="002E7C1E"/>
    <w:rsid w:val="002F1616"/>
    <w:rsid w:val="002F1DD5"/>
    <w:rsid w:val="00305340"/>
    <w:rsid w:val="00310B71"/>
    <w:rsid w:val="00320B77"/>
    <w:rsid w:val="00324952"/>
    <w:rsid w:val="003267E4"/>
    <w:rsid w:val="00333153"/>
    <w:rsid w:val="003376F0"/>
    <w:rsid w:val="00337D7B"/>
    <w:rsid w:val="0034317C"/>
    <w:rsid w:val="003509EC"/>
    <w:rsid w:val="00363B0E"/>
    <w:rsid w:val="00374123"/>
    <w:rsid w:val="003758B1"/>
    <w:rsid w:val="003811A0"/>
    <w:rsid w:val="00384A11"/>
    <w:rsid w:val="003A13A4"/>
    <w:rsid w:val="003B121F"/>
    <w:rsid w:val="003C1C4D"/>
    <w:rsid w:val="003C4766"/>
    <w:rsid w:val="003C4F41"/>
    <w:rsid w:val="003D40AB"/>
    <w:rsid w:val="003D4C3F"/>
    <w:rsid w:val="00407D69"/>
    <w:rsid w:val="00413F49"/>
    <w:rsid w:val="00416C03"/>
    <w:rsid w:val="00421AD9"/>
    <w:rsid w:val="004265EE"/>
    <w:rsid w:val="00436CC5"/>
    <w:rsid w:val="00451259"/>
    <w:rsid w:val="00451B18"/>
    <w:rsid w:val="00453EEC"/>
    <w:rsid w:val="004551AD"/>
    <w:rsid w:val="00460F48"/>
    <w:rsid w:val="00472DC7"/>
    <w:rsid w:val="004742DE"/>
    <w:rsid w:val="00475821"/>
    <w:rsid w:val="00476F83"/>
    <w:rsid w:val="00480509"/>
    <w:rsid w:val="004817DA"/>
    <w:rsid w:val="00483B29"/>
    <w:rsid w:val="004A00D0"/>
    <w:rsid w:val="004A50AA"/>
    <w:rsid w:val="004A5359"/>
    <w:rsid w:val="004C3988"/>
    <w:rsid w:val="004C4344"/>
    <w:rsid w:val="004C5D63"/>
    <w:rsid w:val="004F01C8"/>
    <w:rsid w:val="004F36D1"/>
    <w:rsid w:val="00502198"/>
    <w:rsid w:val="00522201"/>
    <w:rsid w:val="005232DB"/>
    <w:rsid w:val="00523D27"/>
    <w:rsid w:val="00525F6F"/>
    <w:rsid w:val="00536DF5"/>
    <w:rsid w:val="00543520"/>
    <w:rsid w:val="00570C3C"/>
    <w:rsid w:val="005757F4"/>
    <w:rsid w:val="005806B5"/>
    <w:rsid w:val="00582F0D"/>
    <w:rsid w:val="00584C9E"/>
    <w:rsid w:val="005913F8"/>
    <w:rsid w:val="00592DED"/>
    <w:rsid w:val="005A275E"/>
    <w:rsid w:val="005A2C85"/>
    <w:rsid w:val="005B5A8F"/>
    <w:rsid w:val="005B7118"/>
    <w:rsid w:val="005C4A4A"/>
    <w:rsid w:val="005D2DF8"/>
    <w:rsid w:val="005D4FA2"/>
    <w:rsid w:val="005D64CB"/>
    <w:rsid w:val="005E4879"/>
    <w:rsid w:val="006039FD"/>
    <w:rsid w:val="00604176"/>
    <w:rsid w:val="00604B18"/>
    <w:rsid w:val="00605D1B"/>
    <w:rsid w:val="00607F62"/>
    <w:rsid w:val="00611F64"/>
    <w:rsid w:val="00613CBD"/>
    <w:rsid w:val="00624679"/>
    <w:rsid w:val="0063446B"/>
    <w:rsid w:val="006538CB"/>
    <w:rsid w:val="00665223"/>
    <w:rsid w:val="006701BE"/>
    <w:rsid w:val="006709FD"/>
    <w:rsid w:val="00676C99"/>
    <w:rsid w:val="006770BB"/>
    <w:rsid w:val="00682FA5"/>
    <w:rsid w:val="00694B54"/>
    <w:rsid w:val="006960CA"/>
    <w:rsid w:val="006B38A5"/>
    <w:rsid w:val="006B46C8"/>
    <w:rsid w:val="006D2A99"/>
    <w:rsid w:val="006D3186"/>
    <w:rsid w:val="006D7028"/>
    <w:rsid w:val="006F6934"/>
    <w:rsid w:val="006F6CAA"/>
    <w:rsid w:val="00701DFD"/>
    <w:rsid w:val="00703F02"/>
    <w:rsid w:val="007055A5"/>
    <w:rsid w:val="0071323E"/>
    <w:rsid w:val="007141C2"/>
    <w:rsid w:val="00722D38"/>
    <w:rsid w:val="007231E8"/>
    <w:rsid w:val="00731D27"/>
    <w:rsid w:val="007514DF"/>
    <w:rsid w:val="00760F72"/>
    <w:rsid w:val="00781388"/>
    <w:rsid w:val="00796E0D"/>
    <w:rsid w:val="007A27DA"/>
    <w:rsid w:val="007A7C26"/>
    <w:rsid w:val="007B0C03"/>
    <w:rsid w:val="007B3908"/>
    <w:rsid w:val="007C0CA4"/>
    <w:rsid w:val="007C1D44"/>
    <w:rsid w:val="007D0E94"/>
    <w:rsid w:val="007E0369"/>
    <w:rsid w:val="007E18C4"/>
    <w:rsid w:val="007E6BCF"/>
    <w:rsid w:val="007F0EEE"/>
    <w:rsid w:val="00800516"/>
    <w:rsid w:val="00802C18"/>
    <w:rsid w:val="00807333"/>
    <w:rsid w:val="00812ED5"/>
    <w:rsid w:val="008251FE"/>
    <w:rsid w:val="008329B7"/>
    <w:rsid w:val="0083331E"/>
    <w:rsid w:val="00845466"/>
    <w:rsid w:val="00845DF9"/>
    <w:rsid w:val="00852259"/>
    <w:rsid w:val="00852DBD"/>
    <w:rsid w:val="00861051"/>
    <w:rsid w:val="008636DC"/>
    <w:rsid w:val="00876196"/>
    <w:rsid w:val="008914E4"/>
    <w:rsid w:val="008942B8"/>
    <w:rsid w:val="008A0284"/>
    <w:rsid w:val="008A1F6C"/>
    <w:rsid w:val="008B07BE"/>
    <w:rsid w:val="008B1DC6"/>
    <w:rsid w:val="008B2DA6"/>
    <w:rsid w:val="008B3A3F"/>
    <w:rsid w:val="008D0451"/>
    <w:rsid w:val="008D2042"/>
    <w:rsid w:val="008D2A90"/>
    <w:rsid w:val="008D49E5"/>
    <w:rsid w:val="008E57A0"/>
    <w:rsid w:val="008E6D10"/>
    <w:rsid w:val="008F0047"/>
    <w:rsid w:val="008F0C24"/>
    <w:rsid w:val="008F174A"/>
    <w:rsid w:val="009005EB"/>
    <w:rsid w:val="00906501"/>
    <w:rsid w:val="0092338D"/>
    <w:rsid w:val="009254A9"/>
    <w:rsid w:val="00926FB7"/>
    <w:rsid w:val="009270A0"/>
    <w:rsid w:val="00932DA1"/>
    <w:rsid w:val="00942A08"/>
    <w:rsid w:val="0095178B"/>
    <w:rsid w:val="00953422"/>
    <w:rsid w:val="00970171"/>
    <w:rsid w:val="00975FCE"/>
    <w:rsid w:val="00981F08"/>
    <w:rsid w:val="00982673"/>
    <w:rsid w:val="009873E7"/>
    <w:rsid w:val="009958DB"/>
    <w:rsid w:val="00996E3C"/>
    <w:rsid w:val="009B1C07"/>
    <w:rsid w:val="009B32A9"/>
    <w:rsid w:val="009B5D9C"/>
    <w:rsid w:val="009C0AC0"/>
    <w:rsid w:val="009D2F99"/>
    <w:rsid w:val="009D674A"/>
    <w:rsid w:val="009E12CF"/>
    <w:rsid w:val="009E31D4"/>
    <w:rsid w:val="009F1312"/>
    <w:rsid w:val="009F250D"/>
    <w:rsid w:val="00A023A4"/>
    <w:rsid w:val="00A076E7"/>
    <w:rsid w:val="00A26813"/>
    <w:rsid w:val="00A35639"/>
    <w:rsid w:val="00A37095"/>
    <w:rsid w:val="00A46FEC"/>
    <w:rsid w:val="00A51108"/>
    <w:rsid w:val="00A52914"/>
    <w:rsid w:val="00A56F0F"/>
    <w:rsid w:val="00A6068D"/>
    <w:rsid w:val="00A61563"/>
    <w:rsid w:val="00A75EB1"/>
    <w:rsid w:val="00A90A98"/>
    <w:rsid w:val="00A963CD"/>
    <w:rsid w:val="00AA4107"/>
    <w:rsid w:val="00AB6C84"/>
    <w:rsid w:val="00AC1927"/>
    <w:rsid w:val="00AC2CAA"/>
    <w:rsid w:val="00AC405D"/>
    <w:rsid w:val="00AC67D9"/>
    <w:rsid w:val="00AD16D0"/>
    <w:rsid w:val="00AD3D71"/>
    <w:rsid w:val="00AE565C"/>
    <w:rsid w:val="00AE65A7"/>
    <w:rsid w:val="00AF0049"/>
    <w:rsid w:val="00B01029"/>
    <w:rsid w:val="00B01CEF"/>
    <w:rsid w:val="00B06E4E"/>
    <w:rsid w:val="00B1631A"/>
    <w:rsid w:val="00B2684E"/>
    <w:rsid w:val="00B3064C"/>
    <w:rsid w:val="00B319DF"/>
    <w:rsid w:val="00B367A3"/>
    <w:rsid w:val="00B472CF"/>
    <w:rsid w:val="00B51349"/>
    <w:rsid w:val="00B57911"/>
    <w:rsid w:val="00B63BDD"/>
    <w:rsid w:val="00B64D7C"/>
    <w:rsid w:val="00B6715C"/>
    <w:rsid w:val="00B7140C"/>
    <w:rsid w:val="00B72B0C"/>
    <w:rsid w:val="00B731E6"/>
    <w:rsid w:val="00B757D9"/>
    <w:rsid w:val="00B76231"/>
    <w:rsid w:val="00B76258"/>
    <w:rsid w:val="00B812F1"/>
    <w:rsid w:val="00B86C0A"/>
    <w:rsid w:val="00B95457"/>
    <w:rsid w:val="00BA650F"/>
    <w:rsid w:val="00BA73C7"/>
    <w:rsid w:val="00BB0EAB"/>
    <w:rsid w:val="00BB12DA"/>
    <w:rsid w:val="00BB3114"/>
    <w:rsid w:val="00BD3E20"/>
    <w:rsid w:val="00BE6A08"/>
    <w:rsid w:val="00BF0325"/>
    <w:rsid w:val="00C02708"/>
    <w:rsid w:val="00C03F5D"/>
    <w:rsid w:val="00C11935"/>
    <w:rsid w:val="00C11D0D"/>
    <w:rsid w:val="00C146E1"/>
    <w:rsid w:val="00C16A13"/>
    <w:rsid w:val="00C21B66"/>
    <w:rsid w:val="00C31497"/>
    <w:rsid w:val="00C322C4"/>
    <w:rsid w:val="00C339F6"/>
    <w:rsid w:val="00C42C60"/>
    <w:rsid w:val="00C42F97"/>
    <w:rsid w:val="00C430A2"/>
    <w:rsid w:val="00C53C22"/>
    <w:rsid w:val="00C62D65"/>
    <w:rsid w:val="00C6322A"/>
    <w:rsid w:val="00C66B76"/>
    <w:rsid w:val="00C81331"/>
    <w:rsid w:val="00C86B6C"/>
    <w:rsid w:val="00C948D6"/>
    <w:rsid w:val="00CA3D9A"/>
    <w:rsid w:val="00CB009F"/>
    <w:rsid w:val="00CB05B5"/>
    <w:rsid w:val="00CC0129"/>
    <w:rsid w:val="00CC062E"/>
    <w:rsid w:val="00CC09F6"/>
    <w:rsid w:val="00CC6734"/>
    <w:rsid w:val="00CD2628"/>
    <w:rsid w:val="00CD4B7D"/>
    <w:rsid w:val="00CE2670"/>
    <w:rsid w:val="00CE3F23"/>
    <w:rsid w:val="00CE5EEE"/>
    <w:rsid w:val="00CE7A0D"/>
    <w:rsid w:val="00CF53F1"/>
    <w:rsid w:val="00CF56CA"/>
    <w:rsid w:val="00D0046D"/>
    <w:rsid w:val="00D015BE"/>
    <w:rsid w:val="00D02063"/>
    <w:rsid w:val="00D03EB3"/>
    <w:rsid w:val="00D14431"/>
    <w:rsid w:val="00D22250"/>
    <w:rsid w:val="00D23DF7"/>
    <w:rsid w:val="00D25093"/>
    <w:rsid w:val="00D26287"/>
    <w:rsid w:val="00D27709"/>
    <w:rsid w:val="00D34842"/>
    <w:rsid w:val="00D45E7E"/>
    <w:rsid w:val="00D53A14"/>
    <w:rsid w:val="00D631E5"/>
    <w:rsid w:val="00D66568"/>
    <w:rsid w:val="00D80438"/>
    <w:rsid w:val="00D82E6A"/>
    <w:rsid w:val="00D933F6"/>
    <w:rsid w:val="00D939D2"/>
    <w:rsid w:val="00DA7BFF"/>
    <w:rsid w:val="00DC2812"/>
    <w:rsid w:val="00DC5D8C"/>
    <w:rsid w:val="00DC6216"/>
    <w:rsid w:val="00DD4132"/>
    <w:rsid w:val="00DF0B66"/>
    <w:rsid w:val="00DF2C27"/>
    <w:rsid w:val="00DF2F26"/>
    <w:rsid w:val="00DF3ABB"/>
    <w:rsid w:val="00E01952"/>
    <w:rsid w:val="00E02E64"/>
    <w:rsid w:val="00E12DCB"/>
    <w:rsid w:val="00E15292"/>
    <w:rsid w:val="00E17246"/>
    <w:rsid w:val="00E4721E"/>
    <w:rsid w:val="00E52F0E"/>
    <w:rsid w:val="00E53801"/>
    <w:rsid w:val="00E54592"/>
    <w:rsid w:val="00E603E6"/>
    <w:rsid w:val="00E66F30"/>
    <w:rsid w:val="00E71468"/>
    <w:rsid w:val="00E721AB"/>
    <w:rsid w:val="00E723B2"/>
    <w:rsid w:val="00E72BA5"/>
    <w:rsid w:val="00E74CA7"/>
    <w:rsid w:val="00E9589E"/>
    <w:rsid w:val="00E959D2"/>
    <w:rsid w:val="00EA6764"/>
    <w:rsid w:val="00EA7F1D"/>
    <w:rsid w:val="00EB3DC9"/>
    <w:rsid w:val="00EC5FD4"/>
    <w:rsid w:val="00EC6509"/>
    <w:rsid w:val="00EF05D6"/>
    <w:rsid w:val="00EF1B1B"/>
    <w:rsid w:val="00EF7DC7"/>
    <w:rsid w:val="00F12961"/>
    <w:rsid w:val="00F23AD8"/>
    <w:rsid w:val="00F32F88"/>
    <w:rsid w:val="00F3461B"/>
    <w:rsid w:val="00F34A46"/>
    <w:rsid w:val="00F4352B"/>
    <w:rsid w:val="00F52558"/>
    <w:rsid w:val="00F90A25"/>
    <w:rsid w:val="00F974CB"/>
    <w:rsid w:val="00FB4D6A"/>
    <w:rsid w:val="00FD08F7"/>
    <w:rsid w:val="00FE3506"/>
    <w:rsid w:val="00FE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1EAD"/>
  <w15:docId w15:val="{74AEE6A1-EC63-4C24-BD19-E0C99A46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592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5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0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3BB7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592DE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Ivona  Bošković</cp:lastModifiedBy>
  <cp:revision>70</cp:revision>
  <cp:lastPrinted>2024-01-18T11:56:00Z</cp:lastPrinted>
  <dcterms:created xsi:type="dcterms:W3CDTF">2025-01-21T09:04:00Z</dcterms:created>
  <dcterms:modified xsi:type="dcterms:W3CDTF">2025-01-24T12:44:00Z</dcterms:modified>
</cp:coreProperties>
</file>