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C259" w14:textId="49278051" w:rsidR="0078176E" w:rsidRPr="00A664C3" w:rsidRDefault="00544949" w:rsidP="0078176E">
      <w:pPr>
        <w:autoSpaceDE w:val="0"/>
        <w:autoSpaceDN w:val="0"/>
        <w:adjustRightInd w:val="0"/>
        <w:spacing w:after="0" w:line="240" w:lineRule="auto"/>
        <w:ind w:firstLine="709"/>
        <w:jc w:val="center"/>
        <w:rPr>
          <w:rFonts w:ascii="Times New Roman" w:hAnsi="Times New Roman"/>
          <w:b/>
          <w:bCs/>
          <w:iCs/>
          <w:sz w:val="24"/>
          <w:szCs w:val="24"/>
        </w:rPr>
      </w:pPr>
      <w:r>
        <w:rPr>
          <w:rFonts w:ascii="Times New Roman" w:hAnsi="Times New Roman"/>
          <w:b/>
          <w:bCs/>
          <w:iCs/>
          <w:sz w:val="24"/>
          <w:szCs w:val="24"/>
        </w:rPr>
        <w:t xml:space="preserve">AD. ČL. 4. - </w:t>
      </w:r>
      <w:r w:rsidR="0078176E" w:rsidRPr="00A664C3">
        <w:rPr>
          <w:rFonts w:ascii="Times New Roman" w:hAnsi="Times New Roman"/>
          <w:b/>
          <w:bCs/>
          <w:iCs/>
          <w:sz w:val="24"/>
          <w:szCs w:val="24"/>
        </w:rPr>
        <w:t>OBRAZLOŽENJE UZ I. IZMJENE I DOPUNE</w:t>
      </w:r>
    </w:p>
    <w:p w14:paraId="74B0C5D1" w14:textId="5B4F5838" w:rsidR="0078176E" w:rsidRPr="00A664C3" w:rsidRDefault="0078176E" w:rsidP="00FD11B5">
      <w:pPr>
        <w:autoSpaceDE w:val="0"/>
        <w:autoSpaceDN w:val="0"/>
        <w:adjustRightInd w:val="0"/>
        <w:spacing w:after="0" w:line="240" w:lineRule="auto"/>
        <w:ind w:firstLine="709"/>
        <w:jc w:val="center"/>
        <w:rPr>
          <w:rFonts w:ascii="Times New Roman" w:hAnsi="Times New Roman"/>
          <w:b/>
          <w:bCs/>
          <w:iCs/>
          <w:sz w:val="24"/>
          <w:szCs w:val="24"/>
        </w:rPr>
      </w:pPr>
      <w:r w:rsidRPr="00A664C3">
        <w:rPr>
          <w:rFonts w:ascii="Times New Roman" w:hAnsi="Times New Roman"/>
          <w:b/>
          <w:bCs/>
          <w:iCs/>
          <w:sz w:val="24"/>
          <w:szCs w:val="24"/>
        </w:rPr>
        <w:t>PRORAČUNA GRADA METKOVIĆA ZA 202</w:t>
      </w:r>
      <w:r w:rsidR="00FD11B5">
        <w:rPr>
          <w:rFonts w:ascii="Times New Roman" w:hAnsi="Times New Roman"/>
          <w:b/>
          <w:bCs/>
          <w:iCs/>
          <w:sz w:val="24"/>
          <w:szCs w:val="24"/>
        </w:rPr>
        <w:t>6</w:t>
      </w:r>
      <w:r w:rsidRPr="00A664C3">
        <w:rPr>
          <w:rFonts w:ascii="Times New Roman" w:hAnsi="Times New Roman"/>
          <w:b/>
          <w:bCs/>
          <w:iCs/>
          <w:sz w:val="24"/>
          <w:szCs w:val="24"/>
        </w:rPr>
        <w:t>. GODINU</w:t>
      </w:r>
    </w:p>
    <w:p w14:paraId="3CA1DBEF" w14:textId="77777777" w:rsidR="0078176E" w:rsidRPr="00A664C3" w:rsidRDefault="0078176E" w:rsidP="0078176E">
      <w:pPr>
        <w:autoSpaceDE w:val="0"/>
        <w:autoSpaceDN w:val="0"/>
        <w:adjustRightInd w:val="0"/>
        <w:spacing w:after="0" w:line="240" w:lineRule="auto"/>
        <w:ind w:firstLine="709"/>
        <w:rPr>
          <w:rFonts w:ascii="Times New Roman" w:hAnsi="Times New Roman"/>
          <w:b/>
          <w:bCs/>
          <w:iCs/>
          <w:sz w:val="24"/>
          <w:szCs w:val="24"/>
        </w:rPr>
      </w:pPr>
    </w:p>
    <w:p w14:paraId="287F4727" w14:textId="77777777" w:rsidR="00F936B8" w:rsidRPr="00F936B8" w:rsidRDefault="00F936B8" w:rsidP="00F936B8">
      <w:pPr>
        <w:spacing w:after="0"/>
        <w:jc w:val="center"/>
        <w:rPr>
          <w:rFonts w:ascii="Times New Roman" w:hAnsi="Times New Roman"/>
          <w:b/>
          <w:sz w:val="28"/>
          <w:szCs w:val="28"/>
        </w:rPr>
      </w:pPr>
      <w:r w:rsidRPr="00E06836">
        <w:rPr>
          <w:rFonts w:ascii="Times New Roman" w:hAnsi="Times New Roman"/>
          <w:b/>
          <w:color w:val="EE0000"/>
          <w:sz w:val="28"/>
          <w:szCs w:val="28"/>
        </w:rPr>
        <w:t>Obrazloženje općeg dijela Proračuna</w:t>
      </w:r>
    </w:p>
    <w:p w14:paraId="35D96927" w14:textId="77777777" w:rsidR="0078176E" w:rsidRPr="00A664C3" w:rsidRDefault="0078176E" w:rsidP="00F936B8">
      <w:pPr>
        <w:autoSpaceDE w:val="0"/>
        <w:autoSpaceDN w:val="0"/>
        <w:adjustRightInd w:val="0"/>
        <w:spacing w:after="0" w:line="240" w:lineRule="auto"/>
        <w:jc w:val="both"/>
        <w:rPr>
          <w:rFonts w:ascii="Times New Roman" w:hAnsi="Times New Roman"/>
          <w:sz w:val="24"/>
          <w:szCs w:val="24"/>
        </w:rPr>
      </w:pPr>
    </w:p>
    <w:p w14:paraId="42F0CE3D" w14:textId="5D8FC61F" w:rsidR="0042276A" w:rsidRDefault="0078176E" w:rsidP="008C2206">
      <w:pPr>
        <w:autoSpaceDE w:val="0"/>
        <w:autoSpaceDN w:val="0"/>
        <w:adjustRightInd w:val="0"/>
        <w:spacing w:after="120" w:line="240" w:lineRule="auto"/>
        <w:ind w:firstLine="567"/>
        <w:jc w:val="both"/>
        <w:rPr>
          <w:rFonts w:ascii="Times New Roman" w:hAnsi="Times New Roman"/>
          <w:sz w:val="24"/>
          <w:szCs w:val="24"/>
        </w:rPr>
      </w:pPr>
      <w:r w:rsidRPr="00A664C3">
        <w:rPr>
          <w:rFonts w:ascii="Times New Roman" w:hAnsi="Times New Roman"/>
          <w:sz w:val="24"/>
          <w:szCs w:val="24"/>
        </w:rPr>
        <w:t>Proračun Grada Metkovića za 202</w:t>
      </w:r>
      <w:r w:rsidR="008C2206">
        <w:rPr>
          <w:rFonts w:ascii="Times New Roman" w:hAnsi="Times New Roman"/>
          <w:sz w:val="24"/>
          <w:szCs w:val="24"/>
        </w:rPr>
        <w:t>6</w:t>
      </w:r>
      <w:r w:rsidRPr="00A664C3">
        <w:rPr>
          <w:rFonts w:ascii="Times New Roman" w:hAnsi="Times New Roman"/>
          <w:sz w:val="24"/>
          <w:szCs w:val="24"/>
        </w:rPr>
        <w:t>. godinu i projekcije za 202</w:t>
      </w:r>
      <w:r w:rsidR="008C2206">
        <w:rPr>
          <w:rFonts w:ascii="Times New Roman" w:hAnsi="Times New Roman"/>
          <w:sz w:val="24"/>
          <w:szCs w:val="24"/>
        </w:rPr>
        <w:t>7.</w:t>
      </w:r>
      <w:r w:rsidRPr="00A664C3">
        <w:rPr>
          <w:rFonts w:ascii="Times New Roman" w:hAnsi="Times New Roman"/>
          <w:sz w:val="24"/>
          <w:szCs w:val="24"/>
        </w:rPr>
        <w:t xml:space="preserve"> i 202</w:t>
      </w:r>
      <w:r w:rsidR="008C2206">
        <w:rPr>
          <w:rFonts w:ascii="Times New Roman" w:hAnsi="Times New Roman"/>
          <w:sz w:val="24"/>
          <w:szCs w:val="24"/>
        </w:rPr>
        <w:t>8</w:t>
      </w:r>
      <w:r w:rsidRPr="00A664C3">
        <w:rPr>
          <w:rFonts w:ascii="Times New Roman" w:hAnsi="Times New Roman"/>
          <w:sz w:val="24"/>
          <w:szCs w:val="24"/>
        </w:rPr>
        <w:t xml:space="preserve">. godinu usvojeni su na </w:t>
      </w:r>
      <w:r w:rsidR="0042276A" w:rsidRPr="0042276A">
        <w:rPr>
          <w:rFonts w:ascii="Times New Roman" w:hAnsi="Times New Roman"/>
          <w:sz w:val="24"/>
          <w:szCs w:val="24"/>
        </w:rPr>
        <w:t xml:space="preserve"> </w:t>
      </w:r>
      <w:r w:rsidR="008C2206" w:rsidRPr="008C2206">
        <w:rPr>
          <w:rFonts w:ascii="Times New Roman" w:hAnsi="Times New Roman"/>
          <w:sz w:val="24"/>
          <w:szCs w:val="24"/>
        </w:rPr>
        <w:t>VI.</w:t>
      </w:r>
      <w:r w:rsidR="008C2206">
        <w:rPr>
          <w:rFonts w:ascii="Times New Roman" w:hAnsi="Times New Roman"/>
          <w:sz w:val="24"/>
          <w:szCs w:val="24"/>
        </w:rPr>
        <w:t xml:space="preserve"> </w:t>
      </w:r>
      <w:r w:rsidR="008C2206" w:rsidRPr="008C2206">
        <w:rPr>
          <w:rFonts w:ascii="Times New Roman" w:hAnsi="Times New Roman"/>
          <w:sz w:val="24"/>
          <w:szCs w:val="24"/>
        </w:rPr>
        <w:t xml:space="preserve">sjednici održanoj 18. prosinca 2025. godine </w:t>
      </w:r>
      <w:r w:rsidRPr="00A664C3">
        <w:rPr>
          <w:rFonts w:ascii="Times New Roman" w:hAnsi="Times New Roman"/>
          <w:sz w:val="24"/>
          <w:szCs w:val="24"/>
        </w:rPr>
        <w:t xml:space="preserve">(Neretvanski glasnik </w:t>
      </w:r>
      <w:r w:rsidR="008C2206">
        <w:rPr>
          <w:rFonts w:ascii="Times New Roman" w:hAnsi="Times New Roman"/>
          <w:sz w:val="24"/>
          <w:szCs w:val="24"/>
        </w:rPr>
        <w:t>9/25</w:t>
      </w:r>
      <w:r w:rsidRPr="00A664C3">
        <w:rPr>
          <w:rFonts w:ascii="Times New Roman" w:hAnsi="Times New Roman"/>
          <w:sz w:val="24"/>
          <w:szCs w:val="24"/>
        </w:rPr>
        <w:t>).</w:t>
      </w:r>
      <w:r w:rsidR="0042276A">
        <w:rPr>
          <w:rFonts w:ascii="Times New Roman" w:hAnsi="Times New Roman"/>
          <w:sz w:val="24"/>
          <w:szCs w:val="24"/>
        </w:rPr>
        <w:t xml:space="preserve"> </w:t>
      </w:r>
    </w:p>
    <w:p w14:paraId="70A3C9AB" w14:textId="060AEE1E" w:rsidR="0078176E" w:rsidRPr="00A664C3" w:rsidRDefault="0042276A" w:rsidP="00E87B3F">
      <w:pPr>
        <w:autoSpaceDE w:val="0"/>
        <w:autoSpaceDN w:val="0"/>
        <w:adjustRightInd w:val="0"/>
        <w:spacing w:after="120" w:line="240" w:lineRule="auto"/>
        <w:ind w:firstLine="567"/>
        <w:jc w:val="both"/>
        <w:rPr>
          <w:rFonts w:ascii="Times New Roman" w:hAnsi="Times New Roman"/>
          <w:sz w:val="24"/>
          <w:szCs w:val="24"/>
        </w:rPr>
      </w:pPr>
      <w:r w:rsidRPr="0042276A">
        <w:rPr>
          <w:rFonts w:ascii="Times New Roman" w:hAnsi="Times New Roman"/>
          <w:sz w:val="24"/>
          <w:szCs w:val="24"/>
        </w:rPr>
        <w:t xml:space="preserve">Javno savjetovanje navedenog dokumenta je provedeno od </w:t>
      </w:r>
      <w:r w:rsidR="008C2206" w:rsidRPr="008C2206">
        <w:rPr>
          <w:rFonts w:ascii="Times New Roman" w:hAnsi="Times New Roman"/>
          <w:sz w:val="24"/>
          <w:szCs w:val="24"/>
        </w:rPr>
        <w:t>7. studenog 2025. godine do 14. studenog 2025. godine</w:t>
      </w:r>
      <w:r w:rsidR="008C2206">
        <w:rPr>
          <w:rFonts w:ascii="Times New Roman" w:hAnsi="Times New Roman"/>
          <w:sz w:val="24"/>
          <w:szCs w:val="24"/>
        </w:rPr>
        <w:t xml:space="preserve">. </w:t>
      </w:r>
      <w:r w:rsidRPr="0042276A">
        <w:rPr>
          <w:rFonts w:ascii="Times New Roman" w:hAnsi="Times New Roman"/>
          <w:sz w:val="24"/>
          <w:szCs w:val="24"/>
        </w:rPr>
        <w:t>Cilj provedenog savjetovanja je upoznavanje javnosti s najvažnijim financijskim i pravnim aktom svake jedinice lokalne i područne (regionalne) samouprave koji se donosi krajem godine za sljedeće trogodišnje razdoblje, odnosno prijedlogom  proračuna Grada Metkovića za 202</w:t>
      </w:r>
      <w:r w:rsidR="008C2206">
        <w:rPr>
          <w:rFonts w:ascii="Times New Roman" w:hAnsi="Times New Roman"/>
          <w:sz w:val="24"/>
          <w:szCs w:val="24"/>
        </w:rPr>
        <w:t>6</w:t>
      </w:r>
      <w:r w:rsidRPr="0042276A">
        <w:rPr>
          <w:rFonts w:ascii="Times New Roman" w:hAnsi="Times New Roman"/>
          <w:sz w:val="24"/>
          <w:szCs w:val="24"/>
        </w:rPr>
        <w:t>. godinu i projekcija za 202</w:t>
      </w:r>
      <w:r w:rsidR="008C2206">
        <w:rPr>
          <w:rFonts w:ascii="Times New Roman" w:hAnsi="Times New Roman"/>
          <w:sz w:val="24"/>
          <w:szCs w:val="24"/>
        </w:rPr>
        <w:t>7.</w:t>
      </w:r>
      <w:r w:rsidRPr="0042276A">
        <w:rPr>
          <w:rFonts w:ascii="Times New Roman" w:hAnsi="Times New Roman"/>
          <w:sz w:val="24"/>
          <w:szCs w:val="24"/>
        </w:rPr>
        <w:t xml:space="preserve"> i 202</w:t>
      </w:r>
      <w:r w:rsidR="008C2206">
        <w:rPr>
          <w:rFonts w:ascii="Times New Roman" w:hAnsi="Times New Roman"/>
          <w:sz w:val="24"/>
          <w:szCs w:val="24"/>
        </w:rPr>
        <w:t>8</w:t>
      </w:r>
      <w:r w:rsidRPr="0042276A">
        <w:rPr>
          <w:rFonts w:ascii="Times New Roman" w:hAnsi="Times New Roman"/>
          <w:sz w:val="24"/>
          <w:szCs w:val="24"/>
        </w:rPr>
        <w:t>. godinu, te dobivanje povratnih informacija od zainteresirane javnosti o predloženom dokumentu. Nije zaprimljeno niti jedno očitovanje, sugestija ili primjedba na nacrt prijedloga proračuna.</w:t>
      </w:r>
    </w:p>
    <w:p w14:paraId="567C906B" w14:textId="77777777" w:rsidR="0078176E" w:rsidRPr="00A664C3" w:rsidRDefault="0078176E" w:rsidP="00E87B3F">
      <w:pPr>
        <w:autoSpaceDE w:val="0"/>
        <w:autoSpaceDN w:val="0"/>
        <w:adjustRightInd w:val="0"/>
        <w:spacing w:after="120" w:line="240" w:lineRule="auto"/>
        <w:ind w:firstLine="567"/>
        <w:jc w:val="both"/>
        <w:rPr>
          <w:rFonts w:ascii="Times New Roman" w:hAnsi="Times New Roman"/>
          <w:b/>
          <w:sz w:val="24"/>
          <w:szCs w:val="24"/>
        </w:rPr>
      </w:pPr>
      <w:r w:rsidRPr="00A664C3">
        <w:rPr>
          <w:rFonts w:ascii="Times New Roman" w:hAnsi="Times New Roman"/>
          <w:b/>
          <w:sz w:val="24"/>
          <w:szCs w:val="24"/>
        </w:rPr>
        <w:t xml:space="preserve">Zakonom o proračunu («Narodne novine», broj </w:t>
      </w:r>
      <w:r>
        <w:rPr>
          <w:rFonts w:ascii="Times New Roman" w:hAnsi="Times New Roman"/>
          <w:b/>
          <w:sz w:val="24"/>
          <w:szCs w:val="24"/>
        </w:rPr>
        <w:t>144/21</w:t>
      </w:r>
      <w:r w:rsidRPr="00A664C3">
        <w:rPr>
          <w:rFonts w:ascii="Times New Roman" w:hAnsi="Times New Roman"/>
          <w:b/>
          <w:sz w:val="24"/>
          <w:szCs w:val="24"/>
        </w:rPr>
        <w:t>), predviđeno  je da se tijekom proračunske godine može raditi novo uravnoteženje Proračuna putem izmjena i dopuna, prema postupku za donošenje Proračuna.</w:t>
      </w:r>
    </w:p>
    <w:p w14:paraId="03BD36E9" w14:textId="6189DFA2" w:rsidR="0078176E" w:rsidRPr="00E87B3F" w:rsidRDefault="0078176E" w:rsidP="00E87B3F">
      <w:pPr>
        <w:autoSpaceDE w:val="0"/>
        <w:autoSpaceDN w:val="0"/>
        <w:adjustRightInd w:val="0"/>
        <w:spacing w:before="120" w:after="0" w:line="240" w:lineRule="auto"/>
        <w:ind w:firstLine="567"/>
        <w:jc w:val="both"/>
        <w:rPr>
          <w:rFonts w:ascii="Times New Roman" w:hAnsi="Times New Roman"/>
          <w:b/>
          <w:sz w:val="24"/>
          <w:szCs w:val="24"/>
        </w:rPr>
      </w:pPr>
      <w:bookmarkStart w:id="0" w:name="_Hlk58857814"/>
      <w:r w:rsidRPr="00A664C3">
        <w:rPr>
          <w:rFonts w:ascii="Times New Roman" w:hAnsi="Times New Roman"/>
          <w:b/>
          <w:sz w:val="24"/>
          <w:szCs w:val="24"/>
        </w:rPr>
        <w:t>Sukladno dosadašnjem ostvarenju prihoda, kao i izvršenju rashoda u odnosu na Plan 202</w:t>
      </w:r>
      <w:r w:rsidR="008C2206">
        <w:rPr>
          <w:rFonts w:ascii="Times New Roman" w:hAnsi="Times New Roman"/>
          <w:b/>
          <w:sz w:val="24"/>
          <w:szCs w:val="24"/>
        </w:rPr>
        <w:t>6</w:t>
      </w:r>
      <w:r w:rsidRPr="00A664C3">
        <w:rPr>
          <w:rFonts w:ascii="Times New Roman" w:hAnsi="Times New Roman"/>
          <w:b/>
          <w:sz w:val="24"/>
          <w:szCs w:val="24"/>
        </w:rPr>
        <w:t>. te procjeni ostvarenja do kraja godine, potrebno je izvršiti usklađenje prihoda i rashoda proračuna, odnosno donijeti</w:t>
      </w:r>
      <w:r>
        <w:rPr>
          <w:rFonts w:ascii="Times New Roman" w:hAnsi="Times New Roman"/>
          <w:b/>
          <w:sz w:val="24"/>
          <w:szCs w:val="24"/>
        </w:rPr>
        <w:t xml:space="preserve"> ove</w:t>
      </w:r>
      <w:r w:rsidRPr="00A664C3">
        <w:rPr>
          <w:rFonts w:ascii="Times New Roman" w:hAnsi="Times New Roman"/>
          <w:b/>
          <w:sz w:val="24"/>
          <w:szCs w:val="24"/>
        </w:rPr>
        <w:t xml:space="preserve"> izmjene i dopune proračuna.</w:t>
      </w:r>
      <w:bookmarkEnd w:id="0"/>
    </w:p>
    <w:p w14:paraId="7702E5A5" w14:textId="73C0514C" w:rsidR="0078176E" w:rsidRPr="00A664C3" w:rsidRDefault="0078176E" w:rsidP="00E87B3F">
      <w:pPr>
        <w:autoSpaceDE w:val="0"/>
        <w:autoSpaceDN w:val="0"/>
        <w:adjustRightInd w:val="0"/>
        <w:spacing w:before="120" w:after="0" w:line="240" w:lineRule="auto"/>
        <w:ind w:firstLine="567"/>
        <w:jc w:val="both"/>
        <w:rPr>
          <w:rFonts w:ascii="Times New Roman" w:hAnsi="Times New Roman"/>
          <w:sz w:val="24"/>
          <w:szCs w:val="24"/>
        </w:rPr>
      </w:pPr>
      <w:r w:rsidRPr="00A664C3">
        <w:rPr>
          <w:rFonts w:ascii="Times New Roman" w:hAnsi="Times New Roman"/>
          <w:sz w:val="24"/>
          <w:szCs w:val="24"/>
        </w:rPr>
        <w:t>U nastavku se daje pregled predloženih izmjena planskih prihoda/primitaka i rashoda/izdataka Proračuna Grada Metkovića za 202</w:t>
      </w:r>
      <w:r w:rsidR="00A8712E">
        <w:rPr>
          <w:rFonts w:ascii="Times New Roman" w:hAnsi="Times New Roman"/>
          <w:sz w:val="24"/>
          <w:szCs w:val="24"/>
        </w:rPr>
        <w:t>6</w:t>
      </w:r>
      <w:r w:rsidRPr="00A664C3">
        <w:rPr>
          <w:rFonts w:ascii="Times New Roman" w:hAnsi="Times New Roman"/>
          <w:sz w:val="24"/>
          <w:szCs w:val="24"/>
        </w:rPr>
        <w:t>. godinu. U tablicama su pregledi ukupnog proračuna Grada Metkovića (uključujući proračunske korisnike). U nadležnim razdjelima proračunskih korisnika, u posebnim glavama, su prikazane I. izmjene i dopune financijskih planova proračunskih korisnika za 202</w:t>
      </w:r>
      <w:r w:rsidR="00A8712E">
        <w:rPr>
          <w:rFonts w:ascii="Times New Roman" w:hAnsi="Times New Roman"/>
          <w:sz w:val="24"/>
          <w:szCs w:val="24"/>
        </w:rPr>
        <w:t>6</w:t>
      </w:r>
      <w:r w:rsidR="0042276A">
        <w:rPr>
          <w:rFonts w:ascii="Times New Roman" w:hAnsi="Times New Roman"/>
          <w:sz w:val="24"/>
          <w:szCs w:val="24"/>
        </w:rPr>
        <w:t>.</w:t>
      </w:r>
      <w:r w:rsidRPr="00A664C3">
        <w:rPr>
          <w:rFonts w:ascii="Times New Roman" w:hAnsi="Times New Roman"/>
          <w:sz w:val="24"/>
          <w:szCs w:val="24"/>
        </w:rPr>
        <w:t xml:space="preserve"> g.</w:t>
      </w:r>
    </w:p>
    <w:p w14:paraId="4530F482" w14:textId="77777777" w:rsidR="0078176E" w:rsidRPr="00A664C3" w:rsidRDefault="0078176E" w:rsidP="00E87B3F">
      <w:pPr>
        <w:widowControl w:val="0"/>
        <w:tabs>
          <w:tab w:val="left" w:pos="90"/>
          <w:tab w:val="center" w:pos="7086"/>
        </w:tabs>
        <w:autoSpaceDE w:val="0"/>
        <w:autoSpaceDN w:val="0"/>
        <w:adjustRightInd w:val="0"/>
        <w:spacing w:after="0" w:line="240" w:lineRule="auto"/>
        <w:rPr>
          <w:rFonts w:ascii="Times New Roman" w:hAnsi="Times New Roman"/>
          <w:b/>
          <w:bCs/>
          <w:color w:val="000000"/>
          <w:sz w:val="24"/>
          <w:szCs w:val="24"/>
        </w:rPr>
      </w:pPr>
    </w:p>
    <w:p w14:paraId="02210BF4" w14:textId="4E1C5AB2" w:rsidR="0078176E" w:rsidRPr="00E87B3F" w:rsidRDefault="0078176E" w:rsidP="00E87B3F">
      <w:pPr>
        <w:widowControl w:val="0"/>
        <w:pBdr>
          <w:top w:val="single" w:sz="4" w:space="1" w:color="auto"/>
          <w:left w:val="single" w:sz="4" w:space="4" w:color="auto"/>
          <w:bottom w:val="single" w:sz="4" w:space="1" w:color="auto"/>
          <w:right w:val="single" w:sz="4" w:space="0" w:color="auto"/>
        </w:pBdr>
        <w:tabs>
          <w:tab w:val="left" w:pos="90"/>
          <w:tab w:val="center" w:pos="7086"/>
        </w:tabs>
        <w:autoSpaceDE w:val="0"/>
        <w:autoSpaceDN w:val="0"/>
        <w:adjustRightInd w:val="0"/>
        <w:spacing w:after="0" w:line="480" w:lineRule="auto"/>
        <w:jc w:val="center"/>
        <w:rPr>
          <w:rFonts w:ascii="Times New Roman" w:hAnsi="Times New Roman"/>
          <w:b/>
          <w:bCs/>
          <w:sz w:val="24"/>
          <w:szCs w:val="24"/>
        </w:rPr>
      </w:pPr>
      <w:r w:rsidRPr="00E0238B">
        <w:rPr>
          <w:rFonts w:ascii="Times New Roman" w:hAnsi="Times New Roman"/>
          <w:b/>
          <w:bCs/>
          <w:sz w:val="24"/>
          <w:szCs w:val="24"/>
          <w:highlight w:val="yellow"/>
        </w:rPr>
        <w:t xml:space="preserve">Ovim izmjenama i dopunama Proračun Grada Metkovića se </w:t>
      </w:r>
      <w:r w:rsidRPr="00E0238B">
        <w:rPr>
          <w:rFonts w:ascii="Times New Roman" w:hAnsi="Times New Roman"/>
          <w:b/>
          <w:bCs/>
          <w:sz w:val="24"/>
          <w:szCs w:val="24"/>
          <w:highlight w:val="yellow"/>
          <w:u w:val="single"/>
        </w:rPr>
        <w:t xml:space="preserve">povećava za </w:t>
      </w:r>
      <w:r w:rsidR="00A8712E">
        <w:rPr>
          <w:rFonts w:ascii="Times New Roman" w:hAnsi="Times New Roman"/>
          <w:b/>
          <w:bCs/>
          <w:sz w:val="24"/>
          <w:szCs w:val="24"/>
          <w:highlight w:val="yellow"/>
          <w:u w:val="single"/>
        </w:rPr>
        <w:t>cca. 13</w:t>
      </w:r>
      <w:r w:rsidRPr="00E0238B">
        <w:rPr>
          <w:rFonts w:ascii="Times New Roman" w:hAnsi="Times New Roman"/>
          <w:b/>
          <w:bCs/>
          <w:sz w:val="24"/>
          <w:szCs w:val="24"/>
          <w:highlight w:val="yellow"/>
          <w:u w:val="single"/>
        </w:rPr>
        <w:t xml:space="preserve">  %, odnosno za  </w:t>
      </w:r>
      <w:r w:rsidR="00A8712E">
        <w:rPr>
          <w:rFonts w:ascii="Times New Roman" w:hAnsi="Times New Roman"/>
          <w:b/>
          <w:bCs/>
          <w:sz w:val="24"/>
          <w:szCs w:val="24"/>
          <w:highlight w:val="yellow"/>
          <w:u w:val="single"/>
        </w:rPr>
        <w:t>1,9 milijuna eura</w:t>
      </w:r>
      <w:r w:rsidRPr="0042276A">
        <w:rPr>
          <w:rFonts w:ascii="Times New Roman" w:hAnsi="Times New Roman"/>
          <w:b/>
          <w:bCs/>
          <w:sz w:val="24"/>
          <w:szCs w:val="24"/>
          <w:highlight w:val="yellow"/>
        </w:rPr>
        <w:t>, a pregled izmjena prihoda i rashoda</w:t>
      </w:r>
      <w:r w:rsidR="00A8712E">
        <w:rPr>
          <w:rFonts w:ascii="Times New Roman" w:hAnsi="Times New Roman"/>
          <w:b/>
          <w:bCs/>
          <w:sz w:val="24"/>
          <w:szCs w:val="24"/>
          <w:highlight w:val="yellow"/>
        </w:rPr>
        <w:t>/izdataka</w:t>
      </w:r>
      <w:r w:rsidRPr="0042276A">
        <w:rPr>
          <w:rFonts w:ascii="Times New Roman" w:hAnsi="Times New Roman"/>
          <w:b/>
          <w:bCs/>
          <w:sz w:val="24"/>
          <w:szCs w:val="24"/>
          <w:highlight w:val="yellow"/>
        </w:rPr>
        <w:t xml:space="preserve"> je u nastavku.</w:t>
      </w:r>
    </w:p>
    <w:p w14:paraId="48D43242" w14:textId="77777777" w:rsidR="00E87B3F" w:rsidRPr="004D5E70" w:rsidRDefault="0078176E" w:rsidP="00E87B3F">
      <w:pPr>
        <w:autoSpaceDE w:val="0"/>
        <w:autoSpaceDN w:val="0"/>
        <w:adjustRightInd w:val="0"/>
        <w:spacing w:before="120" w:after="0"/>
        <w:ind w:firstLine="567"/>
        <w:jc w:val="both"/>
        <w:rPr>
          <w:rFonts w:ascii="Times New Roman" w:hAnsi="Times New Roman"/>
          <w:iCs/>
          <w:sz w:val="24"/>
          <w:szCs w:val="24"/>
        </w:rPr>
      </w:pPr>
      <w:r w:rsidRPr="00A664C3">
        <w:rPr>
          <w:rFonts w:ascii="Times New Roman" w:hAnsi="Times New Roman"/>
          <w:b/>
          <w:bCs/>
          <w:iCs/>
          <w:sz w:val="24"/>
          <w:szCs w:val="24"/>
        </w:rPr>
        <w:t>Jedno od osnovnih proračunskih načela je da proračun mora biti uravnotežen.</w:t>
      </w:r>
      <w:r w:rsidRPr="00A664C3">
        <w:rPr>
          <w:rFonts w:ascii="Times New Roman" w:hAnsi="Times New Roman"/>
          <w:iCs/>
          <w:sz w:val="24"/>
          <w:szCs w:val="24"/>
        </w:rPr>
        <w:t xml:space="preserve"> Uravnoteženje se postiže planiranjem bilančne pozicije na računu 9 – Vlastiti izvori (Rezultat poslovanja - preneseni višak/manjak iz prethodnih godina). </w:t>
      </w:r>
      <w:r w:rsidRPr="00A664C3">
        <w:rPr>
          <w:rFonts w:ascii="Times New Roman" w:hAnsi="Times New Roman"/>
          <w:iCs/>
          <w:sz w:val="24"/>
          <w:szCs w:val="24"/>
          <w:u w:val="single"/>
        </w:rPr>
        <w:t>Planirano je korištenje viška kod Grada Metkovića i proračunskih korisnika čime su prihodi i primici uravnoteženi s rashodima i izdacima</w:t>
      </w:r>
      <w:r w:rsidRPr="00A664C3">
        <w:rPr>
          <w:rFonts w:ascii="Times New Roman" w:hAnsi="Times New Roman"/>
          <w:iCs/>
          <w:sz w:val="24"/>
          <w:szCs w:val="24"/>
        </w:rPr>
        <w:t>.</w:t>
      </w:r>
    </w:p>
    <w:p w14:paraId="0F98E4AD" w14:textId="2095E734" w:rsidR="0078176E" w:rsidRPr="00E87B3F" w:rsidRDefault="0078176E" w:rsidP="00E87B3F">
      <w:pPr>
        <w:autoSpaceDE w:val="0"/>
        <w:autoSpaceDN w:val="0"/>
        <w:adjustRightInd w:val="0"/>
        <w:spacing w:before="120" w:after="0"/>
        <w:ind w:firstLine="567"/>
        <w:jc w:val="both"/>
        <w:rPr>
          <w:rFonts w:ascii="Times New Roman" w:hAnsi="Times New Roman"/>
          <w:i/>
          <w:iCs/>
          <w:sz w:val="24"/>
          <w:szCs w:val="24"/>
        </w:rPr>
      </w:pPr>
      <w:r w:rsidRPr="00E87B3F">
        <w:rPr>
          <w:rFonts w:ascii="Times New Roman" w:hAnsi="Times New Roman"/>
          <w:bCs/>
          <w:i/>
          <w:iCs/>
          <w:color w:val="000000"/>
        </w:rPr>
        <w:t>Tablica 1. Naslovnica  I. izmjena i dopuna Proračuna za 202</w:t>
      </w:r>
      <w:r w:rsidR="008C2206">
        <w:rPr>
          <w:rFonts w:ascii="Times New Roman" w:hAnsi="Times New Roman"/>
          <w:bCs/>
          <w:i/>
          <w:iCs/>
          <w:color w:val="000000"/>
        </w:rPr>
        <w:t>6</w:t>
      </w:r>
      <w:r w:rsidRPr="00E87B3F">
        <w:rPr>
          <w:rFonts w:ascii="Times New Roman" w:hAnsi="Times New Roman"/>
          <w:bCs/>
          <w:i/>
          <w:iCs/>
          <w:color w:val="000000"/>
        </w:rPr>
        <w:t>. g.</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3842"/>
        <w:gridCol w:w="1428"/>
        <w:gridCol w:w="1266"/>
        <w:gridCol w:w="1350"/>
        <w:gridCol w:w="1366"/>
      </w:tblGrid>
      <w:tr w:rsidR="008C2206" w:rsidRPr="008C2206" w14:paraId="5095A4D8" w14:textId="77777777" w:rsidTr="008C2206">
        <w:trPr>
          <w:trHeight w:val="520"/>
        </w:trPr>
        <w:tc>
          <w:tcPr>
            <w:tcW w:w="411" w:type="dxa"/>
            <w:noWrap/>
            <w:vAlign w:val="bottom"/>
            <w:hideMark/>
          </w:tcPr>
          <w:p w14:paraId="50669944" w14:textId="77777777" w:rsidR="008C2206" w:rsidRPr="008C2206" w:rsidRDefault="008C2206" w:rsidP="008C2206">
            <w:pPr>
              <w:spacing w:after="0" w:line="240" w:lineRule="auto"/>
              <w:rPr>
                <w:rFonts w:ascii="Times New Roman" w:eastAsia="Times New Roman" w:hAnsi="Times New Roman"/>
                <w:sz w:val="24"/>
                <w:szCs w:val="24"/>
                <w:lang w:val="sv-SE" w:eastAsia="en-GB"/>
              </w:rPr>
            </w:pPr>
          </w:p>
        </w:tc>
        <w:tc>
          <w:tcPr>
            <w:tcW w:w="3842" w:type="dxa"/>
            <w:noWrap/>
            <w:vAlign w:val="bottom"/>
            <w:hideMark/>
          </w:tcPr>
          <w:p w14:paraId="0B12AA7C" w14:textId="77777777" w:rsidR="008C2206" w:rsidRPr="008C2206" w:rsidRDefault="008C2206" w:rsidP="008C2206">
            <w:pPr>
              <w:spacing w:after="0" w:line="240" w:lineRule="auto"/>
              <w:rPr>
                <w:rFonts w:ascii="Times New Roman" w:eastAsia="Times New Roman" w:hAnsi="Times New Roman"/>
                <w:sz w:val="20"/>
                <w:szCs w:val="20"/>
                <w:lang w:val="sv-SE" w:eastAsia="en-GB"/>
              </w:rPr>
            </w:pPr>
          </w:p>
        </w:tc>
        <w:tc>
          <w:tcPr>
            <w:tcW w:w="1428" w:type="dxa"/>
            <w:shd w:val="clear" w:color="000000" w:fill="D9D9D9"/>
            <w:noWrap/>
            <w:vAlign w:val="center"/>
            <w:hideMark/>
          </w:tcPr>
          <w:p w14:paraId="66231649" w14:textId="77777777" w:rsidR="008C2206" w:rsidRPr="008C2206" w:rsidRDefault="008C2206" w:rsidP="008C2206">
            <w:pPr>
              <w:spacing w:after="0" w:line="240" w:lineRule="auto"/>
              <w:jc w:val="center"/>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PLANIRANO</w:t>
            </w:r>
          </w:p>
        </w:tc>
        <w:tc>
          <w:tcPr>
            <w:tcW w:w="1266" w:type="dxa"/>
            <w:shd w:val="clear" w:color="000000" w:fill="D9D9D9"/>
            <w:noWrap/>
            <w:vAlign w:val="center"/>
            <w:hideMark/>
          </w:tcPr>
          <w:p w14:paraId="6B1AD40C" w14:textId="77777777" w:rsidR="008C2206" w:rsidRPr="008C2206" w:rsidRDefault="008C2206" w:rsidP="008C2206">
            <w:pPr>
              <w:spacing w:after="0" w:line="240" w:lineRule="auto"/>
              <w:jc w:val="center"/>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IZNOS</w:t>
            </w:r>
          </w:p>
        </w:tc>
        <w:tc>
          <w:tcPr>
            <w:tcW w:w="1350" w:type="dxa"/>
            <w:shd w:val="clear" w:color="000000" w:fill="D9D9D9"/>
            <w:vAlign w:val="center"/>
            <w:hideMark/>
          </w:tcPr>
          <w:p w14:paraId="7F45AEEA" w14:textId="77777777" w:rsidR="008C2206" w:rsidRPr="008C2206" w:rsidRDefault="008C2206" w:rsidP="008C2206">
            <w:pPr>
              <w:spacing w:after="0" w:line="240" w:lineRule="auto"/>
              <w:jc w:val="center"/>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 xml:space="preserve">PROMJENA </w:t>
            </w:r>
            <w:r w:rsidRPr="008C2206">
              <w:rPr>
                <w:rFonts w:ascii="Times New Roman" w:eastAsia="Times New Roman" w:hAnsi="Times New Roman"/>
                <w:b/>
                <w:bCs/>
                <w:sz w:val="20"/>
                <w:szCs w:val="20"/>
                <w:lang w:val="en-GB" w:eastAsia="en-GB"/>
              </w:rPr>
              <w:br/>
              <w:t>POSTOTAK</w:t>
            </w:r>
          </w:p>
        </w:tc>
        <w:tc>
          <w:tcPr>
            <w:tcW w:w="1366" w:type="dxa"/>
            <w:shd w:val="clear" w:color="000000" w:fill="D9D9D9"/>
            <w:noWrap/>
            <w:vAlign w:val="center"/>
            <w:hideMark/>
          </w:tcPr>
          <w:p w14:paraId="2F545034" w14:textId="77777777" w:rsidR="008C2206" w:rsidRPr="008C2206" w:rsidRDefault="008C2206" w:rsidP="008C2206">
            <w:pPr>
              <w:spacing w:after="0" w:line="240" w:lineRule="auto"/>
              <w:jc w:val="center"/>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NOVI IZNOS</w:t>
            </w:r>
          </w:p>
        </w:tc>
      </w:tr>
      <w:tr w:rsidR="008C2206" w:rsidRPr="008C2206" w14:paraId="5082820C" w14:textId="77777777" w:rsidTr="008C2206">
        <w:trPr>
          <w:trHeight w:val="260"/>
        </w:trPr>
        <w:tc>
          <w:tcPr>
            <w:tcW w:w="411" w:type="dxa"/>
            <w:noWrap/>
            <w:vAlign w:val="bottom"/>
            <w:hideMark/>
          </w:tcPr>
          <w:p w14:paraId="17E1D706" w14:textId="77777777" w:rsidR="008C2206" w:rsidRPr="008C2206" w:rsidRDefault="008C2206" w:rsidP="008C2206">
            <w:pPr>
              <w:spacing w:after="0" w:line="240" w:lineRule="auto"/>
              <w:jc w:val="center"/>
              <w:rPr>
                <w:rFonts w:ascii="Times New Roman" w:eastAsia="Times New Roman" w:hAnsi="Times New Roman"/>
                <w:b/>
                <w:bCs/>
                <w:sz w:val="20"/>
                <w:szCs w:val="20"/>
                <w:lang w:val="en-GB" w:eastAsia="en-GB"/>
              </w:rPr>
            </w:pPr>
          </w:p>
        </w:tc>
        <w:tc>
          <w:tcPr>
            <w:tcW w:w="3842" w:type="dxa"/>
            <w:noWrap/>
            <w:vAlign w:val="bottom"/>
            <w:hideMark/>
          </w:tcPr>
          <w:p w14:paraId="4E02D1E0"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428" w:type="dxa"/>
            <w:noWrap/>
            <w:vAlign w:val="bottom"/>
            <w:hideMark/>
          </w:tcPr>
          <w:p w14:paraId="5D3A7044"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266" w:type="dxa"/>
            <w:noWrap/>
            <w:vAlign w:val="bottom"/>
            <w:hideMark/>
          </w:tcPr>
          <w:p w14:paraId="25F1BE24"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350" w:type="dxa"/>
            <w:noWrap/>
            <w:vAlign w:val="bottom"/>
            <w:hideMark/>
          </w:tcPr>
          <w:p w14:paraId="461831F6"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366" w:type="dxa"/>
            <w:noWrap/>
            <w:vAlign w:val="bottom"/>
            <w:hideMark/>
          </w:tcPr>
          <w:p w14:paraId="29417DC4"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r>
      <w:tr w:rsidR="008C2206" w:rsidRPr="008C2206" w14:paraId="5A036F25" w14:textId="77777777" w:rsidTr="008C2206">
        <w:trPr>
          <w:trHeight w:val="260"/>
        </w:trPr>
        <w:tc>
          <w:tcPr>
            <w:tcW w:w="411" w:type="dxa"/>
            <w:shd w:val="clear" w:color="000000" w:fill="DAE9F8"/>
            <w:noWrap/>
            <w:vAlign w:val="bottom"/>
            <w:hideMark/>
          </w:tcPr>
          <w:p w14:paraId="39C3E8E4"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A.</w:t>
            </w:r>
          </w:p>
        </w:tc>
        <w:tc>
          <w:tcPr>
            <w:tcW w:w="3842" w:type="dxa"/>
            <w:shd w:val="clear" w:color="000000" w:fill="DAE9F8"/>
            <w:noWrap/>
            <w:vAlign w:val="bottom"/>
            <w:hideMark/>
          </w:tcPr>
          <w:p w14:paraId="2BCA4733"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RAČUN PRIHODA I RASHODA</w:t>
            </w:r>
          </w:p>
        </w:tc>
        <w:tc>
          <w:tcPr>
            <w:tcW w:w="1428" w:type="dxa"/>
            <w:noWrap/>
            <w:vAlign w:val="bottom"/>
            <w:hideMark/>
          </w:tcPr>
          <w:p w14:paraId="0A1A373D"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p>
        </w:tc>
        <w:tc>
          <w:tcPr>
            <w:tcW w:w="1266" w:type="dxa"/>
            <w:noWrap/>
            <w:vAlign w:val="bottom"/>
            <w:hideMark/>
          </w:tcPr>
          <w:p w14:paraId="2AC5CC1E"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350" w:type="dxa"/>
            <w:noWrap/>
            <w:vAlign w:val="bottom"/>
            <w:hideMark/>
          </w:tcPr>
          <w:p w14:paraId="01347424"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366" w:type="dxa"/>
            <w:noWrap/>
            <w:vAlign w:val="bottom"/>
            <w:hideMark/>
          </w:tcPr>
          <w:p w14:paraId="5458495E"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r>
      <w:tr w:rsidR="008C2206" w:rsidRPr="008C2206" w14:paraId="5DFFD492" w14:textId="77777777" w:rsidTr="008C2206">
        <w:trPr>
          <w:trHeight w:val="260"/>
        </w:trPr>
        <w:tc>
          <w:tcPr>
            <w:tcW w:w="411" w:type="dxa"/>
            <w:noWrap/>
            <w:vAlign w:val="bottom"/>
            <w:hideMark/>
          </w:tcPr>
          <w:p w14:paraId="50CBB522"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3842" w:type="dxa"/>
            <w:noWrap/>
            <w:vAlign w:val="bottom"/>
            <w:hideMark/>
          </w:tcPr>
          <w:p w14:paraId="31F0B943"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proofErr w:type="spellStart"/>
            <w:r w:rsidRPr="008C2206">
              <w:rPr>
                <w:rFonts w:ascii="Times New Roman" w:eastAsia="Times New Roman" w:hAnsi="Times New Roman"/>
                <w:b/>
                <w:bCs/>
                <w:sz w:val="20"/>
                <w:szCs w:val="20"/>
                <w:lang w:val="en-GB" w:eastAsia="en-GB"/>
              </w:rPr>
              <w:t>Prihodi</w:t>
            </w:r>
            <w:proofErr w:type="spellEnd"/>
            <w:r w:rsidRPr="008C2206">
              <w:rPr>
                <w:rFonts w:ascii="Times New Roman" w:eastAsia="Times New Roman" w:hAnsi="Times New Roman"/>
                <w:b/>
                <w:bCs/>
                <w:sz w:val="20"/>
                <w:szCs w:val="20"/>
                <w:lang w:val="en-GB" w:eastAsia="en-GB"/>
              </w:rPr>
              <w:t xml:space="preserve"> </w:t>
            </w:r>
            <w:proofErr w:type="spellStart"/>
            <w:r w:rsidRPr="008C2206">
              <w:rPr>
                <w:rFonts w:ascii="Times New Roman" w:eastAsia="Times New Roman" w:hAnsi="Times New Roman"/>
                <w:b/>
                <w:bCs/>
                <w:sz w:val="20"/>
                <w:szCs w:val="20"/>
                <w:lang w:val="en-GB" w:eastAsia="en-GB"/>
              </w:rPr>
              <w:t>poslovanja</w:t>
            </w:r>
            <w:proofErr w:type="spellEnd"/>
          </w:p>
        </w:tc>
        <w:tc>
          <w:tcPr>
            <w:tcW w:w="1428" w:type="dxa"/>
            <w:noWrap/>
            <w:vAlign w:val="bottom"/>
            <w:hideMark/>
          </w:tcPr>
          <w:p w14:paraId="7B0005FE"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14.265.000,00</w:t>
            </w:r>
          </w:p>
        </w:tc>
        <w:tc>
          <w:tcPr>
            <w:tcW w:w="1266" w:type="dxa"/>
            <w:noWrap/>
            <w:vAlign w:val="bottom"/>
            <w:hideMark/>
          </w:tcPr>
          <w:p w14:paraId="4AF2EC7D"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1.128.409,15</w:t>
            </w:r>
          </w:p>
        </w:tc>
        <w:tc>
          <w:tcPr>
            <w:tcW w:w="1350" w:type="dxa"/>
            <w:noWrap/>
            <w:vAlign w:val="bottom"/>
            <w:hideMark/>
          </w:tcPr>
          <w:p w14:paraId="64676421"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7.9%</w:t>
            </w:r>
          </w:p>
        </w:tc>
        <w:tc>
          <w:tcPr>
            <w:tcW w:w="1366" w:type="dxa"/>
            <w:noWrap/>
            <w:vAlign w:val="bottom"/>
            <w:hideMark/>
          </w:tcPr>
          <w:p w14:paraId="6D793554"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15.393.409,15</w:t>
            </w:r>
          </w:p>
        </w:tc>
      </w:tr>
      <w:tr w:rsidR="008C2206" w:rsidRPr="008C2206" w14:paraId="054D5917" w14:textId="77777777" w:rsidTr="008C2206">
        <w:trPr>
          <w:trHeight w:val="260"/>
        </w:trPr>
        <w:tc>
          <w:tcPr>
            <w:tcW w:w="411" w:type="dxa"/>
            <w:noWrap/>
            <w:vAlign w:val="bottom"/>
            <w:hideMark/>
          </w:tcPr>
          <w:p w14:paraId="3A8AC506"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p>
        </w:tc>
        <w:tc>
          <w:tcPr>
            <w:tcW w:w="3842" w:type="dxa"/>
            <w:noWrap/>
            <w:vAlign w:val="bottom"/>
            <w:hideMark/>
          </w:tcPr>
          <w:p w14:paraId="78B544CD"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proofErr w:type="spellStart"/>
            <w:r w:rsidRPr="008C2206">
              <w:rPr>
                <w:rFonts w:ascii="Times New Roman" w:eastAsia="Times New Roman" w:hAnsi="Times New Roman"/>
                <w:b/>
                <w:bCs/>
                <w:sz w:val="20"/>
                <w:szCs w:val="20"/>
                <w:lang w:val="en-GB" w:eastAsia="en-GB"/>
              </w:rPr>
              <w:t>Prihodi</w:t>
            </w:r>
            <w:proofErr w:type="spellEnd"/>
            <w:r w:rsidRPr="008C2206">
              <w:rPr>
                <w:rFonts w:ascii="Times New Roman" w:eastAsia="Times New Roman" w:hAnsi="Times New Roman"/>
                <w:b/>
                <w:bCs/>
                <w:sz w:val="20"/>
                <w:szCs w:val="20"/>
                <w:lang w:val="en-GB" w:eastAsia="en-GB"/>
              </w:rPr>
              <w:t xml:space="preserve"> od </w:t>
            </w:r>
            <w:proofErr w:type="spellStart"/>
            <w:r w:rsidRPr="008C2206">
              <w:rPr>
                <w:rFonts w:ascii="Times New Roman" w:eastAsia="Times New Roman" w:hAnsi="Times New Roman"/>
                <w:b/>
                <w:bCs/>
                <w:sz w:val="20"/>
                <w:szCs w:val="20"/>
                <w:lang w:val="en-GB" w:eastAsia="en-GB"/>
              </w:rPr>
              <w:t>prodaje</w:t>
            </w:r>
            <w:proofErr w:type="spellEnd"/>
            <w:r w:rsidRPr="008C2206">
              <w:rPr>
                <w:rFonts w:ascii="Times New Roman" w:eastAsia="Times New Roman" w:hAnsi="Times New Roman"/>
                <w:b/>
                <w:bCs/>
                <w:sz w:val="20"/>
                <w:szCs w:val="20"/>
                <w:lang w:val="en-GB" w:eastAsia="en-GB"/>
              </w:rPr>
              <w:t xml:space="preserve"> </w:t>
            </w:r>
            <w:proofErr w:type="spellStart"/>
            <w:r w:rsidRPr="008C2206">
              <w:rPr>
                <w:rFonts w:ascii="Times New Roman" w:eastAsia="Times New Roman" w:hAnsi="Times New Roman"/>
                <w:b/>
                <w:bCs/>
                <w:sz w:val="20"/>
                <w:szCs w:val="20"/>
                <w:lang w:val="en-GB" w:eastAsia="en-GB"/>
              </w:rPr>
              <w:t>nefinancijske</w:t>
            </w:r>
            <w:proofErr w:type="spellEnd"/>
            <w:r w:rsidRPr="008C2206">
              <w:rPr>
                <w:rFonts w:ascii="Times New Roman" w:eastAsia="Times New Roman" w:hAnsi="Times New Roman"/>
                <w:b/>
                <w:bCs/>
                <w:sz w:val="20"/>
                <w:szCs w:val="20"/>
                <w:lang w:val="en-GB" w:eastAsia="en-GB"/>
              </w:rPr>
              <w:t xml:space="preserve"> </w:t>
            </w:r>
            <w:proofErr w:type="spellStart"/>
            <w:r w:rsidRPr="008C2206">
              <w:rPr>
                <w:rFonts w:ascii="Times New Roman" w:eastAsia="Times New Roman" w:hAnsi="Times New Roman"/>
                <w:b/>
                <w:bCs/>
                <w:sz w:val="20"/>
                <w:szCs w:val="20"/>
                <w:lang w:val="en-GB" w:eastAsia="en-GB"/>
              </w:rPr>
              <w:t>imovine</w:t>
            </w:r>
            <w:proofErr w:type="spellEnd"/>
          </w:p>
        </w:tc>
        <w:tc>
          <w:tcPr>
            <w:tcW w:w="1428" w:type="dxa"/>
            <w:noWrap/>
            <w:vAlign w:val="bottom"/>
            <w:hideMark/>
          </w:tcPr>
          <w:p w14:paraId="5D1D7391"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20.000,00</w:t>
            </w:r>
          </w:p>
        </w:tc>
        <w:tc>
          <w:tcPr>
            <w:tcW w:w="1266" w:type="dxa"/>
            <w:noWrap/>
            <w:vAlign w:val="bottom"/>
            <w:hideMark/>
          </w:tcPr>
          <w:p w14:paraId="4DE76EB2"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30.000,00</w:t>
            </w:r>
          </w:p>
        </w:tc>
        <w:tc>
          <w:tcPr>
            <w:tcW w:w="1350" w:type="dxa"/>
            <w:noWrap/>
            <w:vAlign w:val="bottom"/>
            <w:hideMark/>
          </w:tcPr>
          <w:p w14:paraId="428E8785"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150.0%</w:t>
            </w:r>
          </w:p>
        </w:tc>
        <w:tc>
          <w:tcPr>
            <w:tcW w:w="1366" w:type="dxa"/>
            <w:noWrap/>
            <w:vAlign w:val="bottom"/>
            <w:hideMark/>
          </w:tcPr>
          <w:p w14:paraId="70F1BF86"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50.000,00</w:t>
            </w:r>
          </w:p>
        </w:tc>
      </w:tr>
      <w:tr w:rsidR="008C2206" w:rsidRPr="008C2206" w14:paraId="10901DFC" w14:textId="77777777" w:rsidTr="008C2206">
        <w:trPr>
          <w:trHeight w:val="260"/>
        </w:trPr>
        <w:tc>
          <w:tcPr>
            <w:tcW w:w="411" w:type="dxa"/>
            <w:noWrap/>
            <w:vAlign w:val="bottom"/>
            <w:hideMark/>
          </w:tcPr>
          <w:p w14:paraId="035F7FEE"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p>
        </w:tc>
        <w:tc>
          <w:tcPr>
            <w:tcW w:w="3842" w:type="dxa"/>
            <w:noWrap/>
            <w:vAlign w:val="bottom"/>
            <w:hideMark/>
          </w:tcPr>
          <w:p w14:paraId="01BB8643"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proofErr w:type="spellStart"/>
            <w:r w:rsidRPr="008C2206">
              <w:rPr>
                <w:rFonts w:ascii="Times New Roman" w:eastAsia="Times New Roman" w:hAnsi="Times New Roman"/>
                <w:b/>
                <w:bCs/>
                <w:sz w:val="20"/>
                <w:szCs w:val="20"/>
                <w:lang w:val="en-GB" w:eastAsia="en-GB"/>
              </w:rPr>
              <w:t>Rashodi</w:t>
            </w:r>
            <w:proofErr w:type="spellEnd"/>
            <w:r w:rsidRPr="008C2206">
              <w:rPr>
                <w:rFonts w:ascii="Times New Roman" w:eastAsia="Times New Roman" w:hAnsi="Times New Roman"/>
                <w:b/>
                <w:bCs/>
                <w:sz w:val="20"/>
                <w:szCs w:val="20"/>
                <w:lang w:val="en-GB" w:eastAsia="en-GB"/>
              </w:rPr>
              <w:t xml:space="preserve"> </w:t>
            </w:r>
            <w:proofErr w:type="spellStart"/>
            <w:r w:rsidRPr="008C2206">
              <w:rPr>
                <w:rFonts w:ascii="Times New Roman" w:eastAsia="Times New Roman" w:hAnsi="Times New Roman"/>
                <w:b/>
                <w:bCs/>
                <w:sz w:val="20"/>
                <w:szCs w:val="20"/>
                <w:lang w:val="en-GB" w:eastAsia="en-GB"/>
              </w:rPr>
              <w:t>poslovanja</w:t>
            </w:r>
            <w:proofErr w:type="spellEnd"/>
          </w:p>
        </w:tc>
        <w:tc>
          <w:tcPr>
            <w:tcW w:w="1428" w:type="dxa"/>
            <w:noWrap/>
            <w:vAlign w:val="bottom"/>
            <w:hideMark/>
          </w:tcPr>
          <w:p w14:paraId="121A5FAE"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12.268.114,23</w:t>
            </w:r>
          </w:p>
        </w:tc>
        <w:tc>
          <w:tcPr>
            <w:tcW w:w="1266" w:type="dxa"/>
            <w:noWrap/>
            <w:vAlign w:val="bottom"/>
            <w:hideMark/>
          </w:tcPr>
          <w:p w14:paraId="18D5578E"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750.696,88</w:t>
            </w:r>
          </w:p>
        </w:tc>
        <w:tc>
          <w:tcPr>
            <w:tcW w:w="1350" w:type="dxa"/>
            <w:noWrap/>
            <w:vAlign w:val="bottom"/>
            <w:hideMark/>
          </w:tcPr>
          <w:p w14:paraId="4B8C95B0"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6.1%</w:t>
            </w:r>
          </w:p>
        </w:tc>
        <w:tc>
          <w:tcPr>
            <w:tcW w:w="1366" w:type="dxa"/>
            <w:noWrap/>
            <w:vAlign w:val="bottom"/>
            <w:hideMark/>
          </w:tcPr>
          <w:p w14:paraId="6B575621"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13.018.811,11</w:t>
            </w:r>
          </w:p>
        </w:tc>
      </w:tr>
      <w:tr w:rsidR="008C2206" w:rsidRPr="008C2206" w14:paraId="66421C1C" w14:textId="77777777" w:rsidTr="008C2206">
        <w:trPr>
          <w:trHeight w:val="260"/>
        </w:trPr>
        <w:tc>
          <w:tcPr>
            <w:tcW w:w="411" w:type="dxa"/>
            <w:noWrap/>
            <w:vAlign w:val="bottom"/>
            <w:hideMark/>
          </w:tcPr>
          <w:p w14:paraId="03DB18E7"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p>
        </w:tc>
        <w:tc>
          <w:tcPr>
            <w:tcW w:w="3842" w:type="dxa"/>
            <w:noWrap/>
            <w:vAlign w:val="bottom"/>
            <w:hideMark/>
          </w:tcPr>
          <w:p w14:paraId="07570CEB"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proofErr w:type="spellStart"/>
            <w:r w:rsidRPr="008C2206">
              <w:rPr>
                <w:rFonts w:ascii="Times New Roman" w:eastAsia="Times New Roman" w:hAnsi="Times New Roman"/>
                <w:b/>
                <w:bCs/>
                <w:sz w:val="20"/>
                <w:szCs w:val="20"/>
                <w:lang w:val="en-GB" w:eastAsia="en-GB"/>
              </w:rPr>
              <w:t>Rashodi</w:t>
            </w:r>
            <w:proofErr w:type="spellEnd"/>
            <w:r w:rsidRPr="008C2206">
              <w:rPr>
                <w:rFonts w:ascii="Times New Roman" w:eastAsia="Times New Roman" w:hAnsi="Times New Roman"/>
                <w:b/>
                <w:bCs/>
                <w:sz w:val="20"/>
                <w:szCs w:val="20"/>
                <w:lang w:val="en-GB" w:eastAsia="en-GB"/>
              </w:rPr>
              <w:t xml:space="preserve"> za </w:t>
            </w:r>
            <w:proofErr w:type="spellStart"/>
            <w:r w:rsidRPr="008C2206">
              <w:rPr>
                <w:rFonts w:ascii="Times New Roman" w:eastAsia="Times New Roman" w:hAnsi="Times New Roman"/>
                <w:b/>
                <w:bCs/>
                <w:sz w:val="20"/>
                <w:szCs w:val="20"/>
                <w:lang w:val="en-GB" w:eastAsia="en-GB"/>
              </w:rPr>
              <w:t>nabavu</w:t>
            </w:r>
            <w:proofErr w:type="spellEnd"/>
            <w:r w:rsidRPr="008C2206">
              <w:rPr>
                <w:rFonts w:ascii="Times New Roman" w:eastAsia="Times New Roman" w:hAnsi="Times New Roman"/>
                <w:b/>
                <w:bCs/>
                <w:sz w:val="20"/>
                <w:szCs w:val="20"/>
                <w:lang w:val="en-GB" w:eastAsia="en-GB"/>
              </w:rPr>
              <w:t xml:space="preserve"> </w:t>
            </w:r>
            <w:proofErr w:type="spellStart"/>
            <w:r w:rsidRPr="008C2206">
              <w:rPr>
                <w:rFonts w:ascii="Times New Roman" w:eastAsia="Times New Roman" w:hAnsi="Times New Roman"/>
                <w:b/>
                <w:bCs/>
                <w:sz w:val="20"/>
                <w:szCs w:val="20"/>
                <w:lang w:val="en-GB" w:eastAsia="en-GB"/>
              </w:rPr>
              <w:t>nefinancijske</w:t>
            </w:r>
            <w:proofErr w:type="spellEnd"/>
            <w:r w:rsidRPr="008C2206">
              <w:rPr>
                <w:rFonts w:ascii="Times New Roman" w:eastAsia="Times New Roman" w:hAnsi="Times New Roman"/>
                <w:b/>
                <w:bCs/>
                <w:sz w:val="20"/>
                <w:szCs w:val="20"/>
                <w:lang w:val="en-GB" w:eastAsia="en-GB"/>
              </w:rPr>
              <w:t xml:space="preserve"> </w:t>
            </w:r>
            <w:proofErr w:type="spellStart"/>
            <w:r w:rsidRPr="008C2206">
              <w:rPr>
                <w:rFonts w:ascii="Times New Roman" w:eastAsia="Times New Roman" w:hAnsi="Times New Roman"/>
                <w:b/>
                <w:bCs/>
                <w:sz w:val="20"/>
                <w:szCs w:val="20"/>
                <w:lang w:val="en-GB" w:eastAsia="en-GB"/>
              </w:rPr>
              <w:t>imovine</w:t>
            </w:r>
            <w:proofErr w:type="spellEnd"/>
          </w:p>
        </w:tc>
        <w:tc>
          <w:tcPr>
            <w:tcW w:w="1428" w:type="dxa"/>
            <w:noWrap/>
            <w:vAlign w:val="bottom"/>
            <w:hideMark/>
          </w:tcPr>
          <w:p w14:paraId="31975349"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2.361.885,77</w:t>
            </w:r>
          </w:p>
        </w:tc>
        <w:tc>
          <w:tcPr>
            <w:tcW w:w="1266" w:type="dxa"/>
            <w:noWrap/>
            <w:vAlign w:val="bottom"/>
            <w:hideMark/>
          </w:tcPr>
          <w:p w14:paraId="1562EF0A"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1.165.582,38</w:t>
            </w:r>
          </w:p>
        </w:tc>
        <w:tc>
          <w:tcPr>
            <w:tcW w:w="1350" w:type="dxa"/>
            <w:noWrap/>
            <w:vAlign w:val="bottom"/>
            <w:hideMark/>
          </w:tcPr>
          <w:p w14:paraId="0F790C1B"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49.3%</w:t>
            </w:r>
          </w:p>
        </w:tc>
        <w:tc>
          <w:tcPr>
            <w:tcW w:w="1366" w:type="dxa"/>
            <w:noWrap/>
            <w:vAlign w:val="bottom"/>
            <w:hideMark/>
          </w:tcPr>
          <w:p w14:paraId="31D22780"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3.527.468,15</w:t>
            </w:r>
          </w:p>
        </w:tc>
      </w:tr>
      <w:tr w:rsidR="008C2206" w:rsidRPr="008C2206" w14:paraId="559CC09F" w14:textId="77777777" w:rsidTr="008C2206">
        <w:trPr>
          <w:trHeight w:val="260"/>
        </w:trPr>
        <w:tc>
          <w:tcPr>
            <w:tcW w:w="411" w:type="dxa"/>
            <w:noWrap/>
            <w:vAlign w:val="bottom"/>
            <w:hideMark/>
          </w:tcPr>
          <w:p w14:paraId="113D4A5F"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p>
        </w:tc>
        <w:tc>
          <w:tcPr>
            <w:tcW w:w="3842" w:type="dxa"/>
            <w:noWrap/>
            <w:vAlign w:val="bottom"/>
            <w:hideMark/>
          </w:tcPr>
          <w:p w14:paraId="775ADD13"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RAZLIKA</w:t>
            </w:r>
          </w:p>
        </w:tc>
        <w:tc>
          <w:tcPr>
            <w:tcW w:w="1428" w:type="dxa"/>
            <w:noWrap/>
            <w:vAlign w:val="bottom"/>
            <w:hideMark/>
          </w:tcPr>
          <w:p w14:paraId="73E01570"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-345.000,00</w:t>
            </w:r>
          </w:p>
        </w:tc>
        <w:tc>
          <w:tcPr>
            <w:tcW w:w="1266" w:type="dxa"/>
            <w:noWrap/>
            <w:vAlign w:val="bottom"/>
            <w:hideMark/>
          </w:tcPr>
          <w:p w14:paraId="76A36D7C"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-757.870,11</w:t>
            </w:r>
          </w:p>
        </w:tc>
        <w:tc>
          <w:tcPr>
            <w:tcW w:w="1350" w:type="dxa"/>
            <w:noWrap/>
            <w:vAlign w:val="bottom"/>
            <w:hideMark/>
          </w:tcPr>
          <w:p w14:paraId="76AC1B5D"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219.7%</w:t>
            </w:r>
          </w:p>
        </w:tc>
        <w:tc>
          <w:tcPr>
            <w:tcW w:w="1366" w:type="dxa"/>
            <w:noWrap/>
            <w:vAlign w:val="bottom"/>
            <w:hideMark/>
          </w:tcPr>
          <w:p w14:paraId="43A2BF96"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-1.102.870,11</w:t>
            </w:r>
          </w:p>
        </w:tc>
      </w:tr>
      <w:tr w:rsidR="008C2206" w:rsidRPr="008C2206" w14:paraId="66170C36" w14:textId="77777777" w:rsidTr="008C2206">
        <w:trPr>
          <w:trHeight w:val="260"/>
        </w:trPr>
        <w:tc>
          <w:tcPr>
            <w:tcW w:w="411" w:type="dxa"/>
            <w:noWrap/>
            <w:vAlign w:val="bottom"/>
            <w:hideMark/>
          </w:tcPr>
          <w:p w14:paraId="79967983"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p>
        </w:tc>
        <w:tc>
          <w:tcPr>
            <w:tcW w:w="3842" w:type="dxa"/>
            <w:noWrap/>
            <w:vAlign w:val="bottom"/>
            <w:hideMark/>
          </w:tcPr>
          <w:p w14:paraId="1CC08A0F"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428" w:type="dxa"/>
            <w:noWrap/>
            <w:vAlign w:val="bottom"/>
            <w:hideMark/>
          </w:tcPr>
          <w:p w14:paraId="217D117B"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266" w:type="dxa"/>
            <w:noWrap/>
            <w:vAlign w:val="bottom"/>
            <w:hideMark/>
          </w:tcPr>
          <w:p w14:paraId="56145FB8"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350" w:type="dxa"/>
            <w:noWrap/>
            <w:vAlign w:val="bottom"/>
            <w:hideMark/>
          </w:tcPr>
          <w:p w14:paraId="66A8ECFC"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366" w:type="dxa"/>
            <w:noWrap/>
            <w:vAlign w:val="bottom"/>
            <w:hideMark/>
          </w:tcPr>
          <w:p w14:paraId="799862E6"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r>
      <w:tr w:rsidR="008C2206" w:rsidRPr="008C2206" w14:paraId="13DC442B" w14:textId="77777777" w:rsidTr="008C2206">
        <w:trPr>
          <w:trHeight w:val="260"/>
        </w:trPr>
        <w:tc>
          <w:tcPr>
            <w:tcW w:w="411" w:type="dxa"/>
            <w:shd w:val="clear" w:color="000000" w:fill="DAE9F8"/>
            <w:noWrap/>
            <w:vAlign w:val="bottom"/>
            <w:hideMark/>
          </w:tcPr>
          <w:p w14:paraId="1D3C5ACC"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B.</w:t>
            </w:r>
          </w:p>
        </w:tc>
        <w:tc>
          <w:tcPr>
            <w:tcW w:w="3842" w:type="dxa"/>
            <w:shd w:val="clear" w:color="000000" w:fill="DAE9F8"/>
            <w:noWrap/>
            <w:vAlign w:val="bottom"/>
            <w:hideMark/>
          </w:tcPr>
          <w:p w14:paraId="2F73FC28"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RAČUN ZADUŽIVANJA/FINANCIRANJA</w:t>
            </w:r>
          </w:p>
        </w:tc>
        <w:tc>
          <w:tcPr>
            <w:tcW w:w="1428" w:type="dxa"/>
            <w:noWrap/>
            <w:vAlign w:val="bottom"/>
            <w:hideMark/>
          </w:tcPr>
          <w:p w14:paraId="0F9D5F47"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p>
        </w:tc>
        <w:tc>
          <w:tcPr>
            <w:tcW w:w="1266" w:type="dxa"/>
            <w:noWrap/>
            <w:vAlign w:val="bottom"/>
            <w:hideMark/>
          </w:tcPr>
          <w:p w14:paraId="235CEAFB"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350" w:type="dxa"/>
            <w:noWrap/>
            <w:vAlign w:val="bottom"/>
            <w:hideMark/>
          </w:tcPr>
          <w:p w14:paraId="3EAF5DE6"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366" w:type="dxa"/>
            <w:noWrap/>
            <w:vAlign w:val="bottom"/>
            <w:hideMark/>
          </w:tcPr>
          <w:p w14:paraId="68B21BAA"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r>
      <w:tr w:rsidR="008C2206" w:rsidRPr="008C2206" w14:paraId="12A09854" w14:textId="77777777" w:rsidTr="008C2206">
        <w:trPr>
          <w:trHeight w:val="260"/>
        </w:trPr>
        <w:tc>
          <w:tcPr>
            <w:tcW w:w="411" w:type="dxa"/>
            <w:noWrap/>
            <w:vAlign w:val="bottom"/>
            <w:hideMark/>
          </w:tcPr>
          <w:p w14:paraId="042FDF52"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3842" w:type="dxa"/>
            <w:noWrap/>
            <w:vAlign w:val="bottom"/>
            <w:hideMark/>
          </w:tcPr>
          <w:p w14:paraId="3B96FB05"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proofErr w:type="spellStart"/>
            <w:r w:rsidRPr="008C2206">
              <w:rPr>
                <w:rFonts w:ascii="Times New Roman" w:eastAsia="Times New Roman" w:hAnsi="Times New Roman"/>
                <w:b/>
                <w:bCs/>
                <w:sz w:val="20"/>
                <w:szCs w:val="20"/>
                <w:lang w:val="en-GB" w:eastAsia="en-GB"/>
              </w:rPr>
              <w:t>Primici</w:t>
            </w:r>
            <w:proofErr w:type="spellEnd"/>
            <w:r w:rsidRPr="008C2206">
              <w:rPr>
                <w:rFonts w:ascii="Times New Roman" w:eastAsia="Times New Roman" w:hAnsi="Times New Roman"/>
                <w:b/>
                <w:bCs/>
                <w:sz w:val="20"/>
                <w:szCs w:val="20"/>
                <w:lang w:val="en-GB" w:eastAsia="en-GB"/>
              </w:rPr>
              <w:t xml:space="preserve"> od </w:t>
            </w:r>
            <w:proofErr w:type="spellStart"/>
            <w:r w:rsidRPr="008C2206">
              <w:rPr>
                <w:rFonts w:ascii="Times New Roman" w:eastAsia="Times New Roman" w:hAnsi="Times New Roman"/>
                <w:b/>
                <w:bCs/>
                <w:sz w:val="20"/>
                <w:szCs w:val="20"/>
                <w:lang w:val="en-GB" w:eastAsia="en-GB"/>
              </w:rPr>
              <w:t>financijske</w:t>
            </w:r>
            <w:proofErr w:type="spellEnd"/>
            <w:r w:rsidRPr="008C2206">
              <w:rPr>
                <w:rFonts w:ascii="Times New Roman" w:eastAsia="Times New Roman" w:hAnsi="Times New Roman"/>
                <w:b/>
                <w:bCs/>
                <w:sz w:val="20"/>
                <w:szCs w:val="20"/>
                <w:lang w:val="en-GB" w:eastAsia="en-GB"/>
              </w:rPr>
              <w:t xml:space="preserve"> </w:t>
            </w:r>
            <w:proofErr w:type="spellStart"/>
            <w:r w:rsidRPr="008C2206">
              <w:rPr>
                <w:rFonts w:ascii="Times New Roman" w:eastAsia="Times New Roman" w:hAnsi="Times New Roman"/>
                <w:b/>
                <w:bCs/>
                <w:sz w:val="20"/>
                <w:szCs w:val="20"/>
                <w:lang w:val="en-GB" w:eastAsia="en-GB"/>
              </w:rPr>
              <w:t>imovine</w:t>
            </w:r>
            <w:proofErr w:type="spellEnd"/>
            <w:r w:rsidRPr="008C2206">
              <w:rPr>
                <w:rFonts w:ascii="Times New Roman" w:eastAsia="Times New Roman" w:hAnsi="Times New Roman"/>
                <w:b/>
                <w:bCs/>
                <w:sz w:val="20"/>
                <w:szCs w:val="20"/>
                <w:lang w:val="en-GB" w:eastAsia="en-GB"/>
              </w:rPr>
              <w:t xml:space="preserve"> </w:t>
            </w:r>
            <w:proofErr w:type="spellStart"/>
            <w:r w:rsidRPr="008C2206">
              <w:rPr>
                <w:rFonts w:ascii="Times New Roman" w:eastAsia="Times New Roman" w:hAnsi="Times New Roman"/>
                <w:b/>
                <w:bCs/>
                <w:sz w:val="20"/>
                <w:szCs w:val="20"/>
                <w:lang w:val="en-GB" w:eastAsia="en-GB"/>
              </w:rPr>
              <w:t>i</w:t>
            </w:r>
            <w:proofErr w:type="spellEnd"/>
            <w:r w:rsidRPr="008C2206">
              <w:rPr>
                <w:rFonts w:ascii="Times New Roman" w:eastAsia="Times New Roman" w:hAnsi="Times New Roman"/>
                <w:b/>
                <w:bCs/>
                <w:sz w:val="20"/>
                <w:szCs w:val="20"/>
                <w:lang w:val="en-GB" w:eastAsia="en-GB"/>
              </w:rPr>
              <w:t xml:space="preserve"> </w:t>
            </w:r>
            <w:proofErr w:type="spellStart"/>
            <w:r w:rsidRPr="008C2206">
              <w:rPr>
                <w:rFonts w:ascii="Times New Roman" w:eastAsia="Times New Roman" w:hAnsi="Times New Roman"/>
                <w:b/>
                <w:bCs/>
                <w:sz w:val="20"/>
                <w:szCs w:val="20"/>
                <w:lang w:val="en-GB" w:eastAsia="en-GB"/>
              </w:rPr>
              <w:t>zaduživanja</w:t>
            </w:r>
            <w:proofErr w:type="spellEnd"/>
          </w:p>
        </w:tc>
        <w:tc>
          <w:tcPr>
            <w:tcW w:w="1428" w:type="dxa"/>
            <w:noWrap/>
            <w:vAlign w:val="bottom"/>
            <w:hideMark/>
          </w:tcPr>
          <w:p w14:paraId="2A28CB6E"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0,00</w:t>
            </w:r>
          </w:p>
        </w:tc>
        <w:tc>
          <w:tcPr>
            <w:tcW w:w="1266" w:type="dxa"/>
            <w:noWrap/>
            <w:vAlign w:val="bottom"/>
            <w:hideMark/>
          </w:tcPr>
          <w:p w14:paraId="7A1101EA"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0,00</w:t>
            </w:r>
          </w:p>
        </w:tc>
        <w:tc>
          <w:tcPr>
            <w:tcW w:w="1350" w:type="dxa"/>
            <w:noWrap/>
            <w:vAlign w:val="bottom"/>
            <w:hideMark/>
          </w:tcPr>
          <w:p w14:paraId="79836EBB"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0,0%</w:t>
            </w:r>
          </w:p>
        </w:tc>
        <w:tc>
          <w:tcPr>
            <w:tcW w:w="1366" w:type="dxa"/>
            <w:noWrap/>
            <w:vAlign w:val="bottom"/>
            <w:hideMark/>
          </w:tcPr>
          <w:p w14:paraId="423BFE89"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0,00</w:t>
            </w:r>
          </w:p>
        </w:tc>
      </w:tr>
      <w:tr w:rsidR="008C2206" w:rsidRPr="008C2206" w14:paraId="6E5944F6" w14:textId="77777777" w:rsidTr="008C2206">
        <w:trPr>
          <w:trHeight w:val="260"/>
        </w:trPr>
        <w:tc>
          <w:tcPr>
            <w:tcW w:w="411" w:type="dxa"/>
            <w:noWrap/>
            <w:vAlign w:val="bottom"/>
            <w:hideMark/>
          </w:tcPr>
          <w:p w14:paraId="360077BA"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p>
        </w:tc>
        <w:tc>
          <w:tcPr>
            <w:tcW w:w="3842" w:type="dxa"/>
            <w:noWrap/>
            <w:vAlign w:val="bottom"/>
            <w:hideMark/>
          </w:tcPr>
          <w:p w14:paraId="4AFDF0AA"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proofErr w:type="spellStart"/>
            <w:r w:rsidRPr="008C2206">
              <w:rPr>
                <w:rFonts w:ascii="Times New Roman" w:eastAsia="Times New Roman" w:hAnsi="Times New Roman"/>
                <w:b/>
                <w:bCs/>
                <w:sz w:val="20"/>
                <w:szCs w:val="20"/>
                <w:lang w:val="en-GB" w:eastAsia="en-GB"/>
              </w:rPr>
              <w:t>Izdaci</w:t>
            </w:r>
            <w:proofErr w:type="spellEnd"/>
            <w:r w:rsidRPr="008C2206">
              <w:rPr>
                <w:rFonts w:ascii="Times New Roman" w:eastAsia="Times New Roman" w:hAnsi="Times New Roman"/>
                <w:b/>
                <w:bCs/>
                <w:sz w:val="20"/>
                <w:szCs w:val="20"/>
                <w:lang w:val="en-GB" w:eastAsia="en-GB"/>
              </w:rPr>
              <w:t xml:space="preserve"> za </w:t>
            </w:r>
            <w:proofErr w:type="spellStart"/>
            <w:r w:rsidRPr="008C2206">
              <w:rPr>
                <w:rFonts w:ascii="Times New Roman" w:eastAsia="Times New Roman" w:hAnsi="Times New Roman"/>
                <w:b/>
                <w:bCs/>
                <w:sz w:val="20"/>
                <w:szCs w:val="20"/>
                <w:lang w:val="en-GB" w:eastAsia="en-GB"/>
              </w:rPr>
              <w:t>financijsku</w:t>
            </w:r>
            <w:proofErr w:type="spellEnd"/>
            <w:r w:rsidRPr="008C2206">
              <w:rPr>
                <w:rFonts w:ascii="Times New Roman" w:eastAsia="Times New Roman" w:hAnsi="Times New Roman"/>
                <w:b/>
                <w:bCs/>
                <w:sz w:val="20"/>
                <w:szCs w:val="20"/>
                <w:lang w:val="en-GB" w:eastAsia="en-GB"/>
              </w:rPr>
              <w:t xml:space="preserve"> </w:t>
            </w:r>
            <w:proofErr w:type="spellStart"/>
            <w:r w:rsidRPr="008C2206">
              <w:rPr>
                <w:rFonts w:ascii="Times New Roman" w:eastAsia="Times New Roman" w:hAnsi="Times New Roman"/>
                <w:b/>
                <w:bCs/>
                <w:sz w:val="20"/>
                <w:szCs w:val="20"/>
                <w:lang w:val="en-GB" w:eastAsia="en-GB"/>
              </w:rPr>
              <w:t>imovinu</w:t>
            </w:r>
            <w:proofErr w:type="spellEnd"/>
            <w:r w:rsidRPr="008C2206">
              <w:rPr>
                <w:rFonts w:ascii="Times New Roman" w:eastAsia="Times New Roman" w:hAnsi="Times New Roman"/>
                <w:b/>
                <w:bCs/>
                <w:sz w:val="20"/>
                <w:szCs w:val="20"/>
                <w:lang w:val="en-GB" w:eastAsia="en-GB"/>
              </w:rPr>
              <w:t xml:space="preserve"> </w:t>
            </w:r>
            <w:proofErr w:type="spellStart"/>
            <w:r w:rsidRPr="008C2206">
              <w:rPr>
                <w:rFonts w:ascii="Times New Roman" w:eastAsia="Times New Roman" w:hAnsi="Times New Roman"/>
                <w:b/>
                <w:bCs/>
                <w:sz w:val="20"/>
                <w:szCs w:val="20"/>
                <w:lang w:val="en-GB" w:eastAsia="en-GB"/>
              </w:rPr>
              <w:t>i</w:t>
            </w:r>
            <w:proofErr w:type="spellEnd"/>
            <w:r w:rsidRPr="008C2206">
              <w:rPr>
                <w:rFonts w:ascii="Times New Roman" w:eastAsia="Times New Roman" w:hAnsi="Times New Roman"/>
                <w:b/>
                <w:bCs/>
                <w:sz w:val="20"/>
                <w:szCs w:val="20"/>
                <w:lang w:val="en-GB" w:eastAsia="en-GB"/>
              </w:rPr>
              <w:t xml:space="preserve"> </w:t>
            </w:r>
            <w:proofErr w:type="spellStart"/>
            <w:r w:rsidRPr="008C2206">
              <w:rPr>
                <w:rFonts w:ascii="Times New Roman" w:eastAsia="Times New Roman" w:hAnsi="Times New Roman"/>
                <w:b/>
                <w:bCs/>
                <w:sz w:val="20"/>
                <w:szCs w:val="20"/>
                <w:lang w:val="en-GB" w:eastAsia="en-GB"/>
              </w:rPr>
              <w:t>otplate</w:t>
            </w:r>
            <w:proofErr w:type="spellEnd"/>
            <w:r w:rsidRPr="008C2206">
              <w:rPr>
                <w:rFonts w:ascii="Times New Roman" w:eastAsia="Times New Roman" w:hAnsi="Times New Roman"/>
                <w:b/>
                <w:bCs/>
                <w:sz w:val="20"/>
                <w:szCs w:val="20"/>
                <w:lang w:val="en-GB" w:eastAsia="en-GB"/>
              </w:rPr>
              <w:t xml:space="preserve"> </w:t>
            </w:r>
            <w:proofErr w:type="spellStart"/>
            <w:r w:rsidRPr="008C2206">
              <w:rPr>
                <w:rFonts w:ascii="Times New Roman" w:eastAsia="Times New Roman" w:hAnsi="Times New Roman"/>
                <w:b/>
                <w:bCs/>
                <w:sz w:val="20"/>
                <w:szCs w:val="20"/>
                <w:lang w:val="en-GB" w:eastAsia="en-GB"/>
              </w:rPr>
              <w:t>zajmova</w:t>
            </w:r>
            <w:proofErr w:type="spellEnd"/>
          </w:p>
        </w:tc>
        <w:tc>
          <w:tcPr>
            <w:tcW w:w="1428" w:type="dxa"/>
            <w:noWrap/>
            <w:vAlign w:val="bottom"/>
            <w:hideMark/>
          </w:tcPr>
          <w:p w14:paraId="0B067849"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285.000,00</w:t>
            </w:r>
          </w:p>
        </w:tc>
        <w:tc>
          <w:tcPr>
            <w:tcW w:w="1266" w:type="dxa"/>
            <w:noWrap/>
            <w:vAlign w:val="bottom"/>
            <w:hideMark/>
          </w:tcPr>
          <w:p w14:paraId="124149C9"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0,00</w:t>
            </w:r>
          </w:p>
        </w:tc>
        <w:tc>
          <w:tcPr>
            <w:tcW w:w="1350" w:type="dxa"/>
            <w:noWrap/>
            <w:vAlign w:val="bottom"/>
            <w:hideMark/>
          </w:tcPr>
          <w:p w14:paraId="6DB85F83"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0.0%</w:t>
            </w:r>
          </w:p>
        </w:tc>
        <w:tc>
          <w:tcPr>
            <w:tcW w:w="1366" w:type="dxa"/>
            <w:noWrap/>
            <w:vAlign w:val="bottom"/>
            <w:hideMark/>
          </w:tcPr>
          <w:p w14:paraId="553506F8"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285.000,00</w:t>
            </w:r>
          </w:p>
        </w:tc>
      </w:tr>
      <w:tr w:rsidR="008C2206" w:rsidRPr="008C2206" w14:paraId="2C5870DA" w14:textId="77777777" w:rsidTr="008C2206">
        <w:trPr>
          <w:trHeight w:val="260"/>
        </w:trPr>
        <w:tc>
          <w:tcPr>
            <w:tcW w:w="411" w:type="dxa"/>
            <w:noWrap/>
            <w:vAlign w:val="bottom"/>
            <w:hideMark/>
          </w:tcPr>
          <w:p w14:paraId="71B78EA5"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p>
        </w:tc>
        <w:tc>
          <w:tcPr>
            <w:tcW w:w="3842" w:type="dxa"/>
            <w:noWrap/>
            <w:vAlign w:val="bottom"/>
            <w:hideMark/>
          </w:tcPr>
          <w:p w14:paraId="29E844C2"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NETO ZADUŽIVANJE/FINANCIRANJE</w:t>
            </w:r>
          </w:p>
        </w:tc>
        <w:tc>
          <w:tcPr>
            <w:tcW w:w="1428" w:type="dxa"/>
            <w:noWrap/>
            <w:vAlign w:val="bottom"/>
            <w:hideMark/>
          </w:tcPr>
          <w:p w14:paraId="4EA280D8"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-285.000,00</w:t>
            </w:r>
          </w:p>
        </w:tc>
        <w:tc>
          <w:tcPr>
            <w:tcW w:w="1266" w:type="dxa"/>
            <w:noWrap/>
            <w:vAlign w:val="bottom"/>
            <w:hideMark/>
          </w:tcPr>
          <w:p w14:paraId="4B35CB6A"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0,00</w:t>
            </w:r>
          </w:p>
        </w:tc>
        <w:tc>
          <w:tcPr>
            <w:tcW w:w="1350" w:type="dxa"/>
            <w:noWrap/>
            <w:vAlign w:val="bottom"/>
            <w:hideMark/>
          </w:tcPr>
          <w:p w14:paraId="69C97F64"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0.0%</w:t>
            </w:r>
          </w:p>
        </w:tc>
        <w:tc>
          <w:tcPr>
            <w:tcW w:w="1366" w:type="dxa"/>
            <w:noWrap/>
            <w:vAlign w:val="bottom"/>
            <w:hideMark/>
          </w:tcPr>
          <w:p w14:paraId="72291004"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-285.000,00</w:t>
            </w:r>
          </w:p>
        </w:tc>
      </w:tr>
      <w:tr w:rsidR="008C2206" w:rsidRPr="008C2206" w14:paraId="22C1491D" w14:textId="77777777" w:rsidTr="008C2206">
        <w:trPr>
          <w:trHeight w:val="260"/>
        </w:trPr>
        <w:tc>
          <w:tcPr>
            <w:tcW w:w="411" w:type="dxa"/>
            <w:noWrap/>
            <w:vAlign w:val="bottom"/>
            <w:hideMark/>
          </w:tcPr>
          <w:p w14:paraId="57EE175D"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p>
        </w:tc>
        <w:tc>
          <w:tcPr>
            <w:tcW w:w="3842" w:type="dxa"/>
            <w:noWrap/>
            <w:vAlign w:val="bottom"/>
            <w:hideMark/>
          </w:tcPr>
          <w:p w14:paraId="64031F27"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428" w:type="dxa"/>
            <w:noWrap/>
            <w:vAlign w:val="bottom"/>
            <w:hideMark/>
          </w:tcPr>
          <w:p w14:paraId="66CF093C"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266" w:type="dxa"/>
            <w:noWrap/>
            <w:vAlign w:val="bottom"/>
            <w:hideMark/>
          </w:tcPr>
          <w:p w14:paraId="2FA23C7B"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350" w:type="dxa"/>
            <w:noWrap/>
            <w:vAlign w:val="bottom"/>
            <w:hideMark/>
          </w:tcPr>
          <w:p w14:paraId="7DF713EB"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366" w:type="dxa"/>
            <w:noWrap/>
            <w:vAlign w:val="bottom"/>
            <w:hideMark/>
          </w:tcPr>
          <w:p w14:paraId="0AC42B64"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r>
      <w:tr w:rsidR="008C2206" w:rsidRPr="008C2206" w14:paraId="016307B9" w14:textId="77777777" w:rsidTr="008C2206">
        <w:trPr>
          <w:trHeight w:val="260"/>
        </w:trPr>
        <w:tc>
          <w:tcPr>
            <w:tcW w:w="411" w:type="dxa"/>
            <w:shd w:val="clear" w:color="000000" w:fill="DAE9F8"/>
            <w:noWrap/>
            <w:vAlign w:val="bottom"/>
            <w:hideMark/>
          </w:tcPr>
          <w:p w14:paraId="6C1E9056"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C.</w:t>
            </w:r>
          </w:p>
        </w:tc>
        <w:tc>
          <w:tcPr>
            <w:tcW w:w="3842" w:type="dxa"/>
            <w:shd w:val="clear" w:color="000000" w:fill="DAE9F8"/>
            <w:noWrap/>
            <w:vAlign w:val="bottom"/>
            <w:hideMark/>
          </w:tcPr>
          <w:p w14:paraId="6B9412EC"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RASPOLOŽIVA SREDSTVA IZ PRETHODNIH GODINA</w:t>
            </w:r>
          </w:p>
        </w:tc>
        <w:tc>
          <w:tcPr>
            <w:tcW w:w="1428" w:type="dxa"/>
            <w:noWrap/>
            <w:vAlign w:val="bottom"/>
            <w:hideMark/>
          </w:tcPr>
          <w:p w14:paraId="2AA6E64A"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p>
        </w:tc>
        <w:tc>
          <w:tcPr>
            <w:tcW w:w="1266" w:type="dxa"/>
            <w:noWrap/>
            <w:vAlign w:val="bottom"/>
            <w:hideMark/>
          </w:tcPr>
          <w:p w14:paraId="5FDD76C7"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350" w:type="dxa"/>
            <w:noWrap/>
            <w:vAlign w:val="bottom"/>
            <w:hideMark/>
          </w:tcPr>
          <w:p w14:paraId="4E229E96"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366" w:type="dxa"/>
            <w:noWrap/>
            <w:vAlign w:val="bottom"/>
            <w:hideMark/>
          </w:tcPr>
          <w:p w14:paraId="212AC8B8"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r>
      <w:tr w:rsidR="008C2206" w:rsidRPr="008C2206" w14:paraId="25817C44" w14:textId="77777777" w:rsidTr="008C2206">
        <w:trPr>
          <w:trHeight w:val="260"/>
        </w:trPr>
        <w:tc>
          <w:tcPr>
            <w:tcW w:w="411" w:type="dxa"/>
            <w:noWrap/>
            <w:vAlign w:val="bottom"/>
            <w:hideMark/>
          </w:tcPr>
          <w:p w14:paraId="4F2C059E"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3842" w:type="dxa"/>
            <w:noWrap/>
            <w:vAlign w:val="bottom"/>
            <w:hideMark/>
          </w:tcPr>
          <w:p w14:paraId="66E06E31"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VIŠAK/MANJAK IZ PRETHODNIH GODINA</w:t>
            </w:r>
          </w:p>
        </w:tc>
        <w:tc>
          <w:tcPr>
            <w:tcW w:w="1428" w:type="dxa"/>
            <w:noWrap/>
            <w:vAlign w:val="bottom"/>
            <w:hideMark/>
          </w:tcPr>
          <w:p w14:paraId="4AF03367"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630.000,00</w:t>
            </w:r>
          </w:p>
        </w:tc>
        <w:tc>
          <w:tcPr>
            <w:tcW w:w="1266" w:type="dxa"/>
            <w:noWrap/>
            <w:vAlign w:val="bottom"/>
            <w:hideMark/>
          </w:tcPr>
          <w:p w14:paraId="7BF0DBF1"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757.870,11</w:t>
            </w:r>
          </w:p>
        </w:tc>
        <w:tc>
          <w:tcPr>
            <w:tcW w:w="1350" w:type="dxa"/>
            <w:noWrap/>
            <w:vAlign w:val="bottom"/>
            <w:hideMark/>
          </w:tcPr>
          <w:p w14:paraId="6232B179"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120.3%</w:t>
            </w:r>
          </w:p>
        </w:tc>
        <w:tc>
          <w:tcPr>
            <w:tcW w:w="1366" w:type="dxa"/>
            <w:noWrap/>
            <w:vAlign w:val="bottom"/>
            <w:hideMark/>
          </w:tcPr>
          <w:p w14:paraId="4DCF51C9"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1.387.870,11</w:t>
            </w:r>
          </w:p>
        </w:tc>
      </w:tr>
      <w:tr w:rsidR="008C2206" w:rsidRPr="008C2206" w14:paraId="314B6476" w14:textId="77777777" w:rsidTr="008C2206">
        <w:trPr>
          <w:trHeight w:val="260"/>
        </w:trPr>
        <w:tc>
          <w:tcPr>
            <w:tcW w:w="411" w:type="dxa"/>
            <w:noWrap/>
            <w:vAlign w:val="bottom"/>
            <w:hideMark/>
          </w:tcPr>
          <w:p w14:paraId="7388F3EC"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p>
        </w:tc>
        <w:tc>
          <w:tcPr>
            <w:tcW w:w="3842" w:type="dxa"/>
            <w:noWrap/>
            <w:vAlign w:val="bottom"/>
            <w:hideMark/>
          </w:tcPr>
          <w:p w14:paraId="68029FEA"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428" w:type="dxa"/>
            <w:noWrap/>
            <w:vAlign w:val="bottom"/>
            <w:hideMark/>
          </w:tcPr>
          <w:p w14:paraId="47BDC586"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266" w:type="dxa"/>
            <w:noWrap/>
            <w:vAlign w:val="bottom"/>
            <w:hideMark/>
          </w:tcPr>
          <w:p w14:paraId="564F86A3"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350" w:type="dxa"/>
            <w:noWrap/>
            <w:vAlign w:val="bottom"/>
            <w:hideMark/>
          </w:tcPr>
          <w:p w14:paraId="43ECF6B4"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366" w:type="dxa"/>
            <w:noWrap/>
            <w:vAlign w:val="bottom"/>
            <w:hideMark/>
          </w:tcPr>
          <w:p w14:paraId="74C128E9"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r>
      <w:tr w:rsidR="008C2206" w:rsidRPr="008C2206" w14:paraId="0DB0EF55" w14:textId="77777777" w:rsidTr="008C2206">
        <w:trPr>
          <w:trHeight w:val="260"/>
        </w:trPr>
        <w:tc>
          <w:tcPr>
            <w:tcW w:w="411" w:type="dxa"/>
            <w:noWrap/>
            <w:vAlign w:val="bottom"/>
            <w:hideMark/>
          </w:tcPr>
          <w:p w14:paraId="3459D969"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3842" w:type="dxa"/>
            <w:noWrap/>
            <w:vAlign w:val="bottom"/>
            <w:hideMark/>
          </w:tcPr>
          <w:p w14:paraId="75F6631D"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428" w:type="dxa"/>
            <w:noWrap/>
            <w:vAlign w:val="bottom"/>
            <w:hideMark/>
          </w:tcPr>
          <w:p w14:paraId="084544CD"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266" w:type="dxa"/>
            <w:noWrap/>
            <w:vAlign w:val="bottom"/>
            <w:hideMark/>
          </w:tcPr>
          <w:p w14:paraId="646D2A49"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350" w:type="dxa"/>
            <w:noWrap/>
            <w:vAlign w:val="bottom"/>
            <w:hideMark/>
          </w:tcPr>
          <w:p w14:paraId="4AFC2D1A"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1366" w:type="dxa"/>
            <w:noWrap/>
            <w:vAlign w:val="bottom"/>
            <w:hideMark/>
          </w:tcPr>
          <w:p w14:paraId="475B1E94"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r>
      <w:tr w:rsidR="008C2206" w:rsidRPr="008C2206" w14:paraId="74FB598D" w14:textId="77777777" w:rsidTr="008C2206">
        <w:trPr>
          <w:trHeight w:val="520"/>
        </w:trPr>
        <w:tc>
          <w:tcPr>
            <w:tcW w:w="411" w:type="dxa"/>
            <w:noWrap/>
            <w:vAlign w:val="bottom"/>
            <w:hideMark/>
          </w:tcPr>
          <w:p w14:paraId="57DA4201" w14:textId="77777777" w:rsidR="008C2206" w:rsidRPr="008C2206" w:rsidRDefault="008C2206" w:rsidP="008C2206">
            <w:pPr>
              <w:spacing w:after="0" w:line="240" w:lineRule="auto"/>
              <w:rPr>
                <w:rFonts w:ascii="Times New Roman" w:eastAsia="Times New Roman" w:hAnsi="Times New Roman"/>
                <w:sz w:val="20"/>
                <w:szCs w:val="20"/>
                <w:lang w:val="en-GB" w:eastAsia="en-GB"/>
              </w:rPr>
            </w:pPr>
          </w:p>
        </w:tc>
        <w:tc>
          <w:tcPr>
            <w:tcW w:w="3842" w:type="dxa"/>
            <w:vAlign w:val="bottom"/>
            <w:hideMark/>
          </w:tcPr>
          <w:p w14:paraId="6B230E0E" w14:textId="77777777" w:rsidR="008C2206" w:rsidRPr="008C2206" w:rsidRDefault="008C2206" w:rsidP="008C2206">
            <w:pPr>
              <w:spacing w:after="0" w:line="240" w:lineRule="auto"/>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VIŠAK/MANJAK + NETO ZADUŽIVANJA/FINANCIRANJA + RASPOLOŽIVA SREDSTVA IZ PRETHODNIH GODINA</w:t>
            </w:r>
          </w:p>
        </w:tc>
        <w:tc>
          <w:tcPr>
            <w:tcW w:w="1428" w:type="dxa"/>
            <w:noWrap/>
            <w:vAlign w:val="bottom"/>
            <w:hideMark/>
          </w:tcPr>
          <w:p w14:paraId="3ADF2C4B"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0,00</w:t>
            </w:r>
          </w:p>
        </w:tc>
        <w:tc>
          <w:tcPr>
            <w:tcW w:w="1266" w:type="dxa"/>
            <w:noWrap/>
            <w:vAlign w:val="bottom"/>
            <w:hideMark/>
          </w:tcPr>
          <w:p w14:paraId="1EB300CE"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0,00</w:t>
            </w:r>
          </w:p>
        </w:tc>
        <w:tc>
          <w:tcPr>
            <w:tcW w:w="1350" w:type="dxa"/>
            <w:noWrap/>
            <w:vAlign w:val="bottom"/>
            <w:hideMark/>
          </w:tcPr>
          <w:p w14:paraId="5432A438"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0,0%</w:t>
            </w:r>
          </w:p>
        </w:tc>
        <w:tc>
          <w:tcPr>
            <w:tcW w:w="1366" w:type="dxa"/>
            <w:noWrap/>
            <w:vAlign w:val="bottom"/>
            <w:hideMark/>
          </w:tcPr>
          <w:p w14:paraId="35D2D9D4" w14:textId="77777777" w:rsidR="008C2206" w:rsidRPr="008C2206" w:rsidRDefault="008C2206" w:rsidP="008C2206">
            <w:pPr>
              <w:spacing w:after="0" w:line="240" w:lineRule="auto"/>
              <w:jc w:val="right"/>
              <w:rPr>
                <w:rFonts w:ascii="Times New Roman" w:eastAsia="Times New Roman" w:hAnsi="Times New Roman"/>
                <w:b/>
                <w:bCs/>
                <w:sz w:val="20"/>
                <w:szCs w:val="20"/>
                <w:lang w:val="en-GB" w:eastAsia="en-GB"/>
              </w:rPr>
            </w:pPr>
            <w:r w:rsidRPr="008C2206">
              <w:rPr>
                <w:rFonts w:ascii="Times New Roman" w:eastAsia="Times New Roman" w:hAnsi="Times New Roman"/>
                <w:b/>
                <w:bCs/>
                <w:sz w:val="20"/>
                <w:szCs w:val="20"/>
                <w:lang w:val="en-GB" w:eastAsia="en-GB"/>
              </w:rPr>
              <w:t>0,00</w:t>
            </w:r>
          </w:p>
        </w:tc>
      </w:tr>
    </w:tbl>
    <w:p w14:paraId="4C9ACECB" w14:textId="77777777" w:rsidR="0078176E" w:rsidRDefault="0078176E" w:rsidP="0078176E">
      <w:pPr>
        <w:widowControl w:val="0"/>
        <w:tabs>
          <w:tab w:val="left" w:pos="90"/>
          <w:tab w:val="center" w:pos="7086"/>
        </w:tabs>
        <w:autoSpaceDE w:val="0"/>
        <w:autoSpaceDN w:val="0"/>
        <w:adjustRightInd w:val="0"/>
        <w:spacing w:after="0" w:line="240" w:lineRule="auto"/>
        <w:jc w:val="both"/>
        <w:rPr>
          <w:rFonts w:ascii="Times New Roman" w:hAnsi="Times New Roman"/>
          <w:bCs/>
          <w:color w:val="000000"/>
        </w:rPr>
      </w:pPr>
    </w:p>
    <w:p w14:paraId="35FB3D51" w14:textId="4D67A993" w:rsidR="000570C2" w:rsidRDefault="00E87B3F" w:rsidP="000570C2">
      <w:pPr>
        <w:widowControl w:val="0"/>
        <w:tabs>
          <w:tab w:val="left" w:pos="90"/>
          <w:tab w:val="center" w:pos="7086"/>
        </w:tabs>
        <w:autoSpaceDE w:val="0"/>
        <w:autoSpaceDN w:val="0"/>
        <w:adjustRightInd w:val="0"/>
        <w:spacing w:after="120" w:line="240" w:lineRule="auto"/>
        <w:ind w:firstLine="567"/>
        <w:jc w:val="both"/>
        <w:rPr>
          <w:rFonts w:ascii="Times New Roman" w:eastAsia="Times New Roman" w:hAnsi="Times New Roman"/>
          <w:lang w:eastAsia="hr-HR"/>
        </w:rPr>
      </w:pPr>
      <w:r>
        <w:rPr>
          <w:rFonts w:ascii="Times New Roman" w:hAnsi="Times New Roman"/>
          <w:bCs/>
          <w:i/>
          <w:iCs/>
          <w:color w:val="000000"/>
        </w:rPr>
        <w:tab/>
      </w:r>
      <w:r w:rsidR="0078176E" w:rsidRPr="00E87B3F">
        <w:rPr>
          <w:rFonts w:ascii="Times New Roman" w:hAnsi="Times New Roman"/>
          <w:bCs/>
          <w:i/>
          <w:iCs/>
          <w:color w:val="000000"/>
        </w:rPr>
        <w:t xml:space="preserve">Tablica 2. </w:t>
      </w:r>
      <w:r w:rsidR="00F127D7">
        <w:rPr>
          <w:rFonts w:ascii="Times New Roman" w:hAnsi="Times New Roman"/>
          <w:bCs/>
          <w:i/>
          <w:iCs/>
          <w:color w:val="000000"/>
        </w:rPr>
        <w:t>Utvrđeni v</w:t>
      </w:r>
      <w:r w:rsidR="0078176E" w:rsidRPr="00E87B3F">
        <w:rPr>
          <w:rFonts w:ascii="Times New Roman" w:hAnsi="Times New Roman"/>
          <w:bCs/>
          <w:i/>
          <w:iCs/>
          <w:color w:val="000000"/>
        </w:rPr>
        <w:t>iškovi i manjkovi prethodnih razdoblja koji se uključuju u Proračun putem 1. izmjena i dopuna</w:t>
      </w:r>
      <w:r w:rsidR="0078176E">
        <w:rPr>
          <w:rFonts w:ascii="Times New Roman" w:hAnsi="Times New Roman"/>
          <w:bCs/>
          <w:iCs/>
          <w:color w:val="000000"/>
        </w:rPr>
        <w:t>;</w:t>
      </w:r>
      <w:r w:rsidR="000570C2">
        <w:rPr>
          <w:rFonts w:ascii="Times New Roman" w:eastAsia="Times New Roman" w:hAnsi="Times New Roman"/>
          <w:lang w:eastAsia="hr-HR"/>
        </w:rPr>
        <w:t xml:space="preserve"> </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094"/>
      </w:tblGrid>
      <w:tr w:rsidR="00A8712E" w:rsidRPr="00A8712E" w14:paraId="4A96399D" w14:textId="77777777" w:rsidTr="00A8712E">
        <w:trPr>
          <w:trHeight w:val="270"/>
        </w:trPr>
        <w:tc>
          <w:tcPr>
            <w:tcW w:w="9602" w:type="dxa"/>
            <w:gridSpan w:val="2"/>
            <w:shd w:val="clear" w:color="000000" w:fill="FFFF00"/>
            <w:noWrap/>
            <w:vAlign w:val="bottom"/>
            <w:hideMark/>
          </w:tcPr>
          <w:p w14:paraId="0B68B28B" w14:textId="77777777" w:rsidR="00A8712E" w:rsidRPr="00A8712E" w:rsidRDefault="00A8712E" w:rsidP="00A8712E">
            <w:pPr>
              <w:spacing w:after="0" w:line="240" w:lineRule="auto"/>
              <w:jc w:val="center"/>
              <w:rPr>
                <w:rFonts w:ascii="Times New Roman" w:eastAsia="Times New Roman" w:hAnsi="Times New Roman"/>
                <w:b/>
                <w:bCs/>
                <w:color w:val="FF0000"/>
                <w:sz w:val="20"/>
                <w:szCs w:val="20"/>
                <w:lang w:val="en-GB" w:eastAsia="en-GB"/>
              </w:rPr>
            </w:pPr>
            <w:r w:rsidRPr="00A8712E">
              <w:rPr>
                <w:rFonts w:ascii="Times New Roman" w:eastAsia="Times New Roman" w:hAnsi="Times New Roman"/>
                <w:b/>
                <w:bCs/>
                <w:color w:val="FF0000"/>
                <w:sz w:val="20"/>
                <w:szCs w:val="20"/>
                <w:lang w:val="en-GB" w:eastAsia="en-GB"/>
              </w:rPr>
              <w:t>GRAD METKOVIĆ</w:t>
            </w:r>
          </w:p>
        </w:tc>
      </w:tr>
      <w:tr w:rsidR="00A8712E" w:rsidRPr="00A8712E" w14:paraId="4EC9B225" w14:textId="77777777" w:rsidTr="00A8712E">
        <w:trPr>
          <w:trHeight w:val="310"/>
        </w:trPr>
        <w:tc>
          <w:tcPr>
            <w:tcW w:w="7508" w:type="dxa"/>
            <w:shd w:val="clear" w:color="000000" w:fill="B5E6A2"/>
            <w:noWrap/>
            <w:vAlign w:val="center"/>
            <w:hideMark/>
          </w:tcPr>
          <w:p w14:paraId="002D21F1" w14:textId="77777777" w:rsidR="00A8712E" w:rsidRPr="00A8712E" w:rsidRDefault="00A8712E" w:rsidP="00A8712E">
            <w:pPr>
              <w:spacing w:after="0" w:line="240" w:lineRule="auto"/>
              <w:jc w:val="center"/>
              <w:rPr>
                <w:rFonts w:ascii="Times New Roman" w:eastAsia="Times New Roman" w:hAnsi="Times New Roman"/>
                <w:b/>
                <w:bCs/>
                <w:sz w:val="24"/>
                <w:szCs w:val="24"/>
                <w:lang w:val="en-GB" w:eastAsia="en-GB"/>
              </w:rPr>
            </w:pPr>
            <w:proofErr w:type="spellStart"/>
            <w:r w:rsidRPr="00A8712E">
              <w:rPr>
                <w:rFonts w:ascii="Times New Roman" w:eastAsia="Times New Roman" w:hAnsi="Times New Roman"/>
                <w:b/>
                <w:bCs/>
                <w:sz w:val="24"/>
                <w:szCs w:val="24"/>
                <w:lang w:val="en-GB" w:eastAsia="en-GB"/>
              </w:rPr>
              <w:t>opis</w:t>
            </w:r>
            <w:proofErr w:type="spellEnd"/>
          </w:p>
        </w:tc>
        <w:tc>
          <w:tcPr>
            <w:tcW w:w="2094" w:type="dxa"/>
            <w:shd w:val="clear" w:color="000000" w:fill="B5E6A2"/>
            <w:noWrap/>
            <w:vAlign w:val="bottom"/>
            <w:hideMark/>
          </w:tcPr>
          <w:p w14:paraId="5E7BCF39" w14:textId="77777777" w:rsidR="00A8712E" w:rsidRPr="00A8712E" w:rsidRDefault="00A8712E" w:rsidP="00A8712E">
            <w:pPr>
              <w:spacing w:after="0" w:line="240" w:lineRule="auto"/>
              <w:jc w:val="right"/>
              <w:rPr>
                <w:rFonts w:ascii="Times New Roman" w:eastAsia="Times New Roman" w:hAnsi="Times New Roman"/>
                <w:b/>
                <w:bCs/>
                <w:sz w:val="24"/>
                <w:szCs w:val="24"/>
                <w:lang w:val="en-GB" w:eastAsia="en-GB"/>
              </w:rPr>
            </w:pPr>
            <w:proofErr w:type="spellStart"/>
            <w:r w:rsidRPr="00A8712E">
              <w:rPr>
                <w:rFonts w:ascii="Times New Roman" w:eastAsia="Times New Roman" w:hAnsi="Times New Roman"/>
                <w:b/>
                <w:bCs/>
                <w:sz w:val="24"/>
                <w:szCs w:val="24"/>
                <w:lang w:val="en-GB" w:eastAsia="en-GB"/>
              </w:rPr>
              <w:t>ukupan</w:t>
            </w:r>
            <w:proofErr w:type="spellEnd"/>
            <w:r w:rsidRPr="00A8712E">
              <w:rPr>
                <w:rFonts w:ascii="Times New Roman" w:eastAsia="Times New Roman" w:hAnsi="Times New Roman"/>
                <w:b/>
                <w:bCs/>
                <w:sz w:val="24"/>
                <w:szCs w:val="24"/>
                <w:lang w:val="en-GB" w:eastAsia="en-GB"/>
              </w:rPr>
              <w:t xml:space="preserve"> </w:t>
            </w:r>
            <w:proofErr w:type="spellStart"/>
            <w:r w:rsidRPr="00A8712E">
              <w:rPr>
                <w:rFonts w:ascii="Times New Roman" w:eastAsia="Times New Roman" w:hAnsi="Times New Roman"/>
                <w:b/>
                <w:bCs/>
                <w:sz w:val="24"/>
                <w:szCs w:val="24"/>
                <w:lang w:val="en-GB" w:eastAsia="en-GB"/>
              </w:rPr>
              <w:t>rezultat</w:t>
            </w:r>
            <w:proofErr w:type="spellEnd"/>
          </w:p>
        </w:tc>
      </w:tr>
      <w:tr w:rsidR="00A8712E" w:rsidRPr="00A8712E" w14:paraId="1E893454" w14:textId="77777777" w:rsidTr="00A8712E">
        <w:trPr>
          <w:trHeight w:val="310"/>
        </w:trPr>
        <w:tc>
          <w:tcPr>
            <w:tcW w:w="7508" w:type="dxa"/>
            <w:noWrap/>
            <w:vAlign w:val="center"/>
            <w:hideMark/>
          </w:tcPr>
          <w:p w14:paraId="2AC42802" w14:textId="77777777" w:rsidR="00A8712E" w:rsidRPr="00A8712E" w:rsidRDefault="00A8712E" w:rsidP="00A8712E">
            <w:pPr>
              <w:spacing w:after="0" w:line="240" w:lineRule="auto"/>
              <w:jc w:val="right"/>
              <w:rPr>
                <w:rFonts w:ascii="Times New Roman" w:eastAsia="Times New Roman" w:hAnsi="Times New Roman"/>
                <w:b/>
                <w:bCs/>
                <w:sz w:val="24"/>
                <w:szCs w:val="24"/>
                <w:lang w:val="sv-SE" w:eastAsia="en-GB"/>
              </w:rPr>
            </w:pPr>
            <w:r w:rsidRPr="00A8712E">
              <w:rPr>
                <w:rFonts w:ascii="Times New Roman" w:eastAsia="Times New Roman" w:hAnsi="Times New Roman"/>
                <w:b/>
                <w:bCs/>
                <w:sz w:val="24"/>
                <w:szCs w:val="24"/>
                <w:lang w:val="sv-SE" w:eastAsia="en-GB"/>
              </w:rPr>
              <w:t>opći prihodi i nenamjenski prihodi</w:t>
            </w:r>
          </w:p>
        </w:tc>
        <w:tc>
          <w:tcPr>
            <w:tcW w:w="2094" w:type="dxa"/>
            <w:noWrap/>
            <w:vAlign w:val="center"/>
            <w:hideMark/>
          </w:tcPr>
          <w:p w14:paraId="423FA427" w14:textId="77777777" w:rsidR="00A8712E" w:rsidRPr="00A8712E" w:rsidRDefault="00A8712E" w:rsidP="00A8712E">
            <w:pPr>
              <w:spacing w:after="0" w:line="240" w:lineRule="auto"/>
              <w:jc w:val="right"/>
              <w:rPr>
                <w:rFonts w:ascii="Times New Roman" w:eastAsia="Times New Roman" w:hAnsi="Times New Roman"/>
                <w:b/>
                <w:bCs/>
                <w:sz w:val="24"/>
                <w:szCs w:val="24"/>
                <w:lang w:val="en-GB" w:eastAsia="en-GB"/>
              </w:rPr>
            </w:pPr>
            <w:r w:rsidRPr="00A8712E">
              <w:rPr>
                <w:rFonts w:ascii="Times New Roman" w:eastAsia="Times New Roman" w:hAnsi="Times New Roman"/>
                <w:b/>
                <w:bCs/>
                <w:sz w:val="24"/>
                <w:szCs w:val="24"/>
                <w:lang w:val="en-GB" w:eastAsia="en-GB"/>
              </w:rPr>
              <w:t>1.340.544,44</w:t>
            </w:r>
          </w:p>
        </w:tc>
      </w:tr>
      <w:tr w:rsidR="00A8712E" w:rsidRPr="00A8712E" w14:paraId="6ED939C9" w14:textId="77777777" w:rsidTr="00A8712E">
        <w:trPr>
          <w:trHeight w:val="310"/>
        </w:trPr>
        <w:tc>
          <w:tcPr>
            <w:tcW w:w="7508" w:type="dxa"/>
            <w:shd w:val="clear" w:color="000000" w:fill="BFBFBF"/>
            <w:noWrap/>
            <w:vAlign w:val="center"/>
            <w:hideMark/>
          </w:tcPr>
          <w:p w14:paraId="10A92AEC" w14:textId="77777777" w:rsidR="00A8712E" w:rsidRPr="00A8712E" w:rsidRDefault="00A8712E" w:rsidP="00A8712E">
            <w:pPr>
              <w:spacing w:after="0" w:line="240" w:lineRule="auto"/>
              <w:jc w:val="right"/>
              <w:rPr>
                <w:rFonts w:ascii="Times New Roman" w:eastAsia="Times New Roman" w:hAnsi="Times New Roman"/>
                <w:b/>
                <w:bCs/>
                <w:color w:val="000000"/>
                <w:sz w:val="24"/>
                <w:szCs w:val="24"/>
                <w:lang w:val="en-GB" w:eastAsia="en-GB"/>
              </w:rPr>
            </w:pPr>
            <w:proofErr w:type="spellStart"/>
            <w:r w:rsidRPr="00A8712E">
              <w:rPr>
                <w:rFonts w:ascii="Times New Roman" w:eastAsia="Times New Roman" w:hAnsi="Times New Roman"/>
                <w:b/>
                <w:bCs/>
                <w:color w:val="000000"/>
                <w:sz w:val="24"/>
                <w:szCs w:val="24"/>
                <w:lang w:val="en-GB" w:eastAsia="en-GB"/>
              </w:rPr>
              <w:t>pomoći</w:t>
            </w:r>
            <w:proofErr w:type="spellEnd"/>
          </w:p>
        </w:tc>
        <w:tc>
          <w:tcPr>
            <w:tcW w:w="2094" w:type="dxa"/>
            <w:shd w:val="clear" w:color="000000" w:fill="BFBFBF"/>
            <w:noWrap/>
            <w:vAlign w:val="center"/>
            <w:hideMark/>
          </w:tcPr>
          <w:p w14:paraId="44E0603F" w14:textId="77777777" w:rsidR="00A8712E" w:rsidRPr="00A8712E" w:rsidRDefault="00A8712E" w:rsidP="00A8712E">
            <w:pPr>
              <w:spacing w:after="0" w:line="240" w:lineRule="auto"/>
              <w:jc w:val="right"/>
              <w:rPr>
                <w:rFonts w:ascii="Times New Roman" w:eastAsia="Times New Roman" w:hAnsi="Times New Roman"/>
                <w:b/>
                <w:bCs/>
                <w:color w:val="000000"/>
                <w:sz w:val="24"/>
                <w:szCs w:val="24"/>
                <w:lang w:val="en-GB" w:eastAsia="en-GB"/>
              </w:rPr>
            </w:pPr>
            <w:r w:rsidRPr="00A8712E">
              <w:rPr>
                <w:rFonts w:ascii="Times New Roman" w:eastAsia="Times New Roman" w:hAnsi="Times New Roman"/>
                <w:b/>
                <w:bCs/>
                <w:color w:val="000000"/>
                <w:sz w:val="24"/>
                <w:szCs w:val="24"/>
                <w:lang w:val="en-GB" w:eastAsia="en-GB"/>
              </w:rPr>
              <w:t>-61.630,75</w:t>
            </w:r>
          </w:p>
        </w:tc>
      </w:tr>
      <w:tr w:rsidR="00A8712E" w:rsidRPr="00A8712E" w14:paraId="300839DC" w14:textId="77777777" w:rsidTr="00A8712E">
        <w:trPr>
          <w:trHeight w:val="630"/>
        </w:trPr>
        <w:tc>
          <w:tcPr>
            <w:tcW w:w="7508" w:type="dxa"/>
            <w:noWrap/>
            <w:vAlign w:val="center"/>
            <w:hideMark/>
          </w:tcPr>
          <w:p w14:paraId="1E8AB940" w14:textId="77777777" w:rsidR="00A8712E" w:rsidRPr="00D51D45" w:rsidRDefault="00A8712E" w:rsidP="00A8712E">
            <w:pPr>
              <w:spacing w:after="0" w:line="240" w:lineRule="auto"/>
              <w:jc w:val="both"/>
              <w:rPr>
                <w:rFonts w:ascii="Times New Roman" w:eastAsia="Times New Roman" w:hAnsi="Times New Roman"/>
                <w:i/>
                <w:iCs/>
                <w:sz w:val="24"/>
                <w:szCs w:val="24"/>
                <w:lang w:eastAsia="en-GB"/>
              </w:rPr>
            </w:pPr>
            <w:r w:rsidRPr="00D51D45">
              <w:rPr>
                <w:rFonts w:ascii="Times New Roman" w:eastAsia="Times New Roman" w:hAnsi="Times New Roman"/>
                <w:i/>
                <w:iCs/>
                <w:sz w:val="24"/>
                <w:szCs w:val="24"/>
                <w:lang w:eastAsia="en-GB"/>
              </w:rPr>
              <w:t>Tekuće pomoći iz državnog proračuna, fiskalna održivost dječjih vrtića (izvor 5.5.) - višak, prijenos u 2026. g.</w:t>
            </w:r>
          </w:p>
        </w:tc>
        <w:tc>
          <w:tcPr>
            <w:tcW w:w="2094" w:type="dxa"/>
            <w:noWrap/>
            <w:vAlign w:val="bottom"/>
            <w:hideMark/>
          </w:tcPr>
          <w:p w14:paraId="4AF18F03" w14:textId="77777777" w:rsidR="00A8712E" w:rsidRPr="00A8712E" w:rsidRDefault="00A8712E" w:rsidP="00A8712E">
            <w:pPr>
              <w:spacing w:after="0" w:line="240" w:lineRule="auto"/>
              <w:jc w:val="right"/>
              <w:rPr>
                <w:rFonts w:ascii="Times New Roman" w:eastAsia="Times New Roman" w:hAnsi="Times New Roman"/>
                <w:sz w:val="24"/>
                <w:szCs w:val="24"/>
                <w:lang w:val="en-GB" w:eastAsia="en-GB"/>
              </w:rPr>
            </w:pPr>
            <w:r w:rsidRPr="00A8712E">
              <w:rPr>
                <w:rFonts w:ascii="Times New Roman" w:eastAsia="Times New Roman" w:hAnsi="Times New Roman"/>
                <w:sz w:val="24"/>
                <w:szCs w:val="24"/>
                <w:lang w:val="en-GB" w:eastAsia="en-GB"/>
              </w:rPr>
              <w:t>29,76</w:t>
            </w:r>
          </w:p>
        </w:tc>
      </w:tr>
      <w:tr w:rsidR="00A8712E" w:rsidRPr="00A8712E" w14:paraId="064D0AD4" w14:textId="77777777" w:rsidTr="00A8712E">
        <w:trPr>
          <w:trHeight w:val="630"/>
        </w:trPr>
        <w:tc>
          <w:tcPr>
            <w:tcW w:w="7508" w:type="dxa"/>
            <w:noWrap/>
            <w:vAlign w:val="center"/>
            <w:hideMark/>
          </w:tcPr>
          <w:p w14:paraId="46A0899C" w14:textId="77777777" w:rsidR="00A8712E" w:rsidRPr="00A8712E" w:rsidRDefault="00A8712E" w:rsidP="00A8712E">
            <w:pPr>
              <w:spacing w:after="0" w:line="240" w:lineRule="auto"/>
              <w:jc w:val="both"/>
              <w:rPr>
                <w:rFonts w:ascii="Times New Roman" w:eastAsia="Times New Roman" w:hAnsi="Times New Roman"/>
                <w:i/>
                <w:iCs/>
                <w:sz w:val="24"/>
                <w:szCs w:val="24"/>
                <w:lang w:val="sv-SE" w:eastAsia="en-GB"/>
              </w:rPr>
            </w:pPr>
            <w:r w:rsidRPr="00A8712E">
              <w:rPr>
                <w:rFonts w:ascii="Times New Roman" w:eastAsia="Times New Roman" w:hAnsi="Times New Roman"/>
                <w:i/>
                <w:iCs/>
                <w:sz w:val="24"/>
                <w:szCs w:val="24"/>
                <w:lang w:val="sv-SE" w:eastAsia="en-GB"/>
              </w:rPr>
              <w:t>Projekt "ZAŽELI I UKLJUČI SE" (izvor 5.4.) - višak, prijenos u 2026. g.</w:t>
            </w:r>
          </w:p>
        </w:tc>
        <w:tc>
          <w:tcPr>
            <w:tcW w:w="2094" w:type="dxa"/>
            <w:noWrap/>
            <w:vAlign w:val="bottom"/>
            <w:hideMark/>
          </w:tcPr>
          <w:p w14:paraId="17CBF39A" w14:textId="77777777" w:rsidR="00A8712E" w:rsidRPr="00A8712E" w:rsidRDefault="00A8712E" w:rsidP="00A8712E">
            <w:pPr>
              <w:spacing w:after="0" w:line="240" w:lineRule="auto"/>
              <w:jc w:val="right"/>
              <w:rPr>
                <w:rFonts w:ascii="Times New Roman" w:eastAsia="Times New Roman" w:hAnsi="Times New Roman"/>
                <w:sz w:val="24"/>
                <w:szCs w:val="24"/>
                <w:lang w:val="en-GB" w:eastAsia="en-GB"/>
              </w:rPr>
            </w:pPr>
            <w:r w:rsidRPr="00A8712E">
              <w:rPr>
                <w:rFonts w:ascii="Times New Roman" w:eastAsia="Times New Roman" w:hAnsi="Times New Roman"/>
                <w:sz w:val="24"/>
                <w:szCs w:val="24"/>
                <w:lang w:val="en-GB" w:eastAsia="en-GB"/>
              </w:rPr>
              <w:t>136.046,03</w:t>
            </w:r>
          </w:p>
        </w:tc>
      </w:tr>
      <w:tr w:rsidR="00A8712E" w:rsidRPr="00A8712E" w14:paraId="7DA7D9F9" w14:textId="77777777" w:rsidTr="00A8712E">
        <w:trPr>
          <w:trHeight w:val="630"/>
        </w:trPr>
        <w:tc>
          <w:tcPr>
            <w:tcW w:w="7508" w:type="dxa"/>
            <w:noWrap/>
            <w:vAlign w:val="center"/>
            <w:hideMark/>
          </w:tcPr>
          <w:p w14:paraId="54A51D1D" w14:textId="77777777" w:rsidR="00A8712E" w:rsidRPr="00A8712E" w:rsidRDefault="00A8712E" w:rsidP="00A8712E">
            <w:pPr>
              <w:spacing w:after="0" w:line="240" w:lineRule="auto"/>
              <w:jc w:val="both"/>
              <w:rPr>
                <w:rFonts w:ascii="Times New Roman" w:eastAsia="Times New Roman" w:hAnsi="Times New Roman"/>
                <w:i/>
                <w:iCs/>
                <w:sz w:val="24"/>
                <w:szCs w:val="24"/>
                <w:lang w:val="en-GB" w:eastAsia="en-GB"/>
              </w:rPr>
            </w:pPr>
            <w:r w:rsidRPr="00A8712E">
              <w:rPr>
                <w:rFonts w:ascii="Times New Roman" w:eastAsia="Times New Roman" w:hAnsi="Times New Roman"/>
                <w:i/>
                <w:iCs/>
                <w:sz w:val="24"/>
                <w:szCs w:val="24"/>
                <w:lang w:val="en-GB" w:eastAsia="en-GB"/>
              </w:rPr>
              <w:t xml:space="preserve">Projekt </w:t>
            </w:r>
            <w:proofErr w:type="gramStart"/>
            <w:r w:rsidRPr="00A8712E">
              <w:rPr>
                <w:rFonts w:ascii="Times New Roman" w:eastAsia="Times New Roman" w:hAnsi="Times New Roman"/>
                <w:i/>
                <w:iCs/>
                <w:sz w:val="24"/>
                <w:szCs w:val="24"/>
                <w:lang w:val="en-GB" w:eastAsia="en-GB"/>
              </w:rPr>
              <w:t>D.E.C.(</w:t>
            </w:r>
            <w:proofErr w:type="gramEnd"/>
            <w:r w:rsidRPr="00A8712E">
              <w:rPr>
                <w:rFonts w:ascii="Times New Roman" w:eastAsia="Times New Roman" w:hAnsi="Times New Roman"/>
                <w:i/>
                <w:iCs/>
                <w:sz w:val="24"/>
                <w:szCs w:val="24"/>
                <w:lang w:val="en-GB" w:eastAsia="en-GB"/>
              </w:rPr>
              <w:t>Digital Ethics Culture) (</w:t>
            </w:r>
            <w:proofErr w:type="spellStart"/>
            <w:r w:rsidRPr="00A8712E">
              <w:rPr>
                <w:rFonts w:ascii="Times New Roman" w:eastAsia="Times New Roman" w:hAnsi="Times New Roman"/>
                <w:i/>
                <w:iCs/>
                <w:sz w:val="24"/>
                <w:szCs w:val="24"/>
                <w:lang w:val="en-GB" w:eastAsia="en-GB"/>
              </w:rPr>
              <w:t>izvor</w:t>
            </w:r>
            <w:proofErr w:type="spellEnd"/>
            <w:r w:rsidRPr="00A8712E">
              <w:rPr>
                <w:rFonts w:ascii="Times New Roman" w:eastAsia="Times New Roman" w:hAnsi="Times New Roman"/>
                <w:i/>
                <w:iCs/>
                <w:sz w:val="24"/>
                <w:szCs w:val="24"/>
                <w:lang w:val="en-GB" w:eastAsia="en-GB"/>
              </w:rPr>
              <w:t xml:space="preserve"> 5.4.) - </w:t>
            </w:r>
            <w:proofErr w:type="spellStart"/>
            <w:r w:rsidRPr="00A8712E">
              <w:rPr>
                <w:rFonts w:ascii="Times New Roman" w:eastAsia="Times New Roman" w:hAnsi="Times New Roman"/>
                <w:i/>
                <w:iCs/>
                <w:sz w:val="24"/>
                <w:szCs w:val="24"/>
                <w:lang w:val="en-GB" w:eastAsia="en-GB"/>
              </w:rPr>
              <w:t>manjak</w:t>
            </w:r>
            <w:proofErr w:type="spellEnd"/>
            <w:r w:rsidRPr="00A8712E">
              <w:rPr>
                <w:rFonts w:ascii="Times New Roman" w:eastAsia="Times New Roman" w:hAnsi="Times New Roman"/>
                <w:i/>
                <w:iCs/>
                <w:sz w:val="24"/>
                <w:szCs w:val="24"/>
                <w:lang w:val="en-GB" w:eastAsia="en-GB"/>
              </w:rPr>
              <w:t xml:space="preserve"> </w:t>
            </w:r>
            <w:proofErr w:type="spellStart"/>
            <w:r w:rsidRPr="00A8712E">
              <w:rPr>
                <w:rFonts w:ascii="Times New Roman" w:eastAsia="Times New Roman" w:hAnsi="Times New Roman"/>
                <w:i/>
                <w:iCs/>
                <w:sz w:val="24"/>
                <w:szCs w:val="24"/>
                <w:lang w:val="en-GB" w:eastAsia="en-GB"/>
              </w:rPr>
              <w:t>prihoda</w:t>
            </w:r>
            <w:proofErr w:type="spellEnd"/>
            <w:r w:rsidRPr="00A8712E">
              <w:rPr>
                <w:rFonts w:ascii="Times New Roman" w:eastAsia="Times New Roman" w:hAnsi="Times New Roman"/>
                <w:i/>
                <w:iCs/>
                <w:sz w:val="24"/>
                <w:szCs w:val="24"/>
                <w:lang w:val="en-GB" w:eastAsia="en-GB"/>
              </w:rPr>
              <w:t xml:space="preserve"> od </w:t>
            </w:r>
            <w:proofErr w:type="spellStart"/>
            <w:r w:rsidRPr="00A8712E">
              <w:rPr>
                <w:rFonts w:ascii="Times New Roman" w:eastAsia="Times New Roman" w:hAnsi="Times New Roman"/>
                <w:i/>
                <w:iCs/>
                <w:sz w:val="24"/>
                <w:szCs w:val="24"/>
                <w:lang w:val="en-GB" w:eastAsia="en-GB"/>
              </w:rPr>
              <w:t>pomoći</w:t>
            </w:r>
            <w:proofErr w:type="spellEnd"/>
          </w:p>
        </w:tc>
        <w:tc>
          <w:tcPr>
            <w:tcW w:w="2094" w:type="dxa"/>
            <w:noWrap/>
            <w:vAlign w:val="bottom"/>
            <w:hideMark/>
          </w:tcPr>
          <w:p w14:paraId="5D5AC0EB" w14:textId="77777777" w:rsidR="00A8712E" w:rsidRPr="00A8712E" w:rsidRDefault="00A8712E" w:rsidP="00A8712E">
            <w:pPr>
              <w:spacing w:after="0" w:line="240" w:lineRule="auto"/>
              <w:jc w:val="right"/>
              <w:rPr>
                <w:rFonts w:ascii="Times New Roman" w:eastAsia="Times New Roman" w:hAnsi="Times New Roman"/>
                <w:sz w:val="24"/>
                <w:szCs w:val="24"/>
                <w:lang w:val="en-GB" w:eastAsia="en-GB"/>
              </w:rPr>
            </w:pPr>
            <w:r w:rsidRPr="00A8712E">
              <w:rPr>
                <w:rFonts w:ascii="Times New Roman" w:eastAsia="Times New Roman" w:hAnsi="Times New Roman"/>
                <w:sz w:val="24"/>
                <w:szCs w:val="24"/>
                <w:lang w:val="en-GB" w:eastAsia="en-GB"/>
              </w:rPr>
              <w:t>-3.189,02</w:t>
            </w:r>
          </w:p>
        </w:tc>
      </w:tr>
      <w:tr w:rsidR="00A8712E" w:rsidRPr="00A8712E" w14:paraId="5F4C093F" w14:textId="77777777" w:rsidTr="00A8712E">
        <w:trPr>
          <w:trHeight w:val="630"/>
        </w:trPr>
        <w:tc>
          <w:tcPr>
            <w:tcW w:w="7508" w:type="dxa"/>
            <w:noWrap/>
            <w:vAlign w:val="center"/>
            <w:hideMark/>
          </w:tcPr>
          <w:p w14:paraId="2B622729" w14:textId="77777777" w:rsidR="00A8712E" w:rsidRPr="00A8712E" w:rsidRDefault="00A8712E" w:rsidP="00A8712E">
            <w:pPr>
              <w:spacing w:after="0" w:line="240" w:lineRule="auto"/>
              <w:jc w:val="both"/>
              <w:rPr>
                <w:rFonts w:ascii="Times New Roman" w:eastAsia="Times New Roman" w:hAnsi="Times New Roman"/>
                <w:i/>
                <w:iCs/>
                <w:sz w:val="24"/>
                <w:szCs w:val="24"/>
                <w:lang w:val="sv-SE" w:eastAsia="en-GB"/>
              </w:rPr>
            </w:pPr>
            <w:r w:rsidRPr="00A8712E">
              <w:rPr>
                <w:rFonts w:ascii="Times New Roman" w:eastAsia="Times New Roman" w:hAnsi="Times New Roman"/>
                <w:i/>
                <w:iCs/>
                <w:sz w:val="24"/>
                <w:szCs w:val="24"/>
                <w:lang w:val="sv-SE" w:eastAsia="en-GB"/>
              </w:rPr>
              <w:t>Projekt TETHYS4ADRION (izvor 5.4.) - manjak prihoda od pomoći</w:t>
            </w:r>
          </w:p>
        </w:tc>
        <w:tc>
          <w:tcPr>
            <w:tcW w:w="2094" w:type="dxa"/>
            <w:noWrap/>
            <w:vAlign w:val="bottom"/>
            <w:hideMark/>
          </w:tcPr>
          <w:p w14:paraId="6F85138D" w14:textId="77777777" w:rsidR="00A8712E" w:rsidRPr="00A8712E" w:rsidRDefault="00A8712E" w:rsidP="00A8712E">
            <w:pPr>
              <w:spacing w:after="0" w:line="240" w:lineRule="auto"/>
              <w:jc w:val="right"/>
              <w:rPr>
                <w:rFonts w:ascii="Times New Roman" w:eastAsia="Times New Roman" w:hAnsi="Times New Roman"/>
                <w:sz w:val="24"/>
                <w:szCs w:val="24"/>
                <w:lang w:val="en-GB" w:eastAsia="en-GB"/>
              </w:rPr>
            </w:pPr>
            <w:r w:rsidRPr="00A8712E">
              <w:rPr>
                <w:rFonts w:ascii="Times New Roman" w:eastAsia="Times New Roman" w:hAnsi="Times New Roman"/>
                <w:sz w:val="24"/>
                <w:szCs w:val="24"/>
                <w:lang w:val="en-GB" w:eastAsia="en-GB"/>
              </w:rPr>
              <w:t>-66.364,30</w:t>
            </w:r>
          </w:p>
        </w:tc>
      </w:tr>
      <w:tr w:rsidR="00A8712E" w:rsidRPr="00A8712E" w14:paraId="27E9D3BF" w14:textId="77777777" w:rsidTr="00A8712E">
        <w:trPr>
          <w:trHeight w:val="630"/>
        </w:trPr>
        <w:tc>
          <w:tcPr>
            <w:tcW w:w="7508" w:type="dxa"/>
            <w:noWrap/>
            <w:vAlign w:val="center"/>
            <w:hideMark/>
          </w:tcPr>
          <w:p w14:paraId="030BAE00" w14:textId="77777777" w:rsidR="00A8712E" w:rsidRPr="00D51D45" w:rsidRDefault="00A8712E" w:rsidP="00A8712E">
            <w:pPr>
              <w:spacing w:after="0" w:line="240" w:lineRule="auto"/>
              <w:jc w:val="both"/>
              <w:rPr>
                <w:rFonts w:ascii="Times New Roman" w:eastAsia="Times New Roman" w:hAnsi="Times New Roman"/>
                <w:i/>
                <w:iCs/>
                <w:sz w:val="24"/>
                <w:szCs w:val="24"/>
                <w:lang w:eastAsia="en-GB"/>
              </w:rPr>
            </w:pPr>
            <w:r w:rsidRPr="00D51D45">
              <w:rPr>
                <w:rFonts w:ascii="Times New Roman" w:eastAsia="Times New Roman" w:hAnsi="Times New Roman"/>
                <w:i/>
                <w:iCs/>
                <w:sz w:val="24"/>
                <w:szCs w:val="24"/>
                <w:lang w:eastAsia="en-GB"/>
              </w:rPr>
              <w:t>Izmjene i dopune PPU Grada Metkovića (izvor 5.5.) - manjak prihoda od pomoći</w:t>
            </w:r>
          </w:p>
        </w:tc>
        <w:tc>
          <w:tcPr>
            <w:tcW w:w="2094" w:type="dxa"/>
            <w:noWrap/>
            <w:vAlign w:val="bottom"/>
            <w:hideMark/>
          </w:tcPr>
          <w:p w14:paraId="721EEFFE" w14:textId="77777777" w:rsidR="00A8712E" w:rsidRPr="00A8712E" w:rsidRDefault="00A8712E" w:rsidP="00A8712E">
            <w:pPr>
              <w:spacing w:after="0" w:line="240" w:lineRule="auto"/>
              <w:jc w:val="right"/>
              <w:rPr>
                <w:rFonts w:ascii="Times New Roman" w:eastAsia="Times New Roman" w:hAnsi="Times New Roman"/>
                <w:sz w:val="24"/>
                <w:szCs w:val="24"/>
                <w:lang w:val="en-GB" w:eastAsia="en-GB"/>
              </w:rPr>
            </w:pPr>
            <w:r w:rsidRPr="00A8712E">
              <w:rPr>
                <w:rFonts w:ascii="Times New Roman" w:eastAsia="Times New Roman" w:hAnsi="Times New Roman"/>
                <w:sz w:val="24"/>
                <w:szCs w:val="24"/>
                <w:lang w:val="en-GB" w:eastAsia="en-GB"/>
              </w:rPr>
              <w:t>-23.800,00</w:t>
            </w:r>
          </w:p>
        </w:tc>
      </w:tr>
      <w:tr w:rsidR="00A8712E" w:rsidRPr="00A8712E" w14:paraId="16DB2ED7" w14:textId="77777777" w:rsidTr="00A8712E">
        <w:trPr>
          <w:trHeight w:val="630"/>
        </w:trPr>
        <w:tc>
          <w:tcPr>
            <w:tcW w:w="7508" w:type="dxa"/>
            <w:noWrap/>
            <w:vAlign w:val="center"/>
            <w:hideMark/>
          </w:tcPr>
          <w:p w14:paraId="506D0327" w14:textId="77777777" w:rsidR="00A8712E" w:rsidRPr="00A8712E" w:rsidRDefault="00A8712E" w:rsidP="00A8712E">
            <w:pPr>
              <w:spacing w:after="0" w:line="240" w:lineRule="auto"/>
              <w:jc w:val="both"/>
              <w:rPr>
                <w:rFonts w:ascii="Times New Roman" w:eastAsia="Times New Roman" w:hAnsi="Times New Roman"/>
                <w:i/>
                <w:iCs/>
                <w:sz w:val="24"/>
                <w:szCs w:val="24"/>
                <w:lang w:val="sv-SE" w:eastAsia="en-GB"/>
              </w:rPr>
            </w:pPr>
            <w:r w:rsidRPr="00A8712E">
              <w:rPr>
                <w:rFonts w:ascii="Times New Roman" w:eastAsia="Times New Roman" w:hAnsi="Times New Roman"/>
                <w:i/>
                <w:iCs/>
                <w:sz w:val="24"/>
                <w:szCs w:val="24"/>
                <w:lang w:val="sv-SE" w:eastAsia="en-GB"/>
              </w:rPr>
              <w:t>Rekonstrukcija Mlinske ulice (izvor 5.5.) - manjak prihoda od pomoći</w:t>
            </w:r>
          </w:p>
        </w:tc>
        <w:tc>
          <w:tcPr>
            <w:tcW w:w="2094" w:type="dxa"/>
            <w:noWrap/>
            <w:vAlign w:val="bottom"/>
            <w:hideMark/>
          </w:tcPr>
          <w:p w14:paraId="011ED4ED" w14:textId="77777777" w:rsidR="00A8712E" w:rsidRPr="00A8712E" w:rsidRDefault="00A8712E" w:rsidP="00A8712E">
            <w:pPr>
              <w:spacing w:after="0" w:line="240" w:lineRule="auto"/>
              <w:jc w:val="right"/>
              <w:rPr>
                <w:rFonts w:ascii="Times New Roman" w:eastAsia="Times New Roman" w:hAnsi="Times New Roman"/>
                <w:sz w:val="24"/>
                <w:szCs w:val="24"/>
                <w:lang w:val="en-GB" w:eastAsia="en-GB"/>
              </w:rPr>
            </w:pPr>
            <w:r w:rsidRPr="00A8712E">
              <w:rPr>
                <w:rFonts w:ascii="Times New Roman" w:eastAsia="Times New Roman" w:hAnsi="Times New Roman"/>
                <w:sz w:val="24"/>
                <w:szCs w:val="24"/>
                <w:lang w:val="en-GB" w:eastAsia="en-GB"/>
              </w:rPr>
              <w:t>-15.000,00</w:t>
            </w:r>
          </w:p>
        </w:tc>
      </w:tr>
      <w:tr w:rsidR="00A8712E" w:rsidRPr="00A8712E" w14:paraId="5E353743" w14:textId="77777777" w:rsidTr="00A8712E">
        <w:trPr>
          <w:trHeight w:val="940"/>
        </w:trPr>
        <w:tc>
          <w:tcPr>
            <w:tcW w:w="7508" w:type="dxa"/>
            <w:noWrap/>
            <w:vAlign w:val="center"/>
            <w:hideMark/>
          </w:tcPr>
          <w:p w14:paraId="71A09E0F" w14:textId="77777777" w:rsidR="00A8712E" w:rsidRPr="00D51D45" w:rsidRDefault="00A8712E" w:rsidP="00A8712E">
            <w:pPr>
              <w:spacing w:after="0" w:line="240" w:lineRule="auto"/>
              <w:jc w:val="both"/>
              <w:rPr>
                <w:rFonts w:ascii="Times New Roman" w:eastAsia="Times New Roman" w:hAnsi="Times New Roman"/>
                <w:i/>
                <w:iCs/>
                <w:sz w:val="24"/>
                <w:szCs w:val="24"/>
                <w:lang w:eastAsia="en-GB"/>
              </w:rPr>
            </w:pPr>
            <w:proofErr w:type="spellStart"/>
            <w:r w:rsidRPr="00D51D45">
              <w:rPr>
                <w:rFonts w:ascii="Times New Roman" w:eastAsia="Times New Roman" w:hAnsi="Times New Roman"/>
                <w:i/>
                <w:iCs/>
                <w:sz w:val="24"/>
                <w:szCs w:val="24"/>
                <w:lang w:eastAsia="en-GB"/>
              </w:rPr>
              <w:t>Sufin</w:t>
            </w:r>
            <w:proofErr w:type="spellEnd"/>
            <w:r w:rsidRPr="00D51D45">
              <w:rPr>
                <w:rFonts w:ascii="Times New Roman" w:eastAsia="Times New Roman" w:hAnsi="Times New Roman"/>
                <w:i/>
                <w:iCs/>
                <w:sz w:val="24"/>
                <w:szCs w:val="24"/>
                <w:lang w:eastAsia="en-GB"/>
              </w:rPr>
              <w:t>. projekta aglomeracije putem Metković d.o.o. (Ministarstvo regionalnog razvoja i fondova Europske unije) - (izvor 5.5.) - manjak prihoda od pomoći</w:t>
            </w:r>
          </w:p>
        </w:tc>
        <w:tc>
          <w:tcPr>
            <w:tcW w:w="2094" w:type="dxa"/>
            <w:noWrap/>
            <w:vAlign w:val="bottom"/>
            <w:hideMark/>
          </w:tcPr>
          <w:p w14:paraId="39DC9462" w14:textId="77777777" w:rsidR="00A8712E" w:rsidRPr="00A8712E" w:rsidRDefault="00A8712E" w:rsidP="00A8712E">
            <w:pPr>
              <w:spacing w:after="0" w:line="240" w:lineRule="auto"/>
              <w:jc w:val="right"/>
              <w:rPr>
                <w:rFonts w:ascii="Times New Roman" w:eastAsia="Times New Roman" w:hAnsi="Times New Roman"/>
                <w:sz w:val="24"/>
                <w:szCs w:val="24"/>
                <w:lang w:val="en-GB" w:eastAsia="en-GB"/>
              </w:rPr>
            </w:pPr>
            <w:r w:rsidRPr="00A8712E">
              <w:rPr>
                <w:rFonts w:ascii="Times New Roman" w:eastAsia="Times New Roman" w:hAnsi="Times New Roman"/>
                <w:sz w:val="24"/>
                <w:szCs w:val="24"/>
                <w:lang w:val="en-GB" w:eastAsia="en-GB"/>
              </w:rPr>
              <w:t>-89.353,22</w:t>
            </w:r>
          </w:p>
        </w:tc>
      </w:tr>
      <w:tr w:rsidR="00A8712E" w:rsidRPr="00A8712E" w14:paraId="219E4ACA" w14:textId="77777777" w:rsidTr="00A8712E">
        <w:trPr>
          <w:trHeight w:val="310"/>
        </w:trPr>
        <w:tc>
          <w:tcPr>
            <w:tcW w:w="7508" w:type="dxa"/>
            <w:shd w:val="clear" w:color="000000" w:fill="BFBFBF"/>
            <w:noWrap/>
            <w:vAlign w:val="center"/>
            <w:hideMark/>
          </w:tcPr>
          <w:p w14:paraId="3A95E001" w14:textId="77777777" w:rsidR="00A8712E" w:rsidRPr="00A8712E" w:rsidRDefault="00A8712E" w:rsidP="00A8712E">
            <w:pPr>
              <w:spacing w:after="0" w:line="240" w:lineRule="auto"/>
              <w:jc w:val="right"/>
              <w:rPr>
                <w:rFonts w:ascii="Times New Roman" w:eastAsia="Times New Roman" w:hAnsi="Times New Roman"/>
                <w:b/>
                <w:bCs/>
                <w:color w:val="000000"/>
                <w:sz w:val="24"/>
                <w:szCs w:val="24"/>
                <w:lang w:val="en-GB" w:eastAsia="en-GB"/>
              </w:rPr>
            </w:pPr>
            <w:proofErr w:type="spellStart"/>
            <w:r w:rsidRPr="00A8712E">
              <w:rPr>
                <w:rFonts w:ascii="Times New Roman" w:eastAsia="Times New Roman" w:hAnsi="Times New Roman"/>
                <w:b/>
                <w:bCs/>
                <w:color w:val="000000"/>
                <w:sz w:val="24"/>
                <w:szCs w:val="24"/>
                <w:lang w:val="en-GB" w:eastAsia="en-GB"/>
              </w:rPr>
              <w:t>Namjenski</w:t>
            </w:r>
            <w:proofErr w:type="spellEnd"/>
            <w:r w:rsidRPr="00A8712E">
              <w:rPr>
                <w:rFonts w:ascii="Times New Roman" w:eastAsia="Times New Roman" w:hAnsi="Times New Roman"/>
                <w:b/>
                <w:bCs/>
                <w:color w:val="000000"/>
                <w:sz w:val="24"/>
                <w:szCs w:val="24"/>
                <w:lang w:val="en-GB" w:eastAsia="en-GB"/>
              </w:rPr>
              <w:t xml:space="preserve"> </w:t>
            </w:r>
            <w:proofErr w:type="spellStart"/>
            <w:r w:rsidRPr="00A8712E">
              <w:rPr>
                <w:rFonts w:ascii="Times New Roman" w:eastAsia="Times New Roman" w:hAnsi="Times New Roman"/>
                <w:b/>
                <w:bCs/>
                <w:color w:val="000000"/>
                <w:sz w:val="24"/>
                <w:szCs w:val="24"/>
                <w:lang w:val="en-GB" w:eastAsia="en-GB"/>
              </w:rPr>
              <w:t>prihodi</w:t>
            </w:r>
            <w:proofErr w:type="spellEnd"/>
          </w:p>
        </w:tc>
        <w:tc>
          <w:tcPr>
            <w:tcW w:w="2094" w:type="dxa"/>
            <w:shd w:val="clear" w:color="000000" w:fill="BFBFBF"/>
            <w:noWrap/>
            <w:vAlign w:val="center"/>
            <w:hideMark/>
          </w:tcPr>
          <w:p w14:paraId="22BF57F6" w14:textId="77777777" w:rsidR="00A8712E" w:rsidRPr="00A8712E" w:rsidRDefault="00A8712E" w:rsidP="00A8712E">
            <w:pPr>
              <w:spacing w:after="0" w:line="240" w:lineRule="auto"/>
              <w:jc w:val="right"/>
              <w:rPr>
                <w:rFonts w:ascii="Times New Roman" w:eastAsia="Times New Roman" w:hAnsi="Times New Roman"/>
                <w:b/>
                <w:bCs/>
                <w:color w:val="000000"/>
                <w:sz w:val="24"/>
                <w:szCs w:val="24"/>
                <w:lang w:val="en-GB" w:eastAsia="en-GB"/>
              </w:rPr>
            </w:pPr>
            <w:r w:rsidRPr="00A8712E">
              <w:rPr>
                <w:rFonts w:ascii="Times New Roman" w:eastAsia="Times New Roman" w:hAnsi="Times New Roman"/>
                <w:b/>
                <w:bCs/>
                <w:color w:val="000000"/>
                <w:sz w:val="24"/>
                <w:szCs w:val="24"/>
                <w:lang w:val="en-GB" w:eastAsia="en-GB"/>
              </w:rPr>
              <w:t>88.699,82</w:t>
            </w:r>
          </w:p>
        </w:tc>
      </w:tr>
      <w:tr w:rsidR="00A8712E" w:rsidRPr="00A8712E" w14:paraId="25AA3A90" w14:textId="77777777" w:rsidTr="00A8712E">
        <w:trPr>
          <w:trHeight w:val="630"/>
        </w:trPr>
        <w:tc>
          <w:tcPr>
            <w:tcW w:w="7508" w:type="dxa"/>
            <w:vAlign w:val="center"/>
            <w:hideMark/>
          </w:tcPr>
          <w:p w14:paraId="50A7F9BA" w14:textId="77777777" w:rsidR="00A8712E" w:rsidRPr="00D51D45" w:rsidRDefault="00A8712E" w:rsidP="00A8712E">
            <w:pPr>
              <w:spacing w:after="0" w:line="240" w:lineRule="auto"/>
              <w:rPr>
                <w:rFonts w:ascii="Times New Roman" w:eastAsia="Times New Roman" w:hAnsi="Times New Roman"/>
                <w:i/>
                <w:iCs/>
                <w:color w:val="000000"/>
                <w:sz w:val="24"/>
                <w:szCs w:val="24"/>
                <w:lang w:eastAsia="en-GB"/>
              </w:rPr>
            </w:pPr>
            <w:r w:rsidRPr="00D51D45">
              <w:rPr>
                <w:rFonts w:ascii="Times New Roman" w:eastAsia="Times New Roman" w:hAnsi="Times New Roman"/>
                <w:i/>
                <w:iCs/>
                <w:color w:val="000000"/>
                <w:sz w:val="24"/>
                <w:szCs w:val="24"/>
                <w:lang w:eastAsia="en-GB"/>
              </w:rPr>
              <w:t>prenamjena poljoprivrednog zemljišta u građevinsko (izvor 4.0.) - višak</w:t>
            </w:r>
          </w:p>
        </w:tc>
        <w:tc>
          <w:tcPr>
            <w:tcW w:w="2094" w:type="dxa"/>
            <w:noWrap/>
            <w:vAlign w:val="bottom"/>
            <w:hideMark/>
          </w:tcPr>
          <w:p w14:paraId="5724464F" w14:textId="77777777" w:rsidR="00A8712E" w:rsidRPr="00A8712E" w:rsidRDefault="00A8712E" w:rsidP="00A8712E">
            <w:pPr>
              <w:spacing w:after="0" w:line="240" w:lineRule="auto"/>
              <w:jc w:val="right"/>
              <w:rPr>
                <w:rFonts w:ascii="Times New Roman" w:eastAsia="Times New Roman" w:hAnsi="Times New Roman"/>
                <w:color w:val="000000"/>
                <w:sz w:val="24"/>
                <w:szCs w:val="24"/>
                <w:lang w:val="en-GB" w:eastAsia="en-GB"/>
              </w:rPr>
            </w:pPr>
            <w:r w:rsidRPr="00A8712E">
              <w:rPr>
                <w:rFonts w:ascii="Times New Roman" w:eastAsia="Times New Roman" w:hAnsi="Times New Roman"/>
                <w:color w:val="000000"/>
                <w:sz w:val="24"/>
                <w:szCs w:val="24"/>
                <w:lang w:val="en-GB" w:eastAsia="en-GB"/>
              </w:rPr>
              <w:t>4.282,56</w:t>
            </w:r>
          </w:p>
        </w:tc>
      </w:tr>
      <w:tr w:rsidR="00A8712E" w:rsidRPr="00A8712E" w14:paraId="6F96D021" w14:textId="77777777" w:rsidTr="00A8712E">
        <w:trPr>
          <w:trHeight w:val="320"/>
        </w:trPr>
        <w:tc>
          <w:tcPr>
            <w:tcW w:w="7508" w:type="dxa"/>
            <w:noWrap/>
            <w:vAlign w:val="center"/>
            <w:hideMark/>
          </w:tcPr>
          <w:p w14:paraId="0E957571" w14:textId="77777777" w:rsidR="00A8712E" w:rsidRPr="00D51D45" w:rsidRDefault="00A8712E" w:rsidP="00A8712E">
            <w:pPr>
              <w:spacing w:after="0" w:line="240" w:lineRule="auto"/>
              <w:jc w:val="both"/>
              <w:rPr>
                <w:rFonts w:ascii="Times New Roman" w:eastAsia="Times New Roman" w:hAnsi="Times New Roman"/>
                <w:i/>
                <w:iCs/>
                <w:sz w:val="24"/>
                <w:szCs w:val="24"/>
                <w:lang w:eastAsia="en-GB"/>
              </w:rPr>
            </w:pPr>
            <w:r w:rsidRPr="00D51D45">
              <w:rPr>
                <w:rFonts w:ascii="Times New Roman" w:eastAsia="Times New Roman" w:hAnsi="Times New Roman"/>
                <w:i/>
                <w:iCs/>
                <w:sz w:val="24"/>
                <w:szCs w:val="24"/>
                <w:lang w:eastAsia="en-GB"/>
              </w:rPr>
              <w:t>zakup poljoprivrednog zemljišta (izvor 4.1.) - višak</w:t>
            </w:r>
          </w:p>
        </w:tc>
        <w:tc>
          <w:tcPr>
            <w:tcW w:w="2094" w:type="dxa"/>
            <w:noWrap/>
            <w:vAlign w:val="bottom"/>
            <w:hideMark/>
          </w:tcPr>
          <w:p w14:paraId="16C71C56" w14:textId="77777777" w:rsidR="00A8712E" w:rsidRPr="00A8712E" w:rsidRDefault="00A8712E" w:rsidP="00A8712E">
            <w:pPr>
              <w:spacing w:after="0" w:line="240" w:lineRule="auto"/>
              <w:jc w:val="right"/>
              <w:rPr>
                <w:rFonts w:ascii="Times New Roman" w:eastAsia="Times New Roman" w:hAnsi="Times New Roman"/>
                <w:sz w:val="24"/>
                <w:szCs w:val="24"/>
                <w:lang w:val="en-GB" w:eastAsia="en-GB"/>
              </w:rPr>
            </w:pPr>
            <w:r w:rsidRPr="00A8712E">
              <w:rPr>
                <w:rFonts w:ascii="Times New Roman" w:eastAsia="Times New Roman" w:hAnsi="Times New Roman"/>
                <w:sz w:val="24"/>
                <w:szCs w:val="24"/>
                <w:lang w:val="en-GB" w:eastAsia="en-GB"/>
              </w:rPr>
              <w:t>1.086,76</w:t>
            </w:r>
          </w:p>
        </w:tc>
      </w:tr>
      <w:tr w:rsidR="00A8712E" w:rsidRPr="00A8712E" w14:paraId="3845BD5C" w14:textId="77777777" w:rsidTr="00A8712E">
        <w:trPr>
          <w:trHeight w:val="320"/>
        </w:trPr>
        <w:tc>
          <w:tcPr>
            <w:tcW w:w="7508" w:type="dxa"/>
            <w:noWrap/>
            <w:vAlign w:val="center"/>
            <w:hideMark/>
          </w:tcPr>
          <w:p w14:paraId="07BB675F" w14:textId="77777777" w:rsidR="00A8712E" w:rsidRPr="00A8712E" w:rsidRDefault="00A8712E" w:rsidP="00A8712E">
            <w:pPr>
              <w:spacing w:after="0" w:line="240" w:lineRule="auto"/>
              <w:jc w:val="both"/>
              <w:rPr>
                <w:rFonts w:ascii="Times New Roman" w:eastAsia="Times New Roman" w:hAnsi="Times New Roman"/>
                <w:i/>
                <w:iCs/>
                <w:sz w:val="24"/>
                <w:szCs w:val="24"/>
                <w:lang w:val="sv-SE" w:eastAsia="en-GB"/>
              </w:rPr>
            </w:pPr>
            <w:r w:rsidRPr="00A8712E">
              <w:rPr>
                <w:rFonts w:ascii="Times New Roman" w:eastAsia="Times New Roman" w:hAnsi="Times New Roman"/>
                <w:i/>
                <w:iCs/>
                <w:sz w:val="24"/>
                <w:szCs w:val="24"/>
                <w:lang w:val="sv-SE" w:eastAsia="en-GB"/>
              </w:rPr>
              <w:t>prihod od spomeničke rente (izvor 4.2.) - višak</w:t>
            </w:r>
          </w:p>
        </w:tc>
        <w:tc>
          <w:tcPr>
            <w:tcW w:w="2094" w:type="dxa"/>
            <w:noWrap/>
            <w:vAlign w:val="bottom"/>
            <w:hideMark/>
          </w:tcPr>
          <w:p w14:paraId="3B7951D9" w14:textId="77777777" w:rsidR="00A8712E" w:rsidRPr="00A8712E" w:rsidRDefault="00A8712E" w:rsidP="00A8712E">
            <w:pPr>
              <w:spacing w:after="0" w:line="240" w:lineRule="auto"/>
              <w:jc w:val="right"/>
              <w:rPr>
                <w:rFonts w:ascii="Times New Roman" w:eastAsia="Times New Roman" w:hAnsi="Times New Roman"/>
                <w:sz w:val="24"/>
                <w:szCs w:val="24"/>
                <w:lang w:val="en-GB" w:eastAsia="en-GB"/>
              </w:rPr>
            </w:pPr>
            <w:r w:rsidRPr="00A8712E">
              <w:rPr>
                <w:rFonts w:ascii="Times New Roman" w:eastAsia="Times New Roman" w:hAnsi="Times New Roman"/>
                <w:sz w:val="24"/>
                <w:szCs w:val="24"/>
                <w:lang w:val="en-GB" w:eastAsia="en-GB"/>
              </w:rPr>
              <w:t>303,56</w:t>
            </w:r>
          </w:p>
        </w:tc>
      </w:tr>
      <w:tr w:rsidR="00A8712E" w:rsidRPr="00A8712E" w14:paraId="6F7CBF3B" w14:textId="77777777" w:rsidTr="00A8712E">
        <w:trPr>
          <w:trHeight w:val="630"/>
        </w:trPr>
        <w:tc>
          <w:tcPr>
            <w:tcW w:w="7508" w:type="dxa"/>
            <w:noWrap/>
            <w:vAlign w:val="center"/>
            <w:hideMark/>
          </w:tcPr>
          <w:p w14:paraId="667E4FDB" w14:textId="77777777" w:rsidR="00A8712E" w:rsidRPr="00D51D45" w:rsidRDefault="00A8712E" w:rsidP="00A8712E">
            <w:pPr>
              <w:spacing w:after="0" w:line="240" w:lineRule="auto"/>
              <w:jc w:val="both"/>
              <w:rPr>
                <w:rFonts w:ascii="Times New Roman" w:eastAsia="Times New Roman" w:hAnsi="Times New Roman"/>
                <w:i/>
                <w:iCs/>
                <w:sz w:val="24"/>
                <w:szCs w:val="24"/>
                <w:lang w:eastAsia="en-GB"/>
              </w:rPr>
            </w:pPr>
            <w:r w:rsidRPr="00D51D45">
              <w:rPr>
                <w:rFonts w:ascii="Times New Roman" w:eastAsia="Times New Roman" w:hAnsi="Times New Roman"/>
                <w:i/>
                <w:iCs/>
                <w:sz w:val="24"/>
                <w:szCs w:val="24"/>
                <w:lang w:eastAsia="en-GB"/>
              </w:rPr>
              <w:t>naknada za zadržavanje nezakonito izgrađenih građevina u prostoru (izvor 4.3.)</w:t>
            </w:r>
          </w:p>
        </w:tc>
        <w:tc>
          <w:tcPr>
            <w:tcW w:w="2094" w:type="dxa"/>
            <w:noWrap/>
            <w:vAlign w:val="bottom"/>
            <w:hideMark/>
          </w:tcPr>
          <w:p w14:paraId="16CA71CF" w14:textId="77777777" w:rsidR="00A8712E" w:rsidRPr="00A8712E" w:rsidRDefault="00A8712E" w:rsidP="00A8712E">
            <w:pPr>
              <w:spacing w:after="0" w:line="240" w:lineRule="auto"/>
              <w:jc w:val="right"/>
              <w:rPr>
                <w:rFonts w:ascii="Times New Roman" w:eastAsia="Times New Roman" w:hAnsi="Times New Roman"/>
                <w:sz w:val="24"/>
                <w:szCs w:val="24"/>
                <w:lang w:val="en-GB" w:eastAsia="en-GB"/>
              </w:rPr>
            </w:pPr>
            <w:r w:rsidRPr="00A8712E">
              <w:rPr>
                <w:rFonts w:ascii="Times New Roman" w:eastAsia="Times New Roman" w:hAnsi="Times New Roman"/>
                <w:sz w:val="24"/>
                <w:szCs w:val="24"/>
                <w:lang w:val="en-GB" w:eastAsia="en-GB"/>
              </w:rPr>
              <w:t>5.106,37</w:t>
            </w:r>
          </w:p>
        </w:tc>
      </w:tr>
      <w:tr w:rsidR="00A8712E" w:rsidRPr="00A8712E" w14:paraId="6C004E8A" w14:textId="77777777" w:rsidTr="00A8712E">
        <w:trPr>
          <w:trHeight w:val="320"/>
        </w:trPr>
        <w:tc>
          <w:tcPr>
            <w:tcW w:w="7508" w:type="dxa"/>
            <w:noWrap/>
            <w:vAlign w:val="center"/>
            <w:hideMark/>
          </w:tcPr>
          <w:p w14:paraId="1FC11AA5" w14:textId="77777777" w:rsidR="00A8712E" w:rsidRPr="00A8712E" w:rsidRDefault="00A8712E" w:rsidP="00A8712E">
            <w:pPr>
              <w:spacing w:after="0" w:line="240" w:lineRule="auto"/>
              <w:jc w:val="both"/>
              <w:rPr>
                <w:rFonts w:ascii="Times New Roman" w:eastAsia="Times New Roman" w:hAnsi="Times New Roman"/>
                <w:i/>
                <w:iCs/>
                <w:sz w:val="24"/>
                <w:szCs w:val="24"/>
                <w:lang w:val="en-GB" w:eastAsia="en-GB"/>
              </w:rPr>
            </w:pPr>
            <w:proofErr w:type="spellStart"/>
            <w:r w:rsidRPr="00A8712E">
              <w:rPr>
                <w:rFonts w:ascii="Times New Roman" w:eastAsia="Times New Roman" w:hAnsi="Times New Roman"/>
                <w:i/>
                <w:iCs/>
                <w:sz w:val="24"/>
                <w:szCs w:val="24"/>
                <w:lang w:val="en-GB" w:eastAsia="en-GB"/>
              </w:rPr>
              <w:t>komunalna</w:t>
            </w:r>
            <w:proofErr w:type="spellEnd"/>
            <w:r w:rsidRPr="00A8712E">
              <w:rPr>
                <w:rFonts w:ascii="Times New Roman" w:eastAsia="Times New Roman" w:hAnsi="Times New Roman"/>
                <w:i/>
                <w:iCs/>
                <w:sz w:val="24"/>
                <w:szCs w:val="24"/>
                <w:lang w:val="en-GB" w:eastAsia="en-GB"/>
              </w:rPr>
              <w:t xml:space="preserve"> </w:t>
            </w:r>
            <w:proofErr w:type="spellStart"/>
            <w:r w:rsidRPr="00A8712E">
              <w:rPr>
                <w:rFonts w:ascii="Times New Roman" w:eastAsia="Times New Roman" w:hAnsi="Times New Roman"/>
                <w:i/>
                <w:iCs/>
                <w:sz w:val="24"/>
                <w:szCs w:val="24"/>
                <w:lang w:val="en-GB" w:eastAsia="en-GB"/>
              </w:rPr>
              <w:t>naknada</w:t>
            </w:r>
            <w:proofErr w:type="spellEnd"/>
            <w:r w:rsidRPr="00A8712E">
              <w:rPr>
                <w:rFonts w:ascii="Times New Roman" w:eastAsia="Times New Roman" w:hAnsi="Times New Roman"/>
                <w:i/>
                <w:iCs/>
                <w:sz w:val="24"/>
                <w:szCs w:val="24"/>
                <w:lang w:val="en-GB" w:eastAsia="en-GB"/>
              </w:rPr>
              <w:t xml:space="preserve"> (</w:t>
            </w:r>
            <w:proofErr w:type="spellStart"/>
            <w:r w:rsidRPr="00A8712E">
              <w:rPr>
                <w:rFonts w:ascii="Times New Roman" w:eastAsia="Times New Roman" w:hAnsi="Times New Roman"/>
                <w:i/>
                <w:iCs/>
                <w:sz w:val="24"/>
                <w:szCs w:val="24"/>
                <w:lang w:val="en-GB" w:eastAsia="en-GB"/>
              </w:rPr>
              <w:t>izvor</w:t>
            </w:r>
            <w:proofErr w:type="spellEnd"/>
            <w:r w:rsidRPr="00A8712E">
              <w:rPr>
                <w:rFonts w:ascii="Times New Roman" w:eastAsia="Times New Roman" w:hAnsi="Times New Roman"/>
                <w:i/>
                <w:iCs/>
                <w:sz w:val="24"/>
                <w:szCs w:val="24"/>
                <w:lang w:val="en-GB" w:eastAsia="en-GB"/>
              </w:rPr>
              <w:t xml:space="preserve"> 4.6.)</w:t>
            </w:r>
          </w:p>
        </w:tc>
        <w:tc>
          <w:tcPr>
            <w:tcW w:w="2094" w:type="dxa"/>
            <w:noWrap/>
            <w:vAlign w:val="bottom"/>
            <w:hideMark/>
          </w:tcPr>
          <w:p w14:paraId="4E27E81C" w14:textId="77777777" w:rsidR="00A8712E" w:rsidRPr="00A8712E" w:rsidRDefault="00A8712E" w:rsidP="00A8712E">
            <w:pPr>
              <w:spacing w:after="0" w:line="240" w:lineRule="auto"/>
              <w:jc w:val="right"/>
              <w:rPr>
                <w:rFonts w:ascii="Times New Roman" w:eastAsia="Times New Roman" w:hAnsi="Times New Roman"/>
                <w:sz w:val="24"/>
                <w:szCs w:val="24"/>
                <w:lang w:val="en-GB" w:eastAsia="en-GB"/>
              </w:rPr>
            </w:pPr>
            <w:r w:rsidRPr="00A8712E">
              <w:rPr>
                <w:rFonts w:ascii="Times New Roman" w:eastAsia="Times New Roman" w:hAnsi="Times New Roman"/>
                <w:sz w:val="24"/>
                <w:szCs w:val="24"/>
                <w:lang w:val="en-GB" w:eastAsia="en-GB"/>
              </w:rPr>
              <w:t>67.219,35</w:t>
            </w:r>
          </w:p>
        </w:tc>
      </w:tr>
      <w:tr w:rsidR="00A8712E" w:rsidRPr="00A8712E" w14:paraId="258A38BB" w14:textId="77777777" w:rsidTr="00A8712E">
        <w:trPr>
          <w:trHeight w:val="320"/>
        </w:trPr>
        <w:tc>
          <w:tcPr>
            <w:tcW w:w="7508" w:type="dxa"/>
            <w:noWrap/>
            <w:vAlign w:val="center"/>
            <w:hideMark/>
          </w:tcPr>
          <w:p w14:paraId="62D1F233" w14:textId="77777777" w:rsidR="00A8712E" w:rsidRPr="00D51D45" w:rsidRDefault="00A8712E" w:rsidP="00A8712E">
            <w:pPr>
              <w:spacing w:after="0" w:line="240" w:lineRule="auto"/>
              <w:jc w:val="both"/>
              <w:rPr>
                <w:rFonts w:ascii="Times New Roman" w:eastAsia="Times New Roman" w:hAnsi="Times New Roman"/>
                <w:i/>
                <w:iCs/>
                <w:sz w:val="24"/>
                <w:szCs w:val="24"/>
                <w:lang w:eastAsia="en-GB"/>
              </w:rPr>
            </w:pPr>
            <w:r w:rsidRPr="00D51D45">
              <w:rPr>
                <w:rFonts w:ascii="Times New Roman" w:eastAsia="Times New Roman" w:hAnsi="Times New Roman"/>
                <w:i/>
                <w:iCs/>
                <w:sz w:val="24"/>
                <w:szCs w:val="24"/>
                <w:lang w:eastAsia="en-GB"/>
              </w:rPr>
              <w:t>naknada za utjecaj na okoliš i razvoj (izvor 4.8.)</w:t>
            </w:r>
          </w:p>
        </w:tc>
        <w:tc>
          <w:tcPr>
            <w:tcW w:w="2094" w:type="dxa"/>
            <w:noWrap/>
            <w:vAlign w:val="bottom"/>
            <w:hideMark/>
          </w:tcPr>
          <w:p w14:paraId="2B45884A" w14:textId="77777777" w:rsidR="00A8712E" w:rsidRPr="00A8712E" w:rsidRDefault="00A8712E" w:rsidP="00A8712E">
            <w:pPr>
              <w:spacing w:after="0" w:line="240" w:lineRule="auto"/>
              <w:jc w:val="right"/>
              <w:rPr>
                <w:rFonts w:ascii="Times New Roman" w:eastAsia="Times New Roman" w:hAnsi="Times New Roman"/>
                <w:sz w:val="24"/>
                <w:szCs w:val="24"/>
                <w:lang w:val="en-GB" w:eastAsia="en-GB"/>
              </w:rPr>
            </w:pPr>
            <w:r w:rsidRPr="00A8712E">
              <w:rPr>
                <w:rFonts w:ascii="Times New Roman" w:eastAsia="Times New Roman" w:hAnsi="Times New Roman"/>
                <w:sz w:val="24"/>
                <w:szCs w:val="24"/>
                <w:lang w:val="en-GB" w:eastAsia="en-GB"/>
              </w:rPr>
              <w:t>10.701,22</w:t>
            </w:r>
          </w:p>
        </w:tc>
      </w:tr>
      <w:tr w:rsidR="00A8712E" w:rsidRPr="00A8712E" w14:paraId="7362B8A1" w14:textId="77777777" w:rsidTr="00A8712E">
        <w:trPr>
          <w:trHeight w:val="310"/>
        </w:trPr>
        <w:tc>
          <w:tcPr>
            <w:tcW w:w="7508" w:type="dxa"/>
            <w:shd w:val="clear" w:color="000000" w:fill="92D050"/>
            <w:noWrap/>
            <w:vAlign w:val="center"/>
            <w:hideMark/>
          </w:tcPr>
          <w:p w14:paraId="42AF1A1A" w14:textId="77777777" w:rsidR="00A8712E" w:rsidRPr="00A8712E" w:rsidRDefault="00A8712E" w:rsidP="00A8712E">
            <w:pPr>
              <w:spacing w:after="0" w:line="240" w:lineRule="auto"/>
              <w:jc w:val="right"/>
              <w:rPr>
                <w:rFonts w:ascii="Times New Roman" w:eastAsia="Times New Roman" w:hAnsi="Times New Roman"/>
                <w:b/>
                <w:bCs/>
                <w:color w:val="000000"/>
                <w:sz w:val="24"/>
                <w:szCs w:val="24"/>
                <w:lang w:val="en-GB" w:eastAsia="en-GB"/>
              </w:rPr>
            </w:pPr>
            <w:proofErr w:type="spellStart"/>
            <w:r w:rsidRPr="00A8712E">
              <w:rPr>
                <w:rFonts w:ascii="Times New Roman" w:eastAsia="Times New Roman" w:hAnsi="Times New Roman"/>
                <w:b/>
                <w:bCs/>
                <w:color w:val="000000"/>
                <w:sz w:val="24"/>
                <w:szCs w:val="24"/>
                <w:lang w:val="en-GB" w:eastAsia="en-GB"/>
              </w:rPr>
              <w:t>Sveukupan</w:t>
            </w:r>
            <w:proofErr w:type="spellEnd"/>
            <w:r w:rsidRPr="00A8712E">
              <w:rPr>
                <w:rFonts w:ascii="Times New Roman" w:eastAsia="Times New Roman" w:hAnsi="Times New Roman"/>
                <w:b/>
                <w:bCs/>
                <w:color w:val="000000"/>
                <w:sz w:val="24"/>
                <w:szCs w:val="24"/>
                <w:lang w:val="en-GB" w:eastAsia="en-GB"/>
              </w:rPr>
              <w:t xml:space="preserve"> </w:t>
            </w:r>
            <w:proofErr w:type="spellStart"/>
            <w:r w:rsidRPr="00A8712E">
              <w:rPr>
                <w:rFonts w:ascii="Times New Roman" w:eastAsia="Times New Roman" w:hAnsi="Times New Roman"/>
                <w:b/>
                <w:bCs/>
                <w:color w:val="000000"/>
                <w:sz w:val="24"/>
                <w:szCs w:val="24"/>
                <w:lang w:val="en-GB" w:eastAsia="en-GB"/>
              </w:rPr>
              <w:t>rezultat</w:t>
            </w:r>
            <w:proofErr w:type="spellEnd"/>
            <w:r w:rsidRPr="00A8712E">
              <w:rPr>
                <w:rFonts w:ascii="Times New Roman" w:eastAsia="Times New Roman" w:hAnsi="Times New Roman"/>
                <w:b/>
                <w:bCs/>
                <w:color w:val="000000"/>
                <w:sz w:val="24"/>
                <w:szCs w:val="24"/>
                <w:lang w:val="en-GB" w:eastAsia="en-GB"/>
              </w:rPr>
              <w:t xml:space="preserve"> Grad</w:t>
            </w:r>
          </w:p>
        </w:tc>
        <w:tc>
          <w:tcPr>
            <w:tcW w:w="2094" w:type="dxa"/>
            <w:shd w:val="clear" w:color="000000" w:fill="92D050"/>
            <w:noWrap/>
            <w:vAlign w:val="bottom"/>
            <w:hideMark/>
          </w:tcPr>
          <w:p w14:paraId="52892BD0" w14:textId="77777777" w:rsidR="00A8712E" w:rsidRPr="00A8712E" w:rsidRDefault="00A8712E" w:rsidP="00A8712E">
            <w:pPr>
              <w:spacing w:after="0" w:line="240" w:lineRule="auto"/>
              <w:jc w:val="right"/>
              <w:rPr>
                <w:rFonts w:ascii="Times New Roman" w:eastAsia="Times New Roman" w:hAnsi="Times New Roman"/>
                <w:b/>
                <w:bCs/>
                <w:color w:val="000000"/>
                <w:sz w:val="24"/>
                <w:szCs w:val="24"/>
                <w:lang w:val="en-GB" w:eastAsia="en-GB"/>
              </w:rPr>
            </w:pPr>
            <w:r w:rsidRPr="00A8712E">
              <w:rPr>
                <w:rFonts w:ascii="Times New Roman" w:eastAsia="Times New Roman" w:hAnsi="Times New Roman"/>
                <w:b/>
                <w:bCs/>
                <w:color w:val="000000"/>
                <w:sz w:val="24"/>
                <w:szCs w:val="24"/>
                <w:lang w:val="en-GB" w:eastAsia="en-GB"/>
              </w:rPr>
              <w:t>1.367.613,51</w:t>
            </w:r>
          </w:p>
        </w:tc>
      </w:tr>
      <w:tr w:rsidR="00A8712E" w:rsidRPr="00A8712E" w14:paraId="76EC805B" w14:textId="77777777" w:rsidTr="00A8712E">
        <w:trPr>
          <w:trHeight w:val="270"/>
        </w:trPr>
        <w:tc>
          <w:tcPr>
            <w:tcW w:w="7508" w:type="dxa"/>
            <w:noWrap/>
            <w:vAlign w:val="bottom"/>
            <w:hideMark/>
          </w:tcPr>
          <w:p w14:paraId="2D51F22C" w14:textId="77777777" w:rsidR="00A8712E" w:rsidRPr="00A8712E" w:rsidRDefault="00A8712E" w:rsidP="00A8712E">
            <w:pPr>
              <w:spacing w:after="0" w:line="240" w:lineRule="auto"/>
              <w:rPr>
                <w:rFonts w:ascii="Times New Roman" w:eastAsia="Times New Roman" w:hAnsi="Times New Roman"/>
                <w:sz w:val="20"/>
                <w:szCs w:val="20"/>
                <w:lang w:val="en-GB" w:eastAsia="en-GB"/>
              </w:rPr>
            </w:pPr>
            <w:r w:rsidRPr="00A8712E">
              <w:rPr>
                <w:rFonts w:ascii="Times New Roman" w:eastAsia="Times New Roman" w:hAnsi="Times New Roman"/>
                <w:sz w:val="20"/>
                <w:szCs w:val="20"/>
                <w:lang w:val="en-GB" w:eastAsia="en-GB"/>
              </w:rPr>
              <w:t> </w:t>
            </w:r>
          </w:p>
        </w:tc>
        <w:tc>
          <w:tcPr>
            <w:tcW w:w="2094" w:type="dxa"/>
            <w:noWrap/>
            <w:vAlign w:val="bottom"/>
            <w:hideMark/>
          </w:tcPr>
          <w:p w14:paraId="3BC45B39" w14:textId="77777777" w:rsidR="00A8712E" w:rsidRPr="00A8712E" w:rsidRDefault="00A8712E" w:rsidP="00A8712E">
            <w:pPr>
              <w:spacing w:after="0" w:line="240" w:lineRule="auto"/>
              <w:rPr>
                <w:rFonts w:ascii="Times New Roman" w:eastAsia="Times New Roman" w:hAnsi="Times New Roman"/>
                <w:sz w:val="20"/>
                <w:szCs w:val="20"/>
                <w:lang w:val="en-GB" w:eastAsia="en-GB"/>
              </w:rPr>
            </w:pPr>
            <w:r w:rsidRPr="00A8712E">
              <w:rPr>
                <w:rFonts w:ascii="Times New Roman" w:eastAsia="Times New Roman" w:hAnsi="Times New Roman"/>
                <w:sz w:val="20"/>
                <w:szCs w:val="20"/>
                <w:lang w:val="en-GB" w:eastAsia="en-GB"/>
              </w:rPr>
              <w:t> </w:t>
            </w:r>
          </w:p>
        </w:tc>
      </w:tr>
      <w:tr w:rsidR="00A8712E" w:rsidRPr="00A8712E" w14:paraId="61465D2C" w14:textId="77777777" w:rsidTr="00A8712E">
        <w:trPr>
          <w:trHeight w:val="290"/>
        </w:trPr>
        <w:tc>
          <w:tcPr>
            <w:tcW w:w="9602" w:type="dxa"/>
            <w:gridSpan w:val="2"/>
            <w:shd w:val="clear" w:color="000000" w:fill="FFFF00"/>
            <w:noWrap/>
            <w:vAlign w:val="center"/>
            <w:hideMark/>
          </w:tcPr>
          <w:p w14:paraId="6A051D6A" w14:textId="77777777" w:rsidR="00A8712E" w:rsidRPr="00A8712E" w:rsidRDefault="00A8712E" w:rsidP="00A8712E">
            <w:pPr>
              <w:spacing w:after="0" w:line="240" w:lineRule="auto"/>
              <w:jc w:val="center"/>
              <w:rPr>
                <w:rFonts w:ascii="Times New Roman" w:eastAsia="Times New Roman" w:hAnsi="Times New Roman"/>
                <w:b/>
                <w:bCs/>
                <w:color w:val="FF0000"/>
                <w:lang w:val="en-GB" w:eastAsia="en-GB"/>
              </w:rPr>
            </w:pPr>
            <w:r w:rsidRPr="00A8712E">
              <w:rPr>
                <w:rFonts w:ascii="Times New Roman" w:eastAsia="Times New Roman" w:hAnsi="Times New Roman"/>
                <w:b/>
                <w:bCs/>
                <w:color w:val="FF0000"/>
                <w:lang w:val="en-GB" w:eastAsia="en-GB"/>
              </w:rPr>
              <w:t>PRORAČUNSKI KORISNICI GRADA METKOVIĆA</w:t>
            </w:r>
          </w:p>
        </w:tc>
      </w:tr>
      <w:tr w:rsidR="00A8712E" w:rsidRPr="00A8712E" w14:paraId="0FE0BED2" w14:textId="77777777" w:rsidTr="00A8712E">
        <w:trPr>
          <w:trHeight w:val="290"/>
        </w:trPr>
        <w:tc>
          <w:tcPr>
            <w:tcW w:w="7508" w:type="dxa"/>
            <w:noWrap/>
            <w:vAlign w:val="center"/>
            <w:hideMark/>
          </w:tcPr>
          <w:p w14:paraId="63714FE0" w14:textId="77777777" w:rsidR="00A8712E" w:rsidRPr="00A8712E" w:rsidRDefault="00A8712E" w:rsidP="00A8712E">
            <w:pPr>
              <w:spacing w:after="0" w:line="240" w:lineRule="auto"/>
              <w:rPr>
                <w:rFonts w:ascii="Times New Roman" w:eastAsia="Times New Roman" w:hAnsi="Times New Roman"/>
                <w:lang w:val="en-GB" w:eastAsia="en-GB"/>
              </w:rPr>
            </w:pPr>
            <w:r w:rsidRPr="00A8712E">
              <w:rPr>
                <w:rFonts w:ascii="Times New Roman" w:eastAsia="Times New Roman" w:hAnsi="Times New Roman"/>
                <w:lang w:val="en-GB" w:eastAsia="en-GB"/>
              </w:rPr>
              <w:t> </w:t>
            </w:r>
          </w:p>
        </w:tc>
        <w:tc>
          <w:tcPr>
            <w:tcW w:w="2094" w:type="dxa"/>
            <w:noWrap/>
            <w:vAlign w:val="center"/>
            <w:hideMark/>
          </w:tcPr>
          <w:p w14:paraId="0D123DFD" w14:textId="77777777" w:rsidR="00A8712E" w:rsidRPr="00A8712E" w:rsidRDefault="00A8712E" w:rsidP="00A8712E">
            <w:pPr>
              <w:spacing w:after="0" w:line="240" w:lineRule="auto"/>
              <w:rPr>
                <w:rFonts w:ascii="Times New Roman" w:eastAsia="Times New Roman" w:hAnsi="Times New Roman"/>
                <w:lang w:val="en-GB" w:eastAsia="en-GB"/>
              </w:rPr>
            </w:pPr>
            <w:r w:rsidRPr="00A8712E">
              <w:rPr>
                <w:rFonts w:ascii="Times New Roman" w:eastAsia="Times New Roman" w:hAnsi="Times New Roman"/>
                <w:lang w:val="en-GB" w:eastAsia="en-GB"/>
              </w:rPr>
              <w:t> </w:t>
            </w:r>
          </w:p>
        </w:tc>
      </w:tr>
      <w:tr w:rsidR="00A8712E" w:rsidRPr="00A8712E" w14:paraId="1B0BCF0F" w14:textId="77777777" w:rsidTr="00A8712E">
        <w:trPr>
          <w:trHeight w:val="570"/>
        </w:trPr>
        <w:tc>
          <w:tcPr>
            <w:tcW w:w="7508" w:type="dxa"/>
            <w:vAlign w:val="center"/>
            <w:hideMark/>
          </w:tcPr>
          <w:p w14:paraId="3C0542B3" w14:textId="77777777" w:rsidR="00A8712E" w:rsidRPr="00A8712E" w:rsidRDefault="00A8712E" w:rsidP="00A8712E">
            <w:pPr>
              <w:spacing w:after="0" w:line="240" w:lineRule="auto"/>
              <w:rPr>
                <w:rFonts w:ascii="Times New Roman" w:eastAsia="Times New Roman" w:hAnsi="Times New Roman"/>
                <w:color w:val="000000"/>
                <w:lang w:val="sv-SE" w:eastAsia="en-GB"/>
              </w:rPr>
            </w:pPr>
            <w:r w:rsidRPr="00A8712E">
              <w:rPr>
                <w:rFonts w:ascii="Times New Roman" w:eastAsia="Times New Roman" w:hAnsi="Times New Roman"/>
                <w:color w:val="000000"/>
                <w:lang w:val="sv-SE" w:eastAsia="en-GB"/>
              </w:rPr>
              <w:t>GRADSKA KNJIŽNICA METKOVIĆ - MANJAK PRIHODA (izvor 3.5.)</w:t>
            </w:r>
          </w:p>
        </w:tc>
        <w:tc>
          <w:tcPr>
            <w:tcW w:w="2094" w:type="dxa"/>
            <w:noWrap/>
            <w:vAlign w:val="center"/>
            <w:hideMark/>
          </w:tcPr>
          <w:p w14:paraId="30DCA0A6" w14:textId="77777777" w:rsidR="00A8712E" w:rsidRPr="00A8712E" w:rsidRDefault="00A8712E" w:rsidP="00A8712E">
            <w:pPr>
              <w:spacing w:after="0" w:line="240" w:lineRule="auto"/>
              <w:jc w:val="right"/>
              <w:rPr>
                <w:rFonts w:ascii="Times New Roman" w:eastAsia="Times New Roman" w:hAnsi="Times New Roman"/>
                <w:color w:val="000000"/>
                <w:lang w:val="en-GB" w:eastAsia="en-GB"/>
              </w:rPr>
            </w:pPr>
            <w:r w:rsidRPr="00A8712E">
              <w:rPr>
                <w:rFonts w:ascii="Times New Roman" w:eastAsia="Times New Roman" w:hAnsi="Times New Roman"/>
                <w:color w:val="000000"/>
                <w:lang w:val="en-GB" w:eastAsia="en-GB"/>
              </w:rPr>
              <w:t>-3.698,45</w:t>
            </w:r>
          </w:p>
        </w:tc>
      </w:tr>
      <w:tr w:rsidR="00A8712E" w:rsidRPr="00A8712E" w14:paraId="40360850" w14:textId="77777777" w:rsidTr="00A8712E">
        <w:trPr>
          <w:trHeight w:val="570"/>
        </w:trPr>
        <w:tc>
          <w:tcPr>
            <w:tcW w:w="7508" w:type="dxa"/>
            <w:vAlign w:val="center"/>
            <w:hideMark/>
          </w:tcPr>
          <w:p w14:paraId="2F132241" w14:textId="77777777" w:rsidR="00A8712E" w:rsidRPr="00A8712E" w:rsidRDefault="00A8712E" w:rsidP="00A8712E">
            <w:pPr>
              <w:spacing w:after="0" w:line="240" w:lineRule="auto"/>
              <w:rPr>
                <w:rFonts w:ascii="Times New Roman" w:eastAsia="Times New Roman" w:hAnsi="Times New Roman"/>
                <w:color w:val="000000"/>
                <w:lang w:val="sv-SE" w:eastAsia="en-GB"/>
              </w:rPr>
            </w:pPr>
            <w:r w:rsidRPr="00A8712E">
              <w:rPr>
                <w:rFonts w:ascii="Times New Roman" w:eastAsia="Times New Roman" w:hAnsi="Times New Roman"/>
                <w:color w:val="000000"/>
                <w:lang w:val="sv-SE" w:eastAsia="en-GB"/>
              </w:rPr>
              <w:lastRenderedPageBreak/>
              <w:t>JAVNA VATROGASNA POSTROJBA METKOVIĆ - MANJAK PRIHODA (izvor 3.2.)</w:t>
            </w:r>
          </w:p>
        </w:tc>
        <w:tc>
          <w:tcPr>
            <w:tcW w:w="2094" w:type="dxa"/>
            <w:noWrap/>
            <w:vAlign w:val="center"/>
            <w:hideMark/>
          </w:tcPr>
          <w:p w14:paraId="0C15ED1C" w14:textId="77777777" w:rsidR="00A8712E" w:rsidRPr="00A8712E" w:rsidRDefault="00A8712E" w:rsidP="00A8712E">
            <w:pPr>
              <w:spacing w:after="0" w:line="240" w:lineRule="auto"/>
              <w:jc w:val="right"/>
              <w:rPr>
                <w:rFonts w:ascii="Times New Roman" w:eastAsia="Times New Roman" w:hAnsi="Times New Roman"/>
                <w:color w:val="000000"/>
                <w:lang w:val="en-GB" w:eastAsia="en-GB"/>
              </w:rPr>
            </w:pPr>
            <w:r w:rsidRPr="00A8712E">
              <w:rPr>
                <w:rFonts w:ascii="Times New Roman" w:eastAsia="Times New Roman" w:hAnsi="Times New Roman"/>
                <w:color w:val="000000"/>
                <w:lang w:val="en-GB" w:eastAsia="en-GB"/>
              </w:rPr>
              <w:t>-1.647,61</w:t>
            </w:r>
          </w:p>
        </w:tc>
      </w:tr>
      <w:tr w:rsidR="00A8712E" w:rsidRPr="00A8712E" w14:paraId="1A734F27" w14:textId="77777777" w:rsidTr="00A8712E">
        <w:trPr>
          <w:trHeight w:val="290"/>
        </w:trPr>
        <w:tc>
          <w:tcPr>
            <w:tcW w:w="7508" w:type="dxa"/>
            <w:vAlign w:val="center"/>
            <w:hideMark/>
          </w:tcPr>
          <w:p w14:paraId="73E9C74A" w14:textId="77777777" w:rsidR="00A8712E" w:rsidRPr="00D51D45" w:rsidRDefault="00A8712E" w:rsidP="00A8712E">
            <w:pPr>
              <w:spacing w:after="0" w:line="240" w:lineRule="auto"/>
              <w:rPr>
                <w:rFonts w:ascii="Times New Roman" w:eastAsia="Times New Roman" w:hAnsi="Times New Roman"/>
                <w:color w:val="000000"/>
                <w:lang w:eastAsia="en-GB"/>
              </w:rPr>
            </w:pPr>
            <w:r w:rsidRPr="00D51D45">
              <w:rPr>
                <w:rFonts w:ascii="Times New Roman" w:eastAsia="Times New Roman" w:hAnsi="Times New Roman"/>
                <w:color w:val="000000"/>
                <w:lang w:eastAsia="en-GB"/>
              </w:rPr>
              <w:t>DJEČJI VRTIĆ METKOVIĆ - VIŠAK PRIHODA (izvor 3.3)</w:t>
            </w:r>
          </w:p>
        </w:tc>
        <w:tc>
          <w:tcPr>
            <w:tcW w:w="2094" w:type="dxa"/>
            <w:noWrap/>
            <w:vAlign w:val="center"/>
            <w:hideMark/>
          </w:tcPr>
          <w:p w14:paraId="6A8F671A" w14:textId="77777777" w:rsidR="00A8712E" w:rsidRPr="00A8712E" w:rsidRDefault="00A8712E" w:rsidP="00A8712E">
            <w:pPr>
              <w:spacing w:after="0" w:line="240" w:lineRule="auto"/>
              <w:jc w:val="right"/>
              <w:rPr>
                <w:rFonts w:ascii="Times New Roman" w:eastAsia="Times New Roman" w:hAnsi="Times New Roman"/>
                <w:color w:val="000000"/>
                <w:lang w:val="en-GB" w:eastAsia="en-GB"/>
              </w:rPr>
            </w:pPr>
            <w:r w:rsidRPr="00A8712E">
              <w:rPr>
                <w:rFonts w:ascii="Times New Roman" w:eastAsia="Times New Roman" w:hAnsi="Times New Roman"/>
                <w:color w:val="000000"/>
                <w:lang w:val="en-GB" w:eastAsia="en-GB"/>
              </w:rPr>
              <w:t>58.125,29</w:t>
            </w:r>
          </w:p>
        </w:tc>
      </w:tr>
      <w:tr w:rsidR="00A8712E" w:rsidRPr="00A8712E" w14:paraId="704B3AC9" w14:textId="77777777" w:rsidTr="00A8712E">
        <w:trPr>
          <w:trHeight w:val="570"/>
        </w:trPr>
        <w:tc>
          <w:tcPr>
            <w:tcW w:w="7508" w:type="dxa"/>
            <w:vAlign w:val="center"/>
            <w:hideMark/>
          </w:tcPr>
          <w:p w14:paraId="54B04490" w14:textId="77777777" w:rsidR="00A8712E" w:rsidRPr="00D51D45" w:rsidRDefault="00A8712E" w:rsidP="00A8712E">
            <w:pPr>
              <w:spacing w:after="0" w:line="240" w:lineRule="auto"/>
              <w:rPr>
                <w:rFonts w:ascii="Times New Roman" w:eastAsia="Times New Roman" w:hAnsi="Times New Roman"/>
                <w:color w:val="000000"/>
                <w:lang w:eastAsia="en-GB"/>
              </w:rPr>
            </w:pPr>
            <w:r w:rsidRPr="00D51D45">
              <w:rPr>
                <w:rFonts w:ascii="Times New Roman" w:eastAsia="Times New Roman" w:hAnsi="Times New Roman"/>
                <w:color w:val="000000"/>
                <w:lang w:eastAsia="en-GB"/>
              </w:rPr>
              <w:t>PRIRODOSLOVNI MUZEJ METKOVIĆ  - VIŠAK PRIHODA (izvor 3.4.)</w:t>
            </w:r>
          </w:p>
        </w:tc>
        <w:tc>
          <w:tcPr>
            <w:tcW w:w="2094" w:type="dxa"/>
            <w:noWrap/>
            <w:vAlign w:val="center"/>
            <w:hideMark/>
          </w:tcPr>
          <w:p w14:paraId="09432766" w14:textId="77777777" w:rsidR="00A8712E" w:rsidRPr="00A8712E" w:rsidRDefault="00A8712E" w:rsidP="00A8712E">
            <w:pPr>
              <w:spacing w:after="0" w:line="240" w:lineRule="auto"/>
              <w:jc w:val="right"/>
              <w:rPr>
                <w:rFonts w:ascii="Times New Roman" w:eastAsia="Times New Roman" w:hAnsi="Times New Roman"/>
                <w:color w:val="000000"/>
                <w:lang w:val="en-GB" w:eastAsia="en-GB"/>
              </w:rPr>
            </w:pPr>
            <w:r w:rsidRPr="00A8712E">
              <w:rPr>
                <w:rFonts w:ascii="Times New Roman" w:eastAsia="Times New Roman" w:hAnsi="Times New Roman"/>
                <w:color w:val="000000"/>
                <w:lang w:val="en-GB" w:eastAsia="en-GB"/>
              </w:rPr>
              <w:t>1.145,51</w:t>
            </w:r>
          </w:p>
        </w:tc>
      </w:tr>
      <w:tr w:rsidR="00A8712E" w:rsidRPr="00A8712E" w14:paraId="033EA53E" w14:textId="77777777" w:rsidTr="00A8712E">
        <w:trPr>
          <w:trHeight w:val="570"/>
        </w:trPr>
        <w:tc>
          <w:tcPr>
            <w:tcW w:w="7508" w:type="dxa"/>
            <w:vAlign w:val="center"/>
            <w:hideMark/>
          </w:tcPr>
          <w:p w14:paraId="111B1CD8" w14:textId="77777777" w:rsidR="00A8712E" w:rsidRPr="00A8712E" w:rsidRDefault="00A8712E" w:rsidP="00A8712E">
            <w:pPr>
              <w:spacing w:after="0" w:line="240" w:lineRule="auto"/>
              <w:rPr>
                <w:rFonts w:ascii="Times New Roman" w:eastAsia="Times New Roman" w:hAnsi="Times New Roman"/>
                <w:color w:val="000000"/>
                <w:lang w:val="sv-SE" w:eastAsia="en-GB"/>
              </w:rPr>
            </w:pPr>
            <w:r w:rsidRPr="00A8712E">
              <w:rPr>
                <w:rFonts w:ascii="Times New Roman" w:eastAsia="Times New Roman" w:hAnsi="Times New Roman"/>
                <w:color w:val="000000"/>
                <w:lang w:val="sv-SE" w:eastAsia="en-GB"/>
              </w:rPr>
              <w:t>USTANOVA ZA KULTURU I SPORT METKOVIĆ  - MANJAK PRIHODA (izvor 3.6.)</w:t>
            </w:r>
          </w:p>
        </w:tc>
        <w:tc>
          <w:tcPr>
            <w:tcW w:w="2094" w:type="dxa"/>
            <w:noWrap/>
            <w:vAlign w:val="center"/>
            <w:hideMark/>
          </w:tcPr>
          <w:p w14:paraId="582E4CA1" w14:textId="77777777" w:rsidR="00A8712E" w:rsidRPr="00A8712E" w:rsidRDefault="00A8712E" w:rsidP="00A8712E">
            <w:pPr>
              <w:spacing w:after="0" w:line="240" w:lineRule="auto"/>
              <w:jc w:val="right"/>
              <w:rPr>
                <w:rFonts w:ascii="Times New Roman" w:eastAsia="Times New Roman" w:hAnsi="Times New Roman"/>
                <w:color w:val="000000"/>
                <w:lang w:val="en-GB" w:eastAsia="en-GB"/>
              </w:rPr>
            </w:pPr>
            <w:r w:rsidRPr="00A8712E">
              <w:rPr>
                <w:rFonts w:ascii="Times New Roman" w:eastAsia="Times New Roman" w:hAnsi="Times New Roman"/>
                <w:color w:val="000000"/>
                <w:lang w:val="en-GB" w:eastAsia="en-GB"/>
              </w:rPr>
              <w:t>-33.668,14</w:t>
            </w:r>
          </w:p>
        </w:tc>
      </w:tr>
      <w:tr w:rsidR="00A8712E" w:rsidRPr="00A8712E" w14:paraId="33663A98" w14:textId="77777777" w:rsidTr="00A8712E">
        <w:trPr>
          <w:trHeight w:val="290"/>
        </w:trPr>
        <w:tc>
          <w:tcPr>
            <w:tcW w:w="7508" w:type="dxa"/>
            <w:shd w:val="clear" w:color="000000" w:fill="C0E6F5"/>
            <w:vAlign w:val="center"/>
            <w:hideMark/>
          </w:tcPr>
          <w:p w14:paraId="1555EC74" w14:textId="77777777" w:rsidR="00A8712E" w:rsidRPr="00A8712E" w:rsidRDefault="00A8712E" w:rsidP="00A8712E">
            <w:pPr>
              <w:spacing w:after="0" w:line="240" w:lineRule="auto"/>
              <w:jc w:val="right"/>
              <w:rPr>
                <w:rFonts w:ascii="Times New Roman" w:eastAsia="Times New Roman" w:hAnsi="Times New Roman"/>
                <w:b/>
                <w:bCs/>
                <w:color w:val="000000"/>
                <w:lang w:val="en-GB" w:eastAsia="en-GB"/>
              </w:rPr>
            </w:pPr>
            <w:proofErr w:type="spellStart"/>
            <w:r w:rsidRPr="00A8712E">
              <w:rPr>
                <w:rFonts w:ascii="Times New Roman" w:eastAsia="Times New Roman" w:hAnsi="Times New Roman"/>
                <w:b/>
                <w:bCs/>
                <w:color w:val="000000"/>
                <w:lang w:val="en-GB" w:eastAsia="en-GB"/>
              </w:rPr>
              <w:t>Sveukupan</w:t>
            </w:r>
            <w:proofErr w:type="spellEnd"/>
            <w:r w:rsidRPr="00A8712E">
              <w:rPr>
                <w:rFonts w:ascii="Times New Roman" w:eastAsia="Times New Roman" w:hAnsi="Times New Roman"/>
                <w:b/>
                <w:bCs/>
                <w:color w:val="000000"/>
                <w:lang w:val="en-GB" w:eastAsia="en-GB"/>
              </w:rPr>
              <w:t xml:space="preserve"> </w:t>
            </w:r>
            <w:proofErr w:type="spellStart"/>
            <w:r w:rsidRPr="00A8712E">
              <w:rPr>
                <w:rFonts w:ascii="Times New Roman" w:eastAsia="Times New Roman" w:hAnsi="Times New Roman"/>
                <w:b/>
                <w:bCs/>
                <w:color w:val="000000"/>
                <w:lang w:val="en-GB" w:eastAsia="en-GB"/>
              </w:rPr>
              <w:t>rezultat</w:t>
            </w:r>
            <w:proofErr w:type="spellEnd"/>
            <w:r w:rsidRPr="00A8712E">
              <w:rPr>
                <w:rFonts w:ascii="Times New Roman" w:eastAsia="Times New Roman" w:hAnsi="Times New Roman"/>
                <w:b/>
                <w:bCs/>
                <w:color w:val="000000"/>
                <w:lang w:val="en-GB" w:eastAsia="en-GB"/>
              </w:rPr>
              <w:t xml:space="preserve"> PRORAČUNSKIH KORISNIKA</w:t>
            </w:r>
          </w:p>
        </w:tc>
        <w:tc>
          <w:tcPr>
            <w:tcW w:w="2094" w:type="dxa"/>
            <w:shd w:val="clear" w:color="000000" w:fill="C0E6F5"/>
            <w:noWrap/>
            <w:vAlign w:val="center"/>
            <w:hideMark/>
          </w:tcPr>
          <w:p w14:paraId="1C5CE913" w14:textId="77777777" w:rsidR="00A8712E" w:rsidRPr="00A8712E" w:rsidRDefault="00A8712E" w:rsidP="00A8712E">
            <w:pPr>
              <w:spacing w:after="0" w:line="240" w:lineRule="auto"/>
              <w:jc w:val="right"/>
              <w:rPr>
                <w:rFonts w:ascii="Times New Roman" w:eastAsia="Times New Roman" w:hAnsi="Times New Roman"/>
                <w:b/>
                <w:bCs/>
                <w:color w:val="000000"/>
                <w:lang w:val="en-GB" w:eastAsia="en-GB"/>
              </w:rPr>
            </w:pPr>
            <w:r w:rsidRPr="00A8712E">
              <w:rPr>
                <w:rFonts w:ascii="Times New Roman" w:eastAsia="Times New Roman" w:hAnsi="Times New Roman"/>
                <w:b/>
                <w:bCs/>
                <w:color w:val="000000"/>
                <w:lang w:val="en-GB" w:eastAsia="en-GB"/>
              </w:rPr>
              <w:t>20.256,60</w:t>
            </w:r>
          </w:p>
        </w:tc>
      </w:tr>
      <w:tr w:rsidR="00A8712E" w:rsidRPr="00A8712E" w14:paraId="025D8370" w14:textId="77777777" w:rsidTr="00A8712E">
        <w:trPr>
          <w:trHeight w:val="290"/>
        </w:trPr>
        <w:tc>
          <w:tcPr>
            <w:tcW w:w="7508" w:type="dxa"/>
            <w:vAlign w:val="center"/>
            <w:hideMark/>
          </w:tcPr>
          <w:p w14:paraId="73E2B800" w14:textId="77777777" w:rsidR="00A8712E" w:rsidRPr="00A8712E" w:rsidRDefault="00A8712E" w:rsidP="00A8712E">
            <w:pPr>
              <w:spacing w:after="0" w:line="240" w:lineRule="auto"/>
              <w:rPr>
                <w:rFonts w:ascii="Times New Roman" w:eastAsia="Times New Roman" w:hAnsi="Times New Roman"/>
                <w:lang w:val="en-GB" w:eastAsia="en-GB"/>
              </w:rPr>
            </w:pPr>
            <w:r w:rsidRPr="00A8712E">
              <w:rPr>
                <w:rFonts w:ascii="Times New Roman" w:eastAsia="Times New Roman" w:hAnsi="Times New Roman"/>
                <w:lang w:val="en-GB" w:eastAsia="en-GB"/>
              </w:rPr>
              <w:t> </w:t>
            </w:r>
          </w:p>
        </w:tc>
        <w:tc>
          <w:tcPr>
            <w:tcW w:w="2094" w:type="dxa"/>
            <w:noWrap/>
            <w:vAlign w:val="center"/>
            <w:hideMark/>
          </w:tcPr>
          <w:p w14:paraId="5BB9CF96" w14:textId="77777777" w:rsidR="00A8712E" w:rsidRPr="00A8712E" w:rsidRDefault="00A8712E" w:rsidP="00A8712E">
            <w:pPr>
              <w:spacing w:after="0" w:line="240" w:lineRule="auto"/>
              <w:rPr>
                <w:rFonts w:ascii="Times New Roman" w:eastAsia="Times New Roman" w:hAnsi="Times New Roman"/>
                <w:lang w:val="en-GB" w:eastAsia="en-GB"/>
              </w:rPr>
            </w:pPr>
            <w:r w:rsidRPr="00A8712E">
              <w:rPr>
                <w:rFonts w:ascii="Times New Roman" w:eastAsia="Times New Roman" w:hAnsi="Times New Roman"/>
                <w:lang w:val="en-GB" w:eastAsia="en-GB"/>
              </w:rPr>
              <w:t> </w:t>
            </w:r>
          </w:p>
        </w:tc>
      </w:tr>
      <w:tr w:rsidR="00A8712E" w:rsidRPr="00A8712E" w14:paraId="4F4A14B8" w14:textId="77777777" w:rsidTr="00A8712E">
        <w:trPr>
          <w:trHeight w:val="850"/>
        </w:trPr>
        <w:tc>
          <w:tcPr>
            <w:tcW w:w="7508" w:type="dxa"/>
            <w:shd w:val="clear" w:color="000000" w:fill="FFFF00"/>
            <w:vAlign w:val="center"/>
            <w:hideMark/>
          </w:tcPr>
          <w:p w14:paraId="58882046" w14:textId="77777777" w:rsidR="00A8712E" w:rsidRPr="00A8712E" w:rsidRDefault="00A8712E" w:rsidP="00A8712E">
            <w:pPr>
              <w:spacing w:after="0" w:line="240" w:lineRule="auto"/>
              <w:jc w:val="center"/>
              <w:rPr>
                <w:rFonts w:ascii="Times New Roman" w:eastAsia="Times New Roman" w:hAnsi="Times New Roman"/>
                <w:b/>
                <w:bCs/>
                <w:color w:val="FF0000"/>
                <w:lang w:val="en-GB" w:eastAsia="en-GB"/>
              </w:rPr>
            </w:pPr>
            <w:r w:rsidRPr="00D51D45">
              <w:rPr>
                <w:rFonts w:ascii="Times New Roman" w:eastAsia="Times New Roman" w:hAnsi="Times New Roman"/>
                <w:b/>
                <w:bCs/>
                <w:color w:val="FF0000"/>
                <w:lang w:eastAsia="en-GB"/>
              </w:rPr>
              <w:t xml:space="preserve">UKUPNA RASPOLOŽIVA SREDSTVA ZA UKLJUČIVANJE U 1. </w:t>
            </w:r>
            <w:r w:rsidRPr="00A8712E">
              <w:rPr>
                <w:rFonts w:ascii="Times New Roman" w:eastAsia="Times New Roman" w:hAnsi="Times New Roman"/>
                <w:b/>
                <w:bCs/>
                <w:color w:val="FF0000"/>
                <w:lang w:val="sv-SE" w:eastAsia="en-GB"/>
              </w:rPr>
              <w:t xml:space="preserve">IZMJENE I DOPUNE PRORAČUNA GRADA METKOVIĆA ZA 2026. </w:t>
            </w:r>
            <w:r w:rsidRPr="00A8712E">
              <w:rPr>
                <w:rFonts w:ascii="Times New Roman" w:eastAsia="Times New Roman" w:hAnsi="Times New Roman"/>
                <w:b/>
                <w:bCs/>
                <w:color w:val="FF0000"/>
                <w:lang w:val="en-GB" w:eastAsia="en-GB"/>
              </w:rPr>
              <w:t>GODINU</w:t>
            </w:r>
          </w:p>
        </w:tc>
        <w:tc>
          <w:tcPr>
            <w:tcW w:w="2094" w:type="dxa"/>
            <w:shd w:val="clear" w:color="000000" w:fill="FFFF00"/>
            <w:noWrap/>
            <w:vAlign w:val="center"/>
            <w:hideMark/>
          </w:tcPr>
          <w:p w14:paraId="794B0D4C" w14:textId="77777777" w:rsidR="00A8712E" w:rsidRPr="00A8712E" w:rsidRDefault="00A8712E" w:rsidP="00A8712E">
            <w:pPr>
              <w:spacing w:after="0" w:line="240" w:lineRule="auto"/>
              <w:jc w:val="right"/>
              <w:rPr>
                <w:rFonts w:ascii="Times New Roman" w:eastAsia="Times New Roman" w:hAnsi="Times New Roman"/>
                <w:b/>
                <w:bCs/>
                <w:color w:val="FF0000"/>
                <w:lang w:val="en-GB" w:eastAsia="en-GB"/>
              </w:rPr>
            </w:pPr>
            <w:r w:rsidRPr="00A8712E">
              <w:rPr>
                <w:rFonts w:ascii="Times New Roman" w:eastAsia="Times New Roman" w:hAnsi="Times New Roman"/>
                <w:b/>
                <w:bCs/>
                <w:color w:val="FF0000"/>
                <w:lang w:val="en-GB" w:eastAsia="en-GB"/>
              </w:rPr>
              <w:t>1.387.870,11</w:t>
            </w:r>
          </w:p>
        </w:tc>
      </w:tr>
    </w:tbl>
    <w:p w14:paraId="05288BEC" w14:textId="427FA574" w:rsidR="0078176E" w:rsidRDefault="0078176E" w:rsidP="00E87B3F">
      <w:pPr>
        <w:spacing w:after="120" w:line="240" w:lineRule="auto"/>
        <w:rPr>
          <w:rFonts w:ascii="Times New Roman" w:eastAsia="Times New Roman" w:hAnsi="Times New Roman"/>
          <w:lang w:eastAsia="hr-HR"/>
        </w:rPr>
      </w:pPr>
    </w:p>
    <w:p w14:paraId="0FF3992E" w14:textId="18EC66F8" w:rsidR="000570C2" w:rsidRPr="000570C2" w:rsidRDefault="000570C2"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r w:rsidRPr="000570C2">
        <w:rPr>
          <w:rFonts w:ascii="Times New Roman" w:eastAsia="Times New Roman" w:hAnsi="Times New Roman"/>
          <w:sz w:val="24"/>
          <w:szCs w:val="24"/>
          <w:lang w:eastAsia="hr-HR"/>
        </w:rPr>
        <w:t xml:space="preserve">Sukladno </w:t>
      </w:r>
      <w:r w:rsidR="00220447">
        <w:rPr>
          <w:rFonts w:ascii="Times New Roman" w:eastAsia="Times New Roman" w:hAnsi="Times New Roman"/>
          <w:sz w:val="24"/>
          <w:szCs w:val="24"/>
          <w:lang w:eastAsia="hr-HR"/>
        </w:rPr>
        <w:t>odredbama usvojenih</w:t>
      </w:r>
      <w:r w:rsidRPr="000570C2">
        <w:rPr>
          <w:rFonts w:ascii="Times New Roman" w:eastAsia="Times New Roman" w:hAnsi="Times New Roman"/>
          <w:sz w:val="24"/>
          <w:szCs w:val="24"/>
          <w:lang w:eastAsia="hr-HR"/>
        </w:rPr>
        <w:t xml:space="preserve"> Odluk</w:t>
      </w:r>
      <w:r w:rsidR="00220447">
        <w:rPr>
          <w:rFonts w:ascii="Times New Roman" w:eastAsia="Times New Roman" w:hAnsi="Times New Roman"/>
          <w:sz w:val="24"/>
          <w:szCs w:val="24"/>
          <w:lang w:eastAsia="hr-HR"/>
        </w:rPr>
        <w:t>a o raspodjelama rezultata poslovanja za 202</w:t>
      </w:r>
      <w:r w:rsidR="00A8712E">
        <w:rPr>
          <w:rFonts w:ascii="Times New Roman" w:eastAsia="Times New Roman" w:hAnsi="Times New Roman"/>
          <w:sz w:val="24"/>
          <w:szCs w:val="24"/>
          <w:lang w:eastAsia="hr-HR"/>
        </w:rPr>
        <w:t>5.</w:t>
      </w:r>
      <w:r w:rsidR="00220447">
        <w:rPr>
          <w:rFonts w:ascii="Times New Roman" w:eastAsia="Times New Roman" w:hAnsi="Times New Roman"/>
          <w:sz w:val="24"/>
          <w:szCs w:val="24"/>
          <w:lang w:eastAsia="hr-HR"/>
        </w:rPr>
        <w:t xml:space="preserve"> godinu</w:t>
      </w:r>
      <w:r w:rsidRPr="000570C2">
        <w:rPr>
          <w:rFonts w:ascii="Times New Roman" w:eastAsia="Times New Roman" w:hAnsi="Times New Roman"/>
          <w:sz w:val="24"/>
          <w:szCs w:val="24"/>
          <w:lang w:eastAsia="hr-HR"/>
        </w:rPr>
        <w:t xml:space="preserve"> ukupan višak prihoda u iznosu od </w:t>
      </w:r>
      <w:r w:rsidR="00A8712E" w:rsidRPr="00A8712E">
        <w:rPr>
          <w:rFonts w:ascii="Times New Roman" w:eastAsia="Times New Roman" w:hAnsi="Times New Roman"/>
          <w:sz w:val="24"/>
          <w:szCs w:val="24"/>
          <w:lang w:eastAsia="hr-HR"/>
        </w:rPr>
        <w:t>1.387.870,11</w:t>
      </w:r>
      <w:r w:rsidR="00A8712E">
        <w:rPr>
          <w:rFonts w:ascii="Times New Roman" w:eastAsia="Times New Roman" w:hAnsi="Times New Roman"/>
          <w:sz w:val="24"/>
          <w:szCs w:val="24"/>
          <w:lang w:eastAsia="hr-HR"/>
        </w:rPr>
        <w:t xml:space="preserve"> </w:t>
      </w:r>
      <w:r w:rsidRPr="000570C2">
        <w:rPr>
          <w:rFonts w:ascii="Times New Roman" w:eastAsia="Times New Roman" w:hAnsi="Times New Roman"/>
          <w:sz w:val="24"/>
          <w:szCs w:val="24"/>
          <w:lang w:eastAsia="hr-HR"/>
        </w:rPr>
        <w:t>eura raspoređuje se u prve Izmjene i dopune Proračuna za 202</w:t>
      </w:r>
      <w:r w:rsidR="00A8712E">
        <w:rPr>
          <w:rFonts w:ascii="Times New Roman" w:eastAsia="Times New Roman" w:hAnsi="Times New Roman"/>
          <w:sz w:val="24"/>
          <w:szCs w:val="24"/>
          <w:lang w:eastAsia="hr-HR"/>
        </w:rPr>
        <w:t>6</w:t>
      </w:r>
      <w:r w:rsidRPr="000570C2">
        <w:rPr>
          <w:rFonts w:ascii="Times New Roman" w:eastAsia="Times New Roman" w:hAnsi="Times New Roman"/>
          <w:sz w:val="24"/>
          <w:szCs w:val="24"/>
          <w:lang w:eastAsia="hr-HR"/>
        </w:rPr>
        <w:t>. godinu na sljedeći način:</w:t>
      </w:r>
    </w:p>
    <w:p w14:paraId="0F4820AD" w14:textId="77777777" w:rsidR="000570C2" w:rsidRPr="000570C2" w:rsidRDefault="000570C2" w:rsidP="000570C2">
      <w:pPr>
        <w:widowControl w:val="0"/>
        <w:tabs>
          <w:tab w:val="left" w:pos="90"/>
          <w:tab w:val="center" w:pos="7086"/>
        </w:tabs>
        <w:autoSpaceDE w:val="0"/>
        <w:autoSpaceDN w:val="0"/>
        <w:adjustRightInd w:val="0"/>
        <w:spacing w:after="0" w:line="240" w:lineRule="auto"/>
        <w:jc w:val="both"/>
        <w:rPr>
          <w:rFonts w:ascii="Times New Roman" w:eastAsia="Times New Roman" w:hAnsi="Times New Roman"/>
          <w:sz w:val="24"/>
          <w:szCs w:val="24"/>
          <w:lang w:eastAsia="hr-HR"/>
        </w:rPr>
      </w:pPr>
    </w:p>
    <w:p w14:paraId="7E9DE99F" w14:textId="77777777" w:rsidR="00585E33" w:rsidRPr="00585E33" w:rsidRDefault="00585E33" w:rsidP="00585E33">
      <w:pPr>
        <w:widowControl w:val="0"/>
        <w:tabs>
          <w:tab w:val="left" w:pos="90"/>
          <w:tab w:val="center" w:pos="7086"/>
        </w:tabs>
        <w:autoSpaceDE w:val="0"/>
        <w:autoSpaceDN w:val="0"/>
        <w:adjustRightInd w:val="0"/>
        <w:spacing w:after="0" w:line="360" w:lineRule="auto"/>
        <w:jc w:val="both"/>
        <w:rPr>
          <w:rFonts w:ascii="Times New Roman" w:eastAsia="Times New Roman" w:hAnsi="Times New Roman"/>
          <w:sz w:val="24"/>
          <w:szCs w:val="24"/>
          <w:lang w:eastAsia="hr-HR"/>
        </w:rPr>
      </w:pPr>
      <w:r w:rsidRPr="00585E33">
        <w:rPr>
          <w:rFonts w:ascii="Times New Roman" w:eastAsia="Times New Roman" w:hAnsi="Times New Roman"/>
          <w:sz w:val="24"/>
          <w:szCs w:val="24"/>
          <w:lang w:eastAsia="hr-HR"/>
        </w:rPr>
        <w:t>-</w:t>
      </w:r>
      <w:r w:rsidRPr="00585E33">
        <w:rPr>
          <w:rFonts w:ascii="Times New Roman" w:eastAsia="Times New Roman" w:hAnsi="Times New Roman"/>
          <w:sz w:val="24"/>
          <w:szCs w:val="24"/>
          <w:lang w:eastAsia="hr-HR"/>
        </w:rPr>
        <w:tab/>
        <w:t>višak prihoda poslovanja iz izvora pomoći u ukupnom iznosu 136.075,79 eura koristit će se za pokriće rashoda u 2026.g. po projektima iz čl. 3. ove Odluke,</w:t>
      </w:r>
    </w:p>
    <w:p w14:paraId="0B1865A3" w14:textId="77777777" w:rsidR="00585E33" w:rsidRPr="00585E33" w:rsidRDefault="00585E33" w:rsidP="00585E33">
      <w:pPr>
        <w:widowControl w:val="0"/>
        <w:tabs>
          <w:tab w:val="left" w:pos="90"/>
          <w:tab w:val="center" w:pos="7086"/>
        </w:tabs>
        <w:autoSpaceDE w:val="0"/>
        <w:autoSpaceDN w:val="0"/>
        <w:adjustRightInd w:val="0"/>
        <w:spacing w:after="0" w:line="360" w:lineRule="auto"/>
        <w:jc w:val="both"/>
        <w:rPr>
          <w:rFonts w:ascii="Times New Roman" w:eastAsia="Times New Roman" w:hAnsi="Times New Roman"/>
          <w:sz w:val="24"/>
          <w:szCs w:val="24"/>
          <w:lang w:eastAsia="hr-HR"/>
        </w:rPr>
      </w:pPr>
      <w:r w:rsidRPr="00585E33">
        <w:rPr>
          <w:rFonts w:ascii="Times New Roman" w:eastAsia="Times New Roman" w:hAnsi="Times New Roman"/>
          <w:sz w:val="24"/>
          <w:szCs w:val="24"/>
          <w:lang w:eastAsia="hr-HR"/>
        </w:rPr>
        <w:t>-</w:t>
      </w:r>
      <w:r w:rsidRPr="00585E33">
        <w:rPr>
          <w:rFonts w:ascii="Times New Roman" w:eastAsia="Times New Roman" w:hAnsi="Times New Roman"/>
          <w:sz w:val="24"/>
          <w:szCs w:val="24"/>
          <w:lang w:eastAsia="hr-HR"/>
        </w:rPr>
        <w:tab/>
        <w:t>manjak prihoda poslovanja iz izvora pomoći u ukupnom iznosu od 197.706,54 eura pokrit će se prihodima 2026. g. koji će biti uplaćeni za pokriće manjka po projektima iz čl. 3. ove Odluke</w:t>
      </w:r>
    </w:p>
    <w:p w14:paraId="41FFCED8" w14:textId="77777777" w:rsidR="00585E33" w:rsidRPr="00585E33" w:rsidRDefault="00585E33" w:rsidP="00585E33">
      <w:pPr>
        <w:widowControl w:val="0"/>
        <w:tabs>
          <w:tab w:val="left" w:pos="90"/>
          <w:tab w:val="center" w:pos="7086"/>
        </w:tabs>
        <w:autoSpaceDE w:val="0"/>
        <w:autoSpaceDN w:val="0"/>
        <w:adjustRightInd w:val="0"/>
        <w:spacing w:after="0" w:line="360" w:lineRule="auto"/>
        <w:jc w:val="both"/>
        <w:rPr>
          <w:rFonts w:ascii="Times New Roman" w:eastAsia="Times New Roman" w:hAnsi="Times New Roman"/>
          <w:sz w:val="24"/>
          <w:szCs w:val="24"/>
          <w:lang w:eastAsia="hr-HR"/>
        </w:rPr>
      </w:pPr>
      <w:r w:rsidRPr="00585E33">
        <w:rPr>
          <w:rFonts w:ascii="Times New Roman" w:eastAsia="Times New Roman" w:hAnsi="Times New Roman"/>
          <w:sz w:val="24"/>
          <w:szCs w:val="24"/>
          <w:lang w:eastAsia="hr-HR"/>
        </w:rPr>
        <w:t>-</w:t>
      </w:r>
      <w:r w:rsidRPr="00585E33">
        <w:rPr>
          <w:rFonts w:ascii="Times New Roman" w:eastAsia="Times New Roman" w:hAnsi="Times New Roman"/>
          <w:sz w:val="24"/>
          <w:szCs w:val="24"/>
          <w:lang w:eastAsia="hr-HR"/>
        </w:rPr>
        <w:tab/>
        <w:t>višak namjenskih prihoda u iznosu od 88.699,82 eura koristi će se u 2026. g. za rashode koji se namjenski financiraju iz tih izvora,</w:t>
      </w:r>
    </w:p>
    <w:p w14:paraId="05BE1F95" w14:textId="0F1B2601" w:rsidR="004473B9" w:rsidRDefault="00585E33" w:rsidP="00585E33">
      <w:pPr>
        <w:widowControl w:val="0"/>
        <w:tabs>
          <w:tab w:val="left" w:pos="90"/>
          <w:tab w:val="center" w:pos="7086"/>
        </w:tabs>
        <w:autoSpaceDE w:val="0"/>
        <w:autoSpaceDN w:val="0"/>
        <w:adjustRightInd w:val="0"/>
        <w:spacing w:after="0" w:line="360" w:lineRule="auto"/>
        <w:jc w:val="both"/>
        <w:rPr>
          <w:rFonts w:ascii="Times New Roman" w:eastAsia="Times New Roman" w:hAnsi="Times New Roman"/>
          <w:sz w:val="24"/>
          <w:szCs w:val="24"/>
          <w:lang w:eastAsia="hr-HR"/>
        </w:rPr>
      </w:pPr>
      <w:r w:rsidRPr="00585E33">
        <w:rPr>
          <w:rFonts w:ascii="Times New Roman" w:eastAsia="Times New Roman" w:hAnsi="Times New Roman"/>
          <w:sz w:val="24"/>
          <w:szCs w:val="24"/>
          <w:lang w:eastAsia="hr-HR"/>
        </w:rPr>
        <w:t>-</w:t>
      </w:r>
      <w:r w:rsidRPr="00585E33">
        <w:rPr>
          <w:rFonts w:ascii="Times New Roman" w:eastAsia="Times New Roman" w:hAnsi="Times New Roman"/>
          <w:sz w:val="24"/>
          <w:szCs w:val="24"/>
          <w:lang w:eastAsia="hr-HR"/>
        </w:rPr>
        <w:tab/>
        <w:t>višak općih prihoda i nenamjenskih prihoda u iznosu od 1.340.544,44 eura koristit će se na nabavu i održavanje nefinancijske imovine, ostale programe za koje proračunska sredstva ne budu dostatna te za premošćivanje financijskog jaza koji može nastati zbog različite dinamike priljeva sredstava i dospijeća obveza po investicijskim i EU projektima</w:t>
      </w:r>
      <w:r w:rsidR="00ED0420">
        <w:rPr>
          <w:rFonts w:ascii="Times New Roman" w:eastAsia="Times New Roman" w:hAnsi="Times New Roman"/>
          <w:sz w:val="24"/>
          <w:szCs w:val="24"/>
          <w:lang w:eastAsia="hr-HR"/>
        </w:rPr>
        <w:t>,</w:t>
      </w:r>
    </w:p>
    <w:p w14:paraId="137684DD" w14:textId="4FF033CE" w:rsidR="00220447" w:rsidRPr="000570C2" w:rsidRDefault="00220447" w:rsidP="00ED0420">
      <w:pPr>
        <w:widowControl w:val="0"/>
        <w:tabs>
          <w:tab w:val="left" w:pos="90"/>
          <w:tab w:val="center" w:pos="7086"/>
        </w:tabs>
        <w:autoSpaceDE w:val="0"/>
        <w:autoSpaceDN w:val="0"/>
        <w:adjustRightInd w:val="0"/>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w:t>
      </w:r>
      <w:r w:rsidRPr="00220447">
        <w:t xml:space="preserve"> </w:t>
      </w:r>
      <w:r w:rsidRPr="00220447">
        <w:rPr>
          <w:rFonts w:ascii="Times New Roman" w:eastAsia="Times New Roman" w:hAnsi="Times New Roman"/>
          <w:sz w:val="24"/>
          <w:szCs w:val="24"/>
          <w:lang w:eastAsia="hr-HR"/>
        </w:rPr>
        <w:tab/>
        <w:t xml:space="preserve">višak prihoda ostvaren kod proračunskih korisnika u ukupnom iznosu od </w:t>
      </w:r>
      <w:r w:rsidR="00585E33" w:rsidRPr="00585E33">
        <w:rPr>
          <w:rFonts w:ascii="Times New Roman" w:eastAsia="Times New Roman" w:hAnsi="Times New Roman"/>
          <w:sz w:val="24"/>
          <w:szCs w:val="24"/>
          <w:lang w:eastAsia="hr-HR"/>
        </w:rPr>
        <w:t>20.256,60</w:t>
      </w:r>
      <w:r w:rsidR="00585E33">
        <w:rPr>
          <w:rFonts w:ascii="Times New Roman" w:eastAsia="Times New Roman" w:hAnsi="Times New Roman"/>
          <w:sz w:val="24"/>
          <w:szCs w:val="24"/>
          <w:lang w:eastAsia="hr-HR"/>
        </w:rPr>
        <w:t xml:space="preserve"> </w:t>
      </w:r>
      <w:r w:rsidRPr="00220447">
        <w:rPr>
          <w:rFonts w:ascii="Times New Roman" w:eastAsia="Times New Roman" w:hAnsi="Times New Roman"/>
          <w:sz w:val="24"/>
          <w:szCs w:val="24"/>
          <w:lang w:eastAsia="hr-HR"/>
        </w:rPr>
        <w:t>eura raspoređen je unutar programa koje će realizirati proračunski korisnici</w:t>
      </w:r>
      <w:r w:rsidR="00ED0420">
        <w:rPr>
          <w:rFonts w:ascii="Times New Roman" w:eastAsia="Times New Roman" w:hAnsi="Times New Roman"/>
          <w:sz w:val="24"/>
          <w:szCs w:val="24"/>
          <w:lang w:eastAsia="hr-HR"/>
        </w:rPr>
        <w:t>.</w:t>
      </w:r>
    </w:p>
    <w:p w14:paraId="11A87C81" w14:textId="77777777" w:rsidR="0078176E" w:rsidRDefault="0078176E" w:rsidP="00ED0420">
      <w:pPr>
        <w:widowControl w:val="0"/>
        <w:tabs>
          <w:tab w:val="left" w:pos="90"/>
          <w:tab w:val="center" w:pos="7086"/>
        </w:tabs>
        <w:autoSpaceDE w:val="0"/>
        <w:autoSpaceDN w:val="0"/>
        <w:adjustRightInd w:val="0"/>
        <w:spacing w:after="0" w:line="360" w:lineRule="auto"/>
        <w:jc w:val="both"/>
        <w:rPr>
          <w:bCs/>
          <w:color w:val="000000"/>
        </w:rPr>
      </w:pPr>
    </w:p>
    <w:p w14:paraId="19D46F3A" w14:textId="77777777" w:rsidR="007D433A" w:rsidRDefault="007D433A" w:rsidP="0078176E">
      <w:pPr>
        <w:autoSpaceDE w:val="0"/>
        <w:autoSpaceDN w:val="0"/>
        <w:adjustRightInd w:val="0"/>
        <w:spacing w:after="0" w:line="240" w:lineRule="auto"/>
        <w:jc w:val="both"/>
        <w:rPr>
          <w:rFonts w:ascii="Times New Roman" w:hAnsi="Times New Roman"/>
          <w:b/>
          <w:sz w:val="24"/>
          <w:szCs w:val="24"/>
        </w:rPr>
      </w:pPr>
    </w:p>
    <w:p w14:paraId="07BD2A39" w14:textId="7DC2160A" w:rsidR="0078176E" w:rsidRPr="00A346D0" w:rsidRDefault="0078176E" w:rsidP="0078176E">
      <w:pPr>
        <w:autoSpaceDE w:val="0"/>
        <w:autoSpaceDN w:val="0"/>
        <w:adjustRightInd w:val="0"/>
        <w:spacing w:after="0" w:line="240" w:lineRule="auto"/>
        <w:jc w:val="both"/>
        <w:rPr>
          <w:rFonts w:ascii="Times New Roman" w:hAnsi="Times New Roman"/>
          <w:b/>
          <w:sz w:val="24"/>
          <w:szCs w:val="24"/>
        </w:rPr>
      </w:pPr>
      <w:r w:rsidRPr="00A346D0">
        <w:rPr>
          <w:rFonts w:ascii="Times New Roman" w:hAnsi="Times New Roman"/>
          <w:b/>
          <w:sz w:val="24"/>
          <w:szCs w:val="24"/>
        </w:rPr>
        <w:t>PRIHODI I PRIMICI</w:t>
      </w:r>
    </w:p>
    <w:p w14:paraId="7F097983" w14:textId="77777777" w:rsidR="0078176E" w:rsidRPr="00A346D0" w:rsidRDefault="0078176E" w:rsidP="0078176E">
      <w:pPr>
        <w:autoSpaceDE w:val="0"/>
        <w:autoSpaceDN w:val="0"/>
        <w:adjustRightInd w:val="0"/>
        <w:spacing w:after="0" w:line="240" w:lineRule="auto"/>
        <w:jc w:val="both"/>
        <w:rPr>
          <w:rFonts w:ascii="Times New Roman" w:hAnsi="Times New Roman"/>
          <w:b/>
          <w:sz w:val="24"/>
          <w:szCs w:val="24"/>
        </w:rPr>
      </w:pPr>
    </w:p>
    <w:p w14:paraId="4F831495" w14:textId="4981A442" w:rsidR="00E87B3F" w:rsidRDefault="0078176E" w:rsidP="00E678B1">
      <w:pPr>
        <w:autoSpaceDE w:val="0"/>
        <w:autoSpaceDN w:val="0"/>
        <w:adjustRightInd w:val="0"/>
        <w:spacing w:after="0" w:line="240" w:lineRule="auto"/>
        <w:ind w:right="-11" w:firstLine="567"/>
        <w:jc w:val="both"/>
        <w:rPr>
          <w:rFonts w:ascii="Times New Roman" w:hAnsi="Times New Roman"/>
          <w:b/>
          <w:bCs/>
          <w:sz w:val="24"/>
          <w:szCs w:val="24"/>
        </w:rPr>
      </w:pPr>
      <w:r w:rsidRPr="00801D6F">
        <w:rPr>
          <w:rFonts w:ascii="Times New Roman" w:hAnsi="Times New Roman"/>
          <w:sz w:val="24"/>
          <w:szCs w:val="24"/>
        </w:rPr>
        <w:t xml:space="preserve">Ukupni </w:t>
      </w:r>
      <w:r w:rsidRPr="00801D6F">
        <w:rPr>
          <w:rFonts w:ascii="Times New Roman" w:hAnsi="Times New Roman"/>
          <w:b/>
          <w:sz w:val="24"/>
          <w:szCs w:val="24"/>
        </w:rPr>
        <w:t>prihodi i primici</w:t>
      </w:r>
      <w:r w:rsidRPr="00801D6F">
        <w:rPr>
          <w:rFonts w:ascii="Times New Roman" w:hAnsi="Times New Roman"/>
          <w:sz w:val="24"/>
          <w:szCs w:val="24"/>
        </w:rPr>
        <w:t xml:space="preserve"> Proračuna za 202</w:t>
      </w:r>
      <w:r w:rsidR="00E6723F">
        <w:rPr>
          <w:rFonts w:ascii="Times New Roman" w:hAnsi="Times New Roman"/>
          <w:sz w:val="24"/>
          <w:szCs w:val="24"/>
        </w:rPr>
        <w:t>6</w:t>
      </w:r>
      <w:r w:rsidRPr="00801D6F">
        <w:rPr>
          <w:rFonts w:ascii="Times New Roman" w:hAnsi="Times New Roman"/>
          <w:sz w:val="24"/>
          <w:szCs w:val="24"/>
        </w:rPr>
        <w:t xml:space="preserve">. godinu planirani su u iznosu od </w:t>
      </w:r>
      <w:r w:rsidR="00E6723F">
        <w:rPr>
          <w:rFonts w:ascii="Times New Roman" w:hAnsi="Times New Roman"/>
          <w:b/>
          <w:bCs/>
          <w:sz w:val="24"/>
          <w:szCs w:val="24"/>
        </w:rPr>
        <w:t>14.915.000</w:t>
      </w:r>
      <w:r w:rsidRPr="00801D6F">
        <w:rPr>
          <w:rFonts w:ascii="Times New Roman" w:hAnsi="Times New Roman"/>
          <w:b/>
          <w:bCs/>
          <w:sz w:val="24"/>
          <w:szCs w:val="24"/>
        </w:rPr>
        <w:t xml:space="preserve"> eura</w:t>
      </w:r>
      <w:r w:rsidR="00E678B1">
        <w:rPr>
          <w:rFonts w:ascii="Times New Roman" w:hAnsi="Times New Roman"/>
          <w:b/>
          <w:bCs/>
          <w:sz w:val="24"/>
          <w:szCs w:val="24"/>
        </w:rPr>
        <w:t xml:space="preserve"> </w:t>
      </w:r>
      <w:r w:rsidR="00E678B1" w:rsidRPr="00801D6F">
        <w:rPr>
          <w:rFonts w:ascii="Times New Roman" w:hAnsi="Times New Roman"/>
          <w:b/>
          <w:bCs/>
          <w:sz w:val="24"/>
          <w:szCs w:val="24"/>
        </w:rPr>
        <w:t>(uklju</w:t>
      </w:r>
      <w:r w:rsidR="00E678B1">
        <w:rPr>
          <w:rFonts w:ascii="Times New Roman" w:hAnsi="Times New Roman"/>
          <w:b/>
          <w:bCs/>
          <w:sz w:val="24"/>
          <w:szCs w:val="24"/>
        </w:rPr>
        <w:t>čena raspoloživa sredstva, viškovi</w:t>
      </w:r>
      <w:r w:rsidR="00E678B1" w:rsidRPr="00801D6F">
        <w:rPr>
          <w:rFonts w:ascii="Times New Roman" w:hAnsi="Times New Roman"/>
          <w:b/>
          <w:bCs/>
          <w:sz w:val="24"/>
          <w:szCs w:val="24"/>
        </w:rPr>
        <w:t xml:space="preserve"> iz 202</w:t>
      </w:r>
      <w:r w:rsidR="00E6723F">
        <w:rPr>
          <w:rFonts w:ascii="Times New Roman" w:hAnsi="Times New Roman"/>
          <w:b/>
          <w:bCs/>
          <w:sz w:val="24"/>
          <w:szCs w:val="24"/>
        </w:rPr>
        <w:t>5</w:t>
      </w:r>
      <w:r w:rsidR="00E678B1" w:rsidRPr="00801D6F">
        <w:rPr>
          <w:rFonts w:ascii="Times New Roman" w:hAnsi="Times New Roman"/>
          <w:b/>
          <w:bCs/>
          <w:sz w:val="24"/>
          <w:szCs w:val="24"/>
        </w:rPr>
        <w:t>.)</w:t>
      </w:r>
      <w:r w:rsidRPr="00801D6F">
        <w:rPr>
          <w:rFonts w:ascii="Times New Roman" w:hAnsi="Times New Roman"/>
          <w:b/>
          <w:bCs/>
          <w:sz w:val="24"/>
          <w:szCs w:val="24"/>
        </w:rPr>
        <w:t>,</w:t>
      </w:r>
      <w:r w:rsidRPr="00801D6F">
        <w:rPr>
          <w:rFonts w:ascii="Times New Roman" w:hAnsi="Times New Roman"/>
          <w:sz w:val="24"/>
          <w:szCs w:val="24"/>
        </w:rPr>
        <w:t xml:space="preserve"> dok se planiranim I. izmjenama predviđa povećanje na </w:t>
      </w:r>
      <w:r w:rsidR="00E6723F">
        <w:rPr>
          <w:rFonts w:ascii="Times New Roman" w:hAnsi="Times New Roman"/>
          <w:b/>
          <w:bCs/>
          <w:sz w:val="24"/>
          <w:szCs w:val="24"/>
        </w:rPr>
        <w:t>16.831.279,26</w:t>
      </w:r>
      <w:r w:rsidRPr="00801D6F">
        <w:rPr>
          <w:rFonts w:ascii="Times New Roman" w:hAnsi="Times New Roman"/>
          <w:b/>
          <w:bCs/>
          <w:sz w:val="24"/>
          <w:szCs w:val="24"/>
        </w:rPr>
        <w:t xml:space="preserve"> eura (uklju</w:t>
      </w:r>
      <w:r w:rsidR="00181F03">
        <w:rPr>
          <w:rFonts w:ascii="Times New Roman" w:hAnsi="Times New Roman"/>
          <w:b/>
          <w:bCs/>
          <w:sz w:val="24"/>
          <w:szCs w:val="24"/>
        </w:rPr>
        <w:t>čena raspoloživa sredstva, viškovi</w:t>
      </w:r>
      <w:r w:rsidRPr="00801D6F">
        <w:rPr>
          <w:rFonts w:ascii="Times New Roman" w:hAnsi="Times New Roman"/>
          <w:b/>
          <w:bCs/>
          <w:sz w:val="24"/>
          <w:szCs w:val="24"/>
        </w:rPr>
        <w:t xml:space="preserve"> iz 202</w:t>
      </w:r>
      <w:r w:rsidR="00E6723F">
        <w:rPr>
          <w:rFonts w:ascii="Times New Roman" w:hAnsi="Times New Roman"/>
          <w:b/>
          <w:bCs/>
          <w:sz w:val="24"/>
          <w:szCs w:val="24"/>
        </w:rPr>
        <w:t>5</w:t>
      </w:r>
      <w:r w:rsidR="00BA1E92">
        <w:rPr>
          <w:rFonts w:ascii="Times New Roman" w:hAnsi="Times New Roman"/>
          <w:b/>
          <w:bCs/>
          <w:sz w:val="24"/>
          <w:szCs w:val="24"/>
        </w:rPr>
        <w:t>. g.).</w:t>
      </w:r>
    </w:p>
    <w:p w14:paraId="702995B8" w14:textId="77777777" w:rsidR="00BA1E92" w:rsidRDefault="00BA1E92" w:rsidP="00E678B1">
      <w:pPr>
        <w:autoSpaceDE w:val="0"/>
        <w:autoSpaceDN w:val="0"/>
        <w:adjustRightInd w:val="0"/>
        <w:spacing w:after="0" w:line="240" w:lineRule="auto"/>
        <w:ind w:right="-11" w:firstLine="567"/>
        <w:jc w:val="both"/>
        <w:rPr>
          <w:rFonts w:ascii="Times New Roman" w:hAnsi="Times New Roman"/>
          <w:b/>
          <w:bCs/>
          <w:sz w:val="24"/>
          <w:szCs w:val="24"/>
        </w:rPr>
      </w:pPr>
    </w:p>
    <w:p w14:paraId="72B97257" w14:textId="77777777" w:rsidR="0078176E" w:rsidRPr="006418E0" w:rsidRDefault="0078176E" w:rsidP="00E87B3F">
      <w:pPr>
        <w:autoSpaceDE w:val="0"/>
        <w:autoSpaceDN w:val="0"/>
        <w:adjustRightInd w:val="0"/>
        <w:spacing w:before="120" w:after="0" w:line="240" w:lineRule="auto"/>
        <w:ind w:firstLine="567"/>
        <w:jc w:val="both"/>
        <w:rPr>
          <w:rFonts w:ascii="Times New Roman" w:hAnsi="Times New Roman"/>
          <w:i/>
        </w:rPr>
      </w:pPr>
      <w:r w:rsidRPr="001F7E4C">
        <w:rPr>
          <w:rFonts w:ascii="Times New Roman" w:hAnsi="Times New Roman"/>
          <w:bCs/>
          <w:i/>
        </w:rPr>
        <w:t xml:space="preserve">Tablica 3. </w:t>
      </w:r>
      <w:r w:rsidRPr="001F7E4C">
        <w:rPr>
          <w:rFonts w:ascii="Times New Roman" w:hAnsi="Times New Roman"/>
          <w:i/>
        </w:rPr>
        <w:t>Izmjene planiranih prihoda i primitaka</w:t>
      </w:r>
      <w:r>
        <w:rPr>
          <w:rFonts w:ascii="Times New Roman" w:hAnsi="Times New Roman"/>
          <w:i/>
        </w:rPr>
        <w:t>, te raspoloživih sredstava</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445"/>
        <w:gridCol w:w="1428"/>
        <w:gridCol w:w="1266"/>
        <w:gridCol w:w="1350"/>
        <w:gridCol w:w="1366"/>
      </w:tblGrid>
      <w:tr w:rsidR="00E6723F" w:rsidRPr="00E6723F" w14:paraId="1C4A106D" w14:textId="77777777" w:rsidTr="00F01216">
        <w:trPr>
          <w:trHeight w:val="520"/>
        </w:trPr>
        <w:tc>
          <w:tcPr>
            <w:tcW w:w="950" w:type="dxa"/>
            <w:shd w:val="clear" w:color="000000" w:fill="C0C0C0"/>
            <w:vAlign w:val="bottom"/>
            <w:hideMark/>
          </w:tcPr>
          <w:p w14:paraId="1F18B98C" w14:textId="77777777" w:rsidR="00E6723F" w:rsidRPr="00E6723F" w:rsidRDefault="00E6723F" w:rsidP="00E6723F">
            <w:pPr>
              <w:spacing w:after="0" w:line="240" w:lineRule="auto"/>
              <w:rPr>
                <w:rFonts w:ascii="Times New Roman" w:eastAsia="Times New Roman" w:hAnsi="Times New Roman"/>
                <w:b/>
                <w:bCs/>
                <w:sz w:val="20"/>
                <w:szCs w:val="20"/>
                <w:lang w:val="en-GB" w:eastAsia="en-GB"/>
              </w:rPr>
            </w:pPr>
            <w:r w:rsidRPr="00E6723F">
              <w:rPr>
                <w:rFonts w:ascii="Times New Roman" w:eastAsia="Times New Roman" w:hAnsi="Times New Roman"/>
                <w:b/>
                <w:bCs/>
                <w:sz w:val="20"/>
                <w:szCs w:val="20"/>
                <w:lang w:val="en-GB" w:eastAsia="en-GB"/>
              </w:rPr>
              <w:t xml:space="preserve">BROJ </w:t>
            </w:r>
            <w:r w:rsidRPr="00E6723F">
              <w:rPr>
                <w:rFonts w:ascii="Times New Roman" w:eastAsia="Times New Roman" w:hAnsi="Times New Roman"/>
                <w:b/>
                <w:bCs/>
                <w:sz w:val="20"/>
                <w:szCs w:val="20"/>
                <w:lang w:val="en-GB" w:eastAsia="en-GB"/>
              </w:rPr>
              <w:br/>
              <w:t>KONTA</w:t>
            </w:r>
          </w:p>
        </w:tc>
        <w:tc>
          <w:tcPr>
            <w:tcW w:w="3445" w:type="dxa"/>
            <w:shd w:val="clear" w:color="000000" w:fill="C0C0C0"/>
            <w:vAlign w:val="bottom"/>
            <w:hideMark/>
          </w:tcPr>
          <w:p w14:paraId="1292EB81" w14:textId="77777777" w:rsidR="00E6723F" w:rsidRPr="00E6723F" w:rsidRDefault="00E6723F" w:rsidP="00E6723F">
            <w:pPr>
              <w:spacing w:after="0" w:line="240" w:lineRule="auto"/>
              <w:rPr>
                <w:rFonts w:ascii="Times New Roman" w:eastAsia="Times New Roman" w:hAnsi="Times New Roman"/>
                <w:b/>
                <w:bCs/>
                <w:sz w:val="20"/>
                <w:szCs w:val="20"/>
                <w:lang w:val="en-GB" w:eastAsia="en-GB"/>
              </w:rPr>
            </w:pPr>
            <w:r w:rsidRPr="00E6723F">
              <w:rPr>
                <w:rFonts w:ascii="Times New Roman" w:eastAsia="Times New Roman" w:hAnsi="Times New Roman"/>
                <w:b/>
                <w:bCs/>
                <w:sz w:val="20"/>
                <w:szCs w:val="20"/>
                <w:lang w:val="en-GB" w:eastAsia="en-GB"/>
              </w:rPr>
              <w:t>VRSTA PRIHODA / PRIMITKA</w:t>
            </w:r>
          </w:p>
        </w:tc>
        <w:tc>
          <w:tcPr>
            <w:tcW w:w="1428" w:type="dxa"/>
            <w:shd w:val="clear" w:color="000000" w:fill="C0C0C0"/>
            <w:vAlign w:val="bottom"/>
            <w:hideMark/>
          </w:tcPr>
          <w:p w14:paraId="29617DD2" w14:textId="77777777" w:rsidR="00E6723F" w:rsidRPr="00E6723F" w:rsidRDefault="00E6723F" w:rsidP="00E6723F">
            <w:pPr>
              <w:spacing w:after="0" w:line="240" w:lineRule="auto"/>
              <w:rPr>
                <w:rFonts w:ascii="Times New Roman" w:eastAsia="Times New Roman" w:hAnsi="Times New Roman"/>
                <w:b/>
                <w:bCs/>
                <w:sz w:val="20"/>
                <w:szCs w:val="20"/>
                <w:lang w:val="en-GB" w:eastAsia="en-GB"/>
              </w:rPr>
            </w:pPr>
            <w:r w:rsidRPr="00E6723F">
              <w:rPr>
                <w:rFonts w:ascii="Times New Roman" w:eastAsia="Times New Roman" w:hAnsi="Times New Roman"/>
                <w:b/>
                <w:bCs/>
                <w:sz w:val="20"/>
                <w:szCs w:val="20"/>
                <w:lang w:val="en-GB" w:eastAsia="en-GB"/>
              </w:rPr>
              <w:t>PLANIRANO</w:t>
            </w:r>
          </w:p>
        </w:tc>
        <w:tc>
          <w:tcPr>
            <w:tcW w:w="1266" w:type="dxa"/>
            <w:shd w:val="clear" w:color="000000" w:fill="C0C0C0"/>
            <w:vAlign w:val="bottom"/>
            <w:hideMark/>
          </w:tcPr>
          <w:p w14:paraId="1C249F7B" w14:textId="77777777" w:rsidR="00E6723F" w:rsidRPr="00E6723F" w:rsidRDefault="00E6723F" w:rsidP="00E6723F">
            <w:pPr>
              <w:spacing w:after="0" w:line="240" w:lineRule="auto"/>
              <w:jc w:val="center"/>
              <w:rPr>
                <w:rFonts w:ascii="Times New Roman" w:eastAsia="Times New Roman" w:hAnsi="Times New Roman"/>
                <w:b/>
                <w:bCs/>
                <w:sz w:val="20"/>
                <w:szCs w:val="20"/>
                <w:lang w:val="en-GB" w:eastAsia="en-GB"/>
              </w:rPr>
            </w:pPr>
            <w:r w:rsidRPr="00E6723F">
              <w:rPr>
                <w:rFonts w:ascii="Times New Roman" w:eastAsia="Times New Roman" w:hAnsi="Times New Roman"/>
                <w:b/>
                <w:bCs/>
                <w:sz w:val="20"/>
                <w:szCs w:val="20"/>
                <w:lang w:val="en-GB" w:eastAsia="en-GB"/>
              </w:rPr>
              <w:t>IZNOS</w:t>
            </w:r>
          </w:p>
        </w:tc>
        <w:tc>
          <w:tcPr>
            <w:tcW w:w="1350" w:type="dxa"/>
            <w:shd w:val="clear" w:color="000000" w:fill="C0C0C0"/>
            <w:vAlign w:val="bottom"/>
            <w:hideMark/>
          </w:tcPr>
          <w:p w14:paraId="44070262" w14:textId="77777777" w:rsidR="00E6723F" w:rsidRPr="00E6723F" w:rsidRDefault="00E6723F" w:rsidP="00E6723F">
            <w:pPr>
              <w:spacing w:after="0" w:line="240" w:lineRule="auto"/>
              <w:rPr>
                <w:rFonts w:ascii="Times New Roman" w:eastAsia="Times New Roman" w:hAnsi="Times New Roman"/>
                <w:b/>
                <w:bCs/>
                <w:sz w:val="20"/>
                <w:szCs w:val="20"/>
                <w:lang w:val="en-GB" w:eastAsia="en-GB"/>
              </w:rPr>
            </w:pPr>
            <w:r w:rsidRPr="00E6723F">
              <w:rPr>
                <w:rFonts w:ascii="Times New Roman" w:eastAsia="Times New Roman" w:hAnsi="Times New Roman"/>
                <w:b/>
                <w:bCs/>
                <w:sz w:val="20"/>
                <w:szCs w:val="20"/>
                <w:lang w:val="en-GB" w:eastAsia="en-GB"/>
              </w:rPr>
              <w:t xml:space="preserve">PROMJENA </w:t>
            </w:r>
            <w:r w:rsidRPr="00E6723F">
              <w:rPr>
                <w:rFonts w:ascii="Times New Roman" w:eastAsia="Times New Roman" w:hAnsi="Times New Roman"/>
                <w:b/>
                <w:bCs/>
                <w:sz w:val="20"/>
                <w:szCs w:val="20"/>
                <w:lang w:val="en-GB" w:eastAsia="en-GB"/>
              </w:rPr>
              <w:br/>
              <w:t>POSTOTAK</w:t>
            </w:r>
          </w:p>
        </w:tc>
        <w:tc>
          <w:tcPr>
            <w:tcW w:w="1366" w:type="dxa"/>
            <w:shd w:val="clear" w:color="000000" w:fill="C0C0C0"/>
            <w:vAlign w:val="bottom"/>
            <w:hideMark/>
          </w:tcPr>
          <w:p w14:paraId="5BF33521" w14:textId="77777777" w:rsidR="00E6723F" w:rsidRPr="00E6723F" w:rsidRDefault="00E6723F" w:rsidP="00E6723F">
            <w:pPr>
              <w:spacing w:after="0" w:line="240" w:lineRule="auto"/>
              <w:rPr>
                <w:rFonts w:ascii="Times New Roman" w:eastAsia="Times New Roman" w:hAnsi="Times New Roman"/>
                <w:b/>
                <w:bCs/>
                <w:sz w:val="20"/>
                <w:szCs w:val="20"/>
                <w:lang w:val="en-GB" w:eastAsia="en-GB"/>
              </w:rPr>
            </w:pPr>
            <w:r w:rsidRPr="00E6723F">
              <w:rPr>
                <w:rFonts w:ascii="Times New Roman" w:eastAsia="Times New Roman" w:hAnsi="Times New Roman"/>
                <w:b/>
                <w:bCs/>
                <w:sz w:val="20"/>
                <w:szCs w:val="20"/>
                <w:lang w:val="en-GB" w:eastAsia="en-GB"/>
              </w:rPr>
              <w:t>NOVI IZNOS</w:t>
            </w:r>
          </w:p>
        </w:tc>
      </w:tr>
      <w:tr w:rsidR="00E6723F" w:rsidRPr="00E6723F" w14:paraId="1AD0FE15" w14:textId="77777777" w:rsidTr="00F01216">
        <w:trPr>
          <w:trHeight w:val="260"/>
        </w:trPr>
        <w:tc>
          <w:tcPr>
            <w:tcW w:w="9803" w:type="dxa"/>
            <w:gridSpan w:val="6"/>
            <w:shd w:val="clear" w:color="000000" w:fill="808080"/>
            <w:noWrap/>
            <w:vAlign w:val="bottom"/>
            <w:hideMark/>
          </w:tcPr>
          <w:p w14:paraId="6064EC7A" w14:textId="77777777" w:rsidR="00E6723F" w:rsidRPr="00E6723F" w:rsidRDefault="00E6723F" w:rsidP="00E6723F">
            <w:pPr>
              <w:spacing w:after="0" w:line="240" w:lineRule="auto"/>
              <w:rPr>
                <w:rFonts w:ascii="Times New Roman" w:eastAsia="Times New Roman" w:hAnsi="Times New Roman"/>
                <w:b/>
                <w:bCs/>
                <w:color w:val="FFFFFF"/>
                <w:sz w:val="20"/>
                <w:szCs w:val="20"/>
                <w:lang w:val="sv-SE" w:eastAsia="en-GB"/>
              </w:rPr>
            </w:pPr>
            <w:r w:rsidRPr="00E6723F">
              <w:rPr>
                <w:rFonts w:ascii="Times New Roman" w:eastAsia="Times New Roman" w:hAnsi="Times New Roman"/>
                <w:b/>
                <w:bCs/>
                <w:color w:val="FFFFFF"/>
                <w:sz w:val="20"/>
                <w:szCs w:val="20"/>
                <w:lang w:val="sv-SE" w:eastAsia="en-GB"/>
              </w:rPr>
              <w:t>A. RAČUN PRIHODA I RASHODA</w:t>
            </w:r>
          </w:p>
        </w:tc>
      </w:tr>
      <w:tr w:rsidR="00E6723F" w:rsidRPr="00E6723F" w14:paraId="0F36CF17" w14:textId="77777777" w:rsidTr="00F01216">
        <w:trPr>
          <w:trHeight w:val="260"/>
        </w:trPr>
        <w:tc>
          <w:tcPr>
            <w:tcW w:w="950" w:type="dxa"/>
            <w:shd w:val="clear" w:color="000000" w:fill="000080"/>
            <w:noWrap/>
            <w:vAlign w:val="bottom"/>
            <w:hideMark/>
          </w:tcPr>
          <w:p w14:paraId="5EB02579" w14:textId="77777777" w:rsidR="00E6723F" w:rsidRPr="00E6723F" w:rsidRDefault="00E6723F" w:rsidP="00E6723F">
            <w:pPr>
              <w:spacing w:after="0" w:line="240" w:lineRule="auto"/>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6</w:t>
            </w:r>
          </w:p>
        </w:tc>
        <w:tc>
          <w:tcPr>
            <w:tcW w:w="3445" w:type="dxa"/>
            <w:shd w:val="clear" w:color="000000" w:fill="000080"/>
            <w:noWrap/>
            <w:vAlign w:val="bottom"/>
            <w:hideMark/>
          </w:tcPr>
          <w:p w14:paraId="269A757D" w14:textId="77777777" w:rsidR="00E6723F" w:rsidRPr="00E6723F" w:rsidRDefault="00E6723F" w:rsidP="00E6723F">
            <w:pPr>
              <w:spacing w:after="0" w:line="240" w:lineRule="auto"/>
              <w:rPr>
                <w:rFonts w:ascii="Times New Roman" w:eastAsia="Times New Roman" w:hAnsi="Times New Roman"/>
                <w:b/>
                <w:bCs/>
                <w:color w:val="FFFFFF"/>
                <w:sz w:val="20"/>
                <w:szCs w:val="20"/>
                <w:lang w:val="en-GB" w:eastAsia="en-GB"/>
              </w:rPr>
            </w:pPr>
            <w:proofErr w:type="spellStart"/>
            <w:r w:rsidRPr="00E6723F">
              <w:rPr>
                <w:rFonts w:ascii="Times New Roman" w:eastAsia="Times New Roman" w:hAnsi="Times New Roman"/>
                <w:b/>
                <w:bCs/>
                <w:color w:val="FFFFFF"/>
                <w:sz w:val="20"/>
                <w:szCs w:val="20"/>
                <w:lang w:val="en-GB" w:eastAsia="en-GB"/>
              </w:rPr>
              <w:t>Prihodi</w:t>
            </w:r>
            <w:proofErr w:type="spellEnd"/>
            <w:r w:rsidRPr="00E6723F">
              <w:rPr>
                <w:rFonts w:ascii="Times New Roman" w:eastAsia="Times New Roman" w:hAnsi="Times New Roman"/>
                <w:b/>
                <w:bCs/>
                <w:color w:val="FFFFFF"/>
                <w:sz w:val="20"/>
                <w:szCs w:val="20"/>
                <w:lang w:val="en-GB" w:eastAsia="en-GB"/>
              </w:rPr>
              <w:t xml:space="preserve"> </w:t>
            </w:r>
            <w:proofErr w:type="spellStart"/>
            <w:r w:rsidRPr="00E6723F">
              <w:rPr>
                <w:rFonts w:ascii="Times New Roman" w:eastAsia="Times New Roman" w:hAnsi="Times New Roman"/>
                <w:b/>
                <w:bCs/>
                <w:color w:val="FFFFFF"/>
                <w:sz w:val="20"/>
                <w:szCs w:val="20"/>
                <w:lang w:val="en-GB" w:eastAsia="en-GB"/>
              </w:rPr>
              <w:t>poslovanja</w:t>
            </w:r>
            <w:proofErr w:type="spellEnd"/>
          </w:p>
        </w:tc>
        <w:tc>
          <w:tcPr>
            <w:tcW w:w="1428" w:type="dxa"/>
            <w:shd w:val="clear" w:color="000000" w:fill="000080"/>
            <w:noWrap/>
            <w:vAlign w:val="bottom"/>
            <w:hideMark/>
          </w:tcPr>
          <w:p w14:paraId="0E9A10C8" w14:textId="77777777" w:rsidR="00E6723F" w:rsidRPr="00E6723F" w:rsidRDefault="00E6723F" w:rsidP="00E6723F">
            <w:pPr>
              <w:spacing w:after="0" w:line="240" w:lineRule="auto"/>
              <w:jc w:val="right"/>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14.265.000,00</w:t>
            </w:r>
          </w:p>
        </w:tc>
        <w:tc>
          <w:tcPr>
            <w:tcW w:w="1266" w:type="dxa"/>
            <w:shd w:val="clear" w:color="000000" w:fill="000080"/>
            <w:noWrap/>
            <w:vAlign w:val="bottom"/>
            <w:hideMark/>
          </w:tcPr>
          <w:p w14:paraId="4782905D" w14:textId="77777777" w:rsidR="00E6723F" w:rsidRPr="00E6723F" w:rsidRDefault="00E6723F" w:rsidP="00E6723F">
            <w:pPr>
              <w:spacing w:after="0" w:line="240" w:lineRule="auto"/>
              <w:jc w:val="center"/>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1.128.409,15</w:t>
            </w:r>
          </w:p>
        </w:tc>
        <w:tc>
          <w:tcPr>
            <w:tcW w:w="1350" w:type="dxa"/>
            <w:shd w:val="clear" w:color="000000" w:fill="000080"/>
            <w:noWrap/>
            <w:vAlign w:val="bottom"/>
            <w:hideMark/>
          </w:tcPr>
          <w:p w14:paraId="76E9131A" w14:textId="77777777" w:rsidR="00E6723F" w:rsidRPr="00E6723F" w:rsidRDefault="00E6723F" w:rsidP="00E6723F">
            <w:pPr>
              <w:spacing w:after="0" w:line="240" w:lineRule="auto"/>
              <w:jc w:val="right"/>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7.9%</w:t>
            </w:r>
          </w:p>
        </w:tc>
        <w:tc>
          <w:tcPr>
            <w:tcW w:w="1366" w:type="dxa"/>
            <w:shd w:val="clear" w:color="000000" w:fill="000080"/>
            <w:noWrap/>
            <w:vAlign w:val="bottom"/>
            <w:hideMark/>
          </w:tcPr>
          <w:p w14:paraId="668ECC0C" w14:textId="77777777" w:rsidR="00E6723F" w:rsidRPr="00E6723F" w:rsidRDefault="00E6723F" w:rsidP="00E6723F">
            <w:pPr>
              <w:spacing w:after="0" w:line="240" w:lineRule="auto"/>
              <w:jc w:val="right"/>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15.393.409,15</w:t>
            </w:r>
          </w:p>
        </w:tc>
      </w:tr>
      <w:tr w:rsidR="00E6723F" w:rsidRPr="00E6723F" w14:paraId="3264075D" w14:textId="77777777" w:rsidTr="00F01216">
        <w:trPr>
          <w:trHeight w:val="260"/>
        </w:trPr>
        <w:tc>
          <w:tcPr>
            <w:tcW w:w="950" w:type="dxa"/>
            <w:noWrap/>
            <w:vAlign w:val="bottom"/>
            <w:hideMark/>
          </w:tcPr>
          <w:p w14:paraId="44B359F5" w14:textId="77777777" w:rsidR="00E6723F" w:rsidRPr="00E6723F" w:rsidRDefault="00E6723F" w:rsidP="00E6723F">
            <w:pPr>
              <w:spacing w:after="0" w:line="240" w:lineRule="auto"/>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61</w:t>
            </w:r>
          </w:p>
        </w:tc>
        <w:tc>
          <w:tcPr>
            <w:tcW w:w="3445" w:type="dxa"/>
            <w:noWrap/>
            <w:vAlign w:val="bottom"/>
            <w:hideMark/>
          </w:tcPr>
          <w:p w14:paraId="2F8ED31D" w14:textId="77777777" w:rsidR="00E6723F" w:rsidRPr="00E6723F" w:rsidRDefault="00E6723F" w:rsidP="00E6723F">
            <w:pPr>
              <w:spacing w:after="0" w:line="240" w:lineRule="auto"/>
              <w:rPr>
                <w:rFonts w:ascii="Times New Roman" w:eastAsia="Times New Roman" w:hAnsi="Times New Roman"/>
                <w:sz w:val="20"/>
                <w:szCs w:val="20"/>
                <w:lang w:val="en-GB" w:eastAsia="en-GB"/>
              </w:rPr>
            </w:pPr>
            <w:proofErr w:type="spellStart"/>
            <w:r w:rsidRPr="00E6723F">
              <w:rPr>
                <w:rFonts w:ascii="Times New Roman" w:eastAsia="Times New Roman" w:hAnsi="Times New Roman"/>
                <w:sz w:val="20"/>
                <w:szCs w:val="20"/>
                <w:lang w:val="en-GB" w:eastAsia="en-GB"/>
              </w:rPr>
              <w:t>Prihodi</w:t>
            </w:r>
            <w:proofErr w:type="spellEnd"/>
            <w:r w:rsidRPr="00E6723F">
              <w:rPr>
                <w:rFonts w:ascii="Times New Roman" w:eastAsia="Times New Roman" w:hAnsi="Times New Roman"/>
                <w:sz w:val="20"/>
                <w:szCs w:val="20"/>
                <w:lang w:val="en-GB" w:eastAsia="en-GB"/>
              </w:rPr>
              <w:t xml:space="preserve"> od </w:t>
            </w:r>
            <w:proofErr w:type="spellStart"/>
            <w:r w:rsidRPr="00E6723F">
              <w:rPr>
                <w:rFonts w:ascii="Times New Roman" w:eastAsia="Times New Roman" w:hAnsi="Times New Roman"/>
                <w:sz w:val="20"/>
                <w:szCs w:val="20"/>
                <w:lang w:val="en-GB" w:eastAsia="en-GB"/>
              </w:rPr>
              <w:t>poreza</w:t>
            </w:r>
            <w:proofErr w:type="spellEnd"/>
          </w:p>
        </w:tc>
        <w:tc>
          <w:tcPr>
            <w:tcW w:w="1428" w:type="dxa"/>
            <w:noWrap/>
            <w:vAlign w:val="bottom"/>
            <w:hideMark/>
          </w:tcPr>
          <w:p w14:paraId="1545C17A"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7.239.412,00</w:t>
            </w:r>
          </w:p>
        </w:tc>
        <w:tc>
          <w:tcPr>
            <w:tcW w:w="1266" w:type="dxa"/>
            <w:noWrap/>
            <w:vAlign w:val="bottom"/>
            <w:hideMark/>
          </w:tcPr>
          <w:p w14:paraId="301C12CE" w14:textId="77777777" w:rsidR="00E6723F" w:rsidRPr="00E6723F" w:rsidRDefault="00E6723F" w:rsidP="00E6723F">
            <w:pPr>
              <w:spacing w:after="0" w:line="240" w:lineRule="auto"/>
              <w:jc w:val="center"/>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627.915,00</w:t>
            </w:r>
          </w:p>
        </w:tc>
        <w:tc>
          <w:tcPr>
            <w:tcW w:w="1350" w:type="dxa"/>
            <w:noWrap/>
            <w:vAlign w:val="bottom"/>
            <w:hideMark/>
          </w:tcPr>
          <w:p w14:paraId="400A2621"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8.7%</w:t>
            </w:r>
          </w:p>
        </w:tc>
        <w:tc>
          <w:tcPr>
            <w:tcW w:w="1366" w:type="dxa"/>
            <w:noWrap/>
            <w:vAlign w:val="bottom"/>
            <w:hideMark/>
          </w:tcPr>
          <w:p w14:paraId="606589CA"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7.867.327,00</w:t>
            </w:r>
          </w:p>
        </w:tc>
      </w:tr>
      <w:tr w:rsidR="00E6723F" w:rsidRPr="00E6723F" w14:paraId="10C74A05" w14:textId="77777777" w:rsidTr="00F01216">
        <w:trPr>
          <w:trHeight w:val="260"/>
        </w:trPr>
        <w:tc>
          <w:tcPr>
            <w:tcW w:w="950" w:type="dxa"/>
            <w:noWrap/>
            <w:vAlign w:val="bottom"/>
            <w:hideMark/>
          </w:tcPr>
          <w:p w14:paraId="427B53BA" w14:textId="77777777" w:rsidR="00E6723F" w:rsidRPr="00E6723F" w:rsidRDefault="00E6723F" w:rsidP="00E6723F">
            <w:pPr>
              <w:spacing w:after="0" w:line="240" w:lineRule="auto"/>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63</w:t>
            </w:r>
          </w:p>
        </w:tc>
        <w:tc>
          <w:tcPr>
            <w:tcW w:w="3445" w:type="dxa"/>
            <w:noWrap/>
            <w:vAlign w:val="bottom"/>
            <w:hideMark/>
          </w:tcPr>
          <w:p w14:paraId="1047D15A" w14:textId="77777777" w:rsidR="00E6723F" w:rsidRPr="00E6723F" w:rsidRDefault="00E6723F" w:rsidP="00E6723F">
            <w:pPr>
              <w:spacing w:after="0" w:line="240" w:lineRule="auto"/>
              <w:rPr>
                <w:rFonts w:ascii="Times New Roman" w:eastAsia="Times New Roman" w:hAnsi="Times New Roman"/>
                <w:sz w:val="20"/>
                <w:szCs w:val="20"/>
                <w:lang w:val="en-GB" w:eastAsia="en-GB"/>
              </w:rPr>
            </w:pPr>
            <w:proofErr w:type="spellStart"/>
            <w:r w:rsidRPr="00E6723F">
              <w:rPr>
                <w:rFonts w:ascii="Times New Roman" w:eastAsia="Times New Roman" w:hAnsi="Times New Roman"/>
                <w:sz w:val="20"/>
                <w:szCs w:val="20"/>
                <w:lang w:val="en-GB" w:eastAsia="en-GB"/>
              </w:rPr>
              <w:t>Pomoći</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iz</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inozemstva</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i</w:t>
            </w:r>
            <w:proofErr w:type="spellEnd"/>
            <w:r w:rsidRPr="00E6723F">
              <w:rPr>
                <w:rFonts w:ascii="Times New Roman" w:eastAsia="Times New Roman" w:hAnsi="Times New Roman"/>
                <w:sz w:val="20"/>
                <w:szCs w:val="20"/>
                <w:lang w:val="en-GB" w:eastAsia="en-GB"/>
              </w:rPr>
              <w:t xml:space="preserve"> od </w:t>
            </w:r>
            <w:proofErr w:type="spellStart"/>
            <w:r w:rsidRPr="00E6723F">
              <w:rPr>
                <w:rFonts w:ascii="Times New Roman" w:eastAsia="Times New Roman" w:hAnsi="Times New Roman"/>
                <w:sz w:val="20"/>
                <w:szCs w:val="20"/>
                <w:lang w:val="en-GB" w:eastAsia="en-GB"/>
              </w:rPr>
              <w:t>subjekata</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unutar</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općeg</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proračuna</w:t>
            </w:r>
            <w:proofErr w:type="spellEnd"/>
          </w:p>
        </w:tc>
        <w:tc>
          <w:tcPr>
            <w:tcW w:w="1428" w:type="dxa"/>
            <w:noWrap/>
            <w:vAlign w:val="bottom"/>
            <w:hideMark/>
          </w:tcPr>
          <w:p w14:paraId="2E3727D0"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4.872.766,00</w:t>
            </w:r>
          </w:p>
        </w:tc>
        <w:tc>
          <w:tcPr>
            <w:tcW w:w="1266" w:type="dxa"/>
            <w:noWrap/>
            <w:vAlign w:val="bottom"/>
            <w:hideMark/>
          </w:tcPr>
          <w:p w14:paraId="14FF204B" w14:textId="77777777" w:rsidR="00E6723F" w:rsidRPr="00E6723F" w:rsidRDefault="00E6723F" w:rsidP="00E6723F">
            <w:pPr>
              <w:spacing w:after="0" w:line="240" w:lineRule="auto"/>
              <w:jc w:val="center"/>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461.299,58</w:t>
            </w:r>
          </w:p>
        </w:tc>
        <w:tc>
          <w:tcPr>
            <w:tcW w:w="1350" w:type="dxa"/>
            <w:noWrap/>
            <w:vAlign w:val="bottom"/>
            <w:hideMark/>
          </w:tcPr>
          <w:p w14:paraId="1A86ACE6"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9.5%</w:t>
            </w:r>
          </w:p>
        </w:tc>
        <w:tc>
          <w:tcPr>
            <w:tcW w:w="1366" w:type="dxa"/>
            <w:noWrap/>
            <w:vAlign w:val="bottom"/>
            <w:hideMark/>
          </w:tcPr>
          <w:p w14:paraId="3BA3AA41"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5.334.065,58</w:t>
            </w:r>
          </w:p>
        </w:tc>
      </w:tr>
      <w:tr w:rsidR="00E6723F" w:rsidRPr="00E6723F" w14:paraId="1B2A13EE" w14:textId="77777777" w:rsidTr="00F01216">
        <w:trPr>
          <w:trHeight w:val="260"/>
        </w:trPr>
        <w:tc>
          <w:tcPr>
            <w:tcW w:w="950" w:type="dxa"/>
            <w:noWrap/>
            <w:vAlign w:val="bottom"/>
            <w:hideMark/>
          </w:tcPr>
          <w:p w14:paraId="486F6374" w14:textId="77777777" w:rsidR="00E6723F" w:rsidRPr="00E6723F" w:rsidRDefault="00E6723F" w:rsidP="00E6723F">
            <w:pPr>
              <w:spacing w:after="0" w:line="240" w:lineRule="auto"/>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64</w:t>
            </w:r>
          </w:p>
        </w:tc>
        <w:tc>
          <w:tcPr>
            <w:tcW w:w="3445" w:type="dxa"/>
            <w:noWrap/>
            <w:vAlign w:val="bottom"/>
            <w:hideMark/>
          </w:tcPr>
          <w:p w14:paraId="74473779" w14:textId="77777777" w:rsidR="00E6723F" w:rsidRPr="00E6723F" w:rsidRDefault="00E6723F" w:rsidP="00E6723F">
            <w:pPr>
              <w:spacing w:after="0" w:line="240" w:lineRule="auto"/>
              <w:rPr>
                <w:rFonts w:ascii="Times New Roman" w:eastAsia="Times New Roman" w:hAnsi="Times New Roman"/>
                <w:sz w:val="20"/>
                <w:szCs w:val="20"/>
                <w:lang w:val="en-GB" w:eastAsia="en-GB"/>
              </w:rPr>
            </w:pPr>
            <w:proofErr w:type="spellStart"/>
            <w:r w:rsidRPr="00E6723F">
              <w:rPr>
                <w:rFonts w:ascii="Times New Roman" w:eastAsia="Times New Roman" w:hAnsi="Times New Roman"/>
                <w:sz w:val="20"/>
                <w:szCs w:val="20"/>
                <w:lang w:val="en-GB" w:eastAsia="en-GB"/>
              </w:rPr>
              <w:t>Prihodi</w:t>
            </w:r>
            <w:proofErr w:type="spellEnd"/>
            <w:r w:rsidRPr="00E6723F">
              <w:rPr>
                <w:rFonts w:ascii="Times New Roman" w:eastAsia="Times New Roman" w:hAnsi="Times New Roman"/>
                <w:sz w:val="20"/>
                <w:szCs w:val="20"/>
                <w:lang w:val="en-GB" w:eastAsia="en-GB"/>
              </w:rPr>
              <w:t xml:space="preserve"> od </w:t>
            </w:r>
            <w:proofErr w:type="spellStart"/>
            <w:r w:rsidRPr="00E6723F">
              <w:rPr>
                <w:rFonts w:ascii="Times New Roman" w:eastAsia="Times New Roman" w:hAnsi="Times New Roman"/>
                <w:sz w:val="20"/>
                <w:szCs w:val="20"/>
                <w:lang w:val="en-GB" w:eastAsia="en-GB"/>
              </w:rPr>
              <w:t>imovine</w:t>
            </w:r>
            <w:proofErr w:type="spellEnd"/>
          </w:p>
        </w:tc>
        <w:tc>
          <w:tcPr>
            <w:tcW w:w="1428" w:type="dxa"/>
            <w:noWrap/>
            <w:vAlign w:val="bottom"/>
            <w:hideMark/>
          </w:tcPr>
          <w:p w14:paraId="6B281118"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62.359,85</w:t>
            </w:r>
          </w:p>
        </w:tc>
        <w:tc>
          <w:tcPr>
            <w:tcW w:w="1266" w:type="dxa"/>
            <w:noWrap/>
            <w:vAlign w:val="bottom"/>
            <w:hideMark/>
          </w:tcPr>
          <w:p w14:paraId="7B24B489" w14:textId="77777777" w:rsidR="00E6723F" w:rsidRPr="00E6723F" w:rsidRDefault="00E6723F" w:rsidP="00E6723F">
            <w:pPr>
              <w:spacing w:after="0" w:line="240" w:lineRule="auto"/>
              <w:jc w:val="center"/>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4.378,50</w:t>
            </w:r>
          </w:p>
        </w:tc>
        <w:tc>
          <w:tcPr>
            <w:tcW w:w="1350" w:type="dxa"/>
            <w:noWrap/>
            <w:vAlign w:val="bottom"/>
            <w:hideMark/>
          </w:tcPr>
          <w:p w14:paraId="4A2EDE7C"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7.0%</w:t>
            </w:r>
          </w:p>
        </w:tc>
        <w:tc>
          <w:tcPr>
            <w:tcW w:w="1366" w:type="dxa"/>
            <w:noWrap/>
            <w:vAlign w:val="bottom"/>
            <w:hideMark/>
          </w:tcPr>
          <w:p w14:paraId="031A187D"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66.738,35</w:t>
            </w:r>
          </w:p>
        </w:tc>
      </w:tr>
      <w:tr w:rsidR="00E6723F" w:rsidRPr="00E6723F" w14:paraId="0709C1D6" w14:textId="77777777" w:rsidTr="00F01216">
        <w:trPr>
          <w:trHeight w:val="260"/>
        </w:trPr>
        <w:tc>
          <w:tcPr>
            <w:tcW w:w="950" w:type="dxa"/>
            <w:noWrap/>
            <w:vAlign w:val="bottom"/>
            <w:hideMark/>
          </w:tcPr>
          <w:p w14:paraId="384B64DC" w14:textId="77777777" w:rsidR="00E6723F" w:rsidRPr="00E6723F" w:rsidRDefault="00E6723F" w:rsidP="00E6723F">
            <w:pPr>
              <w:spacing w:after="0" w:line="240" w:lineRule="auto"/>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lastRenderedPageBreak/>
              <w:t>65</w:t>
            </w:r>
          </w:p>
        </w:tc>
        <w:tc>
          <w:tcPr>
            <w:tcW w:w="3445" w:type="dxa"/>
            <w:noWrap/>
            <w:vAlign w:val="bottom"/>
            <w:hideMark/>
          </w:tcPr>
          <w:p w14:paraId="3F691CC5" w14:textId="77777777" w:rsidR="00E6723F" w:rsidRPr="00E6723F" w:rsidRDefault="00E6723F" w:rsidP="00E6723F">
            <w:pPr>
              <w:spacing w:after="0" w:line="240" w:lineRule="auto"/>
              <w:rPr>
                <w:rFonts w:ascii="Times New Roman" w:eastAsia="Times New Roman" w:hAnsi="Times New Roman"/>
                <w:sz w:val="20"/>
                <w:szCs w:val="20"/>
                <w:lang w:val="sv-SE" w:eastAsia="en-GB"/>
              </w:rPr>
            </w:pPr>
            <w:r w:rsidRPr="00E6723F">
              <w:rPr>
                <w:rFonts w:ascii="Times New Roman" w:eastAsia="Times New Roman" w:hAnsi="Times New Roman"/>
                <w:sz w:val="20"/>
                <w:szCs w:val="20"/>
                <w:lang w:val="sv-SE" w:eastAsia="en-GB"/>
              </w:rPr>
              <w:t>Prihodi od upravnih i administrativnih pristojbi, pristojbi po posebnim propisima i naknada</w:t>
            </w:r>
          </w:p>
        </w:tc>
        <w:tc>
          <w:tcPr>
            <w:tcW w:w="1428" w:type="dxa"/>
            <w:noWrap/>
            <w:vAlign w:val="bottom"/>
            <w:hideMark/>
          </w:tcPr>
          <w:p w14:paraId="3E818B08"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1.665.195,00</w:t>
            </w:r>
          </w:p>
        </w:tc>
        <w:tc>
          <w:tcPr>
            <w:tcW w:w="1266" w:type="dxa"/>
            <w:noWrap/>
            <w:vAlign w:val="bottom"/>
            <w:hideMark/>
          </w:tcPr>
          <w:p w14:paraId="0ABF871A" w14:textId="77777777" w:rsidR="00E6723F" w:rsidRPr="00E6723F" w:rsidRDefault="00E6723F" w:rsidP="00E6723F">
            <w:pPr>
              <w:spacing w:after="0" w:line="240" w:lineRule="auto"/>
              <w:jc w:val="center"/>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22.499,44</w:t>
            </w:r>
          </w:p>
        </w:tc>
        <w:tc>
          <w:tcPr>
            <w:tcW w:w="1350" w:type="dxa"/>
            <w:noWrap/>
            <w:vAlign w:val="bottom"/>
            <w:hideMark/>
          </w:tcPr>
          <w:p w14:paraId="70AEB813"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1.4%</w:t>
            </w:r>
          </w:p>
        </w:tc>
        <w:tc>
          <w:tcPr>
            <w:tcW w:w="1366" w:type="dxa"/>
            <w:noWrap/>
            <w:vAlign w:val="bottom"/>
            <w:hideMark/>
          </w:tcPr>
          <w:p w14:paraId="79D8A39D"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1.687.694,44</w:t>
            </w:r>
          </w:p>
        </w:tc>
      </w:tr>
      <w:tr w:rsidR="00E6723F" w:rsidRPr="00E6723F" w14:paraId="60F6C805" w14:textId="77777777" w:rsidTr="00F01216">
        <w:trPr>
          <w:trHeight w:val="260"/>
        </w:trPr>
        <w:tc>
          <w:tcPr>
            <w:tcW w:w="950" w:type="dxa"/>
            <w:noWrap/>
            <w:vAlign w:val="bottom"/>
            <w:hideMark/>
          </w:tcPr>
          <w:p w14:paraId="1C5DF5B4" w14:textId="77777777" w:rsidR="00E6723F" w:rsidRPr="00E6723F" w:rsidRDefault="00E6723F" w:rsidP="00E6723F">
            <w:pPr>
              <w:spacing w:after="0" w:line="240" w:lineRule="auto"/>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66</w:t>
            </w:r>
          </w:p>
        </w:tc>
        <w:tc>
          <w:tcPr>
            <w:tcW w:w="3445" w:type="dxa"/>
            <w:noWrap/>
            <w:vAlign w:val="bottom"/>
            <w:hideMark/>
          </w:tcPr>
          <w:p w14:paraId="5BA7AE64" w14:textId="77777777" w:rsidR="00E6723F" w:rsidRPr="00E6723F" w:rsidRDefault="00E6723F" w:rsidP="00E6723F">
            <w:pPr>
              <w:spacing w:after="0" w:line="240" w:lineRule="auto"/>
              <w:rPr>
                <w:rFonts w:ascii="Times New Roman" w:eastAsia="Times New Roman" w:hAnsi="Times New Roman"/>
                <w:sz w:val="20"/>
                <w:szCs w:val="20"/>
                <w:lang w:val="en-GB" w:eastAsia="en-GB"/>
              </w:rPr>
            </w:pPr>
            <w:proofErr w:type="spellStart"/>
            <w:r w:rsidRPr="00E6723F">
              <w:rPr>
                <w:rFonts w:ascii="Times New Roman" w:eastAsia="Times New Roman" w:hAnsi="Times New Roman"/>
                <w:sz w:val="20"/>
                <w:szCs w:val="20"/>
                <w:lang w:val="en-GB" w:eastAsia="en-GB"/>
              </w:rPr>
              <w:t>Prihodi</w:t>
            </w:r>
            <w:proofErr w:type="spellEnd"/>
            <w:r w:rsidRPr="00E6723F">
              <w:rPr>
                <w:rFonts w:ascii="Times New Roman" w:eastAsia="Times New Roman" w:hAnsi="Times New Roman"/>
                <w:sz w:val="20"/>
                <w:szCs w:val="20"/>
                <w:lang w:val="en-GB" w:eastAsia="en-GB"/>
              </w:rPr>
              <w:t xml:space="preserve"> od </w:t>
            </w:r>
            <w:proofErr w:type="spellStart"/>
            <w:r w:rsidRPr="00E6723F">
              <w:rPr>
                <w:rFonts w:ascii="Times New Roman" w:eastAsia="Times New Roman" w:hAnsi="Times New Roman"/>
                <w:sz w:val="20"/>
                <w:szCs w:val="20"/>
                <w:lang w:val="en-GB" w:eastAsia="en-GB"/>
              </w:rPr>
              <w:t>prodaje</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proizvoda</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i</w:t>
            </w:r>
            <w:proofErr w:type="spellEnd"/>
            <w:r w:rsidRPr="00E6723F">
              <w:rPr>
                <w:rFonts w:ascii="Times New Roman" w:eastAsia="Times New Roman" w:hAnsi="Times New Roman"/>
                <w:sz w:val="20"/>
                <w:szCs w:val="20"/>
                <w:lang w:val="en-GB" w:eastAsia="en-GB"/>
              </w:rPr>
              <w:t xml:space="preserve"> robe </w:t>
            </w:r>
            <w:proofErr w:type="spellStart"/>
            <w:r w:rsidRPr="00E6723F">
              <w:rPr>
                <w:rFonts w:ascii="Times New Roman" w:eastAsia="Times New Roman" w:hAnsi="Times New Roman"/>
                <w:sz w:val="20"/>
                <w:szCs w:val="20"/>
                <w:lang w:val="en-GB" w:eastAsia="en-GB"/>
              </w:rPr>
              <w:t>te</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pruženih</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usluga</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prihodi</w:t>
            </w:r>
            <w:proofErr w:type="spellEnd"/>
            <w:r w:rsidRPr="00E6723F">
              <w:rPr>
                <w:rFonts w:ascii="Times New Roman" w:eastAsia="Times New Roman" w:hAnsi="Times New Roman"/>
                <w:sz w:val="20"/>
                <w:szCs w:val="20"/>
                <w:lang w:val="en-GB" w:eastAsia="en-GB"/>
              </w:rPr>
              <w:t xml:space="preserve"> od </w:t>
            </w:r>
            <w:proofErr w:type="spellStart"/>
            <w:r w:rsidRPr="00E6723F">
              <w:rPr>
                <w:rFonts w:ascii="Times New Roman" w:eastAsia="Times New Roman" w:hAnsi="Times New Roman"/>
                <w:sz w:val="20"/>
                <w:szCs w:val="20"/>
                <w:lang w:val="en-GB" w:eastAsia="en-GB"/>
              </w:rPr>
              <w:t>donacija</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te</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povrati</w:t>
            </w:r>
            <w:proofErr w:type="spellEnd"/>
            <w:r w:rsidRPr="00E6723F">
              <w:rPr>
                <w:rFonts w:ascii="Times New Roman" w:eastAsia="Times New Roman" w:hAnsi="Times New Roman"/>
                <w:sz w:val="20"/>
                <w:szCs w:val="20"/>
                <w:lang w:val="en-GB" w:eastAsia="en-GB"/>
              </w:rPr>
              <w:t xml:space="preserve"> po </w:t>
            </w:r>
            <w:proofErr w:type="spellStart"/>
            <w:r w:rsidRPr="00E6723F">
              <w:rPr>
                <w:rFonts w:ascii="Times New Roman" w:eastAsia="Times New Roman" w:hAnsi="Times New Roman"/>
                <w:sz w:val="20"/>
                <w:szCs w:val="20"/>
                <w:lang w:val="en-GB" w:eastAsia="en-GB"/>
              </w:rPr>
              <w:t>protestira</w:t>
            </w:r>
            <w:proofErr w:type="spellEnd"/>
          </w:p>
        </w:tc>
        <w:tc>
          <w:tcPr>
            <w:tcW w:w="1428" w:type="dxa"/>
            <w:noWrap/>
            <w:vAlign w:val="bottom"/>
            <w:hideMark/>
          </w:tcPr>
          <w:p w14:paraId="4ADA0E6A"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419.936,77</w:t>
            </w:r>
          </w:p>
        </w:tc>
        <w:tc>
          <w:tcPr>
            <w:tcW w:w="1266" w:type="dxa"/>
            <w:noWrap/>
            <w:vAlign w:val="bottom"/>
            <w:hideMark/>
          </w:tcPr>
          <w:p w14:paraId="2A67DB6A" w14:textId="77777777" w:rsidR="00E6723F" w:rsidRPr="00E6723F" w:rsidRDefault="00E6723F" w:rsidP="00E6723F">
            <w:pPr>
              <w:spacing w:after="0" w:line="240" w:lineRule="auto"/>
              <w:jc w:val="center"/>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12.316,63</w:t>
            </w:r>
          </w:p>
        </w:tc>
        <w:tc>
          <w:tcPr>
            <w:tcW w:w="1350" w:type="dxa"/>
            <w:noWrap/>
            <w:vAlign w:val="bottom"/>
            <w:hideMark/>
          </w:tcPr>
          <w:p w14:paraId="6D59425A"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2.9%</w:t>
            </w:r>
          </w:p>
        </w:tc>
        <w:tc>
          <w:tcPr>
            <w:tcW w:w="1366" w:type="dxa"/>
            <w:noWrap/>
            <w:vAlign w:val="bottom"/>
            <w:hideMark/>
          </w:tcPr>
          <w:p w14:paraId="14537687"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432.253,40</w:t>
            </w:r>
          </w:p>
        </w:tc>
      </w:tr>
      <w:tr w:rsidR="00E6723F" w:rsidRPr="00E6723F" w14:paraId="75C04F4C" w14:textId="77777777" w:rsidTr="00F01216">
        <w:trPr>
          <w:trHeight w:val="260"/>
        </w:trPr>
        <w:tc>
          <w:tcPr>
            <w:tcW w:w="950" w:type="dxa"/>
            <w:noWrap/>
            <w:vAlign w:val="bottom"/>
            <w:hideMark/>
          </w:tcPr>
          <w:p w14:paraId="766463BF" w14:textId="77777777" w:rsidR="00E6723F" w:rsidRPr="00E6723F" w:rsidRDefault="00E6723F" w:rsidP="00E6723F">
            <w:pPr>
              <w:spacing w:after="0" w:line="240" w:lineRule="auto"/>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68</w:t>
            </w:r>
          </w:p>
        </w:tc>
        <w:tc>
          <w:tcPr>
            <w:tcW w:w="3445" w:type="dxa"/>
            <w:noWrap/>
            <w:vAlign w:val="bottom"/>
            <w:hideMark/>
          </w:tcPr>
          <w:p w14:paraId="045380DD" w14:textId="77777777" w:rsidR="00E6723F" w:rsidRPr="00E6723F" w:rsidRDefault="00E6723F" w:rsidP="00E6723F">
            <w:pPr>
              <w:spacing w:after="0" w:line="240" w:lineRule="auto"/>
              <w:rPr>
                <w:rFonts w:ascii="Times New Roman" w:eastAsia="Times New Roman" w:hAnsi="Times New Roman"/>
                <w:sz w:val="20"/>
                <w:szCs w:val="20"/>
                <w:lang w:val="sv-SE" w:eastAsia="en-GB"/>
              </w:rPr>
            </w:pPr>
            <w:r w:rsidRPr="00E6723F">
              <w:rPr>
                <w:rFonts w:ascii="Times New Roman" w:eastAsia="Times New Roman" w:hAnsi="Times New Roman"/>
                <w:sz w:val="20"/>
                <w:szCs w:val="20"/>
                <w:lang w:val="sv-SE" w:eastAsia="en-GB"/>
              </w:rPr>
              <w:t>Kazne, upravne mjere i ostali prihodi</w:t>
            </w:r>
          </w:p>
        </w:tc>
        <w:tc>
          <w:tcPr>
            <w:tcW w:w="1428" w:type="dxa"/>
            <w:noWrap/>
            <w:vAlign w:val="bottom"/>
            <w:hideMark/>
          </w:tcPr>
          <w:p w14:paraId="1283561C"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5.330,38</w:t>
            </w:r>
          </w:p>
        </w:tc>
        <w:tc>
          <w:tcPr>
            <w:tcW w:w="1266" w:type="dxa"/>
            <w:noWrap/>
            <w:vAlign w:val="bottom"/>
            <w:hideMark/>
          </w:tcPr>
          <w:p w14:paraId="538B3003" w14:textId="77777777" w:rsidR="00E6723F" w:rsidRPr="00E6723F" w:rsidRDefault="00E6723F" w:rsidP="00E6723F">
            <w:pPr>
              <w:spacing w:after="0" w:line="240" w:lineRule="auto"/>
              <w:jc w:val="center"/>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0,00</w:t>
            </w:r>
          </w:p>
        </w:tc>
        <w:tc>
          <w:tcPr>
            <w:tcW w:w="1350" w:type="dxa"/>
            <w:noWrap/>
            <w:vAlign w:val="bottom"/>
            <w:hideMark/>
          </w:tcPr>
          <w:p w14:paraId="1DBDB3A4"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0.0%</w:t>
            </w:r>
          </w:p>
        </w:tc>
        <w:tc>
          <w:tcPr>
            <w:tcW w:w="1366" w:type="dxa"/>
            <w:noWrap/>
            <w:vAlign w:val="bottom"/>
            <w:hideMark/>
          </w:tcPr>
          <w:p w14:paraId="11A1582C"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5.330,38</w:t>
            </w:r>
          </w:p>
        </w:tc>
      </w:tr>
      <w:tr w:rsidR="00E6723F" w:rsidRPr="00E6723F" w14:paraId="599659C0" w14:textId="77777777" w:rsidTr="00F01216">
        <w:trPr>
          <w:trHeight w:val="260"/>
        </w:trPr>
        <w:tc>
          <w:tcPr>
            <w:tcW w:w="950" w:type="dxa"/>
            <w:shd w:val="clear" w:color="000000" w:fill="000080"/>
            <w:noWrap/>
            <w:vAlign w:val="bottom"/>
            <w:hideMark/>
          </w:tcPr>
          <w:p w14:paraId="6DAF031A" w14:textId="77777777" w:rsidR="00E6723F" w:rsidRPr="00E6723F" w:rsidRDefault="00E6723F" w:rsidP="00E6723F">
            <w:pPr>
              <w:spacing w:after="0" w:line="240" w:lineRule="auto"/>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7</w:t>
            </w:r>
          </w:p>
        </w:tc>
        <w:tc>
          <w:tcPr>
            <w:tcW w:w="3445" w:type="dxa"/>
            <w:shd w:val="clear" w:color="000000" w:fill="000080"/>
            <w:noWrap/>
            <w:vAlign w:val="bottom"/>
            <w:hideMark/>
          </w:tcPr>
          <w:p w14:paraId="6E16FD3F" w14:textId="77777777" w:rsidR="00E6723F" w:rsidRPr="00E6723F" w:rsidRDefault="00E6723F" w:rsidP="00E6723F">
            <w:pPr>
              <w:spacing w:after="0" w:line="240" w:lineRule="auto"/>
              <w:rPr>
                <w:rFonts w:ascii="Times New Roman" w:eastAsia="Times New Roman" w:hAnsi="Times New Roman"/>
                <w:b/>
                <w:bCs/>
                <w:color w:val="FFFFFF"/>
                <w:sz w:val="20"/>
                <w:szCs w:val="20"/>
                <w:lang w:val="en-GB" w:eastAsia="en-GB"/>
              </w:rPr>
            </w:pPr>
            <w:proofErr w:type="spellStart"/>
            <w:r w:rsidRPr="00E6723F">
              <w:rPr>
                <w:rFonts w:ascii="Times New Roman" w:eastAsia="Times New Roman" w:hAnsi="Times New Roman"/>
                <w:b/>
                <w:bCs/>
                <w:color w:val="FFFFFF"/>
                <w:sz w:val="20"/>
                <w:szCs w:val="20"/>
                <w:lang w:val="en-GB" w:eastAsia="en-GB"/>
              </w:rPr>
              <w:t>Prihodi</w:t>
            </w:r>
            <w:proofErr w:type="spellEnd"/>
            <w:r w:rsidRPr="00E6723F">
              <w:rPr>
                <w:rFonts w:ascii="Times New Roman" w:eastAsia="Times New Roman" w:hAnsi="Times New Roman"/>
                <w:b/>
                <w:bCs/>
                <w:color w:val="FFFFFF"/>
                <w:sz w:val="20"/>
                <w:szCs w:val="20"/>
                <w:lang w:val="en-GB" w:eastAsia="en-GB"/>
              </w:rPr>
              <w:t xml:space="preserve"> od </w:t>
            </w:r>
            <w:proofErr w:type="spellStart"/>
            <w:r w:rsidRPr="00E6723F">
              <w:rPr>
                <w:rFonts w:ascii="Times New Roman" w:eastAsia="Times New Roman" w:hAnsi="Times New Roman"/>
                <w:b/>
                <w:bCs/>
                <w:color w:val="FFFFFF"/>
                <w:sz w:val="20"/>
                <w:szCs w:val="20"/>
                <w:lang w:val="en-GB" w:eastAsia="en-GB"/>
              </w:rPr>
              <w:t>prodaje</w:t>
            </w:r>
            <w:proofErr w:type="spellEnd"/>
            <w:r w:rsidRPr="00E6723F">
              <w:rPr>
                <w:rFonts w:ascii="Times New Roman" w:eastAsia="Times New Roman" w:hAnsi="Times New Roman"/>
                <w:b/>
                <w:bCs/>
                <w:color w:val="FFFFFF"/>
                <w:sz w:val="20"/>
                <w:szCs w:val="20"/>
                <w:lang w:val="en-GB" w:eastAsia="en-GB"/>
              </w:rPr>
              <w:t xml:space="preserve"> </w:t>
            </w:r>
            <w:proofErr w:type="spellStart"/>
            <w:r w:rsidRPr="00E6723F">
              <w:rPr>
                <w:rFonts w:ascii="Times New Roman" w:eastAsia="Times New Roman" w:hAnsi="Times New Roman"/>
                <w:b/>
                <w:bCs/>
                <w:color w:val="FFFFFF"/>
                <w:sz w:val="20"/>
                <w:szCs w:val="20"/>
                <w:lang w:val="en-GB" w:eastAsia="en-GB"/>
              </w:rPr>
              <w:t>nefinancijske</w:t>
            </w:r>
            <w:proofErr w:type="spellEnd"/>
            <w:r w:rsidRPr="00E6723F">
              <w:rPr>
                <w:rFonts w:ascii="Times New Roman" w:eastAsia="Times New Roman" w:hAnsi="Times New Roman"/>
                <w:b/>
                <w:bCs/>
                <w:color w:val="FFFFFF"/>
                <w:sz w:val="20"/>
                <w:szCs w:val="20"/>
                <w:lang w:val="en-GB" w:eastAsia="en-GB"/>
              </w:rPr>
              <w:t xml:space="preserve"> </w:t>
            </w:r>
            <w:proofErr w:type="spellStart"/>
            <w:r w:rsidRPr="00E6723F">
              <w:rPr>
                <w:rFonts w:ascii="Times New Roman" w:eastAsia="Times New Roman" w:hAnsi="Times New Roman"/>
                <w:b/>
                <w:bCs/>
                <w:color w:val="FFFFFF"/>
                <w:sz w:val="20"/>
                <w:szCs w:val="20"/>
                <w:lang w:val="en-GB" w:eastAsia="en-GB"/>
              </w:rPr>
              <w:t>imovine</w:t>
            </w:r>
            <w:proofErr w:type="spellEnd"/>
          </w:p>
        </w:tc>
        <w:tc>
          <w:tcPr>
            <w:tcW w:w="1428" w:type="dxa"/>
            <w:shd w:val="clear" w:color="000000" w:fill="000080"/>
            <w:noWrap/>
            <w:vAlign w:val="bottom"/>
            <w:hideMark/>
          </w:tcPr>
          <w:p w14:paraId="02FE3D05" w14:textId="77777777" w:rsidR="00E6723F" w:rsidRPr="00E6723F" w:rsidRDefault="00E6723F" w:rsidP="00E6723F">
            <w:pPr>
              <w:spacing w:after="0" w:line="240" w:lineRule="auto"/>
              <w:jc w:val="right"/>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20.000,00</w:t>
            </w:r>
          </w:p>
        </w:tc>
        <w:tc>
          <w:tcPr>
            <w:tcW w:w="1266" w:type="dxa"/>
            <w:shd w:val="clear" w:color="000000" w:fill="000080"/>
            <w:noWrap/>
            <w:vAlign w:val="bottom"/>
            <w:hideMark/>
          </w:tcPr>
          <w:p w14:paraId="6E77A847" w14:textId="77777777" w:rsidR="00E6723F" w:rsidRPr="00E6723F" w:rsidRDefault="00E6723F" w:rsidP="00E6723F">
            <w:pPr>
              <w:spacing w:after="0" w:line="240" w:lineRule="auto"/>
              <w:jc w:val="center"/>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30.000,00</w:t>
            </w:r>
          </w:p>
        </w:tc>
        <w:tc>
          <w:tcPr>
            <w:tcW w:w="1350" w:type="dxa"/>
            <w:shd w:val="clear" w:color="000000" w:fill="000080"/>
            <w:noWrap/>
            <w:vAlign w:val="bottom"/>
            <w:hideMark/>
          </w:tcPr>
          <w:p w14:paraId="7F7FA639" w14:textId="77777777" w:rsidR="00E6723F" w:rsidRPr="00E6723F" w:rsidRDefault="00E6723F" w:rsidP="00E6723F">
            <w:pPr>
              <w:spacing w:after="0" w:line="240" w:lineRule="auto"/>
              <w:jc w:val="right"/>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150.0%</w:t>
            </w:r>
          </w:p>
        </w:tc>
        <w:tc>
          <w:tcPr>
            <w:tcW w:w="1366" w:type="dxa"/>
            <w:shd w:val="clear" w:color="000000" w:fill="000080"/>
            <w:noWrap/>
            <w:vAlign w:val="bottom"/>
            <w:hideMark/>
          </w:tcPr>
          <w:p w14:paraId="5F18E858" w14:textId="77777777" w:rsidR="00E6723F" w:rsidRPr="00E6723F" w:rsidRDefault="00E6723F" w:rsidP="00E6723F">
            <w:pPr>
              <w:spacing w:after="0" w:line="240" w:lineRule="auto"/>
              <w:jc w:val="right"/>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50.000,00</w:t>
            </w:r>
          </w:p>
        </w:tc>
      </w:tr>
      <w:tr w:rsidR="00E6723F" w:rsidRPr="00E6723F" w14:paraId="4022359B" w14:textId="77777777" w:rsidTr="00F01216">
        <w:trPr>
          <w:trHeight w:val="260"/>
        </w:trPr>
        <w:tc>
          <w:tcPr>
            <w:tcW w:w="950" w:type="dxa"/>
            <w:noWrap/>
            <w:vAlign w:val="bottom"/>
            <w:hideMark/>
          </w:tcPr>
          <w:p w14:paraId="77FDF629" w14:textId="77777777" w:rsidR="00E6723F" w:rsidRPr="00E6723F" w:rsidRDefault="00E6723F" w:rsidP="00E6723F">
            <w:pPr>
              <w:spacing w:after="0" w:line="240" w:lineRule="auto"/>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71</w:t>
            </w:r>
          </w:p>
        </w:tc>
        <w:tc>
          <w:tcPr>
            <w:tcW w:w="3445" w:type="dxa"/>
            <w:noWrap/>
            <w:vAlign w:val="bottom"/>
            <w:hideMark/>
          </w:tcPr>
          <w:p w14:paraId="64D973CF" w14:textId="77777777" w:rsidR="00E6723F" w:rsidRPr="00E6723F" w:rsidRDefault="00E6723F" w:rsidP="00E6723F">
            <w:pPr>
              <w:spacing w:after="0" w:line="240" w:lineRule="auto"/>
              <w:rPr>
                <w:rFonts w:ascii="Times New Roman" w:eastAsia="Times New Roman" w:hAnsi="Times New Roman"/>
                <w:sz w:val="20"/>
                <w:szCs w:val="20"/>
                <w:lang w:val="en-GB" w:eastAsia="en-GB"/>
              </w:rPr>
            </w:pPr>
            <w:proofErr w:type="spellStart"/>
            <w:r w:rsidRPr="00E6723F">
              <w:rPr>
                <w:rFonts w:ascii="Times New Roman" w:eastAsia="Times New Roman" w:hAnsi="Times New Roman"/>
                <w:sz w:val="20"/>
                <w:szCs w:val="20"/>
                <w:lang w:val="en-GB" w:eastAsia="en-GB"/>
              </w:rPr>
              <w:t>Prihodi</w:t>
            </w:r>
            <w:proofErr w:type="spellEnd"/>
            <w:r w:rsidRPr="00E6723F">
              <w:rPr>
                <w:rFonts w:ascii="Times New Roman" w:eastAsia="Times New Roman" w:hAnsi="Times New Roman"/>
                <w:sz w:val="20"/>
                <w:szCs w:val="20"/>
                <w:lang w:val="en-GB" w:eastAsia="en-GB"/>
              </w:rPr>
              <w:t xml:space="preserve"> od </w:t>
            </w:r>
            <w:proofErr w:type="spellStart"/>
            <w:r w:rsidRPr="00E6723F">
              <w:rPr>
                <w:rFonts w:ascii="Times New Roman" w:eastAsia="Times New Roman" w:hAnsi="Times New Roman"/>
                <w:sz w:val="20"/>
                <w:szCs w:val="20"/>
                <w:lang w:val="en-GB" w:eastAsia="en-GB"/>
              </w:rPr>
              <w:t>prodaje</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neproizvedene</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dugotrajne</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imovine</w:t>
            </w:r>
            <w:proofErr w:type="spellEnd"/>
          </w:p>
        </w:tc>
        <w:tc>
          <w:tcPr>
            <w:tcW w:w="1428" w:type="dxa"/>
            <w:noWrap/>
            <w:vAlign w:val="bottom"/>
            <w:hideMark/>
          </w:tcPr>
          <w:p w14:paraId="053CC237"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10.000,00</w:t>
            </w:r>
          </w:p>
        </w:tc>
        <w:tc>
          <w:tcPr>
            <w:tcW w:w="1266" w:type="dxa"/>
            <w:noWrap/>
            <w:vAlign w:val="bottom"/>
            <w:hideMark/>
          </w:tcPr>
          <w:p w14:paraId="06F36EAF" w14:textId="77777777" w:rsidR="00E6723F" w:rsidRPr="00E6723F" w:rsidRDefault="00E6723F" w:rsidP="00E6723F">
            <w:pPr>
              <w:spacing w:after="0" w:line="240" w:lineRule="auto"/>
              <w:jc w:val="center"/>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30.000,00</w:t>
            </w:r>
          </w:p>
        </w:tc>
        <w:tc>
          <w:tcPr>
            <w:tcW w:w="1350" w:type="dxa"/>
            <w:noWrap/>
            <w:vAlign w:val="bottom"/>
            <w:hideMark/>
          </w:tcPr>
          <w:p w14:paraId="43E9D39D"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300.0%</w:t>
            </w:r>
          </w:p>
        </w:tc>
        <w:tc>
          <w:tcPr>
            <w:tcW w:w="1366" w:type="dxa"/>
            <w:noWrap/>
            <w:vAlign w:val="bottom"/>
            <w:hideMark/>
          </w:tcPr>
          <w:p w14:paraId="7C681608"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40.000,00</w:t>
            </w:r>
          </w:p>
        </w:tc>
      </w:tr>
      <w:tr w:rsidR="00E6723F" w:rsidRPr="00E6723F" w14:paraId="57351F2F" w14:textId="77777777" w:rsidTr="00F01216">
        <w:trPr>
          <w:trHeight w:val="260"/>
        </w:trPr>
        <w:tc>
          <w:tcPr>
            <w:tcW w:w="950" w:type="dxa"/>
            <w:noWrap/>
            <w:vAlign w:val="bottom"/>
            <w:hideMark/>
          </w:tcPr>
          <w:p w14:paraId="7B6F4928" w14:textId="77777777" w:rsidR="00E6723F" w:rsidRPr="00E6723F" w:rsidRDefault="00E6723F" w:rsidP="00E6723F">
            <w:pPr>
              <w:spacing w:after="0" w:line="240" w:lineRule="auto"/>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72</w:t>
            </w:r>
          </w:p>
        </w:tc>
        <w:tc>
          <w:tcPr>
            <w:tcW w:w="3445" w:type="dxa"/>
            <w:noWrap/>
            <w:vAlign w:val="bottom"/>
            <w:hideMark/>
          </w:tcPr>
          <w:p w14:paraId="7756792A" w14:textId="77777777" w:rsidR="00E6723F" w:rsidRPr="00E6723F" w:rsidRDefault="00E6723F" w:rsidP="00E6723F">
            <w:pPr>
              <w:spacing w:after="0" w:line="240" w:lineRule="auto"/>
              <w:rPr>
                <w:rFonts w:ascii="Times New Roman" w:eastAsia="Times New Roman" w:hAnsi="Times New Roman"/>
                <w:sz w:val="20"/>
                <w:szCs w:val="20"/>
                <w:lang w:val="en-GB" w:eastAsia="en-GB"/>
              </w:rPr>
            </w:pPr>
            <w:proofErr w:type="spellStart"/>
            <w:r w:rsidRPr="00E6723F">
              <w:rPr>
                <w:rFonts w:ascii="Times New Roman" w:eastAsia="Times New Roman" w:hAnsi="Times New Roman"/>
                <w:sz w:val="20"/>
                <w:szCs w:val="20"/>
                <w:lang w:val="en-GB" w:eastAsia="en-GB"/>
              </w:rPr>
              <w:t>Prihodi</w:t>
            </w:r>
            <w:proofErr w:type="spellEnd"/>
            <w:r w:rsidRPr="00E6723F">
              <w:rPr>
                <w:rFonts w:ascii="Times New Roman" w:eastAsia="Times New Roman" w:hAnsi="Times New Roman"/>
                <w:sz w:val="20"/>
                <w:szCs w:val="20"/>
                <w:lang w:val="en-GB" w:eastAsia="en-GB"/>
              </w:rPr>
              <w:t xml:space="preserve"> od </w:t>
            </w:r>
            <w:proofErr w:type="spellStart"/>
            <w:r w:rsidRPr="00E6723F">
              <w:rPr>
                <w:rFonts w:ascii="Times New Roman" w:eastAsia="Times New Roman" w:hAnsi="Times New Roman"/>
                <w:sz w:val="20"/>
                <w:szCs w:val="20"/>
                <w:lang w:val="en-GB" w:eastAsia="en-GB"/>
              </w:rPr>
              <w:t>prodaje</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proizvedene</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dugotrajne</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imovine</w:t>
            </w:r>
            <w:proofErr w:type="spellEnd"/>
          </w:p>
        </w:tc>
        <w:tc>
          <w:tcPr>
            <w:tcW w:w="1428" w:type="dxa"/>
            <w:noWrap/>
            <w:vAlign w:val="bottom"/>
            <w:hideMark/>
          </w:tcPr>
          <w:p w14:paraId="4B73475A"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10.000,00</w:t>
            </w:r>
          </w:p>
        </w:tc>
        <w:tc>
          <w:tcPr>
            <w:tcW w:w="1266" w:type="dxa"/>
            <w:noWrap/>
            <w:vAlign w:val="bottom"/>
            <w:hideMark/>
          </w:tcPr>
          <w:p w14:paraId="208534B8" w14:textId="77777777" w:rsidR="00E6723F" w:rsidRPr="00E6723F" w:rsidRDefault="00E6723F" w:rsidP="00E6723F">
            <w:pPr>
              <w:spacing w:after="0" w:line="240" w:lineRule="auto"/>
              <w:jc w:val="center"/>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0,00</w:t>
            </w:r>
          </w:p>
        </w:tc>
        <w:tc>
          <w:tcPr>
            <w:tcW w:w="1350" w:type="dxa"/>
            <w:noWrap/>
            <w:vAlign w:val="bottom"/>
            <w:hideMark/>
          </w:tcPr>
          <w:p w14:paraId="31443556"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0.0%</w:t>
            </w:r>
          </w:p>
        </w:tc>
        <w:tc>
          <w:tcPr>
            <w:tcW w:w="1366" w:type="dxa"/>
            <w:noWrap/>
            <w:vAlign w:val="bottom"/>
            <w:hideMark/>
          </w:tcPr>
          <w:p w14:paraId="20BEEA74"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10.000,00</w:t>
            </w:r>
          </w:p>
        </w:tc>
      </w:tr>
      <w:tr w:rsidR="00E6723F" w:rsidRPr="00E6723F" w14:paraId="1DC4189A" w14:textId="77777777" w:rsidTr="00F01216">
        <w:trPr>
          <w:trHeight w:val="260"/>
        </w:trPr>
        <w:tc>
          <w:tcPr>
            <w:tcW w:w="950" w:type="dxa"/>
            <w:noWrap/>
            <w:vAlign w:val="bottom"/>
            <w:hideMark/>
          </w:tcPr>
          <w:p w14:paraId="2BFA2D03"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p>
        </w:tc>
        <w:tc>
          <w:tcPr>
            <w:tcW w:w="3445" w:type="dxa"/>
            <w:noWrap/>
            <w:vAlign w:val="bottom"/>
            <w:hideMark/>
          </w:tcPr>
          <w:p w14:paraId="379D84E3" w14:textId="77777777" w:rsidR="00E6723F" w:rsidRPr="00E6723F" w:rsidRDefault="00E6723F" w:rsidP="00E6723F">
            <w:pPr>
              <w:spacing w:after="0" w:line="240" w:lineRule="auto"/>
              <w:rPr>
                <w:rFonts w:ascii="Times New Roman" w:eastAsia="Times New Roman" w:hAnsi="Times New Roman"/>
                <w:sz w:val="20"/>
                <w:szCs w:val="20"/>
                <w:lang w:val="en-GB" w:eastAsia="en-GB"/>
              </w:rPr>
            </w:pPr>
          </w:p>
        </w:tc>
        <w:tc>
          <w:tcPr>
            <w:tcW w:w="1428" w:type="dxa"/>
            <w:noWrap/>
            <w:vAlign w:val="bottom"/>
            <w:hideMark/>
          </w:tcPr>
          <w:p w14:paraId="30FFC62B" w14:textId="77777777" w:rsidR="00E6723F" w:rsidRPr="00E6723F" w:rsidRDefault="00E6723F" w:rsidP="00E6723F">
            <w:pPr>
              <w:spacing w:after="0" w:line="240" w:lineRule="auto"/>
              <w:rPr>
                <w:rFonts w:ascii="Times New Roman" w:eastAsia="Times New Roman" w:hAnsi="Times New Roman"/>
                <w:sz w:val="20"/>
                <w:szCs w:val="20"/>
                <w:lang w:val="en-GB" w:eastAsia="en-GB"/>
              </w:rPr>
            </w:pPr>
          </w:p>
        </w:tc>
        <w:tc>
          <w:tcPr>
            <w:tcW w:w="1266" w:type="dxa"/>
            <w:noWrap/>
            <w:vAlign w:val="bottom"/>
            <w:hideMark/>
          </w:tcPr>
          <w:p w14:paraId="5F6220F5" w14:textId="77777777" w:rsidR="00E6723F" w:rsidRPr="00E6723F" w:rsidRDefault="00E6723F" w:rsidP="00E6723F">
            <w:pPr>
              <w:spacing w:after="0" w:line="240" w:lineRule="auto"/>
              <w:rPr>
                <w:rFonts w:ascii="Times New Roman" w:eastAsia="Times New Roman" w:hAnsi="Times New Roman"/>
                <w:sz w:val="20"/>
                <w:szCs w:val="20"/>
                <w:lang w:val="en-GB" w:eastAsia="en-GB"/>
              </w:rPr>
            </w:pPr>
          </w:p>
        </w:tc>
        <w:tc>
          <w:tcPr>
            <w:tcW w:w="1350" w:type="dxa"/>
            <w:noWrap/>
            <w:vAlign w:val="bottom"/>
            <w:hideMark/>
          </w:tcPr>
          <w:p w14:paraId="52973FD4" w14:textId="77777777" w:rsidR="00E6723F" w:rsidRPr="00E6723F" w:rsidRDefault="00E6723F" w:rsidP="00E6723F">
            <w:pPr>
              <w:spacing w:after="0" w:line="240" w:lineRule="auto"/>
              <w:jc w:val="center"/>
              <w:rPr>
                <w:rFonts w:ascii="Times New Roman" w:eastAsia="Times New Roman" w:hAnsi="Times New Roman"/>
                <w:sz w:val="20"/>
                <w:szCs w:val="20"/>
                <w:lang w:val="en-GB" w:eastAsia="en-GB"/>
              </w:rPr>
            </w:pPr>
          </w:p>
        </w:tc>
        <w:tc>
          <w:tcPr>
            <w:tcW w:w="1366" w:type="dxa"/>
            <w:noWrap/>
            <w:vAlign w:val="bottom"/>
            <w:hideMark/>
          </w:tcPr>
          <w:p w14:paraId="0F788647" w14:textId="77777777" w:rsidR="00E6723F" w:rsidRPr="00E6723F" w:rsidRDefault="00E6723F" w:rsidP="00E6723F">
            <w:pPr>
              <w:spacing w:after="0" w:line="240" w:lineRule="auto"/>
              <w:rPr>
                <w:rFonts w:ascii="Times New Roman" w:eastAsia="Times New Roman" w:hAnsi="Times New Roman"/>
                <w:sz w:val="20"/>
                <w:szCs w:val="20"/>
                <w:lang w:val="en-GB" w:eastAsia="en-GB"/>
              </w:rPr>
            </w:pPr>
          </w:p>
        </w:tc>
      </w:tr>
      <w:tr w:rsidR="00E6723F" w:rsidRPr="00E6723F" w14:paraId="571258D7" w14:textId="77777777" w:rsidTr="00F01216">
        <w:trPr>
          <w:trHeight w:val="260"/>
        </w:trPr>
        <w:tc>
          <w:tcPr>
            <w:tcW w:w="9803" w:type="dxa"/>
            <w:gridSpan w:val="6"/>
            <w:shd w:val="clear" w:color="000000" w:fill="808080"/>
            <w:noWrap/>
            <w:vAlign w:val="bottom"/>
            <w:hideMark/>
          </w:tcPr>
          <w:p w14:paraId="06F09860" w14:textId="77777777" w:rsidR="00E6723F" w:rsidRPr="00E6723F" w:rsidRDefault="00E6723F" w:rsidP="00E6723F">
            <w:pPr>
              <w:spacing w:after="0" w:line="240" w:lineRule="auto"/>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B. RAČUN ZADUŽIVANJA/FINANCIRANJA</w:t>
            </w:r>
          </w:p>
        </w:tc>
      </w:tr>
      <w:tr w:rsidR="00E6723F" w:rsidRPr="00E6723F" w14:paraId="4ED1C964" w14:textId="77777777" w:rsidTr="00F01216">
        <w:trPr>
          <w:trHeight w:val="260"/>
        </w:trPr>
        <w:tc>
          <w:tcPr>
            <w:tcW w:w="950" w:type="dxa"/>
            <w:shd w:val="clear" w:color="000000" w:fill="000080"/>
            <w:noWrap/>
            <w:vAlign w:val="bottom"/>
            <w:hideMark/>
          </w:tcPr>
          <w:p w14:paraId="75E71242" w14:textId="77777777" w:rsidR="00E6723F" w:rsidRPr="00E6723F" w:rsidRDefault="00E6723F" w:rsidP="00E6723F">
            <w:pPr>
              <w:spacing w:after="0" w:line="240" w:lineRule="auto"/>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8</w:t>
            </w:r>
          </w:p>
        </w:tc>
        <w:tc>
          <w:tcPr>
            <w:tcW w:w="3445" w:type="dxa"/>
            <w:shd w:val="clear" w:color="000000" w:fill="000080"/>
            <w:noWrap/>
            <w:vAlign w:val="bottom"/>
            <w:hideMark/>
          </w:tcPr>
          <w:p w14:paraId="3CB46C3B" w14:textId="77777777" w:rsidR="00E6723F" w:rsidRPr="00E6723F" w:rsidRDefault="00E6723F" w:rsidP="00E6723F">
            <w:pPr>
              <w:spacing w:after="0" w:line="240" w:lineRule="auto"/>
              <w:rPr>
                <w:rFonts w:ascii="Times New Roman" w:eastAsia="Times New Roman" w:hAnsi="Times New Roman"/>
                <w:b/>
                <w:bCs/>
                <w:color w:val="FFFFFF"/>
                <w:sz w:val="20"/>
                <w:szCs w:val="20"/>
                <w:lang w:val="en-GB" w:eastAsia="en-GB"/>
              </w:rPr>
            </w:pPr>
            <w:proofErr w:type="spellStart"/>
            <w:r w:rsidRPr="00E6723F">
              <w:rPr>
                <w:rFonts w:ascii="Times New Roman" w:eastAsia="Times New Roman" w:hAnsi="Times New Roman"/>
                <w:b/>
                <w:bCs/>
                <w:color w:val="FFFFFF"/>
                <w:sz w:val="20"/>
                <w:szCs w:val="20"/>
                <w:lang w:val="en-GB" w:eastAsia="en-GB"/>
              </w:rPr>
              <w:t>Primici</w:t>
            </w:r>
            <w:proofErr w:type="spellEnd"/>
            <w:r w:rsidRPr="00E6723F">
              <w:rPr>
                <w:rFonts w:ascii="Times New Roman" w:eastAsia="Times New Roman" w:hAnsi="Times New Roman"/>
                <w:b/>
                <w:bCs/>
                <w:color w:val="FFFFFF"/>
                <w:sz w:val="20"/>
                <w:szCs w:val="20"/>
                <w:lang w:val="en-GB" w:eastAsia="en-GB"/>
              </w:rPr>
              <w:t xml:space="preserve"> od </w:t>
            </w:r>
            <w:proofErr w:type="spellStart"/>
            <w:r w:rsidRPr="00E6723F">
              <w:rPr>
                <w:rFonts w:ascii="Times New Roman" w:eastAsia="Times New Roman" w:hAnsi="Times New Roman"/>
                <w:b/>
                <w:bCs/>
                <w:color w:val="FFFFFF"/>
                <w:sz w:val="20"/>
                <w:szCs w:val="20"/>
                <w:lang w:val="en-GB" w:eastAsia="en-GB"/>
              </w:rPr>
              <w:t>financijske</w:t>
            </w:r>
            <w:proofErr w:type="spellEnd"/>
            <w:r w:rsidRPr="00E6723F">
              <w:rPr>
                <w:rFonts w:ascii="Times New Roman" w:eastAsia="Times New Roman" w:hAnsi="Times New Roman"/>
                <w:b/>
                <w:bCs/>
                <w:color w:val="FFFFFF"/>
                <w:sz w:val="20"/>
                <w:szCs w:val="20"/>
                <w:lang w:val="en-GB" w:eastAsia="en-GB"/>
              </w:rPr>
              <w:t xml:space="preserve"> </w:t>
            </w:r>
            <w:proofErr w:type="spellStart"/>
            <w:r w:rsidRPr="00E6723F">
              <w:rPr>
                <w:rFonts w:ascii="Times New Roman" w:eastAsia="Times New Roman" w:hAnsi="Times New Roman"/>
                <w:b/>
                <w:bCs/>
                <w:color w:val="FFFFFF"/>
                <w:sz w:val="20"/>
                <w:szCs w:val="20"/>
                <w:lang w:val="en-GB" w:eastAsia="en-GB"/>
              </w:rPr>
              <w:t>imovine</w:t>
            </w:r>
            <w:proofErr w:type="spellEnd"/>
            <w:r w:rsidRPr="00E6723F">
              <w:rPr>
                <w:rFonts w:ascii="Times New Roman" w:eastAsia="Times New Roman" w:hAnsi="Times New Roman"/>
                <w:b/>
                <w:bCs/>
                <w:color w:val="FFFFFF"/>
                <w:sz w:val="20"/>
                <w:szCs w:val="20"/>
                <w:lang w:val="en-GB" w:eastAsia="en-GB"/>
              </w:rPr>
              <w:t xml:space="preserve"> </w:t>
            </w:r>
            <w:proofErr w:type="spellStart"/>
            <w:r w:rsidRPr="00E6723F">
              <w:rPr>
                <w:rFonts w:ascii="Times New Roman" w:eastAsia="Times New Roman" w:hAnsi="Times New Roman"/>
                <w:b/>
                <w:bCs/>
                <w:color w:val="FFFFFF"/>
                <w:sz w:val="20"/>
                <w:szCs w:val="20"/>
                <w:lang w:val="en-GB" w:eastAsia="en-GB"/>
              </w:rPr>
              <w:t>i</w:t>
            </w:r>
            <w:proofErr w:type="spellEnd"/>
            <w:r w:rsidRPr="00E6723F">
              <w:rPr>
                <w:rFonts w:ascii="Times New Roman" w:eastAsia="Times New Roman" w:hAnsi="Times New Roman"/>
                <w:b/>
                <w:bCs/>
                <w:color w:val="FFFFFF"/>
                <w:sz w:val="20"/>
                <w:szCs w:val="20"/>
                <w:lang w:val="en-GB" w:eastAsia="en-GB"/>
              </w:rPr>
              <w:t xml:space="preserve"> </w:t>
            </w:r>
            <w:proofErr w:type="spellStart"/>
            <w:r w:rsidRPr="00E6723F">
              <w:rPr>
                <w:rFonts w:ascii="Times New Roman" w:eastAsia="Times New Roman" w:hAnsi="Times New Roman"/>
                <w:b/>
                <w:bCs/>
                <w:color w:val="FFFFFF"/>
                <w:sz w:val="20"/>
                <w:szCs w:val="20"/>
                <w:lang w:val="en-GB" w:eastAsia="en-GB"/>
              </w:rPr>
              <w:t>zaduživanja</w:t>
            </w:r>
            <w:proofErr w:type="spellEnd"/>
          </w:p>
        </w:tc>
        <w:tc>
          <w:tcPr>
            <w:tcW w:w="1428" w:type="dxa"/>
            <w:shd w:val="clear" w:color="000000" w:fill="000080"/>
            <w:noWrap/>
            <w:vAlign w:val="bottom"/>
            <w:hideMark/>
          </w:tcPr>
          <w:p w14:paraId="70A8EFD1" w14:textId="77777777" w:rsidR="00E6723F" w:rsidRPr="00E6723F" w:rsidRDefault="00E6723F" w:rsidP="00E6723F">
            <w:pPr>
              <w:spacing w:after="0" w:line="240" w:lineRule="auto"/>
              <w:jc w:val="right"/>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0,00</w:t>
            </w:r>
          </w:p>
        </w:tc>
        <w:tc>
          <w:tcPr>
            <w:tcW w:w="1266" w:type="dxa"/>
            <w:shd w:val="clear" w:color="000000" w:fill="000080"/>
            <w:noWrap/>
            <w:vAlign w:val="bottom"/>
            <w:hideMark/>
          </w:tcPr>
          <w:p w14:paraId="1C0523B5" w14:textId="77777777" w:rsidR="00E6723F" w:rsidRPr="00E6723F" w:rsidRDefault="00E6723F" w:rsidP="00E6723F">
            <w:pPr>
              <w:spacing w:after="0" w:line="240" w:lineRule="auto"/>
              <w:jc w:val="center"/>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0,00</w:t>
            </w:r>
          </w:p>
        </w:tc>
        <w:tc>
          <w:tcPr>
            <w:tcW w:w="1350" w:type="dxa"/>
            <w:shd w:val="clear" w:color="000000" w:fill="000080"/>
            <w:noWrap/>
            <w:vAlign w:val="bottom"/>
            <w:hideMark/>
          </w:tcPr>
          <w:p w14:paraId="0C37971F" w14:textId="77777777" w:rsidR="00E6723F" w:rsidRPr="00E6723F" w:rsidRDefault="00E6723F" w:rsidP="00E6723F">
            <w:pPr>
              <w:spacing w:after="0" w:line="240" w:lineRule="auto"/>
              <w:jc w:val="right"/>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0,0%</w:t>
            </w:r>
          </w:p>
        </w:tc>
        <w:tc>
          <w:tcPr>
            <w:tcW w:w="1366" w:type="dxa"/>
            <w:shd w:val="clear" w:color="000000" w:fill="000080"/>
            <w:noWrap/>
            <w:vAlign w:val="bottom"/>
            <w:hideMark/>
          </w:tcPr>
          <w:p w14:paraId="4BAD34DC" w14:textId="77777777" w:rsidR="00E6723F" w:rsidRPr="00E6723F" w:rsidRDefault="00E6723F" w:rsidP="00E6723F">
            <w:pPr>
              <w:spacing w:after="0" w:line="240" w:lineRule="auto"/>
              <w:jc w:val="right"/>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0,00</w:t>
            </w:r>
          </w:p>
        </w:tc>
      </w:tr>
      <w:tr w:rsidR="00E6723F" w:rsidRPr="00E6723F" w14:paraId="76C63D54" w14:textId="77777777" w:rsidTr="00F01216">
        <w:trPr>
          <w:trHeight w:val="260"/>
        </w:trPr>
        <w:tc>
          <w:tcPr>
            <w:tcW w:w="950" w:type="dxa"/>
            <w:noWrap/>
            <w:vAlign w:val="bottom"/>
            <w:hideMark/>
          </w:tcPr>
          <w:p w14:paraId="6127E9A0" w14:textId="77777777" w:rsidR="00E6723F" w:rsidRPr="00E6723F" w:rsidRDefault="00E6723F" w:rsidP="00E6723F">
            <w:pPr>
              <w:spacing w:after="0" w:line="240" w:lineRule="auto"/>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81</w:t>
            </w:r>
          </w:p>
        </w:tc>
        <w:tc>
          <w:tcPr>
            <w:tcW w:w="3445" w:type="dxa"/>
            <w:noWrap/>
            <w:vAlign w:val="bottom"/>
            <w:hideMark/>
          </w:tcPr>
          <w:p w14:paraId="533A9955" w14:textId="77777777" w:rsidR="00E6723F" w:rsidRPr="00E6723F" w:rsidRDefault="00E6723F" w:rsidP="00E6723F">
            <w:pPr>
              <w:spacing w:after="0" w:line="240" w:lineRule="auto"/>
              <w:rPr>
                <w:rFonts w:ascii="Times New Roman" w:eastAsia="Times New Roman" w:hAnsi="Times New Roman"/>
                <w:sz w:val="20"/>
                <w:szCs w:val="20"/>
                <w:lang w:val="sv-SE" w:eastAsia="en-GB"/>
              </w:rPr>
            </w:pPr>
            <w:r w:rsidRPr="00E6723F">
              <w:rPr>
                <w:rFonts w:ascii="Times New Roman" w:eastAsia="Times New Roman" w:hAnsi="Times New Roman"/>
                <w:sz w:val="20"/>
                <w:szCs w:val="20"/>
                <w:lang w:val="sv-SE" w:eastAsia="en-GB"/>
              </w:rPr>
              <w:t>Primljeni povrati glavnica danih zajmova</w:t>
            </w:r>
          </w:p>
        </w:tc>
        <w:tc>
          <w:tcPr>
            <w:tcW w:w="1428" w:type="dxa"/>
            <w:noWrap/>
            <w:vAlign w:val="bottom"/>
            <w:hideMark/>
          </w:tcPr>
          <w:p w14:paraId="0A19358A"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0,00</w:t>
            </w:r>
          </w:p>
        </w:tc>
        <w:tc>
          <w:tcPr>
            <w:tcW w:w="1266" w:type="dxa"/>
            <w:noWrap/>
            <w:vAlign w:val="bottom"/>
            <w:hideMark/>
          </w:tcPr>
          <w:p w14:paraId="04279294" w14:textId="77777777" w:rsidR="00E6723F" w:rsidRPr="00E6723F" w:rsidRDefault="00E6723F" w:rsidP="00E6723F">
            <w:pPr>
              <w:spacing w:after="0" w:line="240" w:lineRule="auto"/>
              <w:jc w:val="center"/>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0,00</w:t>
            </w:r>
          </w:p>
        </w:tc>
        <w:tc>
          <w:tcPr>
            <w:tcW w:w="1350" w:type="dxa"/>
            <w:noWrap/>
            <w:vAlign w:val="bottom"/>
            <w:hideMark/>
          </w:tcPr>
          <w:p w14:paraId="7D2EE804"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0,0%</w:t>
            </w:r>
          </w:p>
        </w:tc>
        <w:tc>
          <w:tcPr>
            <w:tcW w:w="1366" w:type="dxa"/>
            <w:noWrap/>
            <w:vAlign w:val="bottom"/>
            <w:hideMark/>
          </w:tcPr>
          <w:p w14:paraId="0B87E0C3"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0,00</w:t>
            </w:r>
          </w:p>
        </w:tc>
      </w:tr>
      <w:tr w:rsidR="00E6723F" w:rsidRPr="00E6723F" w14:paraId="57CEDC3E" w14:textId="77777777" w:rsidTr="00F01216">
        <w:trPr>
          <w:trHeight w:val="260"/>
        </w:trPr>
        <w:tc>
          <w:tcPr>
            <w:tcW w:w="950" w:type="dxa"/>
            <w:noWrap/>
            <w:vAlign w:val="bottom"/>
            <w:hideMark/>
          </w:tcPr>
          <w:p w14:paraId="2E2BAAF7" w14:textId="77777777" w:rsidR="00E6723F" w:rsidRPr="00E6723F" w:rsidRDefault="00E6723F" w:rsidP="00E6723F">
            <w:pPr>
              <w:spacing w:after="0" w:line="240" w:lineRule="auto"/>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84</w:t>
            </w:r>
          </w:p>
        </w:tc>
        <w:tc>
          <w:tcPr>
            <w:tcW w:w="3445" w:type="dxa"/>
            <w:noWrap/>
            <w:vAlign w:val="bottom"/>
            <w:hideMark/>
          </w:tcPr>
          <w:p w14:paraId="5C4A8B7D" w14:textId="77777777" w:rsidR="00E6723F" w:rsidRPr="00E6723F" w:rsidRDefault="00E6723F" w:rsidP="00E6723F">
            <w:pPr>
              <w:spacing w:after="0" w:line="240" w:lineRule="auto"/>
              <w:rPr>
                <w:rFonts w:ascii="Times New Roman" w:eastAsia="Times New Roman" w:hAnsi="Times New Roman"/>
                <w:sz w:val="20"/>
                <w:szCs w:val="20"/>
                <w:lang w:val="en-GB" w:eastAsia="en-GB"/>
              </w:rPr>
            </w:pPr>
            <w:proofErr w:type="spellStart"/>
            <w:r w:rsidRPr="00E6723F">
              <w:rPr>
                <w:rFonts w:ascii="Times New Roman" w:eastAsia="Times New Roman" w:hAnsi="Times New Roman"/>
                <w:sz w:val="20"/>
                <w:szCs w:val="20"/>
                <w:lang w:val="en-GB" w:eastAsia="en-GB"/>
              </w:rPr>
              <w:t>Primici</w:t>
            </w:r>
            <w:proofErr w:type="spellEnd"/>
            <w:r w:rsidRPr="00E6723F">
              <w:rPr>
                <w:rFonts w:ascii="Times New Roman" w:eastAsia="Times New Roman" w:hAnsi="Times New Roman"/>
                <w:sz w:val="20"/>
                <w:szCs w:val="20"/>
                <w:lang w:val="en-GB" w:eastAsia="en-GB"/>
              </w:rPr>
              <w:t xml:space="preserve"> od </w:t>
            </w:r>
            <w:proofErr w:type="spellStart"/>
            <w:r w:rsidRPr="00E6723F">
              <w:rPr>
                <w:rFonts w:ascii="Times New Roman" w:eastAsia="Times New Roman" w:hAnsi="Times New Roman"/>
                <w:sz w:val="20"/>
                <w:szCs w:val="20"/>
                <w:lang w:val="en-GB" w:eastAsia="en-GB"/>
              </w:rPr>
              <w:t>zaduživanja</w:t>
            </w:r>
            <w:proofErr w:type="spellEnd"/>
          </w:p>
        </w:tc>
        <w:tc>
          <w:tcPr>
            <w:tcW w:w="1428" w:type="dxa"/>
            <w:noWrap/>
            <w:vAlign w:val="bottom"/>
            <w:hideMark/>
          </w:tcPr>
          <w:p w14:paraId="32D6185F"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0,00</w:t>
            </w:r>
          </w:p>
        </w:tc>
        <w:tc>
          <w:tcPr>
            <w:tcW w:w="1266" w:type="dxa"/>
            <w:noWrap/>
            <w:vAlign w:val="bottom"/>
            <w:hideMark/>
          </w:tcPr>
          <w:p w14:paraId="5A71C5CF" w14:textId="77777777" w:rsidR="00E6723F" w:rsidRPr="00E6723F" w:rsidRDefault="00E6723F" w:rsidP="00E6723F">
            <w:pPr>
              <w:spacing w:after="0" w:line="240" w:lineRule="auto"/>
              <w:jc w:val="center"/>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0,00</w:t>
            </w:r>
          </w:p>
        </w:tc>
        <w:tc>
          <w:tcPr>
            <w:tcW w:w="1350" w:type="dxa"/>
            <w:noWrap/>
            <w:vAlign w:val="bottom"/>
            <w:hideMark/>
          </w:tcPr>
          <w:p w14:paraId="59BE731C"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0,0%</w:t>
            </w:r>
          </w:p>
        </w:tc>
        <w:tc>
          <w:tcPr>
            <w:tcW w:w="1366" w:type="dxa"/>
            <w:noWrap/>
            <w:vAlign w:val="bottom"/>
            <w:hideMark/>
          </w:tcPr>
          <w:p w14:paraId="7A52DC00"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0,00</w:t>
            </w:r>
          </w:p>
        </w:tc>
      </w:tr>
      <w:tr w:rsidR="00E6723F" w:rsidRPr="00E6723F" w14:paraId="58EC395C" w14:textId="77777777" w:rsidTr="00F01216">
        <w:trPr>
          <w:trHeight w:val="260"/>
        </w:trPr>
        <w:tc>
          <w:tcPr>
            <w:tcW w:w="950" w:type="dxa"/>
            <w:noWrap/>
            <w:vAlign w:val="bottom"/>
            <w:hideMark/>
          </w:tcPr>
          <w:p w14:paraId="35E41442"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p>
        </w:tc>
        <w:tc>
          <w:tcPr>
            <w:tcW w:w="3445" w:type="dxa"/>
            <w:noWrap/>
            <w:vAlign w:val="bottom"/>
            <w:hideMark/>
          </w:tcPr>
          <w:p w14:paraId="09EA0ABC" w14:textId="77777777" w:rsidR="00E6723F" w:rsidRPr="00E6723F" w:rsidRDefault="00E6723F" w:rsidP="00E6723F">
            <w:pPr>
              <w:spacing w:after="0" w:line="240" w:lineRule="auto"/>
              <w:rPr>
                <w:rFonts w:ascii="Times New Roman" w:eastAsia="Times New Roman" w:hAnsi="Times New Roman"/>
                <w:sz w:val="20"/>
                <w:szCs w:val="20"/>
                <w:lang w:val="en-GB" w:eastAsia="en-GB"/>
              </w:rPr>
            </w:pPr>
          </w:p>
        </w:tc>
        <w:tc>
          <w:tcPr>
            <w:tcW w:w="1428" w:type="dxa"/>
            <w:noWrap/>
            <w:vAlign w:val="bottom"/>
            <w:hideMark/>
          </w:tcPr>
          <w:p w14:paraId="72AA9134" w14:textId="77777777" w:rsidR="00E6723F" w:rsidRPr="00E6723F" w:rsidRDefault="00E6723F" w:rsidP="00E6723F">
            <w:pPr>
              <w:spacing w:after="0" w:line="240" w:lineRule="auto"/>
              <w:rPr>
                <w:rFonts w:ascii="Times New Roman" w:eastAsia="Times New Roman" w:hAnsi="Times New Roman"/>
                <w:sz w:val="20"/>
                <w:szCs w:val="20"/>
                <w:lang w:val="en-GB" w:eastAsia="en-GB"/>
              </w:rPr>
            </w:pPr>
          </w:p>
        </w:tc>
        <w:tc>
          <w:tcPr>
            <w:tcW w:w="1266" w:type="dxa"/>
            <w:noWrap/>
            <w:vAlign w:val="bottom"/>
            <w:hideMark/>
          </w:tcPr>
          <w:p w14:paraId="14917FF7" w14:textId="77777777" w:rsidR="00E6723F" w:rsidRPr="00E6723F" w:rsidRDefault="00E6723F" w:rsidP="00E6723F">
            <w:pPr>
              <w:spacing w:after="0" w:line="240" w:lineRule="auto"/>
              <w:rPr>
                <w:rFonts w:ascii="Times New Roman" w:eastAsia="Times New Roman" w:hAnsi="Times New Roman"/>
                <w:sz w:val="20"/>
                <w:szCs w:val="20"/>
                <w:lang w:val="en-GB" w:eastAsia="en-GB"/>
              </w:rPr>
            </w:pPr>
          </w:p>
        </w:tc>
        <w:tc>
          <w:tcPr>
            <w:tcW w:w="1350" w:type="dxa"/>
            <w:noWrap/>
            <w:vAlign w:val="bottom"/>
            <w:hideMark/>
          </w:tcPr>
          <w:p w14:paraId="2CE6D4D0" w14:textId="77777777" w:rsidR="00E6723F" w:rsidRPr="00E6723F" w:rsidRDefault="00E6723F" w:rsidP="00E6723F">
            <w:pPr>
              <w:spacing w:after="0" w:line="240" w:lineRule="auto"/>
              <w:jc w:val="center"/>
              <w:rPr>
                <w:rFonts w:ascii="Times New Roman" w:eastAsia="Times New Roman" w:hAnsi="Times New Roman"/>
                <w:sz w:val="20"/>
                <w:szCs w:val="20"/>
                <w:lang w:val="en-GB" w:eastAsia="en-GB"/>
              </w:rPr>
            </w:pPr>
          </w:p>
        </w:tc>
        <w:tc>
          <w:tcPr>
            <w:tcW w:w="1366" w:type="dxa"/>
            <w:noWrap/>
            <w:vAlign w:val="bottom"/>
            <w:hideMark/>
          </w:tcPr>
          <w:p w14:paraId="2E7EFE3D" w14:textId="77777777" w:rsidR="00E6723F" w:rsidRPr="00E6723F" w:rsidRDefault="00E6723F" w:rsidP="00E6723F">
            <w:pPr>
              <w:spacing w:after="0" w:line="240" w:lineRule="auto"/>
              <w:rPr>
                <w:rFonts w:ascii="Times New Roman" w:eastAsia="Times New Roman" w:hAnsi="Times New Roman"/>
                <w:sz w:val="20"/>
                <w:szCs w:val="20"/>
                <w:lang w:val="en-GB" w:eastAsia="en-GB"/>
              </w:rPr>
            </w:pPr>
          </w:p>
        </w:tc>
      </w:tr>
      <w:tr w:rsidR="00E6723F" w:rsidRPr="00E6723F" w14:paraId="267B3467" w14:textId="77777777" w:rsidTr="00F01216">
        <w:trPr>
          <w:trHeight w:val="260"/>
        </w:trPr>
        <w:tc>
          <w:tcPr>
            <w:tcW w:w="9803" w:type="dxa"/>
            <w:gridSpan w:val="6"/>
            <w:shd w:val="clear" w:color="000000" w:fill="808080"/>
            <w:noWrap/>
            <w:vAlign w:val="bottom"/>
            <w:hideMark/>
          </w:tcPr>
          <w:p w14:paraId="79615808" w14:textId="77777777" w:rsidR="00E6723F" w:rsidRPr="00D51D45" w:rsidRDefault="00E6723F" w:rsidP="00E6723F">
            <w:pPr>
              <w:spacing w:after="0" w:line="240" w:lineRule="auto"/>
              <w:rPr>
                <w:rFonts w:ascii="Times New Roman" w:eastAsia="Times New Roman" w:hAnsi="Times New Roman"/>
                <w:b/>
                <w:bCs/>
                <w:color w:val="FFFFFF"/>
                <w:sz w:val="20"/>
                <w:szCs w:val="20"/>
                <w:lang w:eastAsia="en-GB"/>
              </w:rPr>
            </w:pPr>
            <w:r w:rsidRPr="00D51D45">
              <w:rPr>
                <w:rFonts w:ascii="Times New Roman" w:eastAsia="Times New Roman" w:hAnsi="Times New Roman"/>
                <w:b/>
                <w:bCs/>
                <w:color w:val="FFFFFF"/>
                <w:sz w:val="20"/>
                <w:szCs w:val="20"/>
                <w:lang w:eastAsia="en-GB"/>
              </w:rPr>
              <w:t>C. RASPOLOŽIVA SREDSTVA IZ PRETHODNIH GODINA</w:t>
            </w:r>
          </w:p>
        </w:tc>
      </w:tr>
      <w:tr w:rsidR="00E6723F" w:rsidRPr="00E6723F" w14:paraId="6504DD78" w14:textId="77777777" w:rsidTr="00F01216">
        <w:trPr>
          <w:trHeight w:val="260"/>
        </w:trPr>
        <w:tc>
          <w:tcPr>
            <w:tcW w:w="950" w:type="dxa"/>
            <w:shd w:val="clear" w:color="000000" w:fill="000080"/>
            <w:noWrap/>
            <w:vAlign w:val="bottom"/>
            <w:hideMark/>
          </w:tcPr>
          <w:p w14:paraId="5F9612E1" w14:textId="77777777" w:rsidR="00E6723F" w:rsidRPr="00E6723F" w:rsidRDefault="00E6723F" w:rsidP="00E6723F">
            <w:pPr>
              <w:spacing w:after="0" w:line="240" w:lineRule="auto"/>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9</w:t>
            </w:r>
          </w:p>
        </w:tc>
        <w:tc>
          <w:tcPr>
            <w:tcW w:w="3445" w:type="dxa"/>
            <w:shd w:val="clear" w:color="000000" w:fill="000080"/>
            <w:noWrap/>
            <w:vAlign w:val="bottom"/>
            <w:hideMark/>
          </w:tcPr>
          <w:p w14:paraId="1B5F3C2C" w14:textId="77777777" w:rsidR="00E6723F" w:rsidRPr="00E6723F" w:rsidRDefault="00E6723F" w:rsidP="00E6723F">
            <w:pPr>
              <w:spacing w:after="0" w:line="240" w:lineRule="auto"/>
              <w:rPr>
                <w:rFonts w:ascii="Times New Roman" w:eastAsia="Times New Roman" w:hAnsi="Times New Roman"/>
                <w:b/>
                <w:bCs/>
                <w:color w:val="FFFFFF"/>
                <w:sz w:val="20"/>
                <w:szCs w:val="20"/>
                <w:lang w:val="en-GB" w:eastAsia="en-GB"/>
              </w:rPr>
            </w:pPr>
            <w:proofErr w:type="spellStart"/>
            <w:r w:rsidRPr="00E6723F">
              <w:rPr>
                <w:rFonts w:ascii="Times New Roman" w:eastAsia="Times New Roman" w:hAnsi="Times New Roman"/>
                <w:b/>
                <w:bCs/>
                <w:color w:val="FFFFFF"/>
                <w:sz w:val="20"/>
                <w:szCs w:val="20"/>
                <w:lang w:val="en-GB" w:eastAsia="en-GB"/>
              </w:rPr>
              <w:t>Vlastiti</w:t>
            </w:r>
            <w:proofErr w:type="spellEnd"/>
            <w:r w:rsidRPr="00E6723F">
              <w:rPr>
                <w:rFonts w:ascii="Times New Roman" w:eastAsia="Times New Roman" w:hAnsi="Times New Roman"/>
                <w:b/>
                <w:bCs/>
                <w:color w:val="FFFFFF"/>
                <w:sz w:val="20"/>
                <w:szCs w:val="20"/>
                <w:lang w:val="en-GB" w:eastAsia="en-GB"/>
              </w:rPr>
              <w:t xml:space="preserve"> </w:t>
            </w:r>
            <w:proofErr w:type="spellStart"/>
            <w:r w:rsidRPr="00E6723F">
              <w:rPr>
                <w:rFonts w:ascii="Times New Roman" w:eastAsia="Times New Roman" w:hAnsi="Times New Roman"/>
                <w:b/>
                <w:bCs/>
                <w:color w:val="FFFFFF"/>
                <w:sz w:val="20"/>
                <w:szCs w:val="20"/>
                <w:lang w:val="en-GB" w:eastAsia="en-GB"/>
              </w:rPr>
              <w:t>izvori</w:t>
            </w:r>
            <w:proofErr w:type="spellEnd"/>
          </w:p>
        </w:tc>
        <w:tc>
          <w:tcPr>
            <w:tcW w:w="1428" w:type="dxa"/>
            <w:shd w:val="clear" w:color="000000" w:fill="000080"/>
            <w:noWrap/>
            <w:vAlign w:val="bottom"/>
            <w:hideMark/>
          </w:tcPr>
          <w:p w14:paraId="2F94362F" w14:textId="77777777" w:rsidR="00E6723F" w:rsidRPr="00E6723F" w:rsidRDefault="00E6723F" w:rsidP="00E6723F">
            <w:pPr>
              <w:spacing w:after="0" w:line="240" w:lineRule="auto"/>
              <w:jc w:val="right"/>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630.000,00</w:t>
            </w:r>
          </w:p>
        </w:tc>
        <w:tc>
          <w:tcPr>
            <w:tcW w:w="1266" w:type="dxa"/>
            <w:shd w:val="clear" w:color="000000" w:fill="000080"/>
            <w:noWrap/>
            <w:vAlign w:val="bottom"/>
            <w:hideMark/>
          </w:tcPr>
          <w:p w14:paraId="63EF6683" w14:textId="77777777" w:rsidR="00E6723F" w:rsidRPr="00E6723F" w:rsidRDefault="00E6723F" w:rsidP="00E6723F">
            <w:pPr>
              <w:spacing w:after="0" w:line="240" w:lineRule="auto"/>
              <w:jc w:val="center"/>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757.870,11</w:t>
            </w:r>
          </w:p>
        </w:tc>
        <w:tc>
          <w:tcPr>
            <w:tcW w:w="1350" w:type="dxa"/>
            <w:shd w:val="clear" w:color="000000" w:fill="000080"/>
            <w:noWrap/>
            <w:vAlign w:val="bottom"/>
            <w:hideMark/>
          </w:tcPr>
          <w:p w14:paraId="723CADB1" w14:textId="77777777" w:rsidR="00E6723F" w:rsidRPr="00E6723F" w:rsidRDefault="00E6723F" w:rsidP="00E6723F">
            <w:pPr>
              <w:spacing w:after="0" w:line="240" w:lineRule="auto"/>
              <w:jc w:val="right"/>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120.3%</w:t>
            </w:r>
          </w:p>
        </w:tc>
        <w:tc>
          <w:tcPr>
            <w:tcW w:w="1366" w:type="dxa"/>
            <w:shd w:val="clear" w:color="000000" w:fill="000080"/>
            <w:noWrap/>
            <w:vAlign w:val="bottom"/>
            <w:hideMark/>
          </w:tcPr>
          <w:p w14:paraId="1CE0540B" w14:textId="77777777" w:rsidR="00E6723F" w:rsidRPr="00E6723F" w:rsidRDefault="00E6723F" w:rsidP="00E6723F">
            <w:pPr>
              <w:spacing w:after="0" w:line="240" w:lineRule="auto"/>
              <w:jc w:val="right"/>
              <w:rPr>
                <w:rFonts w:ascii="Times New Roman" w:eastAsia="Times New Roman" w:hAnsi="Times New Roman"/>
                <w:b/>
                <w:bCs/>
                <w:color w:val="FFFFFF"/>
                <w:sz w:val="20"/>
                <w:szCs w:val="20"/>
                <w:lang w:val="en-GB" w:eastAsia="en-GB"/>
              </w:rPr>
            </w:pPr>
            <w:r w:rsidRPr="00E6723F">
              <w:rPr>
                <w:rFonts w:ascii="Times New Roman" w:eastAsia="Times New Roman" w:hAnsi="Times New Roman"/>
                <w:b/>
                <w:bCs/>
                <w:color w:val="FFFFFF"/>
                <w:sz w:val="20"/>
                <w:szCs w:val="20"/>
                <w:lang w:val="en-GB" w:eastAsia="en-GB"/>
              </w:rPr>
              <w:t>1.387.870,11</w:t>
            </w:r>
          </w:p>
        </w:tc>
      </w:tr>
      <w:tr w:rsidR="00E6723F" w:rsidRPr="00E6723F" w14:paraId="412EAF55" w14:textId="77777777" w:rsidTr="00F01216">
        <w:trPr>
          <w:trHeight w:val="260"/>
        </w:trPr>
        <w:tc>
          <w:tcPr>
            <w:tcW w:w="950" w:type="dxa"/>
            <w:noWrap/>
            <w:vAlign w:val="bottom"/>
            <w:hideMark/>
          </w:tcPr>
          <w:p w14:paraId="06B13CA2" w14:textId="77777777" w:rsidR="00E6723F" w:rsidRPr="00E6723F" w:rsidRDefault="00E6723F" w:rsidP="00E6723F">
            <w:pPr>
              <w:spacing w:after="0" w:line="240" w:lineRule="auto"/>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92</w:t>
            </w:r>
          </w:p>
        </w:tc>
        <w:tc>
          <w:tcPr>
            <w:tcW w:w="3445" w:type="dxa"/>
            <w:noWrap/>
            <w:vAlign w:val="bottom"/>
            <w:hideMark/>
          </w:tcPr>
          <w:p w14:paraId="586FC5E0" w14:textId="77777777" w:rsidR="00E6723F" w:rsidRPr="00E6723F" w:rsidRDefault="00E6723F" w:rsidP="00E6723F">
            <w:pPr>
              <w:spacing w:after="0" w:line="240" w:lineRule="auto"/>
              <w:rPr>
                <w:rFonts w:ascii="Times New Roman" w:eastAsia="Times New Roman" w:hAnsi="Times New Roman"/>
                <w:sz w:val="20"/>
                <w:szCs w:val="20"/>
                <w:lang w:val="en-GB" w:eastAsia="en-GB"/>
              </w:rPr>
            </w:pPr>
            <w:proofErr w:type="spellStart"/>
            <w:r w:rsidRPr="00E6723F">
              <w:rPr>
                <w:rFonts w:ascii="Times New Roman" w:eastAsia="Times New Roman" w:hAnsi="Times New Roman"/>
                <w:sz w:val="20"/>
                <w:szCs w:val="20"/>
                <w:lang w:val="en-GB" w:eastAsia="en-GB"/>
              </w:rPr>
              <w:t>Rezultat</w:t>
            </w:r>
            <w:proofErr w:type="spellEnd"/>
            <w:r w:rsidRPr="00E6723F">
              <w:rPr>
                <w:rFonts w:ascii="Times New Roman" w:eastAsia="Times New Roman" w:hAnsi="Times New Roman"/>
                <w:sz w:val="20"/>
                <w:szCs w:val="20"/>
                <w:lang w:val="en-GB" w:eastAsia="en-GB"/>
              </w:rPr>
              <w:t xml:space="preserve"> </w:t>
            </w:r>
            <w:proofErr w:type="spellStart"/>
            <w:r w:rsidRPr="00E6723F">
              <w:rPr>
                <w:rFonts w:ascii="Times New Roman" w:eastAsia="Times New Roman" w:hAnsi="Times New Roman"/>
                <w:sz w:val="20"/>
                <w:szCs w:val="20"/>
                <w:lang w:val="en-GB" w:eastAsia="en-GB"/>
              </w:rPr>
              <w:t>poslovanja</w:t>
            </w:r>
            <w:proofErr w:type="spellEnd"/>
          </w:p>
        </w:tc>
        <w:tc>
          <w:tcPr>
            <w:tcW w:w="1428" w:type="dxa"/>
            <w:noWrap/>
            <w:vAlign w:val="bottom"/>
            <w:hideMark/>
          </w:tcPr>
          <w:p w14:paraId="530716F6"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630.000,00</w:t>
            </w:r>
          </w:p>
        </w:tc>
        <w:tc>
          <w:tcPr>
            <w:tcW w:w="1266" w:type="dxa"/>
            <w:noWrap/>
            <w:vAlign w:val="bottom"/>
            <w:hideMark/>
          </w:tcPr>
          <w:p w14:paraId="5208CD7B" w14:textId="77777777" w:rsidR="00E6723F" w:rsidRPr="00E6723F" w:rsidRDefault="00E6723F" w:rsidP="00E6723F">
            <w:pPr>
              <w:spacing w:after="0" w:line="240" w:lineRule="auto"/>
              <w:jc w:val="center"/>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757.870,11</w:t>
            </w:r>
          </w:p>
        </w:tc>
        <w:tc>
          <w:tcPr>
            <w:tcW w:w="1350" w:type="dxa"/>
            <w:noWrap/>
            <w:vAlign w:val="bottom"/>
            <w:hideMark/>
          </w:tcPr>
          <w:p w14:paraId="36BFDA06"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120.3%</w:t>
            </w:r>
          </w:p>
        </w:tc>
        <w:tc>
          <w:tcPr>
            <w:tcW w:w="1366" w:type="dxa"/>
            <w:noWrap/>
            <w:vAlign w:val="bottom"/>
            <w:hideMark/>
          </w:tcPr>
          <w:p w14:paraId="791BF90F" w14:textId="77777777" w:rsidR="00E6723F" w:rsidRPr="00E6723F" w:rsidRDefault="00E6723F" w:rsidP="00E6723F">
            <w:pPr>
              <w:spacing w:after="0" w:line="240" w:lineRule="auto"/>
              <w:jc w:val="right"/>
              <w:rPr>
                <w:rFonts w:ascii="Times New Roman" w:eastAsia="Times New Roman" w:hAnsi="Times New Roman"/>
                <w:sz w:val="20"/>
                <w:szCs w:val="20"/>
                <w:lang w:val="en-GB" w:eastAsia="en-GB"/>
              </w:rPr>
            </w:pPr>
            <w:r w:rsidRPr="00E6723F">
              <w:rPr>
                <w:rFonts w:ascii="Times New Roman" w:eastAsia="Times New Roman" w:hAnsi="Times New Roman"/>
                <w:sz w:val="20"/>
                <w:szCs w:val="20"/>
                <w:lang w:val="en-GB" w:eastAsia="en-GB"/>
              </w:rPr>
              <w:t>1.387.870,11</w:t>
            </w:r>
          </w:p>
        </w:tc>
      </w:tr>
    </w:tbl>
    <w:p w14:paraId="7519679F" w14:textId="77777777" w:rsidR="0078176E" w:rsidRDefault="0078176E" w:rsidP="0078176E">
      <w:pPr>
        <w:widowControl w:val="0"/>
        <w:tabs>
          <w:tab w:val="right" w:pos="737"/>
          <w:tab w:val="left" w:pos="1470"/>
          <w:tab w:val="right" w:pos="5340"/>
          <w:tab w:val="right" w:pos="7155"/>
          <w:tab w:val="right" w:pos="8926"/>
          <w:tab w:val="right" w:pos="10139"/>
        </w:tabs>
        <w:autoSpaceDE w:val="0"/>
        <w:autoSpaceDN w:val="0"/>
        <w:adjustRightInd w:val="0"/>
        <w:spacing w:after="0" w:line="240" w:lineRule="auto"/>
        <w:jc w:val="both"/>
        <w:rPr>
          <w:rFonts w:ascii="Times New Roman" w:hAnsi="Times New Roman"/>
          <w:b/>
          <w:bCs/>
          <w:sz w:val="24"/>
          <w:szCs w:val="24"/>
        </w:rPr>
      </w:pPr>
    </w:p>
    <w:p w14:paraId="6AA925F0" w14:textId="58DB5158" w:rsidR="0078176E" w:rsidRDefault="00E87B3F" w:rsidP="00E87B3F">
      <w:pPr>
        <w:widowControl w:val="0"/>
        <w:tabs>
          <w:tab w:val="right" w:pos="737"/>
          <w:tab w:val="left" w:pos="1470"/>
          <w:tab w:val="right" w:pos="5340"/>
          <w:tab w:val="right" w:pos="7155"/>
          <w:tab w:val="right" w:pos="8926"/>
          <w:tab w:val="right" w:pos="10139"/>
        </w:tabs>
        <w:autoSpaceDE w:val="0"/>
        <w:autoSpaceDN w:val="0"/>
        <w:adjustRightInd w:val="0"/>
        <w:spacing w:before="120" w:after="0" w:line="240" w:lineRule="auto"/>
        <w:ind w:firstLine="567"/>
        <w:jc w:val="both"/>
        <w:rPr>
          <w:rFonts w:ascii="Times New Roman" w:hAnsi="Times New Roman"/>
          <w:sz w:val="24"/>
          <w:szCs w:val="24"/>
        </w:rPr>
      </w:pPr>
      <w:r>
        <w:rPr>
          <w:rFonts w:ascii="Times New Roman" w:hAnsi="Times New Roman"/>
          <w:b/>
          <w:bCs/>
          <w:sz w:val="24"/>
          <w:szCs w:val="24"/>
        </w:rPr>
        <w:tab/>
      </w:r>
      <w:r w:rsidR="0078176E" w:rsidRPr="00065381">
        <w:rPr>
          <w:rFonts w:ascii="Times New Roman" w:hAnsi="Times New Roman"/>
          <w:b/>
          <w:bCs/>
          <w:sz w:val="24"/>
          <w:szCs w:val="24"/>
        </w:rPr>
        <w:t xml:space="preserve">S obzirom na dosadašnje ostvarenje i realizaciju pojedinih prihodovnih stavki, te planirano ostvarenje do kraja godine, predlaže se ukupno </w:t>
      </w:r>
      <w:r w:rsidR="0078176E">
        <w:rPr>
          <w:rFonts w:ascii="Times New Roman" w:hAnsi="Times New Roman"/>
          <w:b/>
          <w:bCs/>
          <w:sz w:val="24"/>
          <w:szCs w:val="24"/>
        </w:rPr>
        <w:t>povećanje</w:t>
      </w:r>
      <w:r w:rsidR="0078176E" w:rsidRPr="00065381">
        <w:rPr>
          <w:rFonts w:ascii="Times New Roman" w:hAnsi="Times New Roman"/>
          <w:b/>
          <w:bCs/>
          <w:sz w:val="24"/>
          <w:szCs w:val="24"/>
        </w:rPr>
        <w:t xml:space="preserve"> prihoda poslovanja za </w:t>
      </w:r>
      <w:r w:rsidR="00E6723F">
        <w:rPr>
          <w:rFonts w:ascii="Times New Roman" w:hAnsi="Times New Roman"/>
          <w:b/>
          <w:bCs/>
          <w:sz w:val="24"/>
          <w:szCs w:val="24"/>
        </w:rPr>
        <w:t>7,9</w:t>
      </w:r>
      <w:r w:rsidR="0078176E" w:rsidRPr="00065381">
        <w:rPr>
          <w:rFonts w:ascii="Times New Roman" w:hAnsi="Times New Roman"/>
          <w:b/>
          <w:bCs/>
          <w:sz w:val="24"/>
          <w:szCs w:val="24"/>
        </w:rPr>
        <w:t xml:space="preserve"> %.</w:t>
      </w:r>
    </w:p>
    <w:p w14:paraId="762146AB" w14:textId="1184D5D2" w:rsidR="0078176E" w:rsidRPr="00E6723F" w:rsidRDefault="00E87B3F" w:rsidP="00E87B3F">
      <w:pPr>
        <w:widowControl w:val="0"/>
        <w:tabs>
          <w:tab w:val="right" w:pos="737"/>
          <w:tab w:val="left" w:pos="1470"/>
          <w:tab w:val="right" w:pos="5340"/>
          <w:tab w:val="right" w:pos="7155"/>
          <w:tab w:val="right" w:pos="8926"/>
          <w:tab w:val="right" w:pos="10139"/>
        </w:tabs>
        <w:autoSpaceDE w:val="0"/>
        <w:autoSpaceDN w:val="0"/>
        <w:adjustRightInd w:val="0"/>
        <w:spacing w:before="120" w:after="0" w:line="240" w:lineRule="auto"/>
        <w:ind w:firstLine="567"/>
        <w:jc w:val="both"/>
        <w:rPr>
          <w:rFonts w:ascii="Times New Roman" w:hAnsi="Times New Roman"/>
          <w:sz w:val="24"/>
          <w:szCs w:val="24"/>
          <w:u w:val="single"/>
        </w:rPr>
      </w:pPr>
      <w:r>
        <w:rPr>
          <w:rFonts w:ascii="Times New Roman" w:hAnsi="Times New Roman"/>
          <w:b/>
          <w:bCs/>
          <w:sz w:val="24"/>
          <w:szCs w:val="24"/>
        </w:rPr>
        <w:tab/>
      </w:r>
      <w:r w:rsidR="0078176E" w:rsidRPr="0092109C">
        <w:rPr>
          <w:rFonts w:ascii="Times New Roman" w:hAnsi="Times New Roman"/>
          <w:b/>
          <w:bCs/>
          <w:sz w:val="24"/>
          <w:szCs w:val="24"/>
        </w:rPr>
        <w:t>Prihodi od poreza na dohodak</w:t>
      </w:r>
      <w:r w:rsidR="0078176E">
        <w:rPr>
          <w:rFonts w:ascii="Times New Roman" w:hAnsi="Times New Roman"/>
          <w:b/>
          <w:bCs/>
          <w:sz w:val="24"/>
          <w:szCs w:val="24"/>
        </w:rPr>
        <w:t xml:space="preserve"> (611)</w:t>
      </w:r>
      <w:r w:rsidR="0078176E" w:rsidRPr="0092109C">
        <w:rPr>
          <w:rFonts w:ascii="Times New Roman" w:hAnsi="Times New Roman"/>
          <w:b/>
          <w:bCs/>
          <w:sz w:val="24"/>
          <w:szCs w:val="24"/>
        </w:rPr>
        <w:t xml:space="preserve"> su porasli uslijed povećanja plaća u </w:t>
      </w:r>
      <w:r w:rsidR="00181F03">
        <w:rPr>
          <w:rFonts w:ascii="Times New Roman" w:hAnsi="Times New Roman"/>
          <w:b/>
          <w:bCs/>
          <w:sz w:val="24"/>
          <w:szCs w:val="24"/>
        </w:rPr>
        <w:t xml:space="preserve">privatnom i </w:t>
      </w:r>
      <w:r w:rsidR="0078176E" w:rsidRPr="0092109C">
        <w:rPr>
          <w:rFonts w:ascii="Times New Roman" w:hAnsi="Times New Roman"/>
          <w:b/>
          <w:bCs/>
          <w:sz w:val="24"/>
          <w:szCs w:val="24"/>
        </w:rPr>
        <w:t xml:space="preserve">javnom sektoru </w:t>
      </w:r>
      <w:r w:rsidR="00500258">
        <w:rPr>
          <w:rFonts w:ascii="Times New Roman" w:hAnsi="Times New Roman"/>
          <w:b/>
          <w:bCs/>
          <w:sz w:val="24"/>
          <w:szCs w:val="24"/>
        </w:rPr>
        <w:t>te povećanog broja zaposlenih.</w:t>
      </w:r>
      <w:r w:rsidR="0078176E">
        <w:rPr>
          <w:rFonts w:ascii="Times New Roman" w:hAnsi="Times New Roman"/>
          <w:sz w:val="24"/>
          <w:szCs w:val="24"/>
        </w:rPr>
        <w:t xml:space="preserve"> </w:t>
      </w:r>
      <w:r w:rsidR="0078176E" w:rsidRPr="00E6723F">
        <w:rPr>
          <w:rFonts w:ascii="Times New Roman" w:hAnsi="Times New Roman"/>
          <w:sz w:val="24"/>
          <w:szCs w:val="24"/>
          <w:u w:val="single"/>
        </w:rPr>
        <w:t>Povrat poreza po godišnjoj prijavi za 202</w:t>
      </w:r>
      <w:r w:rsidR="00E6723F" w:rsidRPr="00E6723F">
        <w:rPr>
          <w:rFonts w:ascii="Times New Roman" w:hAnsi="Times New Roman"/>
          <w:sz w:val="24"/>
          <w:szCs w:val="24"/>
          <w:u w:val="single"/>
        </w:rPr>
        <w:t>5</w:t>
      </w:r>
      <w:r w:rsidR="0078176E" w:rsidRPr="00E6723F">
        <w:rPr>
          <w:rFonts w:ascii="Times New Roman" w:hAnsi="Times New Roman"/>
          <w:sz w:val="24"/>
          <w:szCs w:val="24"/>
          <w:u w:val="single"/>
        </w:rPr>
        <w:t xml:space="preserve">. godinu </w:t>
      </w:r>
      <w:r w:rsidR="00500258" w:rsidRPr="00E6723F">
        <w:rPr>
          <w:rFonts w:ascii="Times New Roman" w:hAnsi="Times New Roman"/>
          <w:sz w:val="24"/>
          <w:szCs w:val="24"/>
          <w:u w:val="single"/>
        </w:rPr>
        <w:t xml:space="preserve">i </w:t>
      </w:r>
      <w:r w:rsidR="0078176E" w:rsidRPr="00E6723F">
        <w:rPr>
          <w:rFonts w:ascii="Times New Roman" w:hAnsi="Times New Roman"/>
          <w:sz w:val="24"/>
          <w:szCs w:val="24"/>
          <w:u w:val="single"/>
        </w:rPr>
        <w:t>ove g</w:t>
      </w:r>
      <w:r w:rsidR="00181F03" w:rsidRPr="00E6723F">
        <w:rPr>
          <w:rFonts w:ascii="Times New Roman" w:hAnsi="Times New Roman"/>
          <w:sz w:val="24"/>
          <w:szCs w:val="24"/>
          <w:u w:val="single"/>
        </w:rPr>
        <w:t xml:space="preserve">odine </w:t>
      </w:r>
      <w:r w:rsidR="006A6407" w:rsidRPr="00E6723F">
        <w:rPr>
          <w:rFonts w:ascii="Times New Roman" w:hAnsi="Times New Roman"/>
          <w:sz w:val="24"/>
          <w:szCs w:val="24"/>
          <w:u w:val="single"/>
        </w:rPr>
        <w:t>će</w:t>
      </w:r>
      <w:r w:rsidR="00181F03" w:rsidRPr="00E6723F">
        <w:rPr>
          <w:rFonts w:ascii="Times New Roman" w:hAnsi="Times New Roman"/>
          <w:sz w:val="24"/>
          <w:szCs w:val="24"/>
          <w:u w:val="single"/>
        </w:rPr>
        <w:t xml:space="preserve"> se vratiti u cijelosti, bez odgode (beskamatni zajam od Države).</w:t>
      </w:r>
      <w:r w:rsidR="0078176E" w:rsidRPr="00E6723F">
        <w:rPr>
          <w:rFonts w:ascii="Times New Roman" w:hAnsi="Times New Roman"/>
          <w:sz w:val="24"/>
          <w:szCs w:val="24"/>
          <w:u w:val="single"/>
        </w:rPr>
        <w:t xml:space="preserve"> Sredstva korištena za izvršenje povrata na računu poreza na dohodak, vraćaju se od </w:t>
      </w:r>
      <w:r w:rsidR="006A6407" w:rsidRPr="00E6723F">
        <w:rPr>
          <w:rFonts w:ascii="Times New Roman" w:hAnsi="Times New Roman"/>
          <w:sz w:val="24"/>
          <w:szCs w:val="24"/>
          <w:u w:val="single"/>
        </w:rPr>
        <w:t>2. svibnja</w:t>
      </w:r>
      <w:r w:rsidR="0078176E" w:rsidRPr="00E6723F">
        <w:rPr>
          <w:rFonts w:ascii="Times New Roman" w:hAnsi="Times New Roman"/>
          <w:sz w:val="24"/>
          <w:szCs w:val="24"/>
          <w:u w:val="single"/>
        </w:rPr>
        <w:t xml:space="preserve"> </w:t>
      </w:r>
      <w:r w:rsidR="006A6407" w:rsidRPr="00E6723F">
        <w:rPr>
          <w:rFonts w:ascii="Times New Roman" w:hAnsi="Times New Roman"/>
          <w:sz w:val="24"/>
          <w:szCs w:val="24"/>
          <w:u w:val="single"/>
        </w:rPr>
        <w:t>202</w:t>
      </w:r>
      <w:r w:rsidR="00E6723F" w:rsidRPr="00E6723F">
        <w:rPr>
          <w:rFonts w:ascii="Times New Roman" w:hAnsi="Times New Roman"/>
          <w:sz w:val="24"/>
          <w:szCs w:val="24"/>
          <w:u w:val="single"/>
        </w:rPr>
        <w:t>6</w:t>
      </w:r>
      <w:r w:rsidR="006A6407" w:rsidRPr="00E6723F">
        <w:rPr>
          <w:rFonts w:ascii="Times New Roman" w:hAnsi="Times New Roman"/>
          <w:sz w:val="24"/>
          <w:szCs w:val="24"/>
          <w:u w:val="single"/>
        </w:rPr>
        <w:t>. g. pa sve dok se cjelokupni iznos ne vrati</w:t>
      </w:r>
      <w:r w:rsidR="0078176E" w:rsidRPr="00E6723F">
        <w:rPr>
          <w:rFonts w:ascii="Times New Roman" w:hAnsi="Times New Roman"/>
          <w:b/>
          <w:bCs/>
          <w:sz w:val="24"/>
          <w:szCs w:val="24"/>
          <w:u w:val="single"/>
        </w:rPr>
        <w:t>.</w:t>
      </w:r>
      <w:r w:rsidR="0078176E" w:rsidRPr="00E6723F">
        <w:rPr>
          <w:rFonts w:ascii="Times New Roman" w:hAnsi="Times New Roman"/>
          <w:sz w:val="24"/>
          <w:szCs w:val="24"/>
          <w:u w:val="single"/>
        </w:rPr>
        <w:t xml:space="preserve"> </w:t>
      </w:r>
      <w:r w:rsidR="006A6407" w:rsidRPr="00E6723F">
        <w:rPr>
          <w:rFonts w:ascii="Times New Roman" w:hAnsi="Times New Roman"/>
          <w:sz w:val="24"/>
          <w:szCs w:val="24"/>
          <w:u w:val="single"/>
        </w:rPr>
        <w:t xml:space="preserve">Predviđamo kako će cjelokupni iznos biti vraćen do </w:t>
      </w:r>
      <w:r w:rsidR="00E6723F" w:rsidRPr="00E6723F">
        <w:rPr>
          <w:rFonts w:ascii="Times New Roman" w:hAnsi="Times New Roman"/>
          <w:sz w:val="24"/>
          <w:szCs w:val="24"/>
          <w:u w:val="single"/>
        </w:rPr>
        <w:t>sredine</w:t>
      </w:r>
      <w:r w:rsidR="00500258" w:rsidRPr="00E6723F">
        <w:rPr>
          <w:rFonts w:ascii="Times New Roman" w:hAnsi="Times New Roman"/>
          <w:sz w:val="24"/>
          <w:szCs w:val="24"/>
          <w:u w:val="single"/>
        </w:rPr>
        <w:t xml:space="preserve"> </w:t>
      </w:r>
      <w:r w:rsidR="006A6407" w:rsidRPr="00E6723F">
        <w:rPr>
          <w:rFonts w:ascii="Times New Roman" w:hAnsi="Times New Roman"/>
          <w:sz w:val="24"/>
          <w:szCs w:val="24"/>
          <w:u w:val="single"/>
        </w:rPr>
        <w:t>srpnja ove godine.</w:t>
      </w:r>
    </w:p>
    <w:p w14:paraId="75A11032" w14:textId="77777777" w:rsidR="0078176E" w:rsidRPr="00456B15" w:rsidRDefault="00E87B3F" w:rsidP="00E87B3F">
      <w:pPr>
        <w:widowControl w:val="0"/>
        <w:tabs>
          <w:tab w:val="right" w:pos="737"/>
          <w:tab w:val="left" w:pos="1470"/>
          <w:tab w:val="right" w:pos="5340"/>
          <w:tab w:val="right" w:pos="7155"/>
          <w:tab w:val="right" w:pos="8926"/>
          <w:tab w:val="right" w:pos="10139"/>
        </w:tabs>
        <w:autoSpaceDE w:val="0"/>
        <w:autoSpaceDN w:val="0"/>
        <w:adjustRightInd w:val="0"/>
        <w:spacing w:before="120" w:after="0" w:line="240" w:lineRule="auto"/>
        <w:ind w:firstLine="567"/>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0078176E" w:rsidRPr="00065381">
        <w:rPr>
          <w:rFonts w:ascii="Times New Roman" w:eastAsia="Times New Roman" w:hAnsi="Times New Roman"/>
          <w:sz w:val="24"/>
          <w:szCs w:val="24"/>
          <w:lang w:eastAsia="hr-HR"/>
        </w:rPr>
        <w:t xml:space="preserve">Izmjenama i dopunama Zakona o financiranju jedinica lokalne i područne (regionalne) samouprave (NN 127/17, 138/20) promijenili su se omjeri u raspodjeli poreza, pa je tako </w:t>
      </w:r>
      <w:r w:rsidR="0078176E" w:rsidRPr="00456B15">
        <w:rPr>
          <w:rFonts w:ascii="Times New Roman" w:eastAsia="Times New Roman" w:hAnsi="Times New Roman"/>
          <w:b/>
          <w:bCs/>
          <w:sz w:val="24"/>
          <w:szCs w:val="24"/>
          <w:u w:val="single"/>
          <w:lang w:eastAsia="hr-HR"/>
        </w:rPr>
        <w:t>udio gradova</w:t>
      </w:r>
      <w:r w:rsidR="0078176E" w:rsidRPr="00065381">
        <w:rPr>
          <w:rFonts w:ascii="Times New Roman" w:eastAsia="Times New Roman" w:hAnsi="Times New Roman"/>
          <w:sz w:val="24"/>
          <w:szCs w:val="24"/>
          <w:lang w:eastAsia="hr-HR"/>
        </w:rPr>
        <w:t xml:space="preserve"> u tom porezu </w:t>
      </w:r>
      <w:r w:rsidR="0078176E" w:rsidRPr="00065381">
        <w:rPr>
          <w:rFonts w:ascii="Times New Roman" w:eastAsia="Times New Roman" w:hAnsi="Times New Roman"/>
          <w:b/>
          <w:bCs/>
          <w:sz w:val="24"/>
          <w:szCs w:val="24"/>
          <w:u w:val="single"/>
          <w:lang w:eastAsia="hr-HR"/>
        </w:rPr>
        <w:t>porastao sa 60 na 74 posto</w:t>
      </w:r>
      <w:r w:rsidR="0078176E" w:rsidRPr="00065381">
        <w:rPr>
          <w:rFonts w:ascii="Times New Roman" w:eastAsia="Times New Roman" w:hAnsi="Times New Roman"/>
          <w:sz w:val="24"/>
          <w:szCs w:val="24"/>
          <w:lang w:eastAsia="hr-HR"/>
        </w:rPr>
        <w:t>, a udio županija sa 17 na 20 posto. Decentralizirane funkcije su ostale na dosadašnjih 6 %.</w:t>
      </w:r>
    </w:p>
    <w:p w14:paraId="3EF73497" w14:textId="1ECC2E43" w:rsidR="0078176E" w:rsidRPr="00065381" w:rsidRDefault="00E87B3F" w:rsidP="00E87B3F">
      <w:pPr>
        <w:widowControl w:val="0"/>
        <w:tabs>
          <w:tab w:val="right" w:pos="737"/>
          <w:tab w:val="left" w:pos="1470"/>
          <w:tab w:val="right" w:pos="5340"/>
          <w:tab w:val="right" w:pos="7155"/>
          <w:tab w:val="right" w:pos="8926"/>
          <w:tab w:val="right" w:pos="10139"/>
        </w:tabs>
        <w:autoSpaceDE w:val="0"/>
        <w:autoSpaceDN w:val="0"/>
        <w:adjustRightInd w:val="0"/>
        <w:spacing w:before="120" w:after="0" w:line="240" w:lineRule="auto"/>
        <w:ind w:firstLine="567"/>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0078176E" w:rsidRPr="00065381">
        <w:rPr>
          <w:rFonts w:ascii="Times New Roman" w:eastAsia="Times New Roman" w:hAnsi="Times New Roman"/>
          <w:sz w:val="24"/>
          <w:szCs w:val="24"/>
          <w:lang w:eastAsia="hr-HR"/>
        </w:rPr>
        <w:t xml:space="preserve">Sukladno navedenom, povećao se i udio povrata temeljem godišnjeg obračuna poreza na dohodak po godišnjoj prijavi, pa je </w:t>
      </w:r>
      <w:r w:rsidR="0078176E">
        <w:rPr>
          <w:rFonts w:ascii="Times New Roman" w:eastAsia="Times New Roman" w:hAnsi="Times New Roman"/>
          <w:sz w:val="24"/>
          <w:szCs w:val="24"/>
          <w:lang w:eastAsia="hr-HR"/>
        </w:rPr>
        <w:t>shodno tome</w:t>
      </w:r>
      <w:r w:rsidR="0078176E" w:rsidRPr="00065381">
        <w:rPr>
          <w:rFonts w:ascii="Times New Roman" w:eastAsia="Times New Roman" w:hAnsi="Times New Roman"/>
          <w:sz w:val="24"/>
          <w:szCs w:val="24"/>
          <w:lang w:eastAsia="hr-HR"/>
        </w:rPr>
        <w:t xml:space="preserve"> iznos povećan </w:t>
      </w:r>
      <w:r w:rsidR="0078176E">
        <w:rPr>
          <w:rFonts w:ascii="Times New Roman" w:eastAsia="Times New Roman" w:hAnsi="Times New Roman"/>
          <w:sz w:val="24"/>
          <w:szCs w:val="24"/>
          <w:lang w:eastAsia="hr-HR"/>
        </w:rPr>
        <w:t xml:space="preserve">na </w:t>
      </w:r>
      <w:r w:rsidR="002957B0">
        <w:rPr>
          <w:rFonts w:ascii="Times New Roman" w:eastAsia="Times New Roman" w:hAnsi="Times New Roman"/>
          <w:sz w:val="24"/>
          <w:szCs w:val="24"/>
          <w:lang w:eastAsia="hr-HR"/>
        </w:rPr>
        <w:t xml:space="preserve">približno </w:t>
      </w:r>
      <w:r w:rsidR="00423702">
        <w:rPr>
          <w:rFonts w:ascii="Times New Roman" w:eastAsia="Times New Roman" w:hAnsi="Times New Roman"/>
          <w:sz w:val="24"/>
          <w:szCs w:val="24"/>
          <w:lang w:eastAsia="hr-HR"/>
        </w:rPr>
        <w:t>1,</w:t>
      </w:r>
      <w:r w:rsidR="00E6723F">
        <w:rPr>
          <w:rFonts w:ascii="Times New Roman" w:eastAsia="Times New Roman" w:hAnsi="Times New Roman"/>
          <w:sz w:val="24"/>
          <w:szCs w:val="24"/>
          <w:lang w:eastAsia="hr-HR"/>
        </w:rPr>
        <w:t>15</w:t>
      </w:r>
      <w:r w:rsidR="00423702">
        <w:rPr>
          <w:rFonts w:ascii="Times New Roman" w:eastAsia="Times New Roman" w:hAnsi="Times New Roman"/>
          <w:sz w:val="24"/>
          <w:szCs w:val="24"/>
          <w:lang w:eastAsia="hr-HR"/>
        </w:rPr>
        <w:t xml:space="preserve"> milijuna</w:t>
      </w:r>
      <w:r w:rsidR="0078176E">
        <w:rPr>
          <w:rFonts w:ascii="Times New Roman" w:eastAsia="Times New Roman" w:hAnsi="Times New Roman"/>
          <w:sz w:val="24"/>
          <w:szCs w:val="24"/>
          <w:lang w:eastAsia="hr-HR"/>
        </w:rPr>
        <w:t xml:space="preserve"> eura</w:t>
      </w:r>
      <w:r w:rsidR="0078176E" w:rsidRPr="00065381">
        <w:rPr>
          <w:rFonts w:ascii="Times New Roman" w:eastAsia="Times New Roman" w:hAnsi="Times New Roman"/>
          <w:sz w:val="24"/>
          <w:szCs w:val="24"/>
          <w:lang w:eastAsia="hr-HR"/>
        </w:rPr>
        <w:t xml:space="preserve">. </w:t>
      </w:r>
    </w:p>
    <w:p w14:paraId="3F65FFD1" w14:textId="77777777" w:rsidR="00423702" w:rsidRDefault="00423702" w:rsidP="00E87B3F">
      <w:pPr>
        <w:widowControl w:val="0"/>
        <w:tabs>
          <w:tab w:val="right" w:pos="737"/>
          <w:tab w:val="left" w:pos="1470"/>
          <w:tab w:val="right" w:pos="5340"/>
          <w:tab w:val="right" w:pos="7155"/>
          <w:tab w:val="right" w:pos="8926"/>
          <w:tab w:val="right" w:pos="10139"/>
        </w:tabs>
        <w:autoSpaceDE w:val="0"/>
        <w:autoSpaceDN w:val="0"/>
        <w:adjustRightInd w:val="0"/>
        <w:spacing w:after="120" w:line="240" w:lineRule="auto"/>
        <w:ind w:firstLine="567"/>
        <w:jc w:val="both"/>
        <w:rPr>
          <w:rFonts w:ascii="Times New Roman" w:hAnsi="Times New Roman"/>
          <w:sz w:val="24"/>
          <w:szCs w:val="24"/>
        </w:rPr>
      </w:pPr>
    </w:p>
    <w:p w14:paraId="2C97FC27" w14:textId="5FABB450" w:rsidR="00BA1E92" w:rsidRPr="00423702" w:rsidRDefault="00423702" w:rsidP="00BA1E92">
      <w:pPr>
        <w:widowControl w:val="0"/>
        <w:tabs>
          <w:tab w:val="right" w:pos="737"/>
          <w:tab w:val="left" w:pos="1470"/>
          <w:tab w:val="right" w:pos="5340"/>
          <w:tab w:val="right" w:pos="7155"/>
          <w:tab w:val="right" w:pos="8926"/>
          <w:tab w:val="right" w:pos="10139"/>
        </w:tabs>
        <w:autoSpaceDE w:val="0"/>
        <w:autoSpaceDN w:val="0"/>
        <w:adjustRightInd w:val="0"/>
        <w:spacing w:after="120" w:line="240" w:lineRule="auto"/>
        <w:ind w:firstLine="567"/>
        <w:jc w:val="both"/>
        <w:rPr>
          <w:rFonts w:ascii="Times New Roman" w:hAnsi="Times New Roman"/>
          <w:b/>
          <w:bCs/>
          <w:sz w:val="24"/>
          <w:szCs w:val="24"/>
        </w:rPr>
      </w:pPr>
      <w:r w:rsidRPr="00423702">
        <w:rPr>
          <w:rFonts w:ascii="Times New Roman" w:hAnsi="Times New Roman"/>
          <w:b/>
          <w:bCs/>
          <w:sz w:val="24"/>
          <w:szCs w:val="24"/>
        </w:rPr>
        <w:t>Najzna</w:t>
      </w:r>
      <w:r w:rsidR="0078176E" w:rsidRPr="00423702">
        <w:rPr>
          <w:rFonts w:ascii="Times New Roman" w:hAnsi="Times New Roman"/>
          <w:b/>
          <w:bCs/>
          <w:sz w:val="24"/>
          <w:szCs w:val="24"/>
        </w:rPr>
        <w:t>čajnije izmjene prihoda odnosi se na skupinu 63 - pomoći iz inozemstva i od subjekata unutar općeg proračuna</w:t>
      </w:r>
      <w:r w:rsidRPr="00423702">
        <w:rPr>
          <w:rFonts w:ascii="Times New Roman" w:hAnsi="Times New Roman"/>
          <w:b/>
          <w:bCs/>
          <w:sz w:val="24"/>
          <w:szCs w:val="24"/>
        </w:rPr>
        <w:t xml:space="preserve"> (bespovratna sredstva i fond fiskalnog izravnanja). </w:t>
      </w:r>
      <w:r w:rsidR="005F4F76" w:rsidRPr="00423702">
        <w:rPr>
          <w:rFonts w:ascii="Times New Roman" w:hAnsi="Times New Roman"/>
          <w:b/>
          <w:bCs/>
          <w:sz w:val="24"/>
          <w:szCs w:val="24"/>
        </w:rPr>
        <w:t>Ukupna</w:t>
      </w:r>
      <w:r w:rsidRPr="00423702">
        <w:rPr>
          <w:rFonts w:ascii="Times New Roman" w:hAnsi="Times New Roman"/>
          <w:b/>
          <w:bCs/>
          <w:sz w:val="24"/>
          <w:szCs w:val="24"/>
        </w:rPr>
        <w:t xml:space="preserve"> izmjena je dodatni iznos od </w:t>
      </w:r>
      <w:r w:rsidR="00E6723F" w:rsidRPr="00E6723F">
        <w:rPr>
          <w:rFonts w:ascii="Times New Roman" w:hAnsi="Times New Roman"/>
          <w:b/>
          <w:bCs/>
          <w:sz w:val="24"/>
          <w:szCs w:val="24"/>
        </w:rPr>
        <w:t>461.299,58</w:t>
      </w:r>
      <w:r w:rsidR="00E6723F">
        <w:rPr>
          <w:rFonts w:ascii="Times New Roman" w:hAnsi="Times New Roman"/>
          <w:b/>
          <w:bCs/>
          <w:sz w:val="24"/>
          <w:szCs w:val="24"/>
        </w:rPr>
        <w:t xml:space="preserve"> </w:t>
      </w:r>
      <w:r w:rsidRPr="00423702">
        <w:rPr>
          <w:rFonts w:ascii="Times New Roman" w:hAnsi="Times New Roman"/>
          <w:b/>
          <w:bCs/>
          <w:sz w:val="24"/>
          <w:szCs w:val="24"/>
        </w:rPr>
        <w:t>eura, a analitički je prikazano u donjoj tablici.</w:t>
      </w:r>
    </w:p>
    <w:p w14:paraId="352166A4" w14:textId="559CED60" w:rsidR="00D01127" w:rsidRDefault="007D433A" w:rsidP="00423702">
      <w:pPr>
        <w:widowControl w:val="0"/>
        <w:tabs>
          <w:tab w:val="right" w:pos="737"/>
          <w:tab w:val="left" w:pos="1470"/>
          <w:tab w:val="right" w:pos="5340"/>
          <w:tab w:val="right" w:pos="7155"/>
          <w:tab w:val="right" w:pos="8926"/>
          <w:tab w:val="right" w:pos="10139"/>
        </w:tabs>
        <w:autoSpaceDE w:val="0"/>
        <w:autoSpaceDN w:val="0"/>
        <w:adjustRightInd w:val="0"/>
        <w:spacing w:after="120" w:line="240" w:lineRule="auto"/>
        <w:jc w:val="both"/>
        <w:rPr>
          <w:rFonts w:ascii="Times New Roman" w:hAnsi="Times New Roman"/>
          <w:sz w:val="24"/>
          <w:szCs w:val="24"/>
        </w:rPr>
      </w:pPr>
      <w:r>
        <w:rPr>
          <w:rFonts w:ascii="Times New Roman" w:hAnsi="Times New Roman"/>
          <w:sz w:val="24"/>
          <w:szCs w:val="24"/>
        </w:rPr>
        <w:t xml:space="preserve">Tablica br. 4. </w:t>
      </w:r>
      <w:r w:rsidR="00D01127">
        <w:rPr>
          <w:rFonts w:ascii="Times New Roman" w:hAnsi="Times New Roman"/>
          <w:sz w:val="24"/>
          <w:szCs w:val="24"/>
        </w:rPr>
        <w:t>Detaljan prikaz izmjen</w:t>
      </w:r>
      <w:r w:rsidR="00A93600">
        <w:rPr>
          <w:rFonts w:ascii="Times New Roman" w:hAnsi="Times New Roman"/>
          <w:sz w:val="24"/>
          <w:szCs w:val="24"/>
        </w:rPr>
        <w:t>a</w:t>
      </w:r>
      <w:r w:rsidR="00D01127">
        <w:rPr>
          <w:rFonts w:ascii="Times New Roman" w:hAnsi="Times New Roman"/>
          <w:sz w:val="24"/>
          <w:szCs w:val="24"/>
        </w:rPr>
        <w:t xml:space="preserve"> na skupini 63;</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3295"/>
        <w:gridCol w:w="1428"/>
        <w:gridCol w:w="1407"/>
        <w:gridCol w:w="1350"/>
        <w:gridCol w:w="1266"/>
      </w:tblGrid>
      <w:tr w:rsidR="008D6C9E" w:rsidRPr="008D6C9E" w14:paraId="786ABFD6" w14:textId="77777777" w:rsidTr="008D6C9E">
        <w:trPr>
          <w:trHeight w:val="520"/>
        </w:trPr>
        <w:tc>
          <w:tcPr>
            <w:tcW w:w="1100" w:type="dxa"/>
            <w:vAlign w:val="bottom"/>
            <w:hideMark/>
          </w:tcPr>
          <w:p w14:paraId="779552C8" w14:textId="77777777" w:rsidR="008D6C9E" w:rsidRPr="008D6C9E" w:rsidRDefault="008D6C9E" w:rsidP="008D6C9E">
            <w:pPr>
              <w:spacing w:after="0" w:line="240" w:lineRule="auto"/>
              <w:rPr>
                <w:rFonts w:ascii="Times New Roman" w:eastAsia="Times New Roman" w:hAnsi="Times New Roman"/>
                <w:b/>
                <w:bCs/>
                <w:sz w:val="20"/>
                <w:szCs w:val="20"/>
                <w:lang w:val="en-GB" w:eastAsia="en-GB"/>
              </w:rPr>
            </w:pPr>
            <w:r w:rsidRPr="008D6C9E">
              <w:rPr>
                <w:rFonts w:ascii="Times New Roman" w:eastAsia="Times New Roman" w:hAnsi="Times New Roman"/>
                <w:b/>
                <w:bCs/>
                <w:sz w:val="20"/>
                <w:szCs w:val="20"/>
                <w:lang w:val="en-GB" w:eastAsia="en-GB"/>
              </w:rPr>
              <w:t xml:space="preserve">BROJ </w:t>
            </w:r>
            <w:r w:rsidRPr="008D6C9E">
              <w:rPr>
                <w:rFonts w:ascii="Times New Roman" w:eastAsia="Times New Roman" w:hAnsi="Times New Roman"/>
                <w:b/>
                <w:bCs/>
                <w:sz w:val="20"/>
                <w:szCs w:val="20"/>
                <w:lang w:val="en-GB" w:eastAsia="en-GB"/>
              </w:rPr>
              <w:br/>
              <w:t>KONTA</w:t>
            </w:r>
          </w:p>
        </w:tc>
        <w:tc>
          <w:tcPr>
            <w:tcW w:w="3295" w:type="dxa"/>
            <w:vAlign w:val="bottom"/>
            <w:hideMark/>
          </w:tcPr>
          <w:p w14:paraId="3695B1B3" w14:textId="77777777" w:rsidR="008D6C9E" w:rsidRPr="008D6C9E" w:rsidRDefault="008D6C9E" w:rsidP="008D6C9E">
            <w:pPr>
              <w:spacing w:after="0" w:line="240" w:lineRule="auto"/>
              <w:rPr>
                <w:rFonts w:ascii="Times New Roman" w:eastAsia="Times New Roman" w:hAnsi="Times New Roman"/>
                <w:b/>
                <w:bCs/>
                <w:sz w:val="20"/>
                <w:szCs w:val="20"/>
                <w:lang w:val="en-GB" w:eastAsia="en-GB"/>
              </w:rPr>
            </w:pPr>
            <w:r w:rsidRPr="008D6C9E">
              <w:rPr>
                <w:rFonts w:ascii="Times New Roman" w:eastAsia="Times New Roman" w:hAnsi="Times New Roman"/>
                <w:b/>
                <w:bCs/>
                <w:sz w:val="20"/>
                <w:szCs w:val="20"/>
                <w:lang w:val="en-GB" w:eastAsia="en-GB"/>
              </w:rPr>
              <w:t>VRSTA PRIHODA / PRIMITAKA</w:t>
            </w:r>
          </w:p>
        </w:tc>
        <w:tc>
          <w:tcPr>
            <w:tcW w:w="1428" w:type="dxa"/>
            <w:noWrap/>
            <w:vAlign w:val="bottom"/>
            <w:hideMark/>
          </w:tcPr>
          <w:p w14:paraId="27CF015C" w14:textId="77777777" w:rsidR="008D6C9E" w:rsidRPr="008D6C9E" w:rsidRDefault="008D6C9E" w:rsidP="008D6C9E">
            <w:pPr>
              <w:spacing w:after="0" w:line="240" w:lineRule="auto"/>
              <w:rPr>
                <w:rFonts w:ascii="Times New Roman" w:eastAsia="Times New Roman" w:hAnsi="Times New Roman"/>
                <w:b/>
                <w:bCs/>
                <w:sz w:val="20"/>
                <w:szCs w:val="20"/>
                <w:lang w:val="en-GB" w:eastAsia="en-GB"/>
              </w:rPr>
            </w:pPr>
            <w:r w:rsidRPr="008D6C9E">
              <w:rPr>
                <w:rFonts w:ascii="Times New Roman" w:eastAsia="Times New Roman" w:hAnsi="Times New Roman"/>
                <w:b/>
                <w:bCs/>
                <w:sz w:val="20"/>
                <w:szCs w:val="20"/>
                <w:lang w:val="en-GB" w:eastAsia="en-GB"/>
              </w:rPr>
              <w:t>PLANIRANO</w:t>
            </w:r>
          </w:p>
        </w:tc>
        <w:tc>
          <w:tcPr>
            <w:tcW w:w="1407" w:type="dxa"/>
            <w:noWrap/>
            <w:vAlign w:val="bottom"/>
            <w:hideMark/>
          </w:tcPr>
          <w:p w14:paraId="4B73FE63" w14:textId="77777777" w:rsidR="008D6C9E" w:rsidRPr="008D6C9E" w:rsidRDefault="008D6C9E" w:rsidP="008D6C9E">
            <w:pPr>
              <w:spacing w:after="0" w:line="240" w:lineRule="auto"/>
              <w:jc w:val="center"/>
              <w:rPr>
                <w:rFonts w:ascii="Times New Roman" w:eastAsia="Times New Roman" w:hAnsi="Times New Roman"/>
                <w:b/>
                <w:bCs/>
                <w:sz w:val="20"/>
                <w:szCs w:val="20"/>
                <w:lang w:val="en-GB" w:eastAsia="en-GB"/>
              </w:rPr>
            </w:pPr>
            <w:r w:rsidRPr="008D6C9E">
              <w:rPr>
                <w:rFonts w:ascii="Times New Roman" w:eastAsia="Times New Roman" w:hAnsi="Times New Roman"/>
                <w:b/>
                <w:bCs/>
                <w:sz w:val="20"/>
                <w:szCs w:val="20"/>
                <w:lang w:val="en-GB" w:eastAsia="en-GB"/>
              </w:rPr>
              <w:t>PROMJENA IZNOS</w:t>
            </w:r>
          </w:p>
        </w:tc>
        <w:tc>
          <w:tcPr>
            <w:tcW w:w="1350" w:type="dxa"/>
            <w:vAlign w:val="bottom"/>
            <w:hideMark/>
          </w:tcPr>
          <w:p w14:paraId="3BF2FF3F" w14:textId="77777777" w:rsidR="008D6C9E" w:rsidRPr="008D6C9E" w:rsidRDefault="008D6C9E" w:rsidP="008D6C9E">
            <w:pPr>
              <w:spacing w:after="0" w:line="240" w:lineRule="auto"/>
              <w:jc w:val="center"/>
              <w:rPr>
                <w:rFonts w:ascii="Times New Roman" w:eastAsia="Times New Roman" w:hAnsi="Times New Roman"/>
                <w:b/>
                <w:bCs/>
                <w:sz w:val="20"/>
                <w:szCs w:val="20"/>
                <w:lang w:val="en-GB" w:eastAsia="en-GB"/>
              </w:rPr>
            </w:pPr>
            <w:r w:rsidRPr="008D6C9E">
              <w:rPr>
                <w:rFonts w:ascii="Times New Roman" w:eastAsia="Times New Roman" w:hAnsi="Times New Roman"/>
                <w:b/>
                <w:bCs/>
                <w:sz w:val="20"/>
                <w:szCs w:val="20"/>
                <w:lang w:val="en-GB" w:eastAsia="en-GB"/>
              </w:rPr>
              <w:t xml:space="preserve">PROMJENA </w:t>
            </w:r>
            <w:r w:rsidRPr="008D6C9E">
              <w:rPr>
                <w:rFonts w:ascii="Times New Roman" w:eastAsia="Times New Roman" w:hAnsi="Times New Roman"/>
                <w:b/>
                <w:bCs/>
                <w:sz w:val="20"/>
                <w:szCs w:val="20"/>
                <w:lang w:val="en-GB" w:eastAsia="en-GB"/>
              </w:rPr>
              <w:br/>
              <w:t>POSTOTAK</w:t>
            </w:r>
          </w:p>
        </w:tc>
        <w:tc>
          <w:tcPr>
            <w:tcW w:w="1266" w:type="dxa"/>
            <w:noWrap/>
            <w:vAlign w:val="bottom"/>
            <w:hideMark/>
          </w:tcPr>
          <w:p w14:paraId="7436E136" w14:textId="77777777" w:rsidR="008D6C9E" w:rsidRPr="008D6C9E" w:rsidRDefault="008D6C9E" w:rsidP="008D6C9E">
            <w:pPr>
              <w:spacing w:after="0" w:line="240" w:lineRule="auto"/>
              <w:jc w:val="center"/>
              <w:rPr>
                <w:rFonts w:ascii="Times New Roman" w:eastAsia="Times New Roman" w:hAnsi="Times New Roman"/>
                <w:b/>
                <w:bCs/>
                <w:sz w:val="20"/>
                <w:szCs w:val="20"/>
                <w:lang w:val="en-GB" w:eastAsia="en-GB"/>
              </w:rPr>
            </w:pPr>
            <w:r w:rsidRPr="008D6C9E">
              <w:rPr>
                <w:rFonts w:ascii="Times New Roman" w:eastAsia="Times New Roman" w:hAnsi="Times New Roman"/>
                <w:b/>
                <w:bCs/>
                <w:sz w:val="20"/>
                <w:szCs w:val="20"/>
                <w:lang w:val="en-GB" w:eastAsia="en-GB"/>
              </w:rPr>
              <w:t>NOVI IZNOS</w:t>
            </w:r>
          </w:p>
        </w:tc>
      </w:tr>
      <w:tr w:rsidR="008D6C9E" w:rsidRPr="008D6C9E" w14:paraId="549B5FC8" w14:textId="77777777" w:rsidTr="008D6C9E">
        <w:trPr>
          <w:trHeight w:val="260"/>
        </w:trPr>
        <w:tc>
          <w:tcPr>
            <w:tcW w:w="4395" w:type="dxa"/>
            <w:gridSpan w:val="2"/>
            <w:noWrap/>
            <w:vAlign w:val="bottom"/>
            <w:hideMark/>
          </w:tcPr>
          <w:p w14:paraId="324E7240" w14:textId="77777777" w:rsidR="008D6C9E" w:rsidRPr="008D6C9E" w:rsidRDefault="008D6C9E" w:rsidP="008D6C9E">
            <w:pPr>
              <w:spacing w:after="0" w:line="240" w:lineRule="auto"/>
              <w:rPr>
                <w:rFonts w:ascii="Times New Roman" w:eastAsia="Times New Roman" w:hAnsi="Times New Roman"/>
                <w:b/>
                <w:bCs/>
                <w:sz w:val="20"/>
                <w:szCs w:val="20"/>
                <w:lang w:val="en-GB" w:eastAsia="en-GB"/>
              </w:rPr>
            </w:pPr>
            <w:r w:rsidRPr="008D6C9E">
              <w:rPr>
                <w:rFonts w:ascii="Times New Roman" w:eastAsia="Times New Roman" w:hAnsi="Times New Roman"/>
                <w:b/>
                <w:bCs/>
                <w:sz w:val="20"/>
                <w:szCs w:val="20"/>
                <w:lang w:val="en-GB" w:eastAsia="en-GB"/>
              </w:rPr>
              <w:t xml:space="preserve">  SVEUKUPNO PRIHODI</w:t>
            </w:r>
          </w:p>
        </w:tc>
        <w:tc>
          <w:tcPr>
            <w:tcW w:w="1428" w:type="dxa"/>
            <w:noWrap/>
            <w:vAlign w:val="bottom"/>
            <w:hideMark/>
          </w:tcPr>
          <w:p w14:paraId="0681BE52" w14:textId="77777777" w:rsidR="008D6C9E" w:rsidRPr="008D6C9E" w:rsidRDefault="008D6C9E" w:rsidP="008D6C9E">
            <w:pPr>
              <w:spacing w:after="0" w:line="240" w:lineRule="auto"/>
              <w:jc w:val="right"/>
              <w:rPr>
                <w:rFonts w:ascii="Times New Roman" w:eastAsia="Times New Roman" w:hAnsi="Times New Roman"/>
                <w:b/>
                <w:bCs/>
                <w:sz w:val="20"/>
                <w:szCs w:val="20"/>
                <w:lang w:val="en-GB" w:eastAsia="en-GB"/>
              </w:rPr>
            </w:pPr>
            <w:r w:rsidRPr="008D6C9E">
              <w:rPr>
                <w:rFonts w:ascii="Times New Roman" w:eastAsia="Times New Roman" w:hAnsi="Times New Roman"/>
                <w:b/>
                <w:bCs/>
                <w:sz w:val="20"/>
                <w:szCs w:val="20"/>
                <w:lang w:val="en-GB" w:eastAsia="en-GB"/>
              </w:rPr>
              <w:t>4.872.766,00</w:t>
            </w:r>
          </w:p>
        </w:tc>
        <w:tc>
          <w:tcPr>
            <w:tcW w:w="1407" w:type="dxa"/>
            <w:noWrap/>
            <w:vAlign w:val="bottom"/>
            <w:hideMark/>
          </w:tcPr>
          <w:p w14:paraId="3A6F04B0" w14:textId="77777777" w:rsidR="008D6C9E" w:rsidRPr="008D6C9E" w:rsidRDefault="008D6C9E" w:rsidP="008D6C9E">
            <w:pPr>
              <w:spacing w:after="0" w:line="240" w:lineRule="auto"/>
              <w:jc w:val="right"/>
              <w:rPr>
                <w:rFonts w:ascii="Times New Roman" w:eastAsia="Times New Roman" w:hAnsi="Times New Roman"/>
                <w:b/>
                <w:bCs/>
                <w:sz w:val="20"/>
                <w:szCs w:val="20"/>
                <w:lang w:val="en-GB" w:eastAsia="en-GB"/>
              </w:rPr>
            </w:pPr>
            <w:r w:rsidRPr="008D6C9E">
              <w:rPr>
                <w:rFonts w:ascii="Times New Roman" w:eastAsia="Times New Roman" w:hAnsi="Times New Roman"/>
                <w:b/>
                <w:bCs/>
                <w:sz w:val="20"/>
                <w:szCs w:val="20"/>
                <w:lang w:val="en-GB" w:eastAsia="en-GB"/>
              </w:rPr>
              <w:t>461.299,58</w:t>
            </w:r>
          </w:p>
        </w:tc>
        <w:tc>
          <w:tcPr>
            <w:tcW w:w="1350" w:type="dxa"/>
            <w:noWrap/>
            <w:vAlign w:val="bottom"/>
            <w:hideMark/>
          </w:tcPr>
          <w:p w14:paraId="5013B6EB" w14:textId="77777777" w:rsidR="008D6C9E" w:rsidRPr="008D6C9E" w:rsidRDefault="008D6C9E" w:rsidP="008D6C9E">
            <w:pPr>
              <w:spacing w:after="0" w:line="240" w:lineRule="auto"/>
              <w:jc w:val="right"/>
              <w:rPr>
                <w:rFonts w:ascii="Times New Roman" w:eastAsia="Times New Roman" w:hAnsi="Times New Roman"/>
                <w:b/>
                <w:bCs/>
                <w:sz w:val="20"/>
                <w:szCs w:val="20"/>
                <w:lang w:val="en-GB" w:eastAsia="en-GB"/>
              </w:rPr>
            </w:pPr>
            <w:r w:rsidRPr="008D6C9E">
              <w:rPr>
                <w:rFonts w:ascii="Times New Roman" w:eastAsia="Times New Roman" w:hAnsi="Times New Roman"/>
                <w:b/>
                <w:bCs/>
                <w:sz w:val="20"/>
                <w:szCs w:val="20"/>
                <w:lang w:val="en-GB" w:eastAsia="en-GB"/>
              </w:rPr>
              <w:t>9,47</w:t>
            </w:r>
          </w:p>
        </w:tc>
        <w:tc>
          <w:tcPr>
            <w:tcW w:w="1266" w:type="dxa"/>
            <w:noWrap/>
            <w:vAlign w:val="bottom"/>
            <w:hideMark/>
          </w:tcPr>
          <w:p w14:paraId="1F5D2D30" w14:textId="77777777" w:rsidR="008D6C9E" w:rsidRPr="008D6C9E" w:rsidRDefault="008D6C9E" w:rsidP="008D6C9E">
            <w:pPr>
              <w:spacing w:after="0" w:line="240" w:lineRule="auto"/>
              <w:jc w:val="right"/>
              <w:rPr>
                <w:rFonts w:ascii="Times New Roman" w:eastAsia="Times New Roman" w:hAnsi="Times New Roman"/>
                <w:b/>
                <w:bCs/>
                <w:sz w:val="20"/>
                <w:szCs w:val="20"/>
                <w:lang w:val="en-GB" w:eastAsia="en-GB"/>
              </w:rPr>
            </w:pPr>
            <w:r w:rsidRPr="008D6C9E">
              <w:rPr>
                <w:rFonts w:ascii="Times New Roman" w:eastAsia="Times New Roman" w:hAnsi="Times New Roman"/>
                <w:b/>
                <w:bCs/>
                <w:sz w:val="20"/>
                <w:szCs w:val="20"/>
                <w:lang w:val="en-GB" w:eastAsia="en-GB"/>
              </w:rPr>
              <w:t>5.334.065,58</w:t>
            </w:r>
          </w:p>
        </w:tc>
      </w:tr>
      <w:tr w:rsidR="008D6C9E" w:rsidRPr="008D6C9E" w14:paraId="047F7A11" w14:textId="77777777" w:rsidTr="008D6C9E">
        <w:trPr>
          <w:trHeight w:val="260"/>
        </w:trPr>
        <w:tc>
          <w:tcPr>
            <w:tcW w:w="4395" w:type="dxa"/>
            <w:gridSpan w:val="2"/>
            <w:shd w:val="clear" w:color="000000" w:fill="FFFF99"/>
            <w:noWrap/>
            <w:vAlign w:val="bottom"/>
            <w:hideMark/>
          </w:tcPr>
          <w:p w14:paraId="67B65139" w14:textId="77777777" w:rsidR="008D6C9E" w:rsidRPr="008D6C9E" w:rsidRDefault="008D6C9E" w:rsidP="008D6C9E">
            <w:pPr>
              <w:spacing w:after="0" w:line="240" w:lineRule="auto"/>
              <w:rPr>
                <w:rFonts w:ascii="Times New Roman" w:eastAsia="Times New Roman" w:hAnsi="Times New Roman"/>
                <w:b/>
                <w:bCs/>
                <w:color w:val="000000"/>
                <w:sz w:val="20"/>
                <w:szCs w:val="20"/>
                <w:lang w:val="en-GB" w:eastAsia="en-GB"/>
              </w:rPr>
            </w:pPr>
            <w:proofErr w:type="gramStart"/>
            <w:r w:rsidRPr="008D6C9E">
              <w:rPr>
                <w:rFonts w:ascii="Times New Roman" w:eastAsia="Times New Roman" w:hAnsi="Times New Roman"/>
                <w:b/>
                <w:bCs/>
                <w:color w:val="000000"/>
                <w:sz w:val="20"/>
                <w:szCs w:val="20"/>
                <w:lang w:val="en-GB" w:eastAsia="en-GB"/>
              </w:rPr>
              <w:t>Izvor  3.3.</w:t>
            </w:r>
            <w:proofErr w:type="gramEnd"/>
            <w:r w:rsidRPr="008D6C9E">
              <w:rPr>
                <w:rFonts w:ascii="Times New Roman" w:eastAsia="Times New Roman" w:hAnsi="Times New Roman"/>
                <w:b/>
                <w:bCs/>
                <w:color w:val="000000"/>
                <w:sz w:val="20"/>
                <w:szCs w:val="20"/>
                <w:lang w:val="en-GB" w:eastAsia="en-GB"/>
              </w:rPr>
              <w:t xml:space="preserve"> VLASTITI PRIHOD, DVM</w:t>
            </w:r>
          </w:p>
        </w:tc>
        <w:tc>
          <w:tcPr>
            <w:tcW w:w="1428" w:type="dxa"/>
            <w:shd w:val="clear" w:color="000000" w:fill="FFFF99"/>
            <w:noWrap/>
            <w:vAlign w:val="bottom"/>
            <w:hideMark/>
          </w:tcPr>
          <w:p w14:paraId="5856E22E"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36.100,00</w:t>
            </w:r>
          </w:p>
        </w:tc>
        <w:tc>
          <w:tcPr>
            <w:tcW w:w="1407" w:type="dxa"/>
            <w:shd w:val="clear" w:color="000000" w:fill="FFFF99"/>
            <w:noWrap/>
            <w:vAlign w:val="bottom"/>
            <w:hideMark/>
          </w:tcPr>
          <w:p w14:paraId="182FDCD3"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0,00</w:t>
            </w:r>
          </w:p>
        </w:tc>
        <w:tc>
          <w:tcPr>
            <w:tcW w:w="1350" w:type="dxa"/>
            <w:shd w:val="clear" w:color="000000" w:fill="FFFF99"/>
            <w:noWrap/>
            <w:vAlign w:val="bottom"/>
            <w:hideMark/>
          </w:tcPr>
          <w:p w14:paraId="7F374385"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0,00</w:t>
            </w:r>
          </w:p>
        </w:tc>
        <w:tc>
          <w:tcPr>
            <w:tcW w:w="1266" w:type="dxa"/>
            <w:shd w:val="clear" w:color="000000" w:fill="FFFF99"/>
            <w:noWrap/>
            <w:vAlign w:val="bottom"/>
            <w:hideMark/>
          </w:tcPr>
          <w:p w14:paraId="0626405A"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36.100,00</w:t>
            </w:r>
          </w:p>
        </w:tc>
      </w:tr>
      <w:tr w:rsidR="008D6C9E" w:rsidRPr="008D6C9E" w14:paraId="62171EDD" w14:textId="77777777" w:rsidTr="008D6C9E">
        <w:trPr>
          <w:trHeight w:val="260"/>
        </w:trPr>
        <w:tc>
          <w:tcPr>
            <w:tcW w:w="1100" w:type="dxa"/>
            <w:noWrap/>
            <w:vAlign w:val="bottom"/>
            <w:hideMark/>
          </w:tcPr>
          <w:p w14:paraId="297A8896"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5CD6B4FD"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Tekuće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od</w:t>
            </w:r>
            <w:proofErr w:type="spellEnd"/>
            <w:r w:rsidRPr="008D6C9E">
              <w:rPr>
                <w:rFonts w:ascii="Times New Roman" w:eastAsia="Times New Roman" w:hAnsi="Times New Roman"/>
                <w:sz w:val="20"/>
                <w:szCs w:val="20"/>
                <w:lang w:val="en-GB" w:eastAsia="en-GB"/>
              </w:rPr>
              <w:t xml:space="preserve"> HZMO-a, HZZ-a </w:t>
            </w:r>
            <w:proofErr w:type="spellStart"/>
            <w:r w:rsidRPr="008D6C9E">
              <w:rPr>
                <w:rFonts w:ascii="Times New Roman" w:eastAsia="Times New Roman" w:hAnsi="Times New Roman"/>
                <w:sz w:val="20"/>
                <w:szCs w:val="20"/>
                <w:lang w:val="en-GB" w:eastAsia="en-GB"/>
              </w:rPr>
              <w:t>i</w:t>
            </w:r>
            <w:proofErr w:type="spellEnd"/>
            <w:r w:rsidRPr="008D6C9E">
              <w:rPr>
                <w:rFonts w:ascii="Times New Roman" w:eastAsia="Times New Roman" w:hAnsi="Times New Roman"/>
                <w:sz w:val="20"/>
                <w:szCs w:val="20"/>
                <w:lang w:val="en-GB" w:eastAsia="en-GB"/>
              </w:rPr>
              <w:t xml:space="preserve"> HZZO-a, DVM</w:t>
            </w:r>
          </w:p>
        </w:tc>
        <w:tc>
          <w:tcPr>
            <w:tcW w:w="1428" w:type="dxa"/>
            <w:noWrap/>
            <w:vAlign w:val="bottom"/>
            <w:hideMark/>
          </w:tcPr>
          <w:p w14:paraId="33EA273A"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5.000,00</w:t>
            </w:r>
          </w:p>
        </w:tc>
        <w:tc>
          <w:tcPr>
            <w:tcW w:w="1407" w:type="dxa"/>
            <w:noWrap/>
            <w:vAlign w:val="bottom"/>
            <w:hideMark/>
          </w:tcPr>
          <w:p w14:paraId="38EFA354"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350" w:type="dxa"/>
            <w:noWrap/>
            <w:vAlign w:val="bottom"/>
            <w:hideMark/>
          </w:tcPr>
          <w:p w14:paraId="5C599D63"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266" w:type="dxa"/>
            <w:noWrap/>
            <w:vAlign w:val="bottom"/>
            <w:hideMark/>
          </w:tcPr>
          <w:p w14:paraId="74F7D0EE"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5.000,00</w:t>
            </w:r>
          </w:p>
        </w:tc>
      </w:tr>
      <w:tr w:rsidR="008D6C9E" w:rsidRPr="008D6C9E" w14:paraId="583AD8E1" w14:textId="77777777" w:rsidTr="008D6C9E">
        <w:trPr>
          <w:trHeight w:val="260"/>
        </w:trPr>
        <w:tc>
          <w:tcPr>
            <w:tcW w:w="1100" w:type="dxa"/>
            <w:noWrap/>
            <w:vAlign w:val="bottom"/>
            <w:hideMark/>
          </w:tcPr>
          <w:p w14:paraId="2C07ED69"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472BA8EA"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Tekuće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državnog</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p>
        </w:tc>
        <w:tc>
          <w:tcPr>
            <w:tcW w:w="1428" w:type="dxa"/>
            <w:noWrap/>
            <w:vAlign w:val="bottom"/>
            <w:hideMark/>
          </w:tcPr>
          <w:p w14:paraId="70FBF5B1"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w:t>
            </w:r>
          </w:p>
        </w:tc>
        <w:tc>
          <w:tcPr>
            <w:tcW w:w="1407" w:type="dxa"/>
            <w:noWrap/>
            <w:vAlign w:val="bottom"/>
            <w:hideMark/>
          </w:tcPr>
          <w:p w14:paraId="0D0D7B98"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350" w:type="dxa"/>
            <w:noWrap/>
            <w:vAlign w:val="bottom"/>
            <w:hideMark/>
          </w:tcPr>
          <w:p w14:paraId="594B261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266" w:type="dxa"/>
            <w:noWrap/>
            <w:vAlign w:val="bottom"/>
            <w:hideMark/>
          </w:tcPr>
          <w:p w14:paraId="3301698B"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w:t>
            </w:r>
          </w:p>
        </w:tc>
      </w:tr>
      <w:tr w:rsidR="008D6C9E" w:rsidRPr="008D6C9E" w14:paraId="618309C5" w14:textId="77777777" w:rsidTr="008D6C9E">
        <w:trPr>
          <w:trHeight w:val="260"/>
        </w:trPr>
        <w:tc>
          <w:tcPr>
            <w:tcW w:w="1100" w:type="dxa"/>
            <w:noWrap/>
            <w:vAlign w:val="bottom"/>
            <w:hideMark/>
          </w:tcPr>
          <w:p w14:paraId="649F1258"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458F954E"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Tekuće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općinskih</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DVM</w:t>
            </w:r>
          </w:p>
        </w:tc>
        <w:tc>
          <w:tcPr>
            <w:tcW w:w="1428" w:type="dxa"/>
            <w:noWrap/>
            <w:vAlign w:val="bottom"/>
            <w:hideMark/>
          </w:tcPr>
          <w:p w14:paraId="305FBB4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30.000,00</w:t>
            </w:r>
          </w:p>
        </w:tc>
        <w:tc>
          <w:tcPr>
            <w:tcW w:w="1407" w:type="dxa"/>
            <w:noWrap/>
            <w:vAlign w:val="bottom"/>
            <w:hideMark/>
          </w:tcPr>
          <w:p w14:paraId="63A0B336"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350" w:type="dxa"/>
            <w:noWrap/>
            <w:vAlign w:val="bottom"/>
            <w:hideMark/>
          </w:tcPr>
          <w:p w14:paraId="27081AB3"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266" w:type="dxa"/>
            <w:noWrap/>
            <w:vAlign w:val="bottom"/>
            <w:hideMark/>
          </w:tcPr>
          <w:p w14:paraId="7CF51712"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30.000,00</w:t>
            </w:r>
          </w:p>
        </w:tc>
      </w:tr>
      <w:tr w:rsidR="008D6C9E" w:rsidRPr="008D6C9E" w14:paraId="111A521E" w14:textId="77777777" w:rsidTr="008D6C9E">
        <w:trPr>
          <w:trHeight w:val="260"/>
        </w:trPr>
        <w:tc>
          <w:tcPr>
            <w:tcW w:w="1100" w:type="dxa"/>
            <w:noWrap/>
            <w:vAlign w:val="bottom"/>
            <w:hideMark/>
          </w:tcPr>
          <w:p w14:paraId="7B1AAAB2"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lastRenderedPageBreak/>
              <w:t>63</w:t>
            </w:r>
          </w:p>
        </w:tc>
        <w:tc>
          <w:tcPr>
            <w:tcW w:w="3295" w:type="dxa"/>
            <w:vAlign w:val="bottom"/>
            <w:hideMark/>
          </w:tcPr>
          <w:p w14:paraId="49137097"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Tekuće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županijskih</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DVM</w:t>
            </w:r>
          </w:p>
        </w:tc>
        <w:tc>
          <w:tcPr>
            <w:tcW w:w="1428" w:type="dxa"/>
            <w:noWrap/>
            <w:vAlign w:val="bottom"/>
            <w:hideMark/>
          </w:tcPr>
          <w:p w14:paraId="09D32980"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1.000,00</w:t>
            </w:r>
          </w:p>
        </w:tc>
        <w:tc>
          <w:tcPr>
            <w:tcW w:w="1407" w:type="dxa"/>
            <w:noWrap/>
            <w:vAlign w:val="bottom"/>
            <w:hideMark/>
          </w:tcPr>
          <w:p w14:paraId="04EBC26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350" w:type="dxa"/>
            <w:noWrap/>
            <w:vAlign w:val="bottom"/>
            <w:hideMark/>
          </w:tcPr>
          <w:p w14:paraId="638DDE61"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266" w:type="dxa"/>
            <w:noWrap/>
            <w:vAlign w:val="bottom"/>
            <w:hideMark/>
          </w:tcPr>
          <w:p w14:paraId="54991DD5"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1.000,00</w:t>
            </w:r>
          </w:p>
        </w:tc>
      </w:tr>
      <w:tr w:rsidR="008D6C9E" w:rsidRPr="008D6C9E" w14:paraId="7A44139D" w14:textId="77777777" w:rsidTr="008D6C9E">
        <w:trPr>
          <w:trHeight w:val="260"/>
        </w:trPr>
        <w:tc>
          <w:tcPr>
            <w:tcW w:w="4395" w:type="dxa"/>
            <w:gridSpan w:val="2"/>
            <w:shd w:val="clear" w:color="000000" w:fill="FFFF99"/>
            <w:noWrap/>
            <w:vAlign w:val="bottom"/>
            <w:hideMark/>
          </w:tcPr>
          <w:p w14:paraId="39CD054B" w14:textId="77777777" w:rsidR="008D6C9E" w:rsidRPr="008D6C9E" w:rsidRDefault="008D6C9E" w:rsidP="008D6C9E">
            <w:pPr>
              <w:spacing w:after="0" w:line="240" w:lineRule="auto"/>
              <w:rPr>
                <w:rFonts w:ascii="Times New Roman" w:eastAsia="Times New Roman" w:hAnsi="Times New Roman"/>
                <w:b/>
                <w:bCs/>
                <w:color w:val="000000"/>
                <w:sz w:val="20"/>
                <w:szCs w:val="20"/>
                <w:lang w:val="en-GB" w:eastAsia="en-GB"/>
              </w:rPr>
            </w:pPr>
            <w:proofErr w:type="gramStart"/>
            <w:r w:rsidRPr="008D6C9E">
              <w:rPr>
                <w:rFonts w:ascii="Times New Roman" w:eastAsia="Times New Roman" w:hAnsi="Times New Roman"/>
                <w:b/>
                <w:bCs/>
                <w:color w:val="000000"/>
                <w:sz w:val="20"/>
                <w:szCs w:val="20"/>
                <w:lang w:val="en-GB" w:eastAsia="en-GB"/>
              </w:rPr>
              <w:t>Izvor  3.5.</w:t>
            </w:r>
            <w:proofErr w:type="gramEnd"/>
            <w:r w:rsidRPr="008D6C9E">
              <w:rPr>
                <w:rFonts w:ascii="Times New Roman" w:eastAsia="Times New Roman" w:hAnsi="Times New Roman"/>
                <w:b/>
                <w:bCs/>
                <w:color w:val="000000"/>
                <w:sz w:val="20"/>
                <w:szCs w:val="20"/>
                <w:lang w:val="en-GB" w:eastAsia="en-GB"/>
              </w:rPr>
              <w:t xml:space="preserve"> VLASTITI PRIHOD, GKM</w:t>
            </w:r>
          </w:p>
        </w:tc>
        <w:tc>
          <w:tcPr>
            <w:tcW w:w="1428" w:type="dxa"/>
            <w:shd w:val="clear" w:color="000000" w:fill="FFFF99"/>
            <w:noWrap/>
            <w:vAlign w:val="bottom"/>
            <w:hideMark/>
          </w:tcPr>
          <w:p w14:paraId="0950D129"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52.000,00</w:t>
            </w:r>
          </w:p>
        </w:tc>
        <w:tc>
          <w:tcPr>
            <w:tcW w:w="1407" w:type="dxa"/>
            <w:shd w:val="clear" w:color="000000" w:fill="FFFF99"/>
            <w:noWrap/>
            <w:vAlign w:val="bottom"/>
            <w:hideMark/>
          </w:tcPr>
          <w:p w14:paraId="7C74CD3C"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0,00</w:t>
            </w:r>
          </w:p>
        </w:tc>
        <w:tc>
          <w:tcPr>
            <w:tcW w:w="1350" w:type="dxa"/>
            <w:shd w:val="clear" w:color="000000" w:fill="FFFF99"/>
            <w:noWrap/>
            <w:vAlign w:val="bottom"/>
            <w:hideMark/>
          </w:tcPr>
          <w:p w14:paraId="27F2719B"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0,00</w:t>
            </w:r>
          </w:p>
        </w:tc>
        <w:tc>
          <w:tcPr>
            <w:tcW w:w="1266" w:type="dxa"/>
            <w:shd w:val="clear" w:color="000000" w:fill="FFFF99"/>
            <w:noWrap/>
            <w:vAlign w:val="bottom"/>
            <w:hideMark/>
          </w:tcPr>
          <w:p w14:paraId="1AFD1610"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52.000,00</w:t>
            </w:r>
          </w:p>
        </w:tc>
      </w:tr>
      <w:tr w:rsidR="008D6C9E" w:rsidRPr="008D6C9E" w14:paraId="3C655FEA" w14:textId="77777777" w:rsidTr="008D6C9E">
        <w:trPr>
          <w:trHeight w:val="260"/>
        </w:trPr>
        <w:tc>
          <w:tcPr>
            <w:tcW w:w="1100" w:type="dxa"/>
            <w:noWrap/>
            <w:vAlign w:val="bottom"/>
            <w:hideMark/>
          </w:tcPr>
          <w:p w14:paraId="20B169E5"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51383368"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Tekuće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državnog</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xml:space="preserve">, GKM, </w:t>
            </w:r>
            <w:proofErr w:type="spellStart"/>
            <w:r w:rsidRPr="008D6C9E">
              <w:rPr>
                <w:rFonts w:ascii="Times New Roman" w:eastAsia="Times New Roman" w:hAnsi="Times New Roman"/>
                <w:sz w:val="20"/>
                <w:szCs w:val="20"/>
                <w:lang w:val="en-GB" w:eastAsia="en-GB"/>
              </w:rPr>
              <w:t>Knjige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w:t>
            </w:r>
            <w:proofErr w:type="spellEnd"/>
            <w:r w:rsidRPr="008D6C9E">
              <w:rPr>
                <w:rFonts w:ascii="Times New Roman" w:eastAsia="Times New Roman" w:hAnsi="Times New Roman"/>
                <w:sz w:val="20"/>
                <w:szCs w:val="20"/>
                <w:lang w:val="en-GB" w:eastAsia="en-GB"/>
              </w:rPr>
              <w:t xml:space="preserve"> AV </w:t>
            </w:r>
            <w:proofErr w:type="spellStart"/>
            <w:r w:rsidRPr="008D6C9E">
              <w:rPr>
                <w:rFonts w:ascii="Times New Roman" w:eastAsia="Times New Roman" w:hAnsi="Times New Roman"/>
                <w:sz w:val="20"/>
                <w:szCs w:val="20"/>
                <w:lang w:val="en-GB" w:eastAsia="en-GB"/>
              </w:rPr>
              <w:t>građa</w:t>
            </w:r>
            <w:proofErr w:type="spellEnd"/>
          </w:p>
        </w:tc>
        <w:tc>
          <w:tcPr>
            <w:tcW w:w="1428" w:type="dxa"/>
            <w:noWrap/>
            <w:vAlign w:val="bottom"/>
            <w:hideMark/>
          </w:tcPr>
          <w:p w14:paraId="741905FA"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51.000,00</w:t>
            </w:r>
          </w:p>
        </w:tc>
        <w:tc>
          <w:tcPr>
            <w:tcW w:w="1407" w:type="dxa"/>
            <w:noWrap/>
            <w:vAlign w:val="bottom"/>
            <w:hideMark/>
          </w:tcPr>
          <w:p w14:paraId="7F0748EB"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350" w:type="dxa"/>
            <w:noWrap/>
            <w:vAlign w:val="bottom"/>
            <w:hideMark/>
          </w:tcPr>
          <w:p w14:paraId="55855E60"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266" w:type="dxa"/>
            <w:noWrap/>
            <w:vAlign w:val="bottom"/>
            <w:hideMark/>
          </w:tcPr>
          <w:p w14:paraId="78825E37"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51.000,00</w:t>
            </w:r>
          </w:p>
        </w:tc>
      </w:tr>
      <w:tr w:rsidR="008D6C9E" w:rsidRPr="008D6C9E" w14:paraId="7657E5F3" w14:textId="77777777" w:rsidTr="008D6C9E">
        <w:trPr>
          <w:trHeight w:val="260"/>
        </w:trPr>
        <w:tc>
          <w:tcPr>
            <w:tcW w:w="1100" w:type="dxa"/>
            <w:noWrap/>
            <w:vAlign w:val="bottom"/>
            <w:hideMark/>
          </w:tcPr>
          <w:p w14:paraId="181D5845"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38D014C0"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Tekuće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županijskih</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p>
        </w:tc>
        <w:tc>
          <w:tcPr>
            <w:tcW w:w="1428" w:type="dxa"/>
            <w:noWrap/>
            <w:vAlign w:val="bottom"/>
            <w:hideMark/>
          </w:tcPr>
          <w:p w14:paraId="21B8E0BE"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1.000,00</w:t>
            </w:r>
          </w:p>
        </w:tc>
        <w:tc>
          <w:tcPr>
            <w:tcW w:w="1407" w:type="dxa"/>
            <w:noWrap/>
            <w:vAlign w:val="bottom"/>
            <w:hideMark/>
          </w:tcPr>
          <w:p w14:paraId="4C92AE71"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350" w:type="dxa"/>
            <w:noWrap/>
            <w:vAlign w:val="bottom"/>
            <w:hideMark/>
          </w:tcPr>
          <w:p w14:paraId="323B0197"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266" w:type="dxa"/>
            <w:noWrap/>
            <w:vAlign w:val="bottom"/>
            <w:hideMark/>
          </w:tcPr>
          <w:p w14:paraId="1CB8BDD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1.000,00</w:t>
            </w:r>
          </w:p>
        </w:tc>
      </w:tr>
      <w:tr w:rsidR="008D6C9E" w:rsidRPr="008D6C9E" w14:paraId="4F16AD65" w14:textId="77777777" w:rsidTr="008D6C9E">
        <w:trPr>
          <w:trHeight w:val="260"/>
        </w:trPr>
        <w:tc>
          <w:tcPr>
            <w:tcW w:w="4395" w:type="dxa"/>
            <w:gridSpan w:val="2"/>
            <w:shd w:val="clear" w:color="000000" w:fill="FFFF99"/>
            <w:noWrap/>
            <w:vAlign w:val="bottom"/>
            <w:hideMark/>
          </w:tcPr>
          <w:p w14:paraId="251D9D5B" w14:textId="77777777" w:rsidR="008D6C9E" w:rsidRPr="008D6C9E" w:rsidRDefault="008D6C9E" w:rsidP="008D6C9E">
            <w:pPr>
              <w:spacing w:after="0" w:line="240" w:lineRule="auto"/>
              <w:rPr>
                <w:rFonts w:ascii="Times New Roman" w:eastAsia="Times New Roman" w:hAnsi="Times New Roman"/>
                <w:b/>
                <w:bCs/>
                <w:color w:val="000000"/>
                <w:sz w:val="20"/>
                <w:szCs w:val="20"/>
                <w:lang w:val="en-GB" w:eastAsia="en-GB"/>
              </w:rPr>
            </w:pPr>
            <w:proofErr w:type="gramStart"/>
            <w:r w:rsidRPr="008D6C9E">
              <w:rPr>
                <w:rFonts w:ascii="Times New Roman" w:eastAsia="Times New Roman" w:hAnsi="Times New Roman"/>
                <w:b/>
                <w:bCs/>
                <w:color w:val="000000"/>
                <w:sz w:val="20"/>
                <w:szCs w:val="20"/>
                <w:lang w:val="en-GB" w:eastAsia="en-GB"/>
              </w:rPr>
              <w:t>Izvor  3.6.</w:t>
            </w:r>
            <w:proofErr w:type="gramEnd"/>
            <w:r w:rsidRPr="008D6C9E">
              <w:rPr>
                <w:rFonts w:ascii="Times New Roman" w:eastAsia="Times New Roman" w:hAnsi="Times New Roman"/>
                <w:b/>
                <w:bCs/>
                <w:color w:val="000000"/>
                <w:sz w:val="20"/>
                <w:szCs w:val="20"/>
                <w:lang w:val="en-GB" w:eastAsia="en-GB"/>
              </w:rPr>
              <w:t xml:space="preserve"> VLASTITI PRIHOD, UKS</w:t>
            </w:r>
          </w:p>
        </w:tc>
        <w:tc>
          <w:tcPr>
            <w:tcW w:w="1428" w:type="dxa"/>
            <w:shd w:val="clear" w:color="000000" w:fill="FFFF99"/>
            <w:noWrap/>
            <w:vAlign w:val="bottom"/>
            <w:hideMark/>
          </w:tcPr>
          <w:p w14:paraId="7C2A6C1E"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47.200,00</w:t>
            </w:r>
          </w:p>
        </w:tc>
        <w:tc>
          <w:tcPr>
            <w:tcW w:w="1407" w:type="dxa"/>
            <w:shd w:val="clear" w:color="000000" w:fill="FFFF99"/>
            <w:noWrap/>
            <w:vAlign w:val="bottom"/>
            <w:hideMark/>
          </w:tcPr>
          <w:p w14:paraId="0282C6B8"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6.000,00</w:t>
            </w:r>
          </w:p>
        </w:tc>
        <w:tc>
          <w:tcPr>
            <w:tcW w:w="1350" w:type="dxa"/>
            <w:shd w:val="clear" w:color="000000" w:fill="FFFF99"/>
            <w:noWrap/>
            <w:vAlign w:val="bottom"/>
            <w:hideMark/>
          </w:tcPr>
          <w:p w14:paraId="6E0E3238"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12,71</w:t>
            </w:r>
          </w:p>
        </w:tc>
        <w:tc>
          <w:tcPr>
            <w:tcW w:w="1266" w:type="dxa"/>
            <w:shd w:val="clear" w:color="000000" w:fill="FFFF99"/>
            <w:noWrap/>
            <w:vAlign w:val="bottom"/>
            <w:hideMark/>
          </w:tcPr>
          <w:p w14:paraId="31A98316"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53.200,00</w:t>
            </w:r>
          </w:p>
        </w:tc>
      </w:tr>
      <w:tr w:rsidR="008D6C9E" w:rsidRPr="008D6C9E" w14:paraId="7BF63FCA" w14:textId="77777777" w:rsidTr="008D6C9E">
        <w:trPr>
          <w:trHeight w:val="260"/>
        </w:trPr>
        <w:tc>
          <w:tcPr>
            <w:tcW w:w="1100" w:type="dxa"/>
            <w:noWrap/>
            <w:vAlign w:val="bottom"/>
            <w:hideMark/>
          </w:tcPr>
          <w:p w14:paraId="3406E3B1"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0759DBA4"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Kapitalne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državnog</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uksm</w:t>
            </w:r>
            <w:proofErr w:type="spellEnd"/>
          </w:p>
        </w:tc>
        <w:tc>
          <w:tcPr>
            <w:tcW w:w="1428" w:type="dxa"/>
            <w:noWrap/>
            <w:vAlign w:val="bottom"/>
            <w:hideMark/>
          </w:tcPr>
          <w:p w14:paraId="1D4BC9FE"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40.000,00</w:t>
            </w:r>
          </w:p>
        </w:tc>
        <w:tc>
          <w:tcPr>
            <w:tcW w:w="1407" w:type="dxa"/>
            <w:noWrap/>
            <w:vAlign w:val="bottom"/>
            <w:hideMark/>
          </w:tcPr>
          <w:p w14:paraId="7F90DD93"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-20.000,00</w:t>
            </w:r>
          </w:p>
        </w:tc>
        <w:tc>
          <w:tcPr>
            <w:tcW w:w="1350" w:type="dxa"/>
            <w:noWrap/>
            <w:vAlign w:val="bottom"/>
            <w:hideMark/>
          </w:tcPr>
          <w:p w14:paraId="73915B77"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-50,00</w:t>
            </w:r>
          </w:p>
        </w:tc>
        <w:tc>
          <w:tcPr>
            <w:tcW w:w="1266" w:type="dxa"/>
            <w:noWrap/>
            <w:vAlign w:val="bottom"/>
            <w:hideMark/>
          </w:tcPr>
          <w:p w14:paraId="2A6EE93B"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20.000,00</w:t>
            </w:r>
          </w:p>
        </w:tc>
      </w:tr>
      <w:tr w:rsidR="008D6C9E" w:rsidRPr="008D6C9E" w14:paraId="7D32BC07" w14:textId="77777777" w:rsidTr="008D6C9E">
        <w:trPr>
          <w:trHeight w:val="260"/>
        </w:trPr>
        <w:tc>
          <w:tcPr>
            <w:tcW w:w="1100" w:type="dxa"/>
            <w:noWrap/>
            <w:vAlign w:val="bottom"/>
            <w:hideMark/>
          </w:tcPr>
          <w:p w14:paraId="30FA33E7"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09A5E0CA"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Tekuće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državnog</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UKSM</w:t>
            </w:r>
          </w:p>
        </w:tc>
        <w:tc>
          <w:tcPr>
            <w:tcW w:w="1428" w:type="dxa"/>
            <w:noWrap/>
            <w:vAlign w:val="bottom"/>
            <w:hideMark/>
          </w:tcPr>
          <w:p w14:paraId="3BAD5DE1"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5.200,00</w:t>
            </w:r>
          </w:p>
        </w:tc>
        <w:tc>
          <w:tcPr>
            <w:tcW w:w="1407" w:type="dxa"/>
            <w:noWrap/>
            <w:vAlign w:val="bottom"/>
            <w:hideMark/>
          </w:tcPr>
          <w:p w14:paraId="04F758EF"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26.000,00</w:t>
            </w:r>
          </w:p>
        </w:tc>
        <w:tc>
          <w:tcPr>
            <w:tcW w:w="1350" w:type="dxa"/>
            <w:noWrap/>
            <w:vAlign w:val="bottom"/>
            <w:hideMark/>
          </w:tcPr>
          <w:p w14:paraId="201B744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500,00</w:t>
            </w:r>
          </w:p>
        </w:tc>
        <w:tc>
          <w:tcPr>
            <w:tcW w:w="1266" w:type="dxa"/>
            <w:noWrap/>
            <w:vAlign w:val="bottom"/>
            <w:hideMark/>
          </w:tcPr>
          <w:p w14:paraId="5848D57B"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31.200,00</w:t>
            </w:r>
          </w:p>
        </w:tc>
      </w:tr>
      <w:tr w:rsidR="008D6C9E" w:rsidRPr="008D6C9E" w14:paraId="2EEE8A50" w14:textId="77777777" w:rsidTr="008D6C9E">
        <w:trPr>
          <w:trHeight w:val="260"/>
        </w:trPr>
        <w:tc>
          <w:tcPr>
            <w:tcW w:w="1100" w:type="dxa"/>
            <w:noWrap/>
            <w:vAlign w:val="bottom"/>
            <w:hideMark/>
          </w:tcPr>
          <w:p w14:paraId="1E644B69"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08ADC028"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Tekuće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županijskih</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UKSM</w:t>
            </w:r>
          </w:p>
        </w:tc>
        <w:tc>
          <w:tcPr>
            <w:tcW w:w="1428" w:type="dxa"/>
            <w:noWrap/>
            <w:vAlign w:val="bottom"/>
            <w:hideMark/>
          </w:tcPr>
          <w:p w14:paraId="0CB17D2D"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2.000,00</w:t>
            </w:r>
          </w:p>
        </w:tc>
        <w:tc>
          <w:tcPr>
            <w:tcW w:w="1407" w:type="dxa"/>
            <w:noWrap/>
            <w:vAlign w:val="bottom"/>
            <w:hideMark/>
          </w:tcPr>
          <w:p w14:paraId="101BD522"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350" w:type="dxa"/>
            <w:noWrap/>
            <w:vAlign w:val="bottom"/>
            <w:hideMark/>
          </w:tcPr>
          <w:p w14:paraId="16CC2C28"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266" w:type="dxa"/>
            <w:noWrap/>
            <w:vAlign w:val="bottom"/>
            <w:hideMark/>
          </w:tcPr>
          <w:p w14:paraId="31C6B3DA"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2.000,00</w:t>
            </w:r>
          </w:p>
        </w:tc>
      </w:tr>
      <w:tr w:rsidR="008D6C9E" w:rsidRPr="008D6C9E" w14:paraId="70B5C192" w14:textId="77777777" w:rsidTr="008D6C9E">
        <w:trPr>
          <w:trHeight w:val="260"/>
        </w:trPr>
        <w:tc>
          <w:tcPr>
            <w:tcW w:w="4395" w:type="dxa"/>
            <w:gridSpan w:val="2"/>
            <w:shd w:val="clear" w:color="000000" w:fill="FFFF99"/>
            <w:noWrap/>
            <w:vAlign w:val="bottom"/>
            <w:hideMark/>
          </w:tcPr>
          <w:p w14:paraId="103CE9EB" w14:textId="77777777" w:rsidR="008D6C9E" w:rsidRPr="00D51D45" w:rsidRDefault="008D6C9E" w:rsidP="008D6C9E">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Izvor  5.0. POMOĆI IZ DRŽAVNOG PRORAČUNA</w:t>
            </w:r>
          </w:p>
        </w:tc>
        <w:tc>
          <w:tcPr>
            <w:tcW w:w="1428" w:type="dxa"/>
            <w:shd w:val="clear" w:color="000000" w:fill="FFFF99"/>
            <w:noWrap/>
            <w:vAlign w:val="bottom"/>
            <w:hideMark/>
          </w:tcPr>
          <w:p w14:paraId="0BE6A175"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3.922.636,00</w:t>
            </w:r>
          </w:p>
        </w:tc>
        <w:tc>
          <w:tcPr>
            <w:tcW w:w="1407" w:type="dxa"/>
            <w:shd w:val="clear" w:color="000000" w:fill="FFFF99"/>
            <w:noWrap/>
            <w:vAlign w:val="bottom"/>
            <w:hideMark/>
          </w:tcPr>
          <w:p w14:paraId="29CCCB1D"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620.404,88</w:t>
            </w:r>
          </w:p>
        </w:tc>
        <w:tc>
          <w:tcPr>
            <w:tcW w:w="1350" w:type="dxa"/>
            <w:shd w:val="clear" w:color="000000" w:fill="FFFF99"/>
            <w:noWrap/>
            <w:vAlign w:val="bottom"/>
            <w:hideMark/>
          </w:tcPr>
          <w:p w14:paraId="3098E78F"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15,82</w:t>
            </w:r>
          </w:p>
        </w:tc>
        <w:tc>
          <w:tcPr>
            <w:tcW w:w="1266" w:type="dxa"/>
            <w:shd w:val="clear" w:color="000000" w:fill="FFFF99"/>
            <w:noWrap/>
            <w:vAlign w:val="bottom"/>
            <w:hideMark/>
          </w:tcPr>
          <w:p w14:paraId="74F8327C"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4.543.040,88</w:t>
            </w:r>
          </w:p>
        </w:tc>
      </w:tr>
      <w:tr w:rsidR="008D6C9E" w:rsidRPr="008D6C9E" w14:paraId="5299BB61" w14:textId="77777777" w:rsidTr="008D6C9E">
        <w:trPr>
          <w:trHeight w:val="260"/>
        </w:trPr>
        <w:tc>
          <w:tcPr>
            <w:tcW w:w="1100" w:type="dxa"/>
            <w:noWrap/>
            <w:vAlign w:val="bottom"/>
            <w:hideMark/>
          </w:tcPr>
          <w:p w14:paraId="07CFE811"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4E06888D"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Kapitalne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proofErr w:type="gramStart"/>
            <w:r w:rsidRPr="008D6C9E">
              <w:rPr>
                <w:rFonts w:ascii="Times New Roman" w:eastAsia="Times New Roman" w:hAnsi="Times New Roman"/>
                <w:sz w:val="20"/>
                <w:szCs w:val="20"/>
                <w:lang w:val="en-GB" w:eastAsia="en-GB"/>
              </w:rPr>
              <w:t>drž.proračuna</w:t>
            </w:r>
            <w:proofErr w:type="spellEnd"/>
            <w:proofErr w:type="gram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Energetska</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učinkovitost</w:t>
            </w:r>
            <w:proofErr w:type="spellEnd"/>
          </w:p>
        </w:tc>
        <w:tc>
          <w:tcPr>
            <w:tcW w:w="1428" w:type="dxa"/>
            <w:noWrap/>
            <w:vAlign w:val="bottom"/>
            <w:hideMark/>
          </w:tcPr>
          <w:p w14:paraId="6BB161C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6.636,00</w:t>
            </w:r>
          </w:p>
        </w:tc>
        <w:tc>
          <w:tcPr>
            <w:tcW w:w="1407" w:type="dxa"/>
            <w:noWrap/>
            <w:vAlign w:val="bottom"/>
            <w:hideMark/>
          </w:tcPr>
          <w:p w14:paraId="0F0150B0"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350" w:type="dxa"/>
            <w:noWrap/>
            <w:vAlign w:val="bottom"/>
            <w:hideMark/>
          </w:tcPr>
          <w:p w14:paraId="40811C5F"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266" w:type="dxa"/>
            <w:noWrap/>
            <w:vAlign w:val="bottom"/>
            <w:hideMark/>
          </w:tcPr>
          <w:p w14:paraId="342A3756"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6.636,00</w:t>
            </w:r>
          </w:p>
        </w:tc>
      </w:tr>
      <w:tr w:rsidR="008D6C9E" w:rsidRPr="008D6C9E" w14:paraId="652D521D" w14:textId="77777777" w:rsidTr="008D6C9E">
        <w:trPr>
          <w:trHeight w:val="260"/>
        </w:trPr>
        <w:tc>
          <w:tcPr>
            <w:tcW w:w="1100" w:type="dxa"/>
            <w:noWrap/>
            <w:vAlign w:val="bottom"/>
            <w:hideMark/>
          </w:tcPr>
          <w:p w14:paraId="6EB6499C"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6232C98D"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Kapitalne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proofErr w:type="gramStart"/>
            <w:r w:rsidRPr="008D6C9E">
              <w:rPr>
                <w:rFonts w:ascii="Times New Roman" w:eastAsia="Times New Roman" w:hAnsi="Times New Roman"/>
                <w:sz w:val="20"/>
                <w:szCs w:val="20"/>
                <w:lang w:val="en-GB" w:eastAsia="en-GB"/>
              </w:rPr>
              <w:t>drž.proračuna</w:t>
            </w:r>
            <w:proofErr w:type="spellEnd"/>
            <w:proofErr w:type="gram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sufin.agl</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putem</w:t>
            </w:r>
            <w:proofErr w:type="spellEnd"/>
            <w:r w:rsidRPr="008D6C9E">
              <w:rPr>
                <w:rFonts w:ascii="Times New Roman" w:eastAsia="Times New Roman" w:hAnsi="Times New Roman"/>
                <w:sz w:val="20"/>
                <w:szCs w:val="20"/>
                <w:lang w:val="en-GB" w:eastAsia="en-GB"/>
              </w:rPr>
              <w:t xml:space="preserve"> Metković d.o.o., </w:t>
            </w:r>
            <w:proofErr w:type="spellStart"/>
            <w:r w:rsidRPr="008D6C9E">
              <w:rPr>
                <w:rFonts w:ascii="Times New Roman" w:eastAsia="Times New Roman" w:hAnsi="Times New Roman"/>
                <w:sz w:val="20"/>
                <w:szCs w:val="20"/>
                <w:lang w:val="en-GB" w:eastAsia="en-GB"/>
              </w:rPr>
              <w:t>pokriće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manjka</w:t>
            </w:r>
            <w:proofErr w:type="spellEnd"/>
          </w:p>
        </w:tc>
        <w:tc>
          <w:tcPr>
            <w:tcW w:w="1428" w:type="dxa"/>
            <w:noWrap/>
            <w:vAlign w:val="bottom"/>
            <w:hideMark/>
          </w:tcPr>
          <w:p w14:paraId="516B0502"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407" w:type="dxa"/>
            <w:noWrap/>
            <w:vAlign w:val="bottom"/>
            <w:hideMark/>
          </w:tcPr>
          <w:p w14:paraId="11ABEEF4"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89.353,22</w:t>
            </w:r>
          </w:p>
        </w:tc>
        <w:tc>
          <w:tcPr>
            <w:tcW w:w="1350" w:type="dxa"/>
            <w:noWrap/>
            <w:vAlign w:val="bottom"/>
            <w:hideMark/>
          </w:tcPr>
          <w:p w14:paraId="0BFAB63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w:t>
            </w:r>
          </w:p>
        </w:tc>
        <w:tc>
          <w:tcPr>
            <w:tcW w:w="1266" w:type="dxa"/>
            <w:noWrap/>
            <w:vAlign w:val="bottom"/>
            <w:hideMark/>
          </w:tcPr>
          <w:p w14:paraId="2C2D694C"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89.353,22</w:t>
            </w:r>
          </w:p>
        </w:tc>
      </w:tr>
      <w:tr w:rsidR="008D6C9E" w:rsidRPr="008D6C9E" w14:paraId="4F77E67E" w14:textId="77777777" w:rsidTr="008D6C9E">
        <w:trPr>
          <w:trHeight w:val="260"/>
        </w:trPr>
        <w:tc>
          <w:tcPr>
            <w:tcW w:w="1100" w:type="dxa"/>
            <w:noWrap/>
            <w:vAlign w:val="bottom"/>
            <w:hideMark/>
          </w:tcPr>
          <w:p w14:paraId="16B403A5"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12FC9401"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Tekuće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državnog</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DVM</w:t>
            </w:r>
          </w:p>
        </w:tc>
        <w:tc>
          <w:tcPr>
            <w:tcW w:w="1428" w:type="dxa"/>
            <w:noWrap/>
            <w:vAlign w:val="bottom"/>
            <w:hideMark/>
          </w:tcPr>
          <w:p w14:paraId="7EC6B3A4"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10.000,00</w:t>
            </w:r>
          </w:p>
        </w:tc>
        <w:tc>
          <w:tcPr>
            <w:tcW w:w="1407" w:type="dxa"/>
            <w:noWrap/>
            <w:vAlign w:val="bottom"/>
            <w:hideMark/>
          </w:tcPr>
          <w:p w14:paraId="27E68D25"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350" w:type="dxa"/>
            <w:noWrap/>
            <w:vAlign w:val="bottom"/>
            <w:hideMark/>
          </w:tcPr>
          <w:p w14:paraId="52C193F1"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266" w:type="dxa"/>
            <w:noWrap/>
            <w:vAlign w:val="bottom"/>
            <w:hideMark/>
          </w:tcPr>
          <w:p w14:paraId="675553AC"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10.000,00</w:t>
            </w:r>
          </w:p>
        </w:tc>
      </w:tr>
      <w:tr w:rsidR="008D6C9E" w:rsidRPr="008D6C9E" w14:paraId="44F6F070" w14:textId="77777777" w:rsidTr="008D6C9E">
        <w:trPr>
          <w:trHeight w:val="260"/>
        </w:trPr>
        <w:tc>
          <w:tcPr>
            <w:tcW w:w="1100" w:type="dxa"/>
            <w:noWrap/>
            <w:vAlign w:val="bottom"/>
            <w:hideMark/>
          </w:tcPr>
          <w:p w14:paraId="45D25706"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3161668F"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Tekuće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državnog</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ZAŽELI 15%</w:t>
            </w:r>
          </w:p>
        </w:tc>
        <w:tc>
          <w:tcPr>
            <w:tcW w:w="1428" w:type="dxa"/>
            <w:noWrap/>
            <w:vAlign w:val="bottom"/>
            <w:hideMark/>
          </w:tcPr>
          <w:p w14:paraId="00A84C94"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407" w:type="dxa"/>
            <w:noWrap/>
            <w:vAlign w:val="bottom"/>
            <w:hideMark/>
          </w:tcPr>
          <w:p w14:paraId="538E67F6"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60.000,00</w:t>
            </w:r>
          </w:p>
        </w:tc>
        <w:tc>
          <w:tcPr>
            <w:tcW w:w="1350" w:type="dxa"/>
            <w:noWrap/>
            <w:vAlign w:val="bottom"/>
            <w:hideMark/>
          </w:tcPr>
          <w:p w14:paraId="193729ED"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w:t>
            </w:r>
          </w:p>
        </w:tc>
        <w:tc>
          <w:tcPr>
            <w:tcW w:w="1266" w:type="dxa"/>
            <w:noWrap/>
            <w:vAlign w:val="bottom"/>
            <w:hideMark/>
          </w:tcPr>
          <w:p w14:paraId="74503B11"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60.000,00</w:t>
            </w:r>
          </w:p>
        </w:tc>
      </w:tr>
      <w:tr w:rsidR="008D6C9E" w:rsidRPr="008D6C9E" w14:paraId="7BF6B086" w14:textId="77777777" w:rsidTr="008D6C9E">
        <w:trPr>
          <w:trHeight w:val="520"/>
        </w:trPr>
        <w:tc>
          <w:tcPr>
            <w:tcW w:w="1100" w:type="dxa"/>
            <w:noWrap/>
            <w:vAlign w:val="bottom"/>
            <w:hideMark/>
          </w:tcPr>
          <w:p w14:paraId="5072DCDE"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619004DE"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Kapitalne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državnog</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Igralište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Klada</w:t>
            </w:r>
            <w:proofErr w:type="spellEnd"/>
            <w:r w:rsidRPr="008D6C9E">
              <w:rPr>
                <w:rFonts w:ascii="Times New Roman" w:eastAsia="Times New Roman" w:hAnsi="Times New Roman"/>
                <w:sz w:val="20"/>
                <w:szCs w:val="20"/>
                <w:lang w:val="en-GB" w:eastAsia="en-GB"/>
              </w:rPr>
              <w:t xml:space="preserve"> (Min. </w:t>
            </w:r>
            <w:proofErr w:type="spellStart"/>
            <w:r w:rsidRPr="008D6C9E">
              <w:rPr>
                <w:rFonts w:ascii="Times New Roman" w:eastAsia="Times New Roman" w:hAnsi="Times New Roman"/>
                <w:sz w:val="20"/>
                <w:szCs w:val="20"/>
                <w:lang w:val="en-GB" w:eastAsia="en-GB"/>
              </w:rPr>
              <w:t>demografije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Igralište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dj</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vrtića</w:t>
            </w:r>
            <w:proofErr w:type="spellEnd"/>
          </w:p>
        </w:tc>
        <w:tc>
          <w:tcPr>
            <w:tcW w:w="1428" w:type="dxa"/>
            <w:noWrap/>
            <w:vAlign w:val="bottom"/>
            <w:hideMark/>
          </w:tcPr>
          <w:p w14:paraId="6D1798C7"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407" w:type="dxa"/>
            <w:noWrap/>
            <w:vAlign w:val="bottom"/>
            <w:hideMark/>
          </w:tcPr>
          <w:p w14:paraId="3D4D0C38"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65.000,00</w:t>
            </w:r>
          </w:p>
        </w:tc>
        <w:tc>
          <w:tcPr>
            <w:tcW w:w="1350" w:type="dxa"/>
            <w:noWrap/>
            <w:vAlign w:val="bottom"/>
            <w:hideMark/>
          </w:tcPr>
          <w:p w14:paraId="4FDA98FC"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w:t>
            </w:r>
          </w:p>
        </w:tc>
        <w:tc>
          <w:tcPr>
            <w:tcW w:w="1266" w:type="dxa"/>
            <w:noWrap/>
            <w:vAlign w:val="bottom"/>
            <w:hideMark/>
          </w:tcPr>
          <w:p w14:paraId="102BD0D2"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65.000,00</w:t>
            </w:r>
          </w:p>
        </w:tc>
      </w:tr>
      <w:tr w:rsidR="008D6C9E" w:rsidRPr="008D6C9E" w14:paraId="73EFBE04" w14:textId="77777777" w:rsidTr="008D6C9E">
        <w:trPr>
          <w:trHeight w:val="260"/>
        </w:trPr>
        <w:tc>
          <w:tcPr>
            <w:tcW w:w="1100" w:type="dxa"/>
            <w:noWrap/>
            <w:vAlign w:val="bottom"/>
            <w:hideMark/>
          </w:tcPr>
          <w:p w14:paraId="41DEF346"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2127A22B" w14:textId="77777777" w:rsidR="008D6C9E" w:rsidRPr="008D6C9E" w:rsidRDefault="008D6C9E" w:rsidP="008D6C9E">
            <w:pPr>
              <w:spacing w:after="0" w:line="240" w:lineRule="auto"/>
              <w:rPr>
                <w:rFonts w:ascii="Times New Roman" w:eastAsia="Times New Roman" w:hAnsi="Times New Roman"/>
                <w:sz w:val="20"/>
                <w:szCs w:val="20"/>
                <w:lang w:val="sv-SE" w:eastAsia="en-GB"/>
              </w:rPr>
            </w:pPr>
            <w:r w:rsidRPr="008D6C9E">
              <w:rPr>
                <w:rFonts w:ascii="Times New Roman" w:eastAsia="Times New Roman" w:hAnsi="Times New Roman"/>
                <w:sz w:val="20"/>
                <w:szCs w:val="20"/>
                <w:lang w:val="sv-SE" w:eastAsia="en-GB"/>
              </w:rPr>
              <w:t>Kapitalne pomoći iz državnog proračuna, Min. graditeljstva</w:t>
            </w:r>
          </w:p>
        </w:tc>
        <w:tc>
          <w:tcPr>
            <w:tcW w:w="1428" w:type="dxa"/>
            <w:noWrap/>
            <w:vAlign w:val="bottom"/>
            <w:hideMark/>
          </w:tcPr>
          <w:p w14:paraId="08850804"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35.000,00</w:t>
            </w:r>
          </w:p>
        </w:tc>
        <w:tc>
          <w:tcPr>
            <w:tcW w:w="1407" w:type="dxa"/>
            <w:noWrap/>
            <w:vAlign w:val="bottom"/>
            <w:hideMark/>
          </w:tcPr>
          <w:p w14:paraId="7291445D"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350" w:type="dxa"/>
            <w:noWrap/>
            <w:vAlign w:val="bottom"/>
            <w:hideMark/>
          </w:tcPr>
          <w:p w14:paraId="49F8857E"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266" w:type="dxa"/>
            <w:noWrap/>
            <w:vAlign w:val="bottom"/>
            <w:hideMark/>
          </w:tcPr>
          <w:p w14:paraId="5E260737"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35.000,00</w:t>
            </w:r>
          </w:p>
        </w:tc>
      </w:tr>
      <w:tr w:rsidR="008D6C9E" w:rsidRPr="008D6C9E" w14:paraId="127D8C5F" w14:textId="77777777" w:rsidTr="008D6C9E">
        <w:trPr>
          <w:trHeight w:val="260"/>
        </w:trPr>
        <w:tc>
          <w:tcPr>
            <w:tcW w:w="1100" w:type="dxa"/>
            <w:noWrap/>
            <w:vAlign w:val="bottom"/>
            <w:hideMark/>
          </w:tcPr>
          <w:p w14:paraId="4F599504"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3AB69425"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Kapitalne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državnog</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MUP</w:t>
            </w:r>
          </w:p>
        </w:tc>
        <w:tc>
          <w:tcPr>
            <w:tcW w:w="1428" w:type="dxa"/>
            <w:noWrap/>
            <w:vAlign w:val="bottom"/>
            <w:hideMark/>
          </w:tcPr>
          <w:p w14:paraId="095E132E"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35.000,00</w:t>
            </w:r>
          </w:p>
        </w:tc>
        <w:tc>
          <w:tcPr>
            <w:tcW w:w="1407" w:type="dxa"/>
            <w:noWrap/>
            <w:vAlign w:val="bottom"/>
            <w:hideMark/>
          </w:tcPr>
          <w:p w14:paraId="791286FA"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350" w:type="dxa"/>
            <w:noWrap/>
            <w:vAlign w:val="bottom"/>
            <w:hideMark/>
          </w:tcPr>
          <w:p w14:paraId="56D118A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266" w:type="dxa"/>
            <w:noWrap/>
            <w:vAlign w:val="bottom"/>
            <w:hideMark/>
          </w:tcPr>
          <w:p w14:paraId="2EABDE57"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35.000,00</w:t>
            </w:r>
          </w:p>
        </w:tc>
      </w:tr>
      <w:tr w:rsidR="008D6C9E" w:rsidRPr="008D6C9E" w14:paraId="0609F9C3" w14:textId="77777777" w:rsidTr="008D6C9E">
        <w:trPr>
          <w:trHeight w:val="260"/>
        </w:trPr>
        <w:tc>
          <w:tcPr>
            <w:tcW w:w="1100" w:type="dxa"/>
            <w:noWrap/>
            <w:vAlign w:val="bottom"/>
            <w:hideMark/>
          </w:tcPr>
          <w:p w14:paraId="757EC70A"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1BA6C31F"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Kapitalne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državnog</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xml:space="preserve">, MUP, </w:t>
            </w:r>
            <w:proofErr w:type="spellStart"/>
            <w:r w:rsidRPr="008D6C9E">
              <w:rPr>
                <w:rFonts w:ascii="Times New Roman" w:eastAsia="Times New Roman" w:hAnsi="Times New Roman"/>
                <w:sz w:val="20"/>
                <w:szCs w:val="20"/>
                <w:lang w:val="en-GB" w:eastAsia="en-GB"/>
              </w:rPr>
              <w:t>usporivači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prometa</w:t>
            </w:r>
            <w:proofErr w:type="spellEnd"/>
          </w:p>
        </w:tc>
        <w:tc>
          <w:tcPr>
            <w:tcW w:w="1428" w:type="dxa"/>
            <w:noWrap/>
            <w:vAlign w:val="bottom"/>
            <w:hideMark/>
          </w:tcPr>
          <w:p w14:paraId="679832BC"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407" w:type="dxa"/>
            <w:noWrap/>
            <w:vAlign w:val="bottom"/>
            <w:hideMark/>
          </w:tcPr>
          <w:p w14:paraId="54DF3228"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30.000,00</w:t>
            </w:r>
          </w:p>
        </w:tc>
        <w:tc>
          <w:tcPr>
            <w:tcW w:w="1350" w:type="dxa"/>
            <w:noWrap/>
            <w:vAlign w:val="bottom"/>
            <w:hideMark/>
          </w:tcPr>
          <w:p w14:paraId="11941CE6"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w:t>
            </w:r>
          </w:p>
        </w:tc>
        <w:tc>
          <w:tcPr>
            <w:tcW w:w="1266" w:type="dxa"/>
            <w:noWrap/>
            <w:vAlign w:val="bottom"/>
            <w:hideMark/>
          </w:tcPr>
          <w:p w14:paraId="7A255A66"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30.000,00</w:t>
            </w:r>
          </w:p>
        </w:tc>
      </w:tr>
      <w:tr w:rsidR="008D6C9E" w:rsidRPr="008D6C9E" w14:paraId="3E266583" w14:textId="77777777" w:rsidTr="008D6C9E">
        <w:trPr>
          <w:trHeight w:val="260"/>
        </w:trPr>
        <w:tc>
          <w:tcPr>
            <w:tcW w:w="1100" w:type="dxa"/>
            <w:noWrap/>
            <w:vAlign w:val="bottom"/>
            <w:hideMark/>
          </w:tcPr>
          <w:p w14:paraId="47BF674F"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14EB27C1"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Kapitalne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državnog</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Pokriće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manjka</w:t>
            </w:r>
            <w:proofErr w:type="spellEnd"/>
            <w:r w:rsidRPr="008D6C9E">
              <w:rPr>
                <w:rFonts w:ascii="Times New Roman" w:eastAsia="Times New Roman" w:hAnsi="Times New Roman"/>
                <w:sz w:val="20"/>
                <w:szCs w:val="20"/>
                <w:lang w:val="en-GB" w:eastAsia="en-GB"/>
              </w:rPr>
              <w:t xml:space="preserve"> za </w:t>
            </w:r>
            <w:proofErr w:type="spellStart"/>
            <w:r w:rsidRPr="008D6C9E">
              <w:rPr>
                <w:rFonts w:ascii="Times New Roman" w:eastAsia="Times New Roman" w:hAnsi="Times New Roman"/>
                <w:sz w:val="20"/>
                <w:szCs w:val="20"/>
                <w:lang w:val="en-GB" w:eastAsia="en-GB"/>
              </w:rPr>
              <w:t>Mlinsku</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ulicu</w:t>
            </w:r>
            <w:proofErr w:type="spellEnd"/>
          </w:p>
        </w:tc>
        <w:tc>
          <w:tcPr>
            <w:tcW w:w="1428" w:type="dxa"/>
            <w:noWrap/>
            <w:vAlign w:val="bottom"/>
            <w:hideMark/>
          </w:tcPr>
          <w:p w14:paraId="1C60D9BA"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407" w:type="dxa"/>
            <w:noWrap/>
            <w:vAlign w:val="bottom"/>
            <w:hideMark/>
          </w:tcPr>
          <w:p w14:paraId="4A8D7A67"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15.000,00</w:t>
            </w:r>
          </w:p>
        </w:tc>
        <w:tc>
          <w:tcPr>
            <w:tcW w:w="1350" w:type="dxa"/>
            <w:noWrap/>
            <w:vAlign w:val="bottom"/>
            <w:hideMark/>
          </w:tcPr>
          <w:p w14:paraId="309DA65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w:t>
            </w:r>
          </w:p>
        </w:tc>
        <w:tc>
          <w:tcPr>
            <w:tcW w:w="1266" w:type="dxa"/>
            <w:noWrap/>
            <w:vAlign w:val="bottom"/>
            <w:hideMark/>
          </w:tcPr>
          <w:p w14:paraId="2B037183"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15.000,00</w:t>
            </w:r>
          </w:p>
        </w:tc>
      </w:tr>
      <w:tr w:rsidR="008D6C9E" w:rsidRPr="008D6C9E" w14:paraId="09AA8A44" w14:textId="77777777" w:rsidTr="008D6C9E">
        <w:trPr>
          <w:trHeight w:val="260"/>
        </w:trPr>
        <w:tc>
          <w:tcPr>
            <w:tcW w:w="1100" w:type="dxa"/>
            <w:noWrap/>
            <w:vAlign w:val="bottom"/>
            <w:hideMark/>
          </w:tcPr>
          <w:p w14:paraId="621131E6"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48B42031"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Kapitalne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državnog</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Pokriće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manjka</w:t>
            </w:r>
            <w:proofErr w:type="spellEnd"/>
            <w:r w:rsidRPr="008D6C9E">
              <w:rPr>
                <w:rFonts w:ascii="Times New Roman" w:eastAsia="Times New Roman" w:hAnsi="Times New Roman"/>
                <w:sz w:val="20"/>
                <w:szCs w:val="20"/>
                <w:lang w:val="en-GB" w:eastAsia="en-GB"/>
              </w:rPr>
              <w:t xml:space="preserve"> za V. </w:t>
            </w:r>
            <w:proofErr w:type="spellStart"/>
            <w:r w:rsidRPr="008D6C9E">
              <w:rPr>
                <w:rFonts w:ascii="Times New Roman" w:eastAsia="Times New Roman" w:hAnsi="Times New Roman"/>
                <w:sz w:val="20"/>
                <w:szCs w:val="20"/>
                <w:lang w:val="en-GB" w:eastAsia="en-GB"/>
              </w:rPr>
              <w:t>izmjene</w:t>
            </w:r>
            <w:proofErr w:type="spellEnd"/>
            <w:r w:rsidRPr="008D6C9E">
              <w:rPr>
                <w:rFonts w:ascii="Times New Roman" w:eastAsia="Times New Roman" w:hAnsi="Times New Roman"/>
                <w:sz w:val="20"/>
                <w:szCs w:val="20"/>
                <w:lang w:val="en-GB" w:eastAsia="en-GB"/>
              </w:rPr>
              <w:t xml:space="preserve"> PPU</w:t>
            </w:r>
          </w:p>
        </w:tc>
        <w:tc>
          <w:tcPr>
            <w:tcW w:w="1428" w:type="dxa"/>
            <w:noWrap/>
            <w:vAlign w:val="bottom"/>
            <w:hideMark/>
          </w:tcPr>
          <w:p w14:paraId="4143D742"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407" w:type="dxa"/>
            <w:noWrap/>
            <w:vAlign w:val="bottom"/>
            <w:hideMark/>
          </w:tcPr>
          <w:p w14:paraId="62A5E88C"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23.800,00</w:t>
            </w:r>
          </w:p>
        </w:tc>
        <w:tc>
          <w:tcPr>
            <w:tcW w:w="1350" w:type="dxa"/>
            <w:noWrap/>
            <w:vAlign w:val="bottom"/>
            <w:hideMark/>
          </w:tcPr>
          <w:p w14:paraId="11D74071"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w:t>
            </w:r>
          </w:p>
        </w:tc>
        <w:tc>
          <w:tcPr>
            <w:tcW w:w="1266" w:type="dxa"/>
            <w:noWrap/>
            <w:vAlign w:val="bottom"/>
            <w:hideMark/>
          </w:tcPr>
          <w:p w14:paraId="09CFF304"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23.800,00</w:t>
            </w:r>
          </w:p>
        </w:tc>
      </w:tr>
      <w:tr w:rsidR="008D6C9E" w:rsidRPr="008D6C9E" w14:paraId="0AAE9EDA" w14:textId="77777777" w:rsidTr="008D6C9E">
        <w:trPr>
          <w:trHeight w:val="260"/>
        </w:trPr>
        <w:tc>
          <w:tcPr>
            <w:tcW w:w="1100" w:type="dxa"/>
            <w:noWrap/>
            <w:vAlign w:val="bottom"/>
            <w:hideMark/>
          </w:tcPr>
          <w:p w14:paraId="6E8713D0"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4F100CD8" w14:textId="77777777" w:rsidR="008D6C9E" w:rsidRPr="008D6C9E" w:rsidRDefault="008D6C9E" w:rsidP="008D6C9E">
            <w:pPr>
              <w:spacing w:after="0" w:line="240" w:lineRule="auto"/>
              <w:rPr>
                <w:rFonts w:ascii="Times New Roman" w:eastAsia="Times New Roman" w:hAnsi="Times New Roman"/>
                <w:sz w:val="20"/>
                <w:szCs w:val="20"/>
                <w:lang w:val="sv-SE" w:eastAsia="en-GB"/>
              </w:rPr>
            </w:pPr>
            <w:r w:rsidRPr="008D6C9E">
              <w:rPr>
                <w:rFonts w:ascii="Times New Roman" w:eastAsia="Times New Roman" w:hAnsi="Times New Roman"/>
                <w:sz w:val="20"/>
                <w:szCs w:val="20"/>
                <w:lang w:val="sv-SE" w:eastAsia="en-GB"/>
              </w:rPr>
              <w:t>Kapitalne pomoći iz državnog proračuna, Slatine oborinska</w:t>
            </w:r>
          </w:p>
        </w:tc>
        <w:tc>
          <w:tcPr>
            <w:tcW w:w="1428" w:type="dxa"/>
            <w:noWrap/>
            <w:vAlign w:val="bottom"/>
            <w:hideMark/>
          </w:tcPr>
          <w:p w14:paraId="35C9A518"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407" w:type="dxa"/>
            <w:noWrap/>
            <w:vAlign w:val="bottom"/>
            <w:hideMark/>
          </w:tcPr>
          <w:p w14:paraId="13CF4F68"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220.000,00</w:t>
            </w:r>
          </w:p>
        </w:tc>
        <w:tc>
          <w:tcPr>
            <w:tcW w:w="1350" w:type="dxa"/>
            <w:noWrap/>
            <w:vAlign w:val="bottom"/>
            <w:hideMark/>
          </w:tcPr>
          <w:p w14:paraId="1325F96A"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w:t>
            </w:r>
          </w:p>
        </w:tc>
        <w:tc>
          <w:tcPr>
            <w:tcW w:w="1266" w:type="dxa"/>
            <w:noWrap/>
            <w:vAlign w:val="bottom"/>
            <w:hideMark/>
          </w:tcPr>
          <w:p w14:paraId="32DE0690"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220.000,00</w:t>
            </w:r>
          </w:p>
        </w:tc>
      </w:tr>
      <w:tr w:rsidR="008D6C9E" w:rsidRPr="008D6C9E" w14:paraId="6B6DC0BA" w14:textId="77777777" w:rsidTr="008D6C9E">
        <w:trPr>
          <w:trHeight w:val="260"/>
        </w:trPr>
        <w:tc>
          <w:tcPr>
            <w:tcW w:w="1100" w:type="dxa"/>
            <w:noWrap/>
            <w:vAlign w:val="bottom"/>
            <w:hideMark/>
          </w:tcPr>
          <w:p w14:paraId="6810D12F"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6835D68F"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fiskalnog</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izravnanja</w:t>
            </w:r>
            <w:proofErr w:type="spellEnd"/>
          </w:p>
        </w:tc>
        <w:tc>
          <w:tcPr>
            <w:tcW w:w="1428" w:type="dxa"/>
            <w:noWrap/>
            <w:vAlign w:val="bottom"/>
            <w:hideMark/>
          </w:tcPr>
          <w:p w14:paraId="747507A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2.950.000,00</w:t>
            </w:r>
          </w:p>
        </w:tc>
        <w:tc>
          <w:tcPr>
            <w:tcW w:w="1407" w:type="dxa"/>
            <w:noWrap/>
            <w:vAlign w:val="bottom"/>
            <w:hideMark/>
          </w:tcPr>
          <w:p w14:paraId="48B3C4D2"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-197.600,00</w:t>
            </w:r>
          </w:p>
        </w:tc>
        <w:tc>
          <w:tcPr>
            <w:tcW w:w="1350" w:type="dxa"/>
            <w:noWrap/>
            <w:vAlign w:val="bottom"/>
            <w:hideMark/>
          </w:tcPr>
          <w:p w14:paraId="339291D1"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-6,70</w:t>
            </w:r>
          </w:p>
        </w:tc>
        <w:tc>
          <w:tcPr>
            <w:tcW w:w="1266" w:type="dxa"/>
            <w:noWrap/>
            <w:vAlign w:val="bottom"/>
            <w:hideMark/>
          </w:tcPr>
          <w:p w14:paraId="18F0DD7D"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2.752.400,00</w:t>
            </w:r>
          </w:p>
        </w:tc>
      </w:tr>
      <w:tr w:rsidR="008D6C9E" w:rsidRPr="008D6C9E" w14:paraId="7209DC52" w14:textId="77777777" w:rsidTr="008D6C9E">
        <w:trPr>
          <w:trHeight w:val="260"/>
        </w:trPr>
        <w:tc>
          <w:tcPr>
            <w:tcW w:w="1100" w:type="dxa"/>
            <w:noWrap/>
            <w:vAlign w:val="bottom"/>
            <w:hideMark/>
          </w:tcPr>
          <w:p w14:paraId="6C8781E0"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258E5434"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Tekuće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proofErr w:type="gramStart"/>
            <w:r w:rsidRPr="008D6C9E">
              <w:rPr>
                <w:rFonts w:ascii="Times New Roman" w:eastAsia="Times New Roman" w:hAnsi="Times New Roman"/>
                <w:sz w:val="20"/>
                <w:szCs w:val="20"/>
                <w:lang w:val="en-GB" w:eastAsia="en-GB"/>
              </w:rPr>
              <w:t>drž.proračuna</w:t>
            </w:r>
            <w:proofErr w:type="spellEnd"/>
            <w:proofErr w:type="gram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fiskalna</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održivost</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dječjih</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vrtića</w:t>
            </w:r>
            <w:proofErr w:type="spellEnd"/>
          </w:p>
        </w:tc>
        <w:tc>
          <w:tcPr>
            <w:tcW w:w="1428" w:type="dxa"/>
            <w:noWrap/>
            <w:vAlign w:val="bottom"/>
            <w:hideMark/>
          </w:tcPr>
          <w:p w14:paraId="6041230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590.000,00</w:t>
            </w:r>
          </w:p>
        </w:tc>
        <w:tc>
          <w:tcPr>
            <w:tcW w:w="1407" w:type="dxa"/>
            <w:noWrap/>
            <w:vAlign w:val="bottom"/>
            <w:hideMark/>
          </w:tcPr>
          <w:p w14:paraId="3DE9E96F"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339.851,66</w:t>
            </w:r>
          </w:p>
        </w:tc>
        <w:tc>
          <w:tcPr>
            <w:tcW w:w="1350" w:type="dxa"/>
            <w:noWrap/>
            <w:vAlign w:val="bottom"/>
            <w:hideMark/>
          </w:tcPr>
          <w:p w14:paraId="51AD2702"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57,60</w:t>
            </w:r>
          </w:p>
        </w:tc>
        <w:tc>
          <w:tcPr>
            <w:tcW w:w="1266" w:type="dxa"/>
            <w:noWrap/>
            <w:vAlign w:val="bottom"/>
            <w:hideMark/>
          </w:tcPr>
          <w:p w14:paraId="7ABE4FD7"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929.851,66</w:t>
            </w:r>
          </w:p>
        </w:tc>
      </w:tr>
      <w:tr w:rsidR="008D6C9E" w:rsidRPr="008D6C9E" w14:paraId="38BD7D91" w14:textId="77777777" w:rsidTr="008D6C9E">
        <w:trPr>
          <w:trHeight w:val="260"/>
        </w:trPr>
        <w:tc>
          <w:tcPr>
            <w:tcW w:w="1100" w:type="dxa"/>
            <w:noWrap/>
            <w:vAlign w:val="bottom"/>
            <w:hideMark/>
          </w:tcPr>
          <w:p w14:paraId="7F56214F"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2648C6B7"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Tekuće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proofErr w:type="gramStart"/>
            <w:r w:rsidRPr="008D6C9E">
              <w:rPr>
                <w:rFonts w:ascii="Times New Roman" w:eastAsia="Times New Roman" w:hAnsi="Times New Roman"/>
                <w:sz w:val="20"/>
                <w:szCs w:val="20"/>
                <w:lang w:val="en-GB" w:eastAsia="en-GB"/>
              </w:rPr>
              <w:t>drž.proračuna</w:t>
            </w:r>
            <w:proofErr w:type="spellEnd"/>
            <w:proofErr w:type="gram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izmjene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prostornog</w:t>
            </w:r>
            <w:proofErr w:type="spellEnd"/>
            <w:r w:rsidRPr="008D6C9E">
              <w:rPr>
                <w:rFonts w:ascii="Times New Roman" w:eastAsia="Times New Roman" w:hAnsi="Times New Roman"/>
                <w:sz w:val="20"/>
                <w:szCs w:val="20"/>
                <w:lang w:val="en-GB" w:eastAsia="en-GB"/>
              </w:rPr>
              <w:t xml:space="preserve"> plana </w:t>
            </w:r>
            <w:proofErr w:type="spellStart"/>
            <w:r w:rsidRPr="008D6C9E">
              <w:rPr>
                <w:rFonts w:ascii="Times New Roman" w:eastAsia="Times New Roman" w:hAnsi="Times New Roman"/>
                <w:sz w:val="20"/>
                <w:szCs w:val="20"/>
                <w:lang w:val="en-GB" w:eastAsia="en-GB"/>
              </w:rPr>
              <w:t>i</w:t>
            </w:r>
            <w:proofErr w:type="spellEnd"/>
            <w:r w:rsidRPr="008D6C9E">
              <w:rPr>
                <w:rFonts w:ascii="Times New Roman" w:eastAsia="Times New Roman" w:hAnsi="Times New Roman"/>
                <w:sz w:val="20"/>
                <w:szCs w:val="20"/>
                <w:lang w:val="en-GB" w:eastAsia="en-GB"/>
              </w:rPr>
              <w:t xml:space="preserve"> UPU - min </w:t>
            </w:r>
            <w:proofErr w:type="spellStart"/>
            <w:r w:rsidRPr="008D6C9E">
              <w:rPr>
                <w:rFonts w:ascii="Times New Roman" w:eastAsia="Times New Roman" w:hAnsi="Times New Roman"/>
                <w:sz w:val="20"/>
                <w:szCs w:val="20"/>
                <w:lang w:val="en-GB" w:eastAsia="en-GB"/>
              </w:rPr>
              <w:t>graditeljstva</w:t>
            </w:r>
            <w:proofErr w:type="spellEnd"/>
          </w:p>
        </w:tc>
        <w:tc>
          <w:tcPr>
            <w:tcW w:w="1428" w:type="dxa"/>
            <w:noWrap/>
            <w:vAlign w:val="bottom"/>
            <w:hideMark/>
          </w:tcPr>
          <w:p w14:paraId="50FC2D6D"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30.000,00</w:t>
            </w:r>
          </w:p>
        </w:tc>
        <w:tc>
          <w:tcPr>
            <w:tcW w:w="1407" w:type="dxa"/>
            <w:noWrap/>
            <w:vAlign w:val="bottom"/>
            <w:hideMark/>
          </w:tcPr>
          <w:p w14:paraId="75678B5B"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350" w:type="dxa"/>
            <w:noWrap/>
            <w:vAlign w:val="bottom"/>
            <w:hideMark/>
          </w:tcPr>
          <w:p w14:paraId="205A1D51"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266" w:type="dxa"/>
            <w:noWrap/>
            <w:vAlign w:val="bottom"/>
            <w:hideMark/>
          </w:tcPr>
          <w:p w14:paraId="3C237E9F"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30.000,00</w:t>
            </w:r>
          </w:p>
        </w:tc>
      </w:tr>
      <w:tr w:rsidR="008D6C9E" w:rsidRPr="008D6C9E" w14:paraId="6E4C05CF" w14:textId="77777777" w:rsidTr="008D6C9E">
        <w:trPr>
          <w:trHeight w:val="260"/>
        </w:trPr>
        <w:tc>
          <w:tcPr>
            <w:tcW w:w="1100" w:type="dxa"/>
            <w:noWrap/>
            <w:vAlign w:val="bottom"/>
            <w:hideMark/>
          </w:tcPr>
          <w:p w14:paraId="5886FB6A"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4D68063F"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Tekuće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izravnanja</w:t>
            </w:r>
            <w:proofErr w:type="spellEnd"/>
            <w:r w:rsidRPr="008D6C9E">
              <w:rPr>
                <w:rFonts w:ascii="Times New Roman" w:eastAsia="Times New Roman" w:hAnsi="Times New Roman"/>
                <w:sz w:val="20"/>
                <w:szCs w:val="20"/>
                <w:lang w:val="en-GB" w:eastAsia="en-GB"/>
              </w:rPr>
              <w:t xml:space="preserve"> za </w:t>
            </w:r>
            <w:proofErr w:type="spellStart"/>
            <w:r w:rsidRPr="008D6C9E">
              <w:rPr>
                <w:rFonts w:ascii="Times New Roman" w:eastAsia="Times New Roman" w:hAnsi="Times New Roman"/>
                <w:sz w:val="20"/>
                <w:szCs w:val="20"/>
                <w:lang w:val="en-GB" w:eastAsia="en-GB"/>
              </w:rPr>
              <w:t>decentralizirane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funkcije</w:t>
            </w:r>
            <w:proofErr w:type="spellEnd"/>
          </w:p>
        </w:tc>
        <w:tc>
          <w:tcPr>
            <w:tcW w:w="1428" w:type="dxa"/>
            <w:noWrap/>
            <w:vAlign w:val="bottom"/>
            <w:hideMark/>
          </w:tcPr>
          <w:p w14:paraId="2AC47894"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266.000,00</w:t>
            </w:r>
          </w:p>
        </w:tc>
        <w:tc>
          <w:tcPr>
            <w:tcW w:w="1407" w:type="dxa"/>
            <w:noWrap/>
            <w:vAlign w:val="bottom"/>
            <w:hideMark/>
          </w:tcPr>
          <w:p w14:paraId="4E528980"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-25.000,00</w:t>
            </w:r>
          </w:p>
        </w:tc>
        <w:tc>
          <w:tcPr>
            <w:tcW w:w="1350" w:type="dxa"/>
            <w:noWrap/>
            <w:vAlign w:val="bottom"/>
            <w:hideMark/>
          </w:tcPr>
          <w:p w14:paraId="4F71D522"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-9,40</w:t>
            </w:r>
          </w:p>
        </w:tc>
        <w:tc>
          <w:tcPr>
            <w:tcW w:w="1266" w:type="dxa"/>
            <w:noWrap/>
            <w:vAlign w:val="bottom"/>
            <w:hideMark/>
          </w:tcPr>
          <w:p w14:paraId="5D0A46D3"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241.000,00</w:t>
            </w:r>
          </w:p>
        </w:tc>
      </w:tr>
      <w:tr w:rsidR="008D6C9E" w:rsidRPr="008D6C9E" w14:paraId="2D6D6535" w14:textId="77777777" w:rsidTr="008D6C9E">
        <w:trPr>
          <w:trHeight w:val="260"/>
        </w:trPr>
        <w:tc>
          <w:tcPr>
            <w:tcW w:w="4395" w:type="dxa"/>
            <w:gridSpan w:val="2"/>
            <w:shd w:val="clear" w:color="000000" w:fill="FFFF99"/>
            <w:noWrap/>
            <w:vAlign w:val="bottom"/>
            <w:hideMark/>
          </w:tcPr>
          <w:p w14:paraId="7587CB62" w14:textId="77777777" w:rsidR="008D6C9E" w:rsidRPr="008D6C9E" w:rsidRDefault="008D6C9E" w:rsidP="008D6C9E">
            <w:pPr>
              <w:spacing w:after="0" w:line="240" w:lineRule="auto"/>
              <w:rPr>
                <w:rFonts w:ascii="Times New Roman" w:eastAsia="Times New Roman" w:hAnsi="Times New Roman"/>
                <w:b/>
                <w:bCs/>
                <w:color w:val="000000"/>
                <w:sz w:val="20"/>
                <w:szCs w:val="20"/>
                <w:lang w:val="en-GB" w:eastAsia="en-GB"/>
              </w:rPr>
            </w:pPr>
            <w:proofErr w:type="gramStart"/>
            <w:r w:rsidRPr="008D6C9E">
              <w:rPr>
                <w:rFonts w:ascii="Times New Roman" w:eastAsia="Times New Roman" w:hAnsi="Times New Roman"/>
                <w:b/>
                <w:bCs/>
                <w:color w:val="000000"/>
                <w:sz w:val="20"/>
                <w:szCs w:val="20"/>
                <w:lang w:val="en-GB" w:eastAsia="en-GB"/>
              </w:rPr>
              <w:t>Izvor  5.2.</w:t>
            </w:r>
            <w:proofErr w:type="gramEnd"/>
            <w:r w:rsidRPr="008D6C9E">
              <w:rPr>
                <w:rFonts w:ascii="Times New Roman" w:eastAsia="Times New Roman" w:hAnsi="Times New Roman"/>
                <w:b/>
                <w:bCs/>
                <w:color w:val="000000"/>
                <w:sz w:val="20"/>
                <w:szCs w:val="20"/>
                <w:lang w:val="en-GB" w:eastAsia="en-GB"/>
              </w:rPr>
              <w:t xml:space="preserve"> OSTALE POMOĆI</w:t>
            </w:r>
          </w:p>
        </w:tc>
        <w:tc>
          <w:tcPr>
            <w:tcW w:w="1428" w:type="dxa"/>
            <w:shd w:val="clear" w:color="000000" w:fill="FFFF99"/>
            <w:noWrap/>
            <w:vAlign w:val="bottom"/>
            <w:hideMark/>
          </w:tcPr>
          <w:p w14:paraId="75927219"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182.630,00</w:t>
            </w:r>
          </w:p>
        </w:tc>
        <w:tc>
          <w:tcPr>
            <w:tcW w:w="1407" w:type="dxa"/>
            <w:shd w:val="clear" w:color="000000" w:fill="FFFF99"/>
            <w:noWrap/>
            <w:vAlign w:val="bottom"/>
            <w:hideMark/>
          </w:tcPr>
          <w:p w14:paraId="0E3020E5"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44.220,00</w:t>
            </w:r>
          </w:p>
        </w:tc>
        <w:tc>
          <w:tcPr>
            <w:tcW w:w="1350" w:type="dxa"/>
            <w:shd w:val="clear" w:color="000000" w:fill="FFFF99"/>
            <w:noWrap/>
            <w:vAlign w:val="bottom"/>
            <w:hideMark/>
          </w:tcPr>
          <w:p w14:paraId="676AB5C0"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24,21</w:t>
            </w:r>
          </w:p>
        </w:tc>
        <w:tc>
          <w:tcPr>
            <w:tcW w:w="1266" w:type="dxa"/>
            <w:shd w:val="clear" w:color="000000" w:fill="FFFF99"/>
            <w:noWrap/>
            <w:vAlign w:val="bottom"/>
            <w:hideMark/>
          </w:tcPr>
          <w:p w14:paraId="03CB6850"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226.850,00</w:t>
            </w:r>
          </w:p>
        </w:tc>
      </w:tr>
      <w:tr w:rsidR="008D6C9E" w:rsidRPr="008D6C9E" w14:paraId="15516092" w14:textId="77777777" w:rsidTr="008D6C9E">
        <w:trPr>
          <w:trHeight w:val="520"/>
        </w:trPr>
        <w:tc>
          <w:tcPr>
            <w:tcW w:w="1100" w:type="dxa"/>
            <w:noWrap/>
            <w:vAlign w:val="bottom"/>
            <w:hideMark/>
          </w:tcPr>
          <w:p w14:paraId="58D0792B"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50C55B6F"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Kapitalne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od</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ostalih</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izvanproračunskih</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korisnika</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državnog</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OPREMA PERAČ I KOSILICA</w:t>
            </w:r>
          </w:p>
        </w:tc>
        <w:tc>
          <w:tcPr>
            <w:tcW w:w="1428" w:type="dxa"/>
            <w:noWrap/>
            <w:vAlign w:val="bottom"/>
            <w:hideMark/>
          </w:tcPr>
          <w:p w14:paraId="3E5191FB"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90.000,00</w:t>
            </w:r>
          </w:p>
        </w:tc>
        <w:tc>
          <w:tcPr>
            <w:tcW w:w="1407" w:type="dxa"/>
            <w:noWrap/>
            <w:vAlign w:val="bottom"/>
            <w:hideMark/>
          </w:tcPr>
          <w:p w14:paraId="5A5A302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350" w:type="dxa"/>
            <w:noWrap/>
            <w:vAlign w:val="bottom"/>
            <w:hideMark/>
          </w:tcPr>
          <w:p w14:paraId="50F676E6"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266" w:type="dxa"/>
            <w:noWrap/>
            <w:vAlign w:val="bottom"/>
            <w:hideMark/>
          </w:tcPr>
          <w:p w14:paraId="1A3C45E0"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90.000,00</w:t>
            </w:r>
          </w:p>
        </w:tc>
      </w:tr>
      <w:tr w:rsidR="008D6C9E" w:rsidRPr="008D6C9E" w14:paraId="77DC164A" w14:textId="77777777" w:rsidTr="008D6C9E">
        <w:trPr>
          <w:trHeight w:val="260"/>
        </w:trPr>
        <w:tc>
          <w:tcPr>
            <w:tcW w:w="1100" w:type="dxa"/>
            <w:noWrap/>
            <w:vAlign w:val="bottom"/>
            <w:hideMark/>
          </w:tcPr>
          <w:p w14:paraId="6DF26B5F"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080E0D68"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Tekuće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proofErr w:type="gramStart"/>
            <w:r w:rsidRPr="008D6C9E">
              <w:rPr>
                <w:rFonts w:ascii="Times New Roman" w:eastAsia="Times New Roman" w:hAnsi="Times New Roman"/>
                <w:sz w:val="20"/>
                <w:szCs w:val="20"/>
                <w:lang w:val="en-GB" w:eastAsia="en-GB"/>
              </w:rPr>
              <w:t>žup.proračuna</w:t>
            </w:r>
            <w:proofErr w:type="spellEnd"/>
            <w:proofErr w:type="gram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Prosinačke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svečanosti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koncert</w:t>
            </w:r>
            <w:proofErr w:type="spellEnd"/>
          </w:p>
        </w:tc>
        <w:tc>
          <w:tcPr>
            <w:tcW w:w="1428" w:type="dxa"/>
            <w:noWrap/>
            <w:vAlign w:val="bottom"/>
            <w:hideMark/>
          </w:tcPr>
          <w:p w14:paraId="1E2505DB"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6.630,00</w:t>
            </w:r>
          </w:p>
        </w:tc>
        <w:tc>
          <w:tcPr>
            <w:tcW w:w="1407" w:type="dxa"/>
            <w:noWrap/>
            <w:vAlign w:val="bottom"/>
            <w:hideMark/>
          </w:tcPr>
          <w:p w14:paraId="0D5E6972"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420,00</w:t>
            </w:r>
          </w:p>
        </w:tc>
        <w:tc>
          <w:tcPr>
            <w:tcW w:w="1350" w:type="dxa"/>
            <w:noWrap/>
            <w:vAlign w:val="bottom"/>
            <w:hideMark/>
          </w:tcPr>
          <w:p w14:paraId="79FFE771"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6,33</w:t>
            </w:r>
          </w:p>
        </w:tc>
        <w:tc>
          <w:tcPr>
            <w:tcW w:w="1266" w:type="dxa"/>
            <w:noWrap/>
            <w:vAlign w:val="bottom"/>
            <w:hideMark/>
          </w:tcPr>
          <w:p w14:paraId="695EE09F"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7.050,00</w:t>
            </w:r>
          </w:p>
        </w:tc>
      </w:tr>
      <w:tr w:rsidR="008D6C9E" w:rsidRPr="008D6C9E" w14:paraId="2216B1EF" w14:textId="77777777" w:rsidTr="008D6C9E">
        <w:trPr>
          <w:trHeight w:val="260"/>
        </w:trPr>
        <w:tc>
          <w:tcPr>
            <w:tcW w:w="1100" w:type="dxa"/>
            <w:noWrap/>
            <w:vAlign w:val="bottom"/>
            <w:hideMark/>
          </w:tcPr>
          <w:p w14:paraId="51500F9D"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0773E842"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Kapitalne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županijskih</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HELIDROM</w:t>
            </w:r>
          </w:p>
        </w:tc>
        <w:tc>
          <w:tcPr>
            <w:tcW w:w="1428" w:type="dxa"/>
            <w:noWrap/>
            <w:vAlign w:val="bottom"/>
            <w:hideMark/>
          </w:tcPr>
          <w:p w14:paraId="04A1E6E0"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30.000,00</w:t>
            </w:r>
          </w:p>
        </w:tc>
        <w:tc>
          <w:tcPr>
            <w:tcW w:w="1407" w:type="dxa"/>
            <w:noWrap/>
            <w:vAlign w:val="bottom"/>
            <w:hideMark/>
          </w:tcPr>
          <w:p w14:paraId="5222CA02"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-15.000,00</w:t>
            </w:r>
          </w:p>
        </w:tc>
        <w:tc>
          <w:tcPr>
            <w:tcW w:w="1350" w:type="dxa"/>
            <w:noWrap/>
            <w:vAlign w:val="bottom"/>
            <w:hideMark/>
          </w:tcPr>
          <w:p w14:paraId="1BAC9621"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-50,00</w:t>
            </w:r>
          </w:p>
        </w:tc>
        <w:tc>
          <w:tcPr>
            <w:tcW w:w="1266" w:type="dxa"/>
            <w:noWrap/>
            <w:vAlign w:val="bottom"/>
            <w:hideMark/>
          </w:tcPr>
          <w:p w14:paraId="47083CF1"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15.000,00</w:t>
            </w:r>
          </w:p>
        </w:tc>
      </w:tr>
      <w:tr w:rsidR="008D6C9E" w:rsidRPr="008D6C9E" w14:paraId="10D5AD87" w14:textId="77777777" w:rsidTr="008D6C9E">
        <w:trPr>
          <w:trHeight w:val="520"/>
        </w:trPr>
        <w:tc>
          <w:tcPr>
            <w:tcW w:w="1100" w:type="dxa"/>
            <w:noWrap/>
            <w:vAlign w:val="bottom"/>
            <w:hideMark/>
          </w:tcPr>
          <w:p w14:paraId="5BB4E322"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457A69DD"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Kapitalne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od</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ostalih</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izvanproračunskih</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korisnika</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državnog</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divlja</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odlagališta</w:t>
            </w:r>
            <w:proofErr w:type="spellEnd"/>
            <w:r w:rsidRPr="008D6C9E">
              <w:rPr>
                <w:rFonts w:ascii="Times New Roman" w:eastAsia="Times New Roman" w:hAnsi="Times New Roman"/>
                <w:sz w:val="20"/>
                <w:szCs w:val="20"/>
                <w:lang w:val="en-GB" w:eastAsia="en-GB"/>
              </w:rPr>
              <w:t xml:space="preserve"> FOND</w:t>
            </w:r>
          </w:p>
        </w:tc>
        <w:tc>
          <w:tcPr>
            <w:tcW w:w="1428" w:type="dxa"/>
            <w:noWrap/>
            <w:vAlign w:val="bottom"/>
            <w:hideMark/>
          </w:tcPr>
          <w:p w14:paraId="043C2D50"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21.000,00</w:t>
            </w:r>
          </w:p>
        </w:tc>
        <w:tc>
          <w:tcPr>
            <w:tcW w:w="1407" w:type="dxa"/>
            <w:noWrap/>
            <w:vAlign w:val="bottom"/>
            <w:hideMark/>
          </w:tcPr>
          <w:p w14:paraId="13A30A5E"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350" w:type="dxa"/>
            <w:noWrap/>
            <w:vAlign w:val="bottom"/>
            <w:hideMark/>
          </w:tcPr>
          <w:p w14:paraId="70D16361"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266" w:type="dxa"/>
            <w:noWrap/>
            <w:vAlign w:val="bottom"/>
            <w:hideMark/>
          </w:tcPr>
          <w:p w14:paraId="2BDE7906"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21.000,00</w:t>
            </w:r>
          </w:p>
        </w:tc>
      </w:tr>
      <w:tr w:rsidR="008D6C9E" w:rsidRPr="008D6C9E" w14:paraId="3255DCE0" w14:textId="77777777" w:rsidTr="008D6C9E">
        <w:trPr>
          <w:trHeight w:val="520"/>
        </w:trPr>
        <w:tc>
          <w:tcPr>
            <w:tcW w:w="1100" w:type="dxa"/>
            <w:noWrap/>
            <w:vAlign w:val="bottom"/>
            <w:hideMark/>
          </w:tcPr>
          <w:p w14:paraId="706EDF6B"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lastRenderedPageBreak/>
              <w:t>63</w:t>
            </w:r>
          </w:p>
        </w:tc>
        <w:tc>
          <w:tcPr>
            <w:tcW w:w="3295" w:type="dxa"/>
            <w:vAlign w:val="bottom"/>
            <w:hideMark/>
          </w:tcPr>
          <w:p w14:paraId="687E01BB"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Kapitalne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od</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ostalih</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izvanproračunskih</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korisnika</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državnog</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xml:space="preserve">, LAG </w:t>
            </w:r>
            <w:proofErr w:type="spellStart"/>
            <w:r w:rsidRPr="008D6C9E">
              <w:rPr>
                <w:rFonts w:ascii="Times New Roman" w:eastAsia="Times New Roman" w:hAnsi="Times New Roman"/>
                <w:sz w:val="20"/>
                <w:szCs w:val="20"/>
                <w:lang w:val="en-GB" w:eastAsia="en-GB"/>
              </w:rPr>
              <w:t>Cipolijada</w:t>
            </w:r>
            <w:proofErr w:type="spellEnd"/>
          </w:p>
        </w:tc>
        <w:tc>
          <w:tcPr>
            <w:tcW w:w="1428" w:type="dxa"/>
            <w:noWrap/>
            <w:vAlign w:val="bottom"/>
            <w:hideMark/>
          </w:tcPr>
          <w:p w14:paraId="4515587F"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35.000,00</w:t>
            </w:r>
          </w:p>
        </w:tc>
        <w:tc>
          <w:tcPr>
            <w:tcW w:w="1407" w:type="dxa"/>
            <w:noWrap/>
            <w:vAlign w:val="bottom"/>
            <w:hideMark/>
          </w:tcPr>
          <w:p w14:paraId="5EF0D9C0"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350" w:type="dxa"/>
            <w:noWrap/>
            <w:vAlign w:val="bottom"/>
            <w:hideMark/>
          </w:tcPr>
          <w:p w14:paraId="58DE7DE1"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266" w:type="dxa"/>
            <w:noWrap/>
            <w:vAlign w:val="bottom"/>
            <w:hideMark/>
          </w:tcPr>
          <w:p w14:paraId="6A90067D"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35.000,00</w:t>
            </w:r>
          </w:p>
        </w:tc>
      </w:tr>
      <w:tr w:rsidR="008D6C9E" w:rsidRPr="008D6C9E" w14:paraId="1FC395C4" w14:textId="77777777" w:rsidTr="008D6C9E">
        <w:trPr>
          <w:trHeight w:val="520"/>
        </w:trPr>
        <w:tc>
          <w:tcPr>
            <w:tcW w:w="1100" w:type="dxa"/>
            <w:noWrap/>
            <w:vAlign w:val="bottom"/>
            <w:hideMark/>
          </w:tcPr>
          <w:p w14:paraId="230753B2"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6B2290BA"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Tekuće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od</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ostalih</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izvanproračunskih</w:t>
            </w:r>
            <w:proofErr w:type="spellEnd"/>
            <w:r w:rsidRPr="008D6C9E">
              <w:rPr>
                <w:rFonts w:ascii="Times New Roman" w:eastAsia="Times New Roman" w:hAnsi="Times New Roman"/>
                <w:sz w:val="20"/>
                <w:szCs w:val="20"/>
                <w:lang w:val="en-GB" w:eastAsia="en-GB"/>
              </w:rPr>
              <w:t xml:space="preserve"> kor. </w:t>
            </w:r>
            <w:proofErr w:type="spellStart"/>
            <w:r w:rsidRPr="008D6C9E">
              <w:rPr>
                <w:rFonts w:ascii="Times New Roman" w:eastAsia="Times New Roman" w:hAnsi="Times New Roman"/>
                <w:sz w:val="20"/>
                <w:szCs w:val="20"/>
                <w:lang w:val="en-GB" w:eastAsia="en-GB"/>
              </w:rPr>
              <w:t>drž</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xml:space="preserve">, FOND, </w:t>
            </w:r>
            <w:proofErr w:type="spellStart"/>
            <w:r w:rsidRPr="008D6C9E">
              <w:rPr>
                <w:rFonts w:ascii="Times New Roman" w:eastAsia="Times New Roman" w:hAnsi="Times New Roman"/>
                <w:sz w:val="20"/>
                <w:szCs w:val="20"/>
                <w:lang w:val="en-GB" w:eastAsia="en-GB"/>
              </w:rPr>
              <w:t>Odlagalište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projektna</w:t>
            </w:r>
            <w:proofErr w:type="spellEnd"/>
          </w:p>
        </w:tc>
        <w:tc>
          <w:tcPr>
            <w:tcW w:w="1428" w:type="dxa"/>
            <w:noWrap/>
            <w:vAlign w:val="bottom"/>
            <w:hideMark/>
          </w:tcPr>
          <w:p w14:paraId="28173133"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407" w:type="dxa"/>
            <w:noWrap/>
            <w:vAlign w:val="bottom"/>
            <w:hideMark/>
          </w:tcPr>
          <w:p w14:paraId="1CC72E4C"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58.800,00</w:t>
            </w:r>
          </w:p>
        </w:tc>
        <w:tc>
          <w:tcPr>
            <w:tcW w:w="1350" w:type="dxa"/>
            <w:noWrap/>
            <w:vAlign w:val="bottom"/>
            <w:hideMark/>
          </w:tcPr>
          <w:p w14:paraId="2047D900"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w:t>
            </w:r>
          </w:p>
        </w:tc>
        <w:tc>
          <w:tcPr>
            <w:tcW w:w="1266" w:type="dxa"/>
            <w:noWrap/>
            <w:vAlign w:val="bottom"/>
            <w:hideMark/>
          </w:tcPr>
          <w:p w14:paraId="7F5CA21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58.800,00</w:t>
            </w:r>
          </w:p>
        </w:tc>
      </w:tr>
      <w:tr w:rsidR="008D6C9E" w:rsidRPr="008D6C9E" w14:paraId="6896091D" w14:textId="77777777" w:rsidTr="008D6C9E">
        <w:trPr>
          <w:trHeight w:val="260"/>
        </w:trPr>
        <w:tc>
          <w:tcPr>
            <w:tcW w:w="4395" w:type="dxa"/>
            <w:gridSpan w:val="2"/>
            <w:shd w:val="clear" w:color="000000" w:fill="FFFF99"/>
            <w:noWrap/>
            <w:vAlign w:val="bottom"/>
            <w:hideMark/>
          </w:tcPr>
          <w:p w14:paraId="2D553D45" w14:textId="77777777" w:rsidR="008D6C9E" w:rsidRPr="008D6C9E" w:rsidRDefault="008D6C9E" w:rsidP="008D6C9E">
            <w:pPr>
              <w:spacing w:after="0" w:line="240" w:lineRule="auto"/>
              <w:rPr>
                <w:rFonts w:ascii="Times New Roman" w:eastAsia="Times New Roman" w:hAnsi="Times New Roman"/>
                <w:b/>
                <w:bCs/>
                <w:color w:val="000000"/>
                <w:sz w:val="20"/>
                <w:szCs w:val="20"/>
                <w:lang w:val="en-GB" w:eastAsia="en-GB"/>
              </w:rPr>
            </w:pPr>
            <w:proofErr w:type="gramStart"/>
            <w:r w:rsidRPr="008D6C9E">
              <w:rPr>
                <w:rFonts w:ascii="Times New Roman" w:eastAsia="Times New Roman" w:hAnsi="Times New Roman"/>
                <w:b/>
                <w:bCs/>
                <w:color w:val="000000"/>
                <w:sz w:val="20"/>
                <w:szCs w:val="20"/>
                <w:lang w:val="en-GB" w:eastAsia="en-GB"/>
              </w:rPr>
              <w:t>Izvor  5.6.</w:t>
            </w:r>
            <w:proofErr w:type="gramEnd"/>
            <w:r w:rsidRPr="008D6C9E">
              <w:rPr>
                <w:rFonts w:ascii="Times New Roman" w:eastAsia="Times New Roman" w:hAnsi="Times New Roman"/>
                <w:b/>
                <w:bCs/>
                <w:color w:val="000000"/>
                <w:sz w:val="20"/>
                <w:szCs w:val="20"/>
                <w:lang w:val="en-GB" w:eastAsia="en-GB"/>
              </w:rPr>
              <w:t xml:space="preserve"> FONDOVI EU</w:t>
            </w:r>
          </w:p>
        </w:tc>
        <w:tc>
          <w:tcPr>
            <w:tcW w:w="1428" w:type="dxa"/>
            <w:shd w:val="clear" w:color="000000" w:fill="FFFF99"/>
            <w:noWrap/>
            <w:vAlign w:val="bottom"/>
            <w:hideMark/>
          </w:tcPr>
          <w:p w14:paraId="3A1C5B54"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632.200,00</w:t>
            </w:r>
          </w:p>
        </w:tc>
        <w:tc>
          <w:tcPr>
            <w:tcW w:w="1407" w:type="dxa"/>
            <w:shd w:val="clear" w:color="000000" w:fill="FFFF99"/>
            <w:noWrap/>
            <w:vAlign w:val="bottom"/>
            <w:hideMark/>
          </w:tcPr>
          <w:p w14:paraId="6CE8887E"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-209.325,30</w:t>
            </w:r>
          </w:p>
        </w:tc>
        <w:tc>
          <w:tcPr>
            <w:tcW w:w="1350" w:type="dxa"/>
            <w:shd w:val="clear" w:color="000000" w:fill="FFFF99"/>
            <w:noWrap/>
            <w:vAlign w:val="bottom"/>
            <w:hideMark/>
          </w:tcPr>
          <w:p w14:paraId="2FC947F4"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-33,11</w:t>
            </w:r>
          </w:p>
        </w:tc>
        <w:tc>
          <w:tcPr>
            <w:tcW w:w="1266" w:type="dxa"/>
            <w:shd w:val="clear" w:color="000000" w:fill="FFFF99"/>
            <w:noWrap/>
            <w:vAlign w:val="bottom"/>
            <w:hideMark/>
          </w:tcPr>
          <w:p w14:paraId="57DA30FC" w14:textId="77777777" w:rsidR="008D6C9E" w:rsidRPr="008D6C9E" w:rsidRDefault="008D6C9E" w:rsidP="008D6C9E">
            <w:pPr>
              <w:spacing w:after="0" w:line="240" w:lineRule="auto"/>
              <w:jc w:val="right"/>
              <w:rPr>
                <w:rFonts w:ascii="Times New Roman" w:eastAsia="Times New Roman" w:hAnsi="Times New Roman"/>
                <w:b/>
                <w:bCs/>
                <w:color w:val="000000"/>
                <w:sz w:val="20"/>
                <w:szCs w:val="20"/>
                <w:lang w:val="en-GB" w:eastAsia="en-GB"/>
              </w:rPr>
            </w:pPr>
            <w:r w:rsidRPr="008D6C9E">
              <w:rPr>
                <w:rFonts w:ascii="Times New Roman" w:eastAsia="Times New Roman" w:hAnsi="Times New Roman"/>
                <w:b/>
                <w:bCs/>
                <w:color w:val="000000"/>
                <w:sz w:val="20"/>
                <w:szCs w:val="20"/>
                <w:lang w:val="en-GB" w:eastAsia="en-GB"/>
              </w:rPr>
              <w:t>422.874,70</w:t>
            </w:r>
          </w:p>
        </w:tc>
      </w:tr>
      <w:tr w:rsidR="008D6C9E" w:rsidRPr="008D6C9E" w14:paraId="126352EA" w14:textId="77777777" w:rsidTr="008D6C9E">
        <w:trPr>
          <w:trHeight w:val="520"/>
        </w:trPr>
        <w:tc>
          <w:tcPr>
            <w:tcW w:w="1100" w:type="dxa"/>
            <w:noWrap/>
            <w:vAlign w:val="bottom"/>
            <w:hideMark/>
          </w:tcPr>
          <w:p w14:paraId="5EE88802"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19B692D7" w14:textId="77777777" w:rsidR="008D6C9E" w:rsidRPr="008D6C9E" w:rsidRDefault="008D6C9E" w:rsidP="008D6C9E">
            <w:pPr>
              <w:spacing w:after="0" w:line="240" w:lineRule="auto"/>
              <w:rPr>
                <w:rFonts w:ascii="Times New Roman" w:eastAsia="Times New Roman" w:hAnsi="Times New Roman"/>
                <w:sz w:val="20"/>
                <w:szCs w:val="20"/>
                <w:lang w:val="en-GB" w:eastAsia="en-GB"/>
              </w:rPr>
            </w:pPr>
            <w:proofErr w:type="spellStart"/>
            <w:r w:rsidRPr="008D6C9E">
              <w:rPr>
                <w:rFonts w:ascii="Times New Roman" w:eastAsia="Times New Roman" w:hAnsi="Times New Roman"/>
                <w:sz w:val="20"/>
                <w:szCs w:val="20"/>
                <w:lang w:val="en-GB" w:eastAsia="en-GB"/>
              </w:rPr>
              <w:t>Tekuće</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pomoći</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iz</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državnog</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proračuna</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temeljem</w:t>
            </w:r>
            <w:proofErr w:type="spellEnd"/>
            <w:r w:rsidRPr="008D6C9E">
              <w:rPr>
                <w:rFonts w:ascii="Times New Roman" w:eastAsia="Times New Roman" w:hAnsi="Times New Roman"/>
                <w:sz w:val="20"/>
                <w:szCs w:val="20"/>
                <w:lang w:val="en-GB" w:eastAsia="en-GB"/>
              </w:rPr>
              <w:t xml:space="preserve"> </w:t>
            </w:r>
            <w:proofErr w:type="spellStart"/>
            <w:r w:rsidRPr="008D6C9E">
              <w:rPr>
                <w:rFonts w:ascii="Times New Roman" w:eastAsia="Times New Roman" w:hAnsi="Times New Roman"/>
                <w:sz w:val="20"/>
                <w:szCs w:val="20"/>
                <w:lang w:val="en-GB" w:eastAsia="en-GB"/>
              </w:rPr>
              <w:t>prijenosa</w:t>
            </w:r>
            <w:proofErr w:type="spellEnd"/>
            <w:r w:rsidRPr="008D6C9E">
              <w:rPr>
                <w:rFonts w:ascii="Times New Roman" w:eastAsia="Times New Roman" w:hAnsi="Times New Roman"/>
                <w:sz w:val="20"/>
                <w:szCs w:val="20"/>
                <w:lang w:val="en-GB" w:eastAsia="en-GB"/>
              </w:rPr>
              <w:t xml:space="preserve"> EU </w:t>
            </w:r>
            <w:proofErr w:type="spellStart"/>
            <w:proofErr w:type="gramStart"/>
            <w:r w:rsidRPr="008D6C9E">
              <w:rPr>
                <w:rFonts w:ascii="Times New Roman" w:eastAsia="Times New Roman" w:hAnsi="Times New Roman"/>
                <w:sz w:val="20"/>
                <w:szCs w:val="20"/>
                <w:lang w:val="en-GB" w:eastAsia="en-GB"/>
              </w:rPr>
              <w:t>sredstava</w:t>
            </w:r>
            <w:proofErr w:type="spellEnd"/>
            <w:r w:rsidRPr="008D6C9E">
              <w:rPr>
                <w:rFonts w:ascii="Times New Roman" w:eastAsia="Times New Roman" w:hAnsi="Times New Roman"/>
                <w:sz w:val="20"/>
                <w:szCs w:val="20"/>
                <w:lang w:val="en-GB" w:eastAsia="en-GB"/>
              </w:rPr>
              <w:t>,  "</w:t>
            </w:r>
            <w:proofErr w:type="gramEnd"/>
            <w:r w:rsidRPr="008D6C9E">
              <w:rPr>
                <w:rFonts w:ascii="Times New Roman" w:eastAsia="Times New Roman" w:hAnsi="Times New Roman"/>
                <w:sz w:val="20"/>
                <w:szCs w:val="20"/>
                <w:lang w:val="en-GB" w:eastAsia="en-GB"/>
              </w:rPr>
              <w:t>ZAŽELI I UKLJUČI SE"</w:t>
            </w:r>
          </w:p>
        </w:tc>
        <w:tc>
          <w:tcPr>
            <w:tcW w:w="1428" w:type="dxa"/>
            <w:noWrap/>
            <w:vAlign w:val="bottom"/>
            <w:hideMark/>
          </w:tcPr>
          <w:p w14:paraId="0C2BFAFB"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385.000,00</w:t>
            </w:r>
          </w:p>
        </w:tc>
        <w:tc>
          <w:tcPr>
            <w:tcW w:w="1407" w:type="dxa"/>
            <w:noWrap/>
            <w:vAlign w:val="bottom"/>
            <w:hideMark/>
          </w:tcPr>
          <w:p w14:paraId="0E481D7E"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-175.046,03</w:t>
            </w:r>
          </w:p>
        </w:tc>
        <w:tc>
          <w:tcPr>
            <w:tcW w:w="1350" w:type="dxa"/>
            <w:noWrap/>
            <w:vAlign w:val="bottom"/>
            <w:hideMark/>
          </w:tcPr>
          <w:p w14:paraId="7FA027FC"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-45,47</w:t>
            </w:r>
          </w:p>
        </w:tc>
        <w:tc>
          <w:tcPr>
            <w:tcW w:w="1266" w:type="dxa"/>
            <w:noWrap/>
            <w:vAlign w:val="bottom"/>
            <w:hideMark/>
          </w:tcPr>
          <w:p w14:paraId="3E2AFE1C"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209.953,97</w:t>
            </w:r>
          </w:p>
        </w:tc>
      </w:tr>
      <w:tr w:rsidR="008D6C9E" w:rsidRPr="008D6C9E" w14:paraId="03A6AF79" w14:textId="77777777" w:rsidTr="008D6C9E">
        <w:trPr>
          <w:trHeight w:val="260"/>
        </w:trPr>
        <w:tc>
          <w:tcPr>
            <w:tcW w:w="1100" w:type="dxa"/>
            <w:noWrap/>
            <w:vAlign w:val="bottom"/>
            <w:hideMark/>
          </w:tcPr>
          <w:p w14:paraId="07708D37"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03E61EEC" w14:textId="77777777" w:rsidR="008D6C9E" w:rsidRPr="008D6C9E" w:rsidRDefault="008D6C9E" w:rsidP="008D6C9E">
            <w:pPr>
              <w:spacing w:after="0" w:line="240" w:lineRule="auto"/>
              <w:rPr>
                <w:rFonts w:ascii="Times New Roman" w:eastAsia="Times New Roman" w:hAnsi="Times New Roman"/>
                <w:sz w:val="20"/>
                <w:szCs w:val="20"/>
                <w:lang w:val="sv-SE" w:eastAsia="en-GB"/>
              </w:rPr>
            </w:pPr>
            <w:r w:rsidRPr="008D6C9E">
              <w:rPr>
                <w:rFonts w:ascii="Times New Roman" w:eastAsia="Times New Roman" w:hAnsi="Times New Roman"/>
                <w:sz w:val="20"/>
                <w:szCs w:val="20"/>
                <w:lang w:val="sv-SE" w:eastAsia="en-GB"/>
              </w:rPr>
              <w:t>Tekuće pomoći od institucija i tijela  EU, projekt BIOWASTE2ENERGY</w:t>
            </w:r>
          </w:p>
        </w:tc>
        <w:tc>
          <w:tcPr>
            <w:tcW w:w="1428" w:type="dxa"/>
            <w:noWrap/>
            <w:vAlign w:val="bottom"/>
            <w:hideMark/>
          </w:tcPr>
          <w:p w14:paraId="2E3CF018"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80.000,00</w:t>
            </w:r>
          </w:p>
        </w:tc>
        <w:tc>
          <w:tcPr>
            <w:tcW w:w="1407" w:type="dxa"/>
            <w:noWrap/>
            <w:vAlign w:val="bottom"/>
            <w:hideMark/>
          </w:tcPr>
          <w:p w14:paraId="72D39092"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-31.800,00</w:t>
            </w:r>
          </w:p>
        </w:tc>
        <w:tc>
          <w:tcPr>
            <w:tcW w:w="1350" w:type="dxa"/>
            <w:noWrap/>
            <w:vAlign w:val="bottom"/>
            <w:hideMark/>
          </w:tcPr>
          <w:p w14:paraId="395E38A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-39,75</w:t>
            </w:r>
          </w:p>
        </w:tc>
        <w:tc>
          <w:tcPr>
            <w:tcW w:w="1266" w:type="dxa"/>
            <w:noWrap/>
            <w:vAlign w:val="bottom"/>
            <w:hideMark/>
          </w:tcPr>
          <w:p w14:paraId="6EB07C8A"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48.200,00</w:t>
            </w:r>
          </w:p>
        </w:tc>
      </w:tr>
      <w:tr w:rsidR="008D6C9E" w:rsidRPr="008D6C9E" w14:paraId="7D696EC9" w14:textId="77777777" w:rsidTr="008D6C9E">
        <w:trPr>
          <w:trHeight w:val="520"/>
        </w:trPr>
        <w:tc>
          <w:tcPr>
            <w:tcW w:w="1100" w:type="dxa"/>
            <w:noWrap/>
            <w:vAlign w:val="bottom"/>
            <w:hideMark/>
          </w:tcPr>
          <w:p w14:paraId="2CA679D1"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099C1DFF" w14:textId="77777777" w:rsidR="008D6C9E" w:rsidRPr="008D6C9E" w:rsidRDefault="008D6C9E" w:rsidP="008D6C9E">
            <w:pPr>
              <w:spacing w:after="0" w:line="240" w:lineRule="auto"/>
              <w:rPr>
                <w:rFonts w:ascii="Times New Roman" w:eastAsia="Times New Roman" w:hAnsi="Times New Roman"/>
                <w:sz w:val="20"/>
                <w:szCs w:val="20"/>
                <w:lang w:val="sv-SE" w:eastAsia="en-GB"/>
              </w:rPr>
            </w:pPr>
            <w:r w:rsidRPr="008D6C9E">
              <w:rPr>
                <w:rFonts w:ascii="Times New Roman" w:eastAsia="Times New Roman" w:hAnsi="Times New Roman"/>
                <w:sz w:val="20"/>
                <w:szCs w:val="20"/>
                <w:lang w:val="sv-SE" w:eastAsia="en-GB"/>
              </w:rPr>
              <w:t>Tekuće pomoći od institucija i tijela  EU, projekt D.E.C.(Digital Ethics Culture), pokriće manjka</w:t>
            </w:r>
          </w:p>
        </w:tc>
        <w:tc>
          <w:tcPr>
            <w:tcW w:w="1428" w:type="dxa"/>
            <w:noWrap/>
            <w:vAlign w:val="bottom"/>
            <w:hideMark/>
          </w:tcPr>
          <w:p w14:paraId="453775A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407" w:type="dxa"/>
            <w:noWrap/>
            <w:vAlign w:val="bottom"/>
            <w:hideMark/>
          </w:tcPr>
          <w:p w14:paraId="7BA9ACCE"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3.189,02</w:t>
            </w:r>
          </w:p>
        </w:tc>
        <w:tc>
          <w:tcPr>
            <w:tcW w:w="1350" w:type="dxa"/>
            <w:noWrap/>
            <w:vAlign w:val="bottom"/>
            <w:hideMark/>
          </w:tcPr>
          <w:p w14:paraId="375767ED"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w:t>
            </w:r>
          </w:p>
        </w:tc>
        <w:tc>
          <w:tcPr>
            <w:tcW w:w="1266" w:type="dxa"/>
            <w:noWrap/>
            <w:vAlign w:val="bottom"/>
            <w:hideMark/>
          </w:tcPr>
          <w:p w14:paraId="2F3ACA23"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3.189,02</w:t>
            </w:r>
          </w:p>
        </w:tc>
      </w:tr>
      <w:tr w:rsidR="008D6C9E" w:rsidRPr="008D6C9E" w14:paraId="75324308" w14:textId="77777777" w:rsidTr="008D6C9E">
        <w:trPr>
          <w:trHeight w:val="260"/>
        </w:trPr>
        <w:tc>
          <w:tcPr>
            <w:tcW w:w="1100" w:type="dxa"/>
            <w:noWrap/>
            <w:vAlign w:val="bottom"/>
            <w:hideMark/>
          </w:tcPr>
          <w:p w14:paraId="50CC1F90"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41E3AB9B" w14:textId="77777777" w:rsidR="008D6C9E" w:rsidRPr="008D6C9E" w:rsidRDefault="008D6C9E" w:rsidP="008D6C9E">
            <w:pPr>
              <w:spacing w:after="0" w:line="240" w:lineRule="auto"/>
              <w:rPr>
                <w:rFonts w:ascii="Times New Roman" w:eastAsia="Times New Roman" w:hAnsi="Times New Roman"/>
                <w:sz w:val="20"/>
                <w:szCs w:val="20"/>
                <w:lang w:val="sv-SE" w:eastAsia="en-GB"/>
              </w:rPr>
            </w:pPr>
            <w:r w:rsidRPr="008D6C9E">
              <w:rPr>
                <w:rFonts w:ascii="Times New Roman" w:eastAsia="Times New Roman" w:hAnsi="Times New Roman"/>
                <w:sz w:val="20"/>
                <w:szCs w:val="20"/>
                <w:lang w:val="sv-SE" w:eastAsia="en-GB"/>
              </w:rPr>
              <w:t>Tekuće pomoći od institucija i tijela  EU, projekt TETHYS4ADRION</w:t>
            </w:r>
          </w:p>
        </w:tc>
        <w:tc>
          <w:tcPr>
            <w:tcW w:w="1428" w:type="dxa"/>
            <w:noWrap/>
            <w:vAlign w:val="bottom"/>
            <w:hideMark/>
          </w:tcPr>
          <w:p w14:paraId="563B406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61.000,00</w:t>
            </w:r>
          </w:p>
        </w:tc>
        <w:tc>
          <w:tcPr>
            <w:tcW w:w="1407" w:type="dxa"/>
            <w:noWrap/>
            <w:vAlign w:val="bottom"/>
            <w:hideMark/>
          </w:tcPr>
          <w:p w14:paraId="3A22D396"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-11.032,59</w:t>
            </w:r>
          </w:p>
        </w:tc>
        <w:tc>
          <w:tcPr>
            <w:tcW w:w="1350" w:type="dxa"/>
            <w:noWrap/>
            <w:vAlign w:val="bottom"/>
            <w:hideMark/>
          </w:tcPr>
          <w:p w14:paraId="651BFA5B"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-18,09</w:t>
            </w:r>
          </w:p>
        </w:tc>
        <w:tc>
          <w:tcPr>
            <w:tcW w:w="1266" w:type="dxa"/>
            <w:noWrap/>
            <w:vAlign w:val="bottom"/>
            <w:hideMark/>
          </w:tcPr>
          <w:p w14:paraId="7D605F3B"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49.967,41</w:t>
            </w:r>
          </w:p>
        </w:tc>
      </w:tr>
      <w:tr w:rsidR="008D6C9E" w:rsidRPr="008D6C9E" w14:paraId="59A665E8" w14:textId="77777777" w:rsidTr="008D6C9E">
        <w:trPr>
          <w:trHeight w:val="260"/>
        </w:trPr>
        <w:tc>
          <w:tcPr>
            <w:tcW w:w="1100" w:type="dxa"/>
            <w:noWrap/>
            <w:vAlign w:val="bottom"/>
            <w:hideMark/>
          </w:tcPr>
          <w:p w14:paraId="244279A0"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2540C25F" w14:textId="77777777" w:rsidR="008D6C9E" w:rsidRPr="008D6C9E" w:rsidRDefault="008D6C9E" w:rsidP="008D6C9E">
            <w:pPr>
              <w:spacing w:after="0" w:line="240" w:lineRule="auto"/>
              <w:rPr>
                <w:rFonts w:ascii="Times New Roman" w:eastAsia="Times New Roman" w:hAnsi="Times New Roman"/>
                <w:sz w:val="20"/>
                <w:szCs w:val="20"/>
                <w:lang w:val="sv-SE" w:eastAsia="en-GB"/>
              </w:rPr>
            </w:pPr>
            <w:r w:rsidRPr="008D6C9E">
              <w:rPr>
                <w:rFonts w:ascii="Times New Roman" w:eastAsia="Times New Roman" w:hAnsi="Times New Roman"/>
                <w:sz w:val="20"/>
                <w:szCs w:val="20"/>
                <w:lang w:val="sv-SE" w:eastAsia="en-GB"/>
              </w:rPr>
              <w:t>Tekuće pomoći od institucija i tijela  EU, projekt TETHYS4ADRION, pokriće manjka</w:t>
            </w:r>
          </w:p>
        </w:tc>
        <w:tc>
          <w:tcPr>
            <w:tcW w:w="1428" w:type="dxa"/>
            <w:noWrap/>
            <w:vAlign w:val="bottom"/>
            <w:hideMark/>
          </w:tcPr>
          <w:p w14:paraId="406D88C9"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c>
          <w:tcPr>
            <w:tcW w:w="1407" w:type="dxa"/>
            <w:noWrap/>
            <w:vAlign w:val="bottom"/>
            <w:hideMark/>
          </w:tcPr>
          <w:p w14:paraId="45254B6E"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66.364,30</w:t>
            </w:r>
          </w:p>
        </w:tc>
        <w:tc>
          <w:tcPr>
            <w:tcW w:w="1350" w:type="dxa"/>
            <w:noWrap/>
            <w:vAlign w:val="bottom"/>
            <w:hideMark/>
          </w:tcPr>
          <w:p w14:paraId="42CB8E95"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w:t>
            </w:r>
          </w:p>
        </w:tc>
        <w:tc>
          <w:tcPr>
            <w:tcW w:w="1266" w:type="dxa"/>
            <w:noWrap/>
            <w:vAlign w:val="bottom"/>
            <w:hideMark/>
          </w:tcPr>
          <w:p w14:paraId="1629B8E2"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66.364,30</w:t>
            </w:r>
          </w:p>
        </w:tc>
      </w:tr>
      <w:tr w:rsidR="008D6C9E" w:rsidRPr="008D6C9E" w14:paraId="0BB83D19" w14:textId="77777777" w:rsidTr="008D6C9E">
        <w:trPr>
          <w:trHeight w:val="260"/>
        </w:trPr>
        <w:tc>
          <w:tcPr>
            <w:tcW w:w="1100" w:type="dxa"/>
            <w:noWrap/>
            <w:vAlign w:val="bottom"/>
            <w:hideMark/>
          </w:tcPr>
          <w:p w14:paraId="5FA04AC6"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23617170" w14:textId="77777777" w:rsidR="008D6C9E" w:rsidRPr="008D6C9E" w:rsidRDefault="008D6C9E" w:rsidP="008D6C9E">
            <w:pPr>
              <w:spacing w:after="0" w:line="240" w:lineRule="auto"/>
              <w:rPr>
                <w:rFonts w:ascii="Times New Roman" w:eastAsia="Times New Roman" w:hAnsi="Times New Roman"/>
                <w:sz w:val="20"/>
                <w:szCs w:val="20"/>
                <w:lang w:val="sv-SE" w:eastAsia="en-GB"/>
              </w:rPr>
            </w:pPr>
            <w:r w:rsidRPr="008D6C9E">
              <w:rPr>
                <w:rFonts w:ascii="Times New Roman" w:eastAsia="Times New Roman" w:hAnsi="Times New Roman"/>
                <w:sz w:val="20"/>
                <w:szCs w:val="20"/>
                <w:lang w:val="sv-SE" w:eastAsia="en-GB"/>
              </w:rPr>
              <w:t>Tekuće pomoći od institucija i tijela  EU, projekt PATH (INTERREG IT-HR)</w:t>
            </w:r>
          </w:p>
        </w:tc>
        <w:tc>
          <w:tcPr>
            <w:tcW w:w="1428" w:type="dxa"/>
            <w:noWrap/>
            <w:vAlign w:val="bottom"/>
            <w:hideMark/>
          </w:tcPr>
          <w:p w14:paraId="6C49918E"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41.000,00</w:t>
            </w:r>
          </w:p>
        </w:tc>
        <w:tc>
          <w:tcPr>
            <w:tcW w:w="1407" w:type="dxa"/>
            <w:noWrap/>
            <w:vAlign w:val="bottom"/>
            <w:hideMark/>
          </w:tcPr>
          <w:p w14:paraId="5D61D372"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-41.000,00</w:t>
            </w:r>
          </w:p>
        </w:tc>
        <w:tc>
          <w:tcPr>
            <w:tcW w:w="1350" w:type="dxa"/>
            <w:noWrap/>
            <w:vAlign w:val="bottom"/>
            <w:hideMark/>
          </w:tcPr>
          <w:p w14:paraId="0CF994C2"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-100,00</w:t>
            </w:r>
          </w:p>
        </w:tc>
        <w:tc>
          <w:tcPr>
            <w:tcW w:w="1266" w:type="dxa"/>
            <w:noWrap/>
            <w:vAlign w:val="bottom"/>
            <w:hideMark/>
          </w:tcPr>
          <w:p w14:paraId="5DCC8FDF"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0,00</w:t>
            </w:r>
          </w:p>
        </w:tc>
      </w:tr>
      <w:tr w:rsidR="008D6C9E" w:rsidRPr="008D6C9E" w14:paraId="069250E9" w14:textId="77777777" w:rsidTr="008D6C9E">
        <w:trPr>
          <w:trHeight w:val="260"/>
        </w:trPr>
        <w:tc>
          <w:tcPr>
            <w:tcW w:w="1100" w:type="dxa"/>
            <w:noWrap/>
            <w:vAlign w:val="bottom"/>
            <w:hideMark/>
          </w:tcPr>
          <w:p w14:paraId="360CAED1" w14:textId="77777777" w:rsidR="008D6C9E" w:rsidRPr="008D6C9E" w:rsidRDefault="008D6C9E" w:rsidP="008D6C9E">
            <w:pPr>
              <w:spacing w:after="0" w:line="240" w:lineRule="auto"/>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63</w:t>
            </w:r>
          </w:p>
        </w:tc>
        <w:tc>
          <w:tcPr>
            <w:tcW w:w="3295" w:type="dxa"/>
            <w:vAlign w:val="bottom"/>
            <w:hideMark/>
          </w:tcPr>
          <w:p w14:paraId="1F9B4D63" w14:textId="77777777" w:rsidR="008D6C9E" w:rsidRPr="008D6C9E" w:rsidRDefault="008D6C9E" w:rsidP="008D6C9E">
            <w:pPr>
              <w:spacing w:after="0" w:line="240" w:lineRule="auto"/>
              <w:rPr>
                <w:rFonts w:ascii="Times New Roman" w:eastAsia="Times New Roman" w:hAnsi="Times New Roman"/>
                <w:sz w:val="20"/>
                <w:szCs w:val="20"/>
                <w:lang w:val="sv-SE" w:eastAsia="en-GB"/>
              </w:rPr>
            </w:pPr>
            <w:r w:rsidRPr="008D6C9E">
              <w:rPr>
                <w:rFonts w:ascii="Times New Roman" w:eastAsia="Times New Roman" w:hAnsi="Times New Roman"/>
                <w:sz w:val="20"/>
                <w:szCs w:val="20"/>
                <w:lang w:val="sv-SE" w:eastAsia="en-GB"/>
              </w:rPr>
              <w:t>Tekuće pomoći od institucija i tijela  EU, projekt PATH-CE (INTERREG CENTRAL EU))</w:t>
            </w:r>
          </w:p>
        </w:tc>
        <w:tc>
          <w:tcPr>
            <w:tcW w:w="1428" w:type="dxa"/>
            <w:noWrap/>
            <w:vAlign w:val="bottom"/>
            <w:hideMark/>
          </w:tcPr>
          <w:p w14:paraId="23F4910E"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65.200,00</w:t>
            </w:r>
          </w:p>
        </w:tc>
        <w:tc>
          <w:tcPr>
            <w:tcW w:w="1407" w:type="dxa"/>
            <w:noWrap/>
            <w:vAlign w:val="bottom"/>
            <w:hideMark/>
          </w:tcPr>
          <w:p w14:paraId="786D8180"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-20.000,00</w:t>
            </w:r>
          </w:p>
        </w:tc>
        <w:tc>
          <w:tcPr>
            <w:tcW w:w="1350" w:type="dxa"/>
            <w:noWrap/>
            <w:vAlign w:val="bottom"/>
            <w:hideMark/>
          </w:tcPr>
          <w:p w14:paraId="1C0E0D47"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-30,67</w:t>
            </w:r>
          </w:p>
        </w:tc>
        <w:tc>
          <w:tcPr>
            <w:tcW w:w="1266" w:type="dxa"/>
            <w:noWrap/>
            <w:vAlign w:val="bottom"/>
            <w:hideMark/>
          </w:tcPr>
          <w:p w14:paraId="62202758" w14:textId="77777777" w:rsidR="008D6C9E" w:rsidRPr="008D6C9E" w:rsidRDefault="008D6C9E" w:rsidP="008D6C9E">
            <w:pPr>
              <w:spacing w:after="0" w:line="240" w:lineRule="auto"/>
              <w:jc w:val="right"/>
              <w:rPr>
                <w:rFonts w:ascii="Times New Roman" w:eastAsia="Times New Roman" w:hAnsi="Times New Roman"/>
                <w:sz w:val="20"/>
                <w:szCs w:val="20"/>
                <w:lang w:val="en-GB" w:eastAsia="en-GB"/>
              </w:rPr>
            </w:pPr>
            <w:r w:rsidRPr="008D6C9E">
              <w:rPr>
                <w:rFonts w:ascii="Times New Roman" w:eastAsia="Times New Roman" w:hAnsi="Times New Roman"/>
                <w:sz w:val="20"/>
                <w:szCs w:val="20"/>
                <w:lang w:val="en-GB" w:eastAsia="en-GB"/>
              </w:rPr>
              <w:t>45.200,00</w:t>
            </w:r>
          </w:p>
        </w:tc>
      </w:tr>
    </w:tbl>
    <w:p w14:paraId="626B8DBF" w14:textId="77777777" w:rsidR="00F12F40" w:rsidRPr="00E87B3F" w:rsidRDefault="00F12F40" w:rsidP="00D01127">
      <w:pPr>
        <w:widowControl w:val="0"/>
        <w:tabs>
          <w:tab w:val="right" w:pos="737"/>
          <w:tab w:val="left" w:pos="1470"/>
          <w:tab w:val="right" w:pos="5340"/>
          <w:tab w:val="right" w:pos="7155"/>
          <w:tab w:val="right" w:pos="8926"/>
          <w:tab w:val="right" w:pos="10139"/>
        </w:tabs>
        <w:autoSpaceDE w:val="0"/>
        <w:autoSpaceDN w:val="0"/>
        <w:adjustRightInd w:val="0"/>
        <w:spacing w:after="120" w:line="240" w:lineRule="auto"/>
        <w:jc w:val="both"/>
        <w:rPr>
          <w:rFonts w:ascii="Times New Roman" w:hAnsi="Times New Roman"/>
          <w:sz w:val="24"/>
          <w:szCs w:val="24"/>
        </w:rPr>
      </w:pPr>
    </w:p>
    <w:p w14:paraId="729A5B73" w14:textId="77777777" w:rsidR="00D01127" w:rsidRDefault="00D01127" w:rsidP="00A93600">
      <w:pPr>
        <w:autoSpaceDE w:val="0"/>
        <w:autoSpaceDN w:val="0"/>
        <w:adjustRightInd w:val="0"/>
        <w:spacing w:after="0" w:line="240" w:lineRule="auto"/>
        <w:jc w:val="both"/>
        <w:rPr>
          <w:rFonts w:ascii="Times New Roman" w:hAnsi="Times New Roman"/>
          <w:b/>
          <w:sz w:val="24"/>
          <w:szCs w:val="24"/>
        </w:rPr>
      </w:pPr>
    </w:p>
    <w:p w14:paraId="6382AEF0" w14:textId="3CCF2A66" w:rsidR="0078176E" w:rsidRPr="008C0562" w:rsidRDefault="0078176E" w:rsidP="0078176E">
      <w:pPr>
        <w:autoSpaceDE w:val="0"/>
        <w:autoSpaceDN w:val="0"/>
        <w:adjustRightInd w:val="0"/>
        <w:spacing w:after="0" w:line="240" w:lineRule="auto"/>
        <w:ind w:firstLine="708"/>
        <w:jc w:val="both"/>
        <w:rPr>
          <w:rFonts w:ascii="Times New Roman" w:hAnsi="Times New Roman"/>
          <w:b/>
          <w:sz w:val="24"/>
          <w:szCs w:val="24"/>
        </w:rPr>
      </w:pPr>
      <w:r w:rsidRPr="008C0562">
        <w:rPr>
          <w:rFonts w:ascii="Times New Roman" w:hAnsi="Times New Roman"/>
          <w:b/>
          <w:sz w:val="24"/>
          <w:szCs w:val="24"/>
        </w:rPr>
        <w:t>RASHODI I IZDACI</w:t>
      </w:r>
    </w:p>
    <w:p w14:paraId="277E05FB" w14:textId="77777777" w:rsidR="0078176E" w:rsidRPr="008C0562" w:rsidRDefault="0078176E" w:rsidP="0078176E">
      <w:pPr>
        <w:autoSpaceDE w:val="0"/>
        <w:autoSpaceDN w:val="0"/>
        <w:adjustRightInd w:val="0"/>
        <w:spacing w:after="0" w:line="240" w:lineRule="auto"/>
        <w:ind w:firstLine="709"/>
        <w:jc w:val="both"/>
        <w:rPr>
          <w:rFonts w:ascii="Times New Roman" w:hAnsi="Times New Roman"/>
          <w:b/>
          <w:sz w:val="24"/>
          <w:szCs w:val="24"/>
        </w:rPr>
      </w:pPr>
    </w:p>
    <w:p w14:paraId="28B82B07" w14:textId="0060413F" w:rsidR="00E87B3F" w:rsidRPr="00E806FA" w:rsidRDefault="0078176E" w:rsidP="00E806FA">
      <w:pPr>
        <w:spacing w:after="0"/>
        <w:jc w:val="both"/>
        <w:rPr>
          <w:rFonts w:ascii="Times New Roman" w:hAnsi="Times New Roman"/>
          <w:sz w:val="24"/>
          <w:szCs w:val="24"/>
        </w:rPr>
      </w:pPr>
      <w:r w:rsidRPr="008C0562">
        <w:rPr>
          <w:rFonts w:ascii="Times New Roman" w:hAnsi="Times New Roman"/>
          <w:sz w:val="24"/>
          <w:szCs w:val="24"/>
        </w:rPr>
        <w:t>Prijedlogom I. izmjena i dopuna Proračuna Grada Metkovića za 202</w:t>
      </w:r>
      <w:r w:rsidR="00C2272F">
        <w:rPr>
          <w:rFonts w:ascii="Times New Roman" w:hAnsi="Times New Roman"/>
          <w:sz w:val="24"/>
          <w:szCs w:val="24"/>
        </w:rPr>
        <w:t>6</w:t>
      </w:r>
      <w:r w:rsidRPr="008C0562">
        <w:rPr>
          <w:rFonts w:ascii="Times New Roman" w:hAnsi="Times New Roman"/>
          <w:sz w:val="24"/>
          <w:szCs w:val="24"/>
        </w:rPr>
        <w:t xml:space="preserve">. </w:t>
      </w:r>
      <w:r w:rsidR="007D433A">
        <w:rPr>
          <w:rFonts w:ascii="Times New Roman" w:hAnsi="Times New Roman"/>
          <w:sz w:val="24"/>
          <w:szCs w:val="24"/>
        </w:rPr>
        <w:t>g. r</w:t>
      </w:r>
      <w:r w:rsidRPr="008C0562">
        <w:rPr>
          <w:rFonts w:ascii="Times New Roman" w:hAnsi="Times New Roman"/>
          <w:sz w:val="24"/>
          <w:szCs w:val="24"/>
        </w:rPr>
        <w:t>ashodi i izdaci su usklađeni s dosadašnjim ostvarenjem te očekivanim potrebama do kraja proračunske godine.</w:t>
      </w:r>
    </w:p>
    <w:p w14:paraId="3C5771E7" w14:textId="77777777" w:rsidR="00E87B3F" w:rsidRPr="001F7E4C" w:rsidRDefault="00E87B3F" w:rsidP="0078176E">
      <w:pPr>
        <w:widowControl w:val="0"/>
        <w:tabs>
          <w:tab w:val="center" w:pos="5074"/>
        </w:tabs>
        <w:autoSpaceDE w:val="0"/>
        <w:autoSpaceDN w:val="0"/>
        <w:adjustRightInd w:val="0"/>
        <w:spacing w:after="0" w:line="240" w:lineRule="auto"/>
        <w:jc w:val="both"/>
        <w:rPr>
          <w:rFonts w:ascii="Times New Roman" w:hAnsi="Times New Roman"/>
          <w:b/>
          <w:i/>
          <w:color w:val="000000"/>
        </w:rPr>
      </w:pPr>
    </w:p>
    <w:p w14:paraId="01B973E7" w14:textId="5F8BF59A" w:rsidR="0078176E" w:rsidRDefault="0078176E" w:rsidP="00E87B3F">
      <w:pPr>
        <w:spacing w:after="0"/>
        <w:ind w:firstLine="567"/>
        <w:jc w:val="both"/>
        <w:rPr>
          <w:rFonts w:ascii="Times New Roman" w:hAnsi="Times New Roman"/>
          <w:i/>
        </w:rPr>
      </w:pPr>
      <w:r w:rsidRPr="001F7E4C">
        <w:rPr>
          <w:rFonts w:ascii="Times New Roman" w:hAnsi="Times New Roman"/>
          <w:i/>
        </w:rPr>
        <w:t xml:space="preserve">Tablica </w:t>
      </w:r>
      <w:r w:rsidR="007D433A">
        <w:rPr>
          <w:rFonts w:ascii="Times New Roman" w:hAnsi="Times New Roman"/>
          <w:i/>
        </w:rPr>
        <w:t>5</w:t>
      </w:r>
      <w:r w:rsidRPr="001F7E4C">
        <w:rPr>
          <w:rFonts w:ascii="Times New Roman" w:hAnsi="Times New Roman"/>
          <w:i/>
        </w:rPr>
        <w:t>. Izmjene planiranih rashoda i izdataka</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440"/>
        <w:gridCol w:w="1428"/>
        <w:gridCol w:w="1266"/>
        <w:gridCol w:w="1350"/>
        <w:gridCol w:w="1369"/>
      </w:tblGrid>
      <w:tr w:rsidR="00C2272F" w:rsidRPr="00C2272F" w14:paraId="3083B3EB" w14:textId="77777777" w:rsidTr="00F01216">
        <w:trPr>
          <w:trHeight w:val="520"/>
        </w:trPr>
        <w:tc>
          <w:tcPr>
            <w:tcW w:w="950" w:type="dxa"/>
            <w:shd w:val="clear" w:color="000000" w:fill="C0C0C0"/>
            <w:vAlign w:val="bottom"/>
            <w:hideMark/>
          </w:tcPr>
          <w:p w14:paraId="1A3B383B" w14:textId="77777777" w:rsidR="00C2272F" w:rsidRPr="00C2272F" w:rsidRDefault="00C2272F" w:rsidP="00C2272F">
            <w:pPr>
              <w:spacing w:after="0" w:line="240" w:lineRule="auto"/>
              <w:rPr>
                <w:rFonts w:ascii="Times New Roman" w:eastAsia="Times New Roman" w:hAnsi="Times New Roman"/>
                <w:b/>
                <w:bCs/>
                <w:sz w:val="20"/>
                <w:szCs w:val="20"/>
                <w:lang w:val="en-GB" w:eastAsia="en-GB"/>
              </w:rPr>
            </w:pPr>
            <w:r w:rsidRPr="00C2272F">
              <w:rPr>
                <w:rFonts w:ascii="Times New Roman" w:eastAsia="Times New Roman" w:hAnsi="Times New Roman"/>
                <w:b/>
                <w:bCs/>
                <w:sz w:val="20"/>
                <w:szCs w:val="20"/>
                <w:lang w:val="en-GB" w:eastAsia="en-GB"/>
              </w:rPr>
              <w:t xml:space="preserve">BROJ </w:t>
            </w:r>
            <w:r w:rsidRPr="00C2272F">
              <w:rPr>
                <w:rFonts w:ascii="Times New Roman" w:eastAsia="Times New Roman" w:hAnsi="Times New Roman"/>
                <w:b/>
                <w:bCs/>
                <w:sz w:val="20"/>
                <w:szCs w:val="20"/>
                <w:lang w:val="en-GB" w:eastAsia="en-GB"/>
              </w:rPr>
              <w:br/>
              <w:t>KONTA</w:t>
            </w:r>
          </w:p>
        </w:tc>
        <w:tc>
          <w:tcPr>
            <w:tcW w:w="3440" w:type="dxa"/>
            <w:shd w:val="clear" w:color="000000" w:fill="C0C0C0"/>
            <w:vAlign w:val="bottom"/>
            <w:hideMark/>
          </w:tcPr>
          <w:p w14:paraId="6CE8E9F3" w14:textId="77777777" w:rsidR="00C2272F" w:rsidRPr="00C2272F" w:rsidRDefault="00C2272F" w:rsidP="00C2272F">
            <w:pPr>
              <w:spacing w:after="0" w:line="240" w:lineRule="auto"/>
              <w:rPr>
                <w:rFonts w:ascii="Times New Roman" w:eastAsia="Times New Roman" w:hAnsi="Times New Roman"/>
                <w:b/>
                <w:bCs/>
                <w:sz w:val="20"/>
                <w:szCs w:val="20"/>
                <w:lang w:val="en-GB" w:eastAsia="en-GB"/>
              </w:rPr>
            </w:pPr>
            <w:r w:rsidRPr="00C2272F">
              <w:rPr>
                <w:rFonts w:ascii="Times New Roman" w:eastAsia="Times New Roman" w:hAnsi="Times New Roman"/>
                <w:b/>
                <w:bCs/>
                <w:sz w:val="20"/>
                <w:szCs w:val="20"/>
                <w:lang w:val="en-GB" w:eastAsia="en-GB"/>
              </w:rPr>
              <w:t>VRSTA PRIHODA / RASHODA</w:t>
            </w:r>
          </w:p>
        </w:tc>
        <w:tc>
          <w:tcPr>
            <w:tcW w:w="1428" w:type="dxa"/>
            <w:shd w:val="clear" w:color="000000" w:fill="C0C0C0"/>
            <w:vAlign w:val="bottom"/>
            <w:hideMark/>
          </w:tcPr>
          <w:p w14:paraId="3E640A29" w14:textId="77777777" w:rsidR="00C2272F" w:rsidRPr="00C2272F" w:rsidRDefault="00C2272F" w:rsidP="00D53448">
            <w:pPr>
              <w:spacing w:after="0" w:line="240" w:lineRule="auto"/>
              <w:jc w:val="center"/>
              <w:rPr>
                <w:rFonts w:ascii="Times New Roman" w:eastAsia="Times New Roman" w:hAnsi="Times New Roman"/>
                <w:b/>
                <w:bCs/>
                <w:sz w:val="20"/>
                <w:szCs w:val="20"/>
                <w:lang w:val="en-GB" w:eastAsia="en-GB"/>
              </w:rPr>
            </w:pPr>
            <w:r w:rsidRPr="00C2272F">
              <w:rPr>
                <w:rFonts w:ascii="Times New Roman" w:eastAsia="Times New Roman" w:hAnsi="Times New Roman"/>
                <w:b/>
                <w:bCs/>
                <w:sz w:val="20"/>
                <w:szCs w:val="20"/>
                <w:lang w:val="en-GB" w:eastAsia="en-GB"/>
              </w:rPr>
              <w:t>PLANIRANO</w:t>
            </w:r>
          </w:p>
        </w:tc>
        <w:tc>
          <w:tcPr>
            <w:tcW w:w="1266" w:type="dxa"/>
            <w:shd w:val="clear" w:color="000000" w:fill="C0C0C0"/>
            <w:vAlign w:val="bottom"/>
            <w:hideMark/>
          </w:tcPr>
          <w:p w14:paraId="1EE69C8A" w14:textId="77777777" w:rsidR="00C2272F" w:rsidRPr="00C2272F" w:rsidRDefault="00C2272F" w:rsidP="00D53448">
            <w:pPr>
              <w:spacing w:after="0" w:line="240" w:lineRule="auto"/>
              <w:jc w:val="center"/>
              <w:rPr>
                <w:rFonts w:ascii="Times New Roman" w:eastAsia="Times New Roman" w:hAnsi="Times New Roman"/>
                <w:b/>
                <w:bCs/>
                <w:sz w:val="20"/>
                <w:szCs w:val="20"/>
                <w:lang w:val="en-GB" w:eastAsia="en-GB"/>
              </w:rPr>
            </w:pPr>
            <w:r w:rsidRPr="00C2272F">
              <w:rPr>
                <w:rFonts w:ascii="Times New Roman" w:eastAsia="Times New Roman" w:hAnsi="Times New Roman"/>
                <w:b/>
                <w:bCs/>
                <w:sz w:val="20"/>
                <w:szCs w:val="20"/>
                <w:lang w:val="en-GB" w:eastAsia="en-GB"/>
              </w:rPr>
              <w:t>IZNOS</w:t>
            </w:r>
          </w:p>
        </w:tc>
        <w:tc>
          <w:tcPr>
            <w:tcW w:w="1350" w:type="dxa"/>
            <w:shd w:val="clear" w:color="000000" w:fill="C0C0C0"/>
            <w:vAlign w:val="bottom"/>
            <w:hideMark/>
          </w:tcPr>
          <w:p w14:paraId="10102537" w14:textId="77777777" w:rsidR="00C2272F" w:rsidRPr="00C2272F" w:rsidRDefault="00C2272F" w:rsidP="00D53448">
            <w:pPr>
              <w:spacing w:after="0" w:line="240" w:lineRule="auto"/>
              <w:jc w:val="center"/>
              <w:rPr>
                <w:rFonts w:ascii="Times New Roman" w:eastAsia="Times New Roman" w:hAnsi="Times New Roman"/>
                <w:b/>
                <w:bCs/>
                <w:sz w:val="20"/>
                <w:szCs w:val="20"/>
                <w:lang w:val="en-GB" w:eastAsia="en-GB"/>
              </w:rPr>
            </w:pPr>
            <w:r w:rsidRPr="00C2272F">
              <w:rPr>
                <w:rFonts w:ascii="Times New Roman" w:eastAsia="Times New Roman" w:hAnsi="Times New Roman"/>
                <w:b/>
                <w:bCs/>
                <w:sz w:val="20"/>
                <w:szCs w:val="20"/>
                <w:lang w:val="en-GB" w:eastAsia="en-GB"/>
              </w:rPr>
              <w:t xml:space="preserve">PROMJENA </w:t>
            </w:r>
            <w:r w:rsidRPr="00C2272F">
              <w:rPr>
                <w:rFonts w:ascii="Times New Roman" w:eastAsia="Times New Roman" w:hAnsi="Times New Roman"/>
                <w:b/>
                <w:bCs/>
                <w:sz w:val="20"/>
                <w:szCs w:val="20"/>
                <w:lang w:val="en-GB" w:eastAsia="en-GB"/>
              </w:rPr>
              <w:br/>
              <w:t>POSTOTAK</w:t>
            </w:r>
          </w:p>
        </w:tc>
        <w:tc>
          <w:tcPr>
            <w:tcW w:w="1366" w:type="dxa"/>
            <w:shd w:val="clear" w:color="000000" w:fill="C0C0C0"/>
            <w:vAlign w:val="bottom"/>
            <w:hideMark/>
          </w:tcPr>
          <w:p w14:paraId="5670629B" w14:textId="77777777" w:rsidR="00C2272F" w:rsidRPr="00C2272F" w:rsidRDefault="00C2272F" w:rsidP="00D53448">
            <w:pPr>
              <w:spacing w:after="0" w:line="240" w:lineRule="auto"/>
              <w:jc w:val="center"/>
              <w:rPr>
                <w:rFonts w:ascii="Times New Roman" w:eastAsia="Times New Roman" w:hAnsi="Times New Roman"/>
                <w:b/>
                <w:bCs/>
                <w:sz w:val="20"/>
                <w:szCs w:val="20"/>
                <w:lang w:val="en-GB" w:eastAsia="en-GB"/>
              </w:rPr>
            </w:pPr>
            <w:r w:rsidRPr="00C2272F">
              <w:rPr>
                <w:rFonts w:ascii="Times New Roman" w:eastAsia="Times New Roman" w:hAnsi="Times New Roman"/>
                <w:b/>
                <w:bCs/>
                <w:sz w:val="20"/>
                <w:szCs w:val="20"/>
                <w:lang w:val="en-GB" w:eastAsia="en-GB"/>
              </w:rPr>
              <w:t>NOVI IZNOS</w:t>
            </w:r>
          </w:p>
        </w:tc>
      </w:tr>
      <w:tr w:rsidR="00C2272F" w:rsidRPr="00C2272F" w14:paraId="7C52304A" w14:textId="77777777" w:rsidTr="00F01216">
        <w:trPr>
          <w:trHeight w:val="260"/>
        </w:trPr>
        <w:tc>
          <w:tcPr>
            <w:tcW w:w="9803" w:type="dxa"/>
            <w:gridSpan w:val="6"/>
            <w:shd w:val="clear" w:color="000000" w:fill="808080"/>
            <w:noWrap/>
            <w:vAlign w:val="bottom"/>
            <w:hideMark/>
          </w:tcPr>
          <w:p w14:paraId="479A0F85" w14:textId="77777777" w:rsidR="00C2272F" w:rsidRPr="00C2272F" w:rsidRDefault="00C2272F" w:rsidP="00C2272F">
            <w:pPr>
              <w:spacing w:after="0" w:line="240" w:lineRule="auto"/>
              <w:rPr>
                <w:rFonts w:ascii="Times New Roman" w:eastAsia="Times New Roman" w:hAnsi="Times New Roman"/>
                <w:b/>
                <w:bCs/>
                <w:color w:val="FFFFFF"/>
                <w:sz w:val="20"/>
                <w:szCs w:val="20"/>
                <w:lang w:val="sv-SE" w:eastAsia="en-GB"/>
              </w:rPr>
            </w:pPr>
            <w:r w:rsidRPr="00C2272F">
              <w:rPr>
                <w:rFonts w:ascii="Times New Roman" w:eastAsia="Times New Roman" w:hAnsi="Times New Roman"/>
                <w:b/>
                <w:bCs/>
                <w:color w:val="FFFFFF"/>
                <w:sz w:val="20"/>
                <w:szCs w:val="20"/>
                <w:lang w:val="sv-SE" w:eastAsia="en-GB"/>
              </w:rPr>
              <w:t>A. RAČUN PRIHODA I RASHODA</w:t>
            </w:r>
          </w:p>
        </w:tc>
      </w:tr>
      <w:tr w:rsidR="00C2272F" w:rsidRPr="00C2272F" w14:paraId="3416881D" w14:textId="77777777" w:rsidTr="00F01216">
        <w:trPr>
          <w:trHeight w:val="260"/>
        </w:trPr>
        <w:tc>
          <w:tcPr>
            <w:tcW w:w="950" w:type="dxa"/>
            <w:shd w:val="clear" w:color="000000" w:fill="000080"/>
            <w:noWrap/>
            <w:vAlign w:val="bottom"/>
            <w:hideMark/>
          </w:tcPr>
          <w:p w14:paraId="781371F4" w14:textId="77777777" w:rsidR="00C2272F" w:rsidRPr="00C2272F" w:rsidRDefault="00C2272F" w:rsidP="00C2272F">
            <w:pPr>
              <w:spacing w:after="0" w:line="240" w:lineRule="auto"/>
              <w:rPr>
                <w:rFonts w:ascii="Times New Roman" w:eastAsia="Times New Roman" w:hAnsi="Times New Roman"/>
                <w:b/>
                <w:bCs/>
                <w:color w:val="FFFFFF"/>
                <w:sz w:val="20"/>
                <w:szCs w:val="20"/>
                <w:lang w:val="en-GB" w:eastAsia="en-GB"/>
              </w:rPr>
            </w:pPr>
            <w:r w:rsidRPr="00C2272F">
              <w:rPr>
                <w:rFonts w:ascii="Times New Roman" w:eastAsia="Times New Roman" w:hAnsi="Times New Roman"/>
                <w:b/>
                <w:bCs/>
                <w:color w:val="FFFFFF"/>
                <w:sz w:val="20"/>
                <w:szCs w:val="20"/>
                <w:lang w:val="en-GB" w:eastAsia="en-GB"/>
              </w:rPr>
              <w:t>3</w:t>
            </w:r>
          </w:p>
        </w:tc>
        <w:tc>
          <w:tcPr>
            <w:tcW w:w="3440" w:type="dxa"/>
            <w:shd w:val="clear" w:color="000000" w:fill="000080"/>
            <w:noWrap/>
            <w:vAlign w:val="bottom"/>
            <w:hideMark/>
          </w:tcPr>
          <w:p w14:paraId="1D078D36" w14:textId="77777777" w:rsidR="00C2272F" w:rsidRPr="00C2272F" w:rsidRDefault="00C2272F" w:rsidP="00C2272F">
            <w:pPr>
              <w:spacing w:after="0" w:line="240" w:lineRule="auto"/>
              <w:rPr>
                <w:rFonts w:ascii="Times New Roman" w:eastAsia="Times New Roman" w:hAnsi="Times New Roman"/>
                <w:b/>
                <w:bCs/>
                <w:color w:val="FFFFFF"/>
                <w:sz w:val="20"/>
                <w:szCs w:val="20"/>
                <w:lang w:val="en-GB" w:eastAsia="en-GB"/>
              </w:rPr>
            </w:pPr>
            <w:proofErr w:type="spellStart"/>
            <w:r w:rsidRPr="00C2272F">
              <w:rPr>
                <w:rFonts w:ascii="Times New Roman" w:eastAsia="Times New Roman" w:hAnsi="Times New Roman"/>
                <w:b/>
                <w:bCs/>
                <w:color w:val="FFFFFF"/>
                <w:sz w:val="20"/>
                <w:szCs w:val="20"/>
                <w:lang w:val="en-GB" w:eastAsia="en-GB"/>
              </w:rPr>
              <w:t>Rashodi</w:t>
            </w:r>
            <w:proofErr w:type="spellEnd"/>
            <w:r w:rsidRPr="00C2272F">
              <w:rPr>
                <w:rFonts w:ascii="Times New Roman" w:eastAsia="Times New Roman" w:hAnsi="Times New Roman"/>
                <w:b/>
                <w:bCs/>
                <w:color w:val="FFFFFF"/>
                <w:sz w:val="20"/>
                <w:szCs w:val="20"/>
                <w:lang w:val="en-GB" w:eastAsia="en-GB"/>
              </w:rPr>
              <w:t xml:space="preserve"> </w:t>
            </w:r>
            <w:proofErr w:type="spellStart"/>
            <w:r w:rsidRPr="00C2272F">
              <w:rPr>
                <w:rFonts w:ascii="Times New Roman" w:eastAsia="Times New Roman" w:hAnsi="Times New Roman"/>
                <w:b/>
                <w:bCs/>
                <w:color w:val="FFFFFF"/>
                <w:sz w:val="20"/>
                <w:szCs w:val="20"/>
                <w:lang w:val="en-GB" w:eastAsia="en-GB"/>
              </w:rPr>
              <w:t>poslovanja</w:t>
            </w:r>
            <w:proofErr w:type="spellEnd"/>
          </w:p>
        </w:tc>
        <w:tc>
          <w:tcPr>
            <w:tcW w:w="1428" w:type="dxa"/>
            <w:shd w:val="clear" w:color="000000" w:fill="000080"/>
            <w:noWrap/>
            <w:vAlign w:val="bottom"/>
            <w:hideMark/>
          </w:tcPr>
          <w:p w14:paraId="45C115ED" w14:textId="77777777" w:rsidR="00C2272F" w:rsidRPr="00C2272F" w:rsidRDefault="00C2272F" w:rsidP="00C2272F">
            <w:pPr>
              <w:spacing w:after="0" w:line="240" w:lineRule="auto"/>
              <w:jc w:val="right"/>
              <w:rPr>
                <w:rFonts w:ascii="Times New Roman" w:eastAsia="Times New Roman" w:hAnsi="Times New Roman"/>
                <w:b/>
                <w:bCs/>
                <w:color w:val="FFFFFF"/>
                <w:sz w:val="20"/>
                <w:szCs w:val="20"/>
                <w:lang w:val="en-GB" w:eastAsia="en-GB"/>
              </w:rPr>
            </w:pPr>
            <w:r w:rsidRPr="00C2272F">
              <w:rPr>
                <w:rFonts w:ascii="Times New Roman" w:eastAsia="Times New Roman" w:hAnsi="Times New Roman"/>
                <w:b/>
                <w:bCs/>
                <w:color w:val="FFFFFF"/>
                <w:sz w:val="20"/>
                <w:szCs w:val="20"/>
                <w:lang w:val="en-GB" w:eastAsia="en-GB"/>
              </w:rPr>
              <w:t>12.268.114,23</w:t>
            </w:r>
          </w:p>
        </w:tc>
        <w:tc>
          <w:tcPr>
            <w:tcW w:w="1266" w:type="dxa"/>
            <w:shd w:val="clear" w:color="000000" w:fill="000080"/>
            <w:noWrap/>
            <w:vAlign w:val="bottom"/>
            <w:hideMark/>
          </w:tcPr>
          <w:p w14:paraId="1B72FF9D" w14:textId="77777777" w:rsidR="00C2272F" w:rsidRPr="00C2272F" w:rsidRDefault="00C2272F" w:rsidP="00C2272F">
            <w:pPr>
              <w:spacing w:after="0" w:line="240" w:lineRule="auto"/>
              <w:jc w:val="center"/>
              <w:rPr>
                <w:rFonts w:ascii="Times New Roman" w:eastAsia="Times New Roman" w:hAnsi="Times New Roman"/>
                <w:b/>
                <w:bCs/>
                <w:color w:val="FFFFFF"/>
                <w:sz w:val="20"/>
                <w:szCs w:val="20"/>
                <w:lang w:val="en-GB" w:eastAsia="en-GB"/>
              </w:rPr>
            </w:pPr>
            <w:r w:rsidRPr="00C2272F">
              <w:rPr>
                <w:rFonts w:ascii="Times New Roman" w:eastAsia="Times New Roman" w:hAnsi="Times New Roman"/>
                <w:b/>
                <w:bCs/>
                <w:color w:val="FFFFFF"/>
                <w:sz w:val="20"/>
                <w:szCs w:val="20"/>
                <w:lang w:val="en-GB" w:eastAsia="en-GB"/>
              </w:rPr>
              <w:t>750.696,88</w:t>
            </w:r>
          </w:p>
        </w:tc>
        <w:tc>
          <w:tcPr>
            <w:tcW w:w="1350" w:type="dxa"/>
            <w:shd w:val="clear" w:color="000000" w:fill="000080"/>
            <w:noWrap/>
            <w:vAlign w:val="bottom"/>
            <w:hideMark/>
          </w:tcPr>
          <w:p w14:paraId="25C4EDB3" w14:textId="77777777" w:rsidR="00C2272F" w:rsidRPr="00C2272F" w:rsidRDefault="00C2272F" w:rsidP="00C2272F">
            <w:pPr>
              <w:spacing w:after="0" w:line="240" w:lineRule="auto"/>
              <w:jc w:val="right"/>
              <w:rPr>
                <w:rFonts w:ascii="Times New Roman" w:eastAsia="Times New Roman" w:hAnsi="Times New Roman"/>
                <w:b/>
                <w:bCs/>
                <w:color w:val="FFFFFF"/>
                <w:sz w:val="20"/>
                <w:szCs w:val="20"/>
                <w:lang w:val="en-GB" w:eastAsia="en-GB"/>
              </w:rPr>
            </w:pPr>
            <w:r w:rsidRPr="00C2272F">
              <w:rPr>
                <w:rFonts w:ascii="Times New Roman" w:eastAsia="Times New Roman" w:hAnsi="Times New Roman"/>
                <w:b/>
                <w:bCs/>
                <w:color w:val="FFFFFF"/>
                <w:sz w:val="20"/>
                <w:szCs w:val="20"/>
                <w:lang w:val="en-GB" w:eastAsia="en-GB"/>
              </w:rPr>
              <w:t>6.1%</w:t>
            </w:r>
          </w:p>
        </w:tc>
        <w:tc>
          <w:tcPr>
            <w:tcW w:w="1366" w:type="dxa"/>
            <w:shd w:val="clear" w:color="000000" w:fill="000080"/>
            <w:noWrap/>
            <w:vAlign w:val="bottom"/>
            <w:hideMark/>
          </w:tcPr>
          <w:p w14:paraId="0EDFA055" w14:textId="77777777" w:rsidR="00C2272F" w:rsidRPr="00C2272F" w:rsidRDefault="00C2272F" w:rsidP="00C2272F">
            <w:pPr>
              <w:spacing w:after="0" w:line="240" w:lineRule="auto"/>
              <w:jc w:val="right"/>
              <w:rPr>
                <w:rFonts w:ascii="Times New Roman" w:eastAsia="Times New Roman" w:hAnsi="Times New Roman"/>
                <w:b/>
                <w:bCs/>
                <w:color w:val="FFFFFF"/>
                <w:sz w:val="20"/>
                <w:szCs w:val="20"/>
                <w:lang w:val="en-GB" w:eastAsia="en-GB"/>
              </w:rPr>
            </w:pPr>
            <w:r w:rsidRPr="00C2272F">
              <w:rPr>
                <w:rFonts w:ascii="Times New Roman" w:eastAsia="Times New Roman" w:hAnsi="Times New Roman"/>
                <w:b/>
                <w:bCs/>
                <w:color w:val="FFFFFF"/>
                <w:sz w:val="20"/>
                <w:szCs w:val="20"/>
                <w:lang w:val="en-GB" w:eastAsia="en-GB"/>
              </w:rPr>
              <w:t>13.018.811,11</w:t>
            </w:r>
          </w:p>
        </w:tc>
      </w:tr>
      <w:tr w:rsidR="00C2272F" w:rsidRPr="00C2272F" w14:paraId="1CB26CBD" w14:textId="77777777" w:rsidTr="00F01216">
        <w:trPr>
          <w:trHeight w:val="260"/>
        </w:trPr>
        <w:tc>
          <w:tcPr>
            <w:tcW w:w="950" w:type="dxa"/>
            <w:noWrap/>
            <w:vAlign w:val="bottom"/>
            <w:hideMark/>
          </w:tcPr>
          <w:p w14:paraId="5F7092F4" w14:textId="77777777" w:rsidR="00C2272F" w:rsidRPr="00C2272F" w:rsidRDefault="00C2272F" w:rsidP="00C2272F">
            <w:pPr>
              <w:spacing w:after="0" w:line="240" w:lineRule="auto"/>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31</w:t>
            </w:r>
          </w:p>
        </w:tc>
        <w:tc>
          <w:tcPr>
            <w:tcW w:w="3440" w:type="dxa"/>
            <w:noWrap/>
            <w:vAlign w:val="bottom"/>
            <w:hideMark/>
          </w:tcPr>
          <w:p w14:paraId="7CC29359" w14:textId="77777777" w:rsidR="00C2272F" w:rsidRPr="00C2272F" w:rsidRDefault="00C2272F" w:rsidP="00C2272F">
            <w:pPr>
              <w:spacing w:after="0" w:line="240" w:lineRule="auto"/>
              <w:rPr>
                <w:rFonts w:ascii="Times New Roman" w:eastAsia="Times New Roman" w:hAnsi="Times New Roman"/>
                <w:sz w:val="20"/>
                <w:szCs w:val="20"/>
                <w:lang w:val="en-GB" w:eastAsia="en-GB"/>
              </w:rPr>
            </w:pPr>
            <w:proofErr w:type="spellStart"/>
            <w:r w:rsidRPr="00C2272F">
              <w:rPr>
                <w:rFonts w:ascii="Times New Roman" w:eastAsia="Times New Roman" w:hAnsi="Times New Roman"/>
                <w:sz w:val="20"/>
                <w:szCs w:val="20"/>
                <w:lang w:val="en-GB" w:eastAsia="en-GB"/>
              </w:rPr>
              <w:t>Rashodi</w:t>
            </w:r>
            <w:proofErr w:type="spellEnd"/>
            <w:r w:rsidRPr="00C2272F">
              <w:rPr>
                <w:rFonts w:ascii="Times New Roman" w:eastAsia="Times New Roman" w:hAnsi="Times New Roman"/>
                <w:sz w:val="20"/>
                <w:szCs w:val="20"/>
                <w:lang w:val="en-GB" w:eastAsia="en-GB"/>
              </w:rPr>
              <w:t xml:space="preserve"> za </w:t>
            </w:r>
            <w:proofErr w:type="spellStart"/>
            <w:r w:rsidRPr="00C2272F">
              <w:rPr>
                <w:rFonts w:ascii="Times New Roman" w:eastAsia="Times New Roman" w:hAnsi="Times New Roman"/>
                <w:sz w:val="20"/>
                <w:szCs w:val="20"/>
                <w:lang w:val="en-GB" w:eastAsia="en-GB"/>
              </w:rPr>
              <w:t>zaposlene</w:t>
            </w:r>
            <w:proofErr w:type="spellEnd"/>
          </w:p>
        </w:tc>
        <w:tc>
          <w:tcPr>
            <w:tcW w:w="1428" w:type="dxa"/>
            <w:noWrap/>
            <w:vAlign w:val="bottom"/>
            <w:hideMark/>
          </w:tcPr>
          <w:p w14:paraId="4F9BAF13"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6.423.271,75</w:t>
            </w:r>
          </w:p>
        </w:tc>
        <w:tc>
          <w:tcPr>
            <w:tcW w:w="1266" w:type="dxa"/>
            <w:noWrap/>
            <w:vAlign w:val="bottom"/>
            <w:hideMark/>
          </w:tcPr>
          <w:p w14:paraId="22983B8E" w14:textId="77777777" w:rsidR="00C2272F" w:rsidRPr="00C2272F" w:rsidRDefault="00C2272F" w:rsidP="00C2272F">
            <w:pPr>
              <w:spacing w:after="0" w:line="240" w:lineRule="auto"/>
              <w:jc w:val="center"/>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71.655,15</w:t>
            </w:r>
          </w:p>
        </w:tc>
        <w:tc>
          <w:tcPr>
            <w:tcW w:w="1350" w:type="dxa"/>
            <w:noWrap/>
            <w:vAlign w:val="bottom"/>
            <w:hideMark/>
          </w:tcPr>
          <w:p w14:paraId="45316D49"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1.1%</w:t>
            </w:r>
          </w:p>
        </w:tc>
        <w:tc>
          <w:tcPr>
            <w:tcW w:w="1366" w:type="dxa"/>
            <w:noWrap/>
            <w:vAlign w:val="bottom"/>
            <w:hideMark/>
          </w:tcPr>
          <w:p w14:paraId="143A53ED"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6.494.926,90</w:t>
            </w:r>
          </w:p>
        </w:tc>
      </w:tr>
      <w:tr w:rsidR="00C2272F" w:rsidRPr="00C2272F" w14:paraId="7ED3F714" w14:textId="77777777" w:rsidTr="00F01216">
        <w:trPr>
          <w:trHeight w:val="260"/>
        </w:trPr>
        <w:tc>
          <w:tcPr>
            <w:tcW w:w="950" w:type="dxa"/>
            <w:noWrap/>
            <w:vAlign w:val="bottom"/>
            <w:hideMark/>
          </w:tcPr>
          <w:p w14:paraId="040246A3" w14:textId="77777777" w:rsidR="00C2272F" w:rsidRPr="00C2272F" w:rsidRDefault="00C2272F" w:rsidP="00C2272F">
            <w:pPr>
              <w:spacing w:after="0" w:line="240" w:lineRule="auto"/>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32</w:t>
            </w:r>
          </w:p>
        </w:tc>
        <w:tc>
          <w:tcPr>
            <w:tcW w:w="3440" w:type="dxa"/>
            <w:noWrap/>
            <w:vAlign w:val="bottom"/>
            <w:hideMark/>
          </w:tcPr>
          <w:p w14:paraId="665C82A0" w14:textId="77777777" w:rsidR="00C2272F" w:rsidRPr="00C2272F" w:rsidRDefault="00C2272F" w:rsidP="00C2272F">
            <w:pPr>
              <w:spacing w:after="0" w:line="240" w:lineRule="auto"/>
              <w:rPr>
                <w:rFonts w:ascii="Times New Roman" w:eastAsia="Times New Roman" w:hAnsi="Times New Roman"/>
                <w:sz w:val="20"/>
                <w:szCs w:val="20"/>
                <w:lang w:val="en-GB" w:eastAsia="en-GB"/>
              </w:rPr>
            </w:pPr>
            <w:proofErr w:type="spellStart"/>
            <w:r w:rsidRPr="00C2272F">
              <w:rPr>
                <w:rFonts w:ascii="Times New Roman" w:eastAsia="Times New Roman" w:hAnsi="Times New Roman"/>
                <w:sz w:val="20"/>
                <w:szCs w:val="20"/>
                <w:lang w:val="en-GB" w:eastAsia="en-GB"/>
              </w:rPr>
              <w:t>Materijalni</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rashodi</w:t>
            </w:r>
            <w:proofErr w:type="spellEnd"/>
          </w:p>
        </w:tc>
        <w:tc>
          <w:tcPr>
            <w:tcW w:w="1428" w:type="dxa"/>
            <w:noWrap/>
            <w:vAlign w:val="bottom"/>
            <w:hideMark/>
          </w:tcPr>
          <w:p w14:paraId="060C22CC"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3.102.720,48</w:t>
            </w:r>
          </w:p>
        </w:tc>
        <w:tc>
          <w:tcPr>
            <w:tcW w:w="1266" w:type="dxa"/>
            <w:noWrap/>
            <w:vAlign w:val="bottom"/>
            <w:hideMark/>
          </w:tcPr>
          <w:p w14:paraId="1A9FAA74" w14:textId="77777777" w:rsidR="00C2272F" w:rsidRPr="00C2272F" w:rsidRDefault="00C2272F" w:rsidP="00C2272F">
            <w:pPr>
              <w:spacing w:after="0" w:line="240" w:lineRule="auto"/>
              <w:jc w:val="center"/>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290.478,52</w:t>
            </w:r>
          </w:p>
        </w:tc>
        <w:tc>
          <w:tcPr>
            <w:tcW w:w="1350" w:type="dxa"/>
            <w:noWrap/>
            <w:vAlign w:val="bottom"/>
            <w:hideMark/>
          </w:tcPr>
          <w:p w14:paraId="7A5ADC69"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9.4%</w:t>
            </w:r>
          </w:p>
        </w:tc>
        <w:tc>
          <w:tcPr>
            <w:tcW w:w="1366" w:type="dxa"/>
            <w:noWrap/>
            <w:vAlign w:val="bottom"/>
            <w:hideMark/>
          </w:tcPr>
          <w:p w14:paraId="0AC691CC"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3.393.199,00</w:t>
            </w:r>
          </w:p>
        </w:tc>
      </w:tr>
      <w:tr w:rsidR="00C2272F" w:rsidRPr="00C2272F" w14:paraId="22A86AE9" w14:textId="77777777" w:rsidTr="00F01216">
        <w:trPr>
          <w:trHeight w:val="260"/>
        </w:trPr>
        <w:tc>
          <w:tcPr>
            <w:tcW w:w="950" w:type="dxa"/>
            <w:noWrap/>
            <w:vAlign w:val="bottom"/>
            <w:hideMark/>
          </w:tcPr>
          <w:p w14:paraId="24BAAE68" w14:textId="77777777" w:rsidR="00C2272F" w:rsidRPr="00C2272F" w:rsidRDefault="00C2272F" w:rsidP="00C2272F">
            <w:pPr>
              <w:spacing w:after="0" w:line="240" w:lineRule="auto"/>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34</w:t>
            </w:r>
          </w:p>
        </w:tc>
        <w:tc>
          <w:tcPr>
            <w:tcW w:w="3440" w:type="dxa"/>
            <w:noWrap/>
            <w:vAlign w:val="bottom"/>
            <w:hideMark/>
          </w:tcPr>
          <w:p w14:paraId="28C1943D" w14:textId="77777777" w:rsidR="00C2272F" w:rsidRPr="00C2272F" w:rsidRDefault="00C2272F" w:rsidP="00C2272F">
            <w:pPr>
              <w:spacing w:after="0" w:line="240" w:lineRule="auto"/>
              <w:rPr>
                <w:rFonts w:ascii="Times New Roman" w:eastAsia="Times New Roman" w:hAnsi="Times New Roman"/>
                <w:sz w:val="20"/>
                <w:szCs w:val="20"/>
                <w:lang w:val="en-GB" w:eastAsia="en-GB"/>
              </w:rPr>
            </w:pPr>
            <w:proofErr w:type="spellStart"/>
            <w:r w:rsidRPr="00C2272F">
              <w:rPr>
                <w:rFonts w:ascii="Times New Roman" w:eastAsia="Times New Roman" w:hAnsi="Times New Roman"/>
                <w:sz w:val="20"/>
                <w:szCs w:val="20"/>
                <w:lang w:val="en-GB" w:eastAsia="en-GB"/>
              </w:rPr>
              <w:t>Financijski</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rashodi</w:t>
            </w:r>
            <w:proofErr w:type="spellEnd"/>
          </w:p>
        </w:tc>
        <w:tc>
          <w:tcPr>
            <w:tcW w:w="1428" w:type="dxa"/>
            <w:noWrap/>
            <w:vAlign w:val="bottom"/>
            <w:hideMark/>
          </w:tcPr>
          <w:p w14:paraId="2560B470"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30.646,00</w:t>
            </w:r>
          </w:p>
        </w:tc>
        <w:tc>
          <w:tcPr>
            <w:tcW w:w="1266" w:type="dxa"/>
            <w:noWrap/>
            <w:vAlign w:val="bottom"/>
            <w:hideMark/>
          </w:tcPr>
          <w:p w14:paraId="09F70315" w14:textId="77777777" w:rsidR="00C2272F" w:rsidRPr="00C2272F" w:rsidRDefault="00C2272F" w:rsidP="00C2272F">
            <w:pPr>
              <w:spacing w:after="0" w:line="240" w:lineRule="auto"/>
              <w:jc w:val="center"/>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300,00</w:t>
            </w:r>
          </w:p>
        </w:tc>
        <w:tc>
          <w:tcPr>
            <w:tcW w:w="1350" w:type="dxa"/>
            <w:noWrap/>
            <w:vAlign w:val="bottom"/>
            <w:hideMark/>
          </w:tcPr>
          <w:p w14:paraId="643E00A9"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1.0%</w:t>
            </w:r>
          </w:p>
        </w:tc>
        <w:tc>
          <w:tcPr>
            <w:tcW w:w="1366" w:type="dxa"/>
            <w:noWrap/>
            <w:vAlign w:val="bottom"/>
            <w:hideMark/>
          </w:tcPr>
          <w:p w14:paraId="39AC50E6"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30.946,00</w:t>
            </w:r>
          </w:p>
        </w:tc>
      </w:tr>
      <w:tr w:rsidR="00C2272F" w:rsidRPr="00C2272F" w14:paraId="44151EED" w14:textId="77777777" w:rsidTr="00F01216">
        <w:trPr>
          <w:trHeight w:val="260"/>
        </w:trPr>
        <w:tc>
          <w:tcPr>
            <w:tcW w:w="950" w:type="dxa"/>
            <w:noWrap/>
            <w:vAlign w:val="bottom"/>
            <w:hideMark/>
          </w:tcPr>
          <w:p w14:paraId="321A40F1" w14:textId="77777777" w:rsidR="00C2272F" w:rsidRPr="00C2272F" w:rsidRDefault="00C2272F" w:rsidP="00C2272F">
            <w:pPr>
              <w:spacing w:after="0" w:line="240" w:lineRule="auto"/>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35</w:t>
            </w:r>
          </w:p>
        </w:tc>
        <w:tc>
          <w:tcPr>
            <w:tcW w:w="3440" w:type="dxa"/>
            <w:noWrap/>
            <w:vAlign w:val="bottom"/>
            <w:hideMark/>
          </w:tcPr>
          <w:p w14:paraId="343A1E4A" w14:textId="77777777" w:rsidR="00C2272F" w:rsidRPr="00C2272F" w:rsidRDefault="00C2272F" w:rsidP="00C2272F">
            <w:pPr>
              <w:spacing w:after="0" w:line="240" w:lineRule="auto"/>
              <w:rPr>
                <w:rFonts w:ascii="Times New Roman" w:eastAsia="Times New Roman" w:hAnsi="Times New Roman"/>
                <w:sz w:val="20"/>
                <w:szCs w:val="20"/>
                <w:lang w:val="en-GB" w:eastAsia="en-GB"/>
              </w:rPr>
            </w:pPr>
            <w:proofErr w:type="spellStart"/>
            <w:r w:rsidRPr="00C2272F">
              <w:rPr>
                <w:rFonts w:ascii="Times New Roman" w:eastAsia="Times New Roman" w:hAnsi="Times New Roman"/>
                <w:sz w:val="20"/>
                <w:szCs w:val="20"/>
                <w:lang w:val="en-GB" w:eastAsia="en-GB"/>
              </w:rPr>
              <w:t>Subvencije</w:t>
            </w:r>
            <w:proofErr w:type="spellEnd"/>
          </w:p>
        </w:tc>
        <w:tc>
          <w:tcPr>
            <w:tcW w:w="1428" w:type="dxa"/>
            <w:noWrap/>
            <w:vAlign w:val="bottom"/>
            <w:hideMark/>
          </w:tcPr>
          <w:p w14:paraId="34A8D453"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166.400,00</w:t>
            </w:r>
          </w:p>
        </w:tc>
        <w:tc>
          <w:tcPr>
            <w:tcW w:w="1266" w:type="dxa"/>
            <w:noWrap/>
            <w:vAlign w:val="bottom"/>
            <w:hideMark/>
          </w:tcPr>
          <w:p w14:paraId="4BE64D04" w14:textId="77777777" w:rsidR="00C2272F" w:rsidRPr="00C2272F" w:rsidRDefault="00C2272F" w:rsidP="00C2272F">
            <w:pPr>
              <w:spacing w:after="0" w:line="240" w:lineRule="auto"/>
              <w:jc w:val="center"/>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0,00</w:t>
            </w:r>
          </w:p>
        </w:tc>
        <w:tc>
          <w:tcPr>
            <w:tcW w:w="1350" w:type="dxa"/>
            <w:noWrap/>
            <w:vAlign w:val="bottom"/>
            <w:hideMark/>
          </w:tcPr>
          <w:p w14:paraId="5D257CA0"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0.0%</w:t>
            </w:r>
          </w:p>
        </w:tc>
        <w:tc>
          <w:tcPr>
            <w:tcW w:w="1366" w:type="dxa"/>
            <w:noWrap/>
            <w:vAlign w:val="bottom"/>
            <w:hideMark/>
          </w:tcPr>
          <w:p w14:paraId="022AEEBB"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166.400,00</w:t>
            </w:r>
          </w:p>
        </w:tc>
      </w:tr>
      <w:tr w:rsidR="00C2272F" w:rsidRPr="00C2272F" w14:paraId="4FF81937" w14:textId="77777777" w:rsidTr="00F01216">
        <w:trPr>
          <w:trHeight w:val="260"/>
        </w:trPr>
        <w:tc>
          <w:tcPr>
            <w:tcW w:w="950" w:type="dxa"/>
            <w:noWrap/>
            <w:vAlign w:val="bottom"/>
            <w:hideMark/>
          </w:tcPr>
          <w:p w14:paraId="79503D44" w14:textId="77777777" w:rsidR="00C2272F" w:rsidRPr="00C2272F" w:rsidRDefault="00C2272F" w:rsidP="00C2272F">
            <w:pPr>
              <w:spacing w:after="0" w:line="240" w:lineRule="auto"/>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36</w:t>
            </w:r>
          </w:p>
        </w:tc>
        <w:tc>
          <w:tcPr>
            <w:tcW w:w="3440" w:type="dxa"/>
            <w:noWrap/>
            <w:vAlign w:val="bottom"/>
            <w:hideMark/>
          </w:tcPr>
          <w:p w14:paraId="164B6260" w14:textId="77777777" w:rsidR="00C2272F" w:rsidRPr="00C2272F" w:rsidRDefault="00C2272F" w:rsidP="00C2272F">
            <w:pPr>
              <w:spacing w:after="0" w:line="240" w:lineRule="auto"/>
              <w:rPr>
                <w:rFonts w:ascii="Times New Roman" w:eastAsia="Times New Roman" w:hAnsi="Times New Roman"/>
                <w:sz w:val="20"/>
                <w:szCs w:val="20"/>
                <w:lang w:val="en-GB" w:eastAsia="en-GB"/>
              </w:rPr>
            </w:pPr>
            <w:proofErr w:type="spellStart"/>
            <w:r w:rsidRPr="00C2272F">
              <w:rPr>
                <w:rFonts w:ascii="Times New Roman" w:eastAsia="Times New Roman" w:hAnsi="Times New Roman"/>
                <w:sz w:val="20"/>
                <w:szCs w:val="20"/>
                <w:lang w:val="en-GB" w:eastAsia="en-GB"/>
              </w:rPr>
              <w:t>Pomoći</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dane</w:t>
            </w:r>
            <w:proofErr w:type="spellEnd"/>
            <w:r w:rsidRPr="00C2272F">
              <w:rPr>
                <w:rFonts w:ascii="Times New Roman" w:eastAsia="Times New Roman" w:hAnsi="Times New Roman"/>
                <w:sz w:val="20"/>
                <w:szCs w:val="20"/>
                <w:lang w:val="en-GB" w:eastAsia="en-GB"/>
              </w:rPr>
              <w:t xml:space="preserve"> u </w:t>
            </w:r>
            <w:proofErr w:type="spellStart"/>
            <w:r w:rsidRPr="00C2272F">
              <w:rPr>
                <w:rFonts w:ascii="Times New Roman" w:eastAsia="Times New Roman" w:hAnsi="Times New Roman"/>
                <w:sz w:val="20"/>
                <w:szCs w:val="20"/>
                <w:lang w:val="en-GB" w:eastAsia="en-GB"/>
              </w:rPr>
              <w:t>inozemstvo</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i</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unutar</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općeg</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proračuna</w:t>
            </w:r>
            <w:proofErr w:type="spellEnd"/>
          </w:p>
        </w:tc>
        <w:tc>
          <w:tcPr>
            <w:tcW w:w="1428" w:type="dxa"/>
            <w:noWrap/>
            <w:vAlign w:val="bottom"/>
            <w:hideMark/>
          </w:tcPr>
          <w:p w14:paraId="6509BC56"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85.000,00</w:t>
            </w:r>
          </w:p>
        </w:tc>
        <w:tc>
          <w:tcPr>
            <w:tcW w:w="1266" w:type="dxa"/>
            <w:noWrap/>
            <w:vAlign w:val="bottom"/>
            <w:hideMark/>
          </w:tcPr>
          <w:p w14:paraId="418B29AD" w14:textId="77777777" w:rsidR="00C2272F" w:rsidRPr="00C2272F" w:rsidRDefault="00C2272F" w:rsidP="00C2272F">
            <w:pPr>
              <w:spacing w:after="0" w:line="240" w:lineRule="auto"/>
              <w:jc w:val="center"/>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8.000,00</w:t>
            </w:r>
          </w:p>
        </w:tc>
        <w:tc>
          <w:tcPr>
            <w:tcW w:w="1350" w:type="dxa"/>
            <w:noWrap/>
            <w:vAlign w:val="bottom"/>
            <w:hideMark/>
          </w:tcPr>
          <w:p w14:paraId="12CAA40C"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9.4%</w:t>
            </w:r>
          </w:p>
        </w:tc>
        <w:tc>
          <w:tcPr>
            <w:tcW w:w="1366" w:type="dxa"/>
            <w:noWrap/>
            <w:vAlign w:val="bottom"/>
            <w:hideMark/>
          </w:tcPr>
          <w:p w14:paraId="03041DCE"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93.000,00</w:t>
            </w:r>
          </w:p>
        </w:tc>
      </w:tr>
      <w:tr w:rsidR="00C2272F" w:rsidRPr="00C2272F" w14:paraId="0EA36D67" w14:textId="77777777" w:rsidTr="00F01216">
        <w:trPr>
          <w:trHeight w:val="260"/>
        </w:trPr>
        <w:tc>
          <w:tcPr>
            <w:tcW w:w="950" w:type="dxa"/>
            <w:noWrap/>
            <w:vAlign w:val="bottom"/>
            <w:hideMark/>
          </w:tcPr>
          <w:p w14:paraId="7BEC215B" w14:textId="77777777" w:rsidR="00C2272F" w:rsidRPr="00C2272F" w:rsidRDefault="00C2272F" w:rsidP="00C2272F">
            <w:pPr>
              <w:spacing w:after="0" w:line="240" w:lineRule="auto"/>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37</w:t>
            </w:r>
          </w:p>
        </w:tc>
        <w:tc>
          <w:tcPr>
            <w:tcW w:w="3440" w:type="dxa"/>
            <w:noWrap/>
            <w:vAlign w:val="bottom"/>
            <w:hideMark/>
          </w:tcPr>
          <w:p w14:paraId="2CC890C1" w14:textId="77777777" w:rsidR="00C2272F" w:rsidRPr="00C2272F" w:rsidRDefault="00C2272F" w:rsidP="00C2272F">
            <w:pPr>
              <w:spacing w:after="0" w:line="240" w:lineRule="auto"/>
              <w:rPr>
                <w:rFonts w:ascii="Times New Roman" w:eastAsia="Times New Roman" w:hAnsi="Times New Roman"/>
                <w:sz w:val="20"/>
                <w:szCs w:val="20"/>
                <w:lang w:val="sv-SE" w:eastAsia="en-GB"/>
              </w:rPr>
            </w:pPr>
            <w:r w:rsidRPr="00C2272F">
              <w:rPr>
                <w:rFonts w:ascii="Times New Roman" w:eastAsia="Times New Roman" w:hAnsi="Times New Roman"/>
                <w:sz w:val="20"/>
                <w:szCs w:val="20"/>
                <w:lang w:val="sv-SE" w:eastAsia="en-GB"/>
              </w:rPr>
              <w:t>Naknade građanima i kućanstvima na temelju osiguranja i druge naknade</w:t>
            </w:r>
          </w:p>
        </w:tc>
        <w:tc>
          <w:tcPr>
            <w:tcW w:w="1428" w:type="dxa"/>
            <w:noWrap/>
            <w:vAlign w:val="bottom"/>
            <w:hideMark/>
          </w:tcPr>
          <w:p w14:paraId="2565F6C9"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705.436,00</w:t>
            </w:r>
          </w:p>
        </w:tc>
        <w:tc>
          <w:tcPr>
            <w:tcW w:w="1266" w:type="dxa"/>
            <w:noWrap/>
            <w:vAlign w:val="bottom"/>
            <w:hideMark/>
          </w:tcPr>
          <w:p w14:paraId="53B9391C" w14:textId="77777777" w:rsidR="00C2272F" w:rsidRPr="00C2272F" w:rsidRDefault="00C2272F" w:rsidP="00C2272F">
            <w:pPr>
              <w:spacing w:after="0" w:line="240" w:lineRule="auto"/>
              <w:jc w:val="center"/>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108.000,00</w:t>
            </w:r>
          </w:p>
        </w:tc>
        <w:tc>
          <w:tcPr>
            <w:tcW w:w="1350" w:type="dxa"/>
            <w:noWrap/>
            <w:vAlign w:val="bottom"/>
            <w:hideMark/>
          </w:tcPr>
          <w:p w14:paraId="03D0DAF1"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15.3%</w:t>
            </w:r>
          </w:p>
        </w:tc>
        <w:tc>
          <w:tcPr>
            <w:tcW w:w="1366" w:type="dxa"/>
            <w:noWrap/>
            <w:vAlign w:val="bottom"/>
            <w:hideMark/>
          </w:tcPr>
          <w:p w14:paraId="7E6BF503"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813.436,00</w:t>
            </w:r>
          </w:p>
        </w:tc>
      </w:tr>
      <w:tr w:rsidR="00C2272F" w:rsidRPr="00C2272F" w14:paraId="282E77CA" w14:textId="77777777" w:rsidTr="00F01216">
        <w:trPr>
          <w:trHeight w:val="260"/>
        </w:trPr>
        <w:tc>
          <w:tcPr>
            <w:tcW w:w="950" w:type="dxa"/>
            <w:noWrap/>
            <w:vAlign w:val="bottom"/>
            <w:hideMark/>
          </w:tcPr>
          <w:p w14:paraId="2EA8BEE4" w14:textId="77777777" w:rsidR="00C2272F" w:rsidRPr="00C2272F" w:rsidRDefault="00C2272F" w:rsidP="00C2272F">
            <w:pPr>
              <w:spacing w:after="0" w:line="240" w:lineRule="auto"/>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38</w:t>
            </w:r>
          </w:p>
        </w:tc>
        <w:tc>
          <w:tcPr>
            <w:tcW w:w="3440" w:type="dxa"/>
            <w:noWrap/>
            <w:vAlign w:val="bottom"/>
            <w:hideMark/>
          </w:tcPr>
          <w:p w14:paraId="1AB00CB1" w14:textId="77777777" w:rsidR="00C2272F" w:rsidRPr="00D53448" w:rsidRDefault="00C2272F" w:rsidP="00C2272F">
            <w:pPr>
              <w:spacing w:after="0" w:line="240" w:lineRule="auto"/>
              <w:rPr>
                <w:rFonts w:ascii="Times New Roman" w:eastAsia="Times New Roman" w:hAnsi="Times New Roman"/>
                <w:sz w:val="20"/>
                <w:szCs w:val="20"/>
                <w:lang w:val="sv-SE" w:eastAsia="en-GB"/>
              </w:rPr>
            </w:pPr>
            <w:r w:rsidRPr="00D53448">
              <w:rPr>
                <w:rFonts w:ascii="Times New Roman" w:eastAsia="Times New Roman" w:hAnsi="Times New Roman"/>
                <w:sz w:val="20"/>
                <w:szCs w:val="20"/>
                <w:lang w:val="sv-SE" w:eastAsia="en-GB"/>
              </w:rPr>
              <w:t>Rashodi za donacije, kazne, naknade šteta i kapitalne pomoći</w:t>
            </w:r>
          </w:p>
        </w:tc>
        <w:tc>
          <w:tcPr>
            <w:tcW w:w="1428" w:type="dxa"/>
            <w:noWrap/>
            <w:vAlign w:val="bottom"/>
            <w:hideMark/>
          </w:tcPr>
          <w:p w14:paraId="6EE3B04C"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1.754.640,00</w:t>
            </w:r>
          </w:p>
        </w:tc>
        <w:tc>
          <w:tcPr>
            <w:tcW w:w="1266" w:type="dxa"/>
            <w:noWrap/>
            <w:vAlign w:val="bottom"/>
            <w:hideMark/>
          </w:tcPr>
          <w:p w14:paraId="2FEF572F" w14:textId="77777777" w:rsidR="00C2272F" w:rsidRPr="00C2272F" w:rsidRDefault="00C2272F" w:rsidP="00C2272F">
            <w:pPr>
              <w:spacing w:after="0" w:line="240" w:lineRule="auto"/>
              <w:jc w:val="center"/>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272.263,21</w:t>
            </w:r>
          </w:p>
        </w:tc>
        <w:tc>
          <w:tcPr>
            <w:tcW w:w="1350" w:type="dxa"/>
            <w:noWrap/>
            <w:vAlign w:val="bottom"/>
            <w:hideMark/>
          </w:tcPr>
          <w:p w14:paraId="0BF07E6B"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15.5%</w:t>
            </w:r>
          </w:p>
        </w:tc>
        <w:tc>
          <w:tcPr>
            <w:tcW w:w="1366" w:type="dxa"/>
            <w:noWrap/>
            <w:vAlign w:val="bottom"/>
            <w:hideMark/>
          </w:tcPr>
          <w:p w14:paraId="242E8845"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2.026.903,21</w:t>
            </w:r>
          </w:p>
        </w:tc>
      </w:tr>
      <w:tr w:rsidR="00C2272F" w:rsidRPr="00C2272F" w14:paraId="71F709B2" w14:textId="77777777" w:rsidTr="00F01216">
        <w:trPr>
          <w:trHeight w:val="260"/>
        </w:trPr>
        <w:tc>
          <w:tcPr>
            <w:tcW w:w="950" w:type="dxa"/>
            <w:shd w:val="clear" w:color="000000" w:fill="000080"/>
            <w:noWrap/>
            <w:vAlign w:val="bottom"/>
            <w:hideMark/>
          </w:tcPr>
          <w:p w14:paraId="19B6471E" w14:textId="77777777" w:rsidR="00C2272F" w:rsidRPr="00C2272F" w:rsidRDefault="00C2272F" w:rsidP="00C2272F">
            <w:pPr>
              <w:spacing w:after="0" w:line="240" w:lineRule="auto"/>
              <w:rPr>
                <w:rFonts w:ascii="Times New Roman" w:eastAsia="Times New Roman" w:hAnsi="Times New Roman"/>
                <w:b/>
                <w:bCs/>
                <w:color w:val="FFFFFF"/>
                <w:sz w:val="20"/>
                <w:szCs w:val="20"/>
                <w:lang w:val="en-GB" w:eastAsia="en-GB"/>
              </w:rPr>
            </w:pPr>
            <w:r w:rsidRPr="00C2272F">
              <w:rPr>
                <w:rFonts w:ascii="Times New Roman" w:eastAsia="Times New Roman" w:hAnsi="Times New Roman"/>
                <w:b/>
                <w:bCs/>
                <w:color w:val="FFFFFF"/>
                <w:sz w:val="20"/>
                <w:szCs w:val="20"/>
                <w:lang w:val="en-GB" w:eastAsia="en-GB"/>
              </w:rPr>
              <w:t>4</w:t>
            </w:r>
          </w:p>
        </w:tc>
        <w:tc>
          <w:tcPr>
            <w:tcW w:w="3440" w:type="dxa"/>
            <w:shd w:val="clear" w:color="000000" w:fill="000080"/>
            <w:noWrap/>
            <w:vAlign w:val="bottom"/>
            <w:hideMark/>
          </w:tcPr>
          <w:p w14:paraId="00D30F5C" w14:textId="77777777" w:rsidR="00C2272F" w:rsidRPr="00C2272F" w:rsidRDefault="00C2272F" w:rsidP="00C2272F">
            <w:pPr>
              <w:spacing w:after="0" w:line="240" w:lineRule="auto"/>
              <w:rPr>
                <w:rFonts w:ascii="Times New Roman" w:eastAsia="Times New Roman" w:hAnsi="Times New Roman"/>
                <w:b/>
                <w:bCs/>
                <w:color w:val="FFFFFF"/>
                <w:sz w:val="20"/>
                <w:szCs w:val="20"/>
                <w:lang w:val="en-GB" w:eastAsia="en-GB"/>
              </w:rPr>
            </w:pPr>
            <w:proofErr w:type="spellStart"/>
            <w:r w:rsidRPr="00C2272F">
              <w:rPr>
                <w:rFonts w:ascii="Times New Roman" w:eastAsia="Times New Roman" w:hAnsi="Times New Roman"/>
                <w:b/>
                <w:bCs/>
                <w:color w:val="FFFFFF"/>
                <w:sz w:val="20"/>
                <w:szCs w:val="20"/>
                <w:lang w:val="en-GB" w:eastAsia="en-GB"/>
              </w:rPr>
              <w:t>Rashodi</w:t>
            </w:r>
            <w:proofErr w:type="spellEnd"/>
            <w:r w:rsidRPr="00C2272F">
              <w:rPr>
                <w:rFonts w:ascii="Times New Roman" w:eastAsia="Times New Roman" w:hAnsi="Times New Roman"/>
                <w:b/>
                <w:bCs/>
                <w:color w:val="FFFFFF"/>
                <w:sz w:val="20"/>
                <w:szCs w:val="20"/>
                <w:lang w:val="en-GB" w:eastAsia="en-GB"/>
              </w:rPr>
              <w:t xml:space="preserve"> za </w:t>
            </w:r>
            <w:proofErr w:type="spellStart"/>
            <w:r w:rsidRPr="00C2272F">
              <w:rPr>
                <w:rFonts w:ascii="Times New Roman" w:eastAsia="Times New Roman" w:hAnsi="Times New Roman"/>
                <w:b/>
                <w:bCs/>
                <w:color w:val="FFFFFF"/>
                <w:sz w:val="20"/>
                <w:szCs w:val="20"/>
                <w:lang w:val="en-GB" w:eastAsia="en-GB"/>
              </w:rPr>
              <w:t>nabavu</w:t>
            </w:r>
            <w:proofErr w:type="spellEnd"/>
            <w:r w:rsidRPr="00C2272F">
              <w:rPr>
                <w:rFonts w:ascii="Times New Roman" w:eastAsia="Times New Roman" w:hAnsi="Times New Roman"/>
                <w:b/>
                <w:bCs/>
                <w:color w:val="FFFFFF"/>
                <w:sz w:val="20"/>
                <w:szCs w:val="20"/>
                <w:lang w:val="en-GB" w:eastAsia="en-GB"/>
              </w:rPr>
              <w:t xml:space="preserve"> </w:t>
            </w:r>
            <w:proofErr w:type="spellStart"/>
            <w:r w:rsidRPr="00C2272F">
              <w:rPr>
                <w:rFonts w:ascii="Times New Roman" w:eastAsia="Times New Roman" w:hAnsi="Times New Roman"/>
                <w:b/>
                <w:bCs/>
                <w:color w:val="FFFFFF"/>
                <w:sz w:val="20"/>
                <w:szCs w:val="20"/>
                <w:lang w:val="en-GB" w:eastAsia="en-GB"/>
              </w:rPr>
              <w:t>nefinancijske</w:t>
            </w:r>
            <w:proofErr w:type="spellEnd"/>
            <w:r w:rsidRPr="00C2272F">
              <w:rPr>
                <w:rFonts w:ascii="Times New Roman" w:eastAsia="Times New Roman" w:hAnsi="Times New Roman"/>
                <w:b/>
                <w:bCs/>
                <w:color w:val="FFFFFF"/>
                <w:sz w:val="20"/>
                <w:szCs w:val="20"/>
                <w:lang w:val="en-GB" w:eastAsia="en-GB"/>
              </w:rPr>
              <w:t xml:space="preserve"> </w:t>
            </w:r>
            <w:proofErr w:type="spellStart"/>
            <w:r w:rsidRPr="00C2272F">
              <w:rPr>
                <w:rFonts w:ascii="Times New Roman" w:eastAsia="Times New Roman" w:hAnsi="Times New Roman"/>
                <w:b/>
                <w:bCs/>
                <w:color w:val="FFFFFF"/>
                <w:sz w:val="20"/>
                <w:szCs w:val="20"/>
                <w:lang w:val="en-GB" w:eastAsia="en-GB"/>
              </w:rPr>
              <w:t>imovine</w:t>
            </w:r>
            <w:proofErr w:type="spellEnd"/>
          </w:p>
        </w:tc>
        <w:tc>
          <w:tcPr>
            <w:tcW w:w="1428" w:type="dxa"/>
            <w:shd w:val="clear" w:color="000000" w:fill="000080"/>
            <w:noWrap/>
            <w:vAlign w:val="bottom"/>
            <w:hideMark/>
          </w:tcPr>
          <w:p w14:paraId="3C00FE82" w14:textId="77777777" w:rsidR="00C2272F" w:rsidRPr="00C2272F" w:rsidRDefault="00C2272F" w:rsidP="00C2272F">
            <w:pPr>
              <w:spacing w:after="0" w:line="240" w:lineRule="auto"/>
              <w:jc w:val="right"/>
              <w:rPr>
                <w:rFonts w:ascii="Times New Roman" w:eastAsia="Times New Roman" w:hAnsi="Times New Roman"/>
                <w:b/>
                <w:bCs/>
                <w:color w:val="FFFFFF"/>
                <w:sz w:val="20"/>
                <w:szCs w:val="20"/>
                <w:lang w:val="en-GB" w:eastAsia="en-GB"/>
              </w:rPr>
            </w:pPr>
            <w:r w:rsidRPr="00C2272F">
              <w:rPr>
                <w:rFonts w:ascii="Times New Roman" w:eastAsia="Times New Roman" w:hAnsi="Times New Roman"/>
                <w:b/>
                <w:bCs/>
                <w:color w:val="FFFFFF"/>
                <w:sz w:val="20"/>
                <w:szCs w:val="20"/>
                <w:lang w:val="en-GB" w:eastAsia="en-GB"/>
              </w:rPr>
              <w:t>2.361.885,77</w:t>
            </w:r>
          </w:p>
        </w:tc>
        <w:tc>
          <w:tcPr>
            <w:tcW w:w="1266" w:type="dxa"/>
            <w:shd w:val="clear" w:color="000000" w:fill="000080"/>
            <w:noWrap/>
            <w:vAlign w:val="bottom"/>
            <w:hideMark/>
          </w:tcPr>
          <w:p w14:paraId="0D30A303" w14:textId="77777777" w:rsidR="00C2272F" w:rsidRPr="00C2272F" w:rsidRDefault="00C2272F" w:rsidP="00C2272F">
            <w:pPr>
              <w:spacing w:after="0" w:line="240" w:lineRule="auto"/>
              <w:jc w:val="center"/>
              <w:rPr>
                <w:rFonts w:ascii="Times New Roman" w:eastAsia="Times New Roman" w:hAnsi="Times New Roman"/>
                <w:b/>
                <w:bCs/>
                <w:color w:val="FFFFFF"/>
                <w:sz w:val="20"/>
                <w:szCs w:val="20"/>
                <w:lang w:val="en-GB" w:eastAsia="en-GB"/>
              </w:rPr>
            </w:pPr>
            <w:r w:rsidRPr="00C2272F">
              <w:rPr>
                <w:rFonts w:ascii="Times New Roman" w:eastAsia="Times New Roman" w:hAnsi="Times New Roman"/>
                <w:b/>
                <w:bCs/>
                <w:color w:val="FFFFFF"/>
                <w:sz w:val="20"/>
                <w:szCs w:val="20"/>
                <w:lang w:val="en-GB" w:eastAsia="en-GB"/>
              </w:rPr>
              <w:t>1.165.582,38</w:t>
            </w:r>
          </w:p>
        </w:tc>
        <w:tc>
          <w:tcPr>
            <w:tcW w:w="1350" w:type="dxa"/>
            <w:shd w:val="clear" w:color="000000" w:fill="000080"/>
            <w:noWrap/>
            <w:vAlign w:val="bottom"/>
            <w:hideMark/>
          </w:tcPr>
          <w:p w14:paraId="1DEA6A9B" w14:textId="77777777" w:rsidR="00C2272F" w:rsidRPr="00C2272F" w:rsidRDefault="00C2272F" w:rsidP="00C2272F">
            <w:pPr>
              <w:spacing w:after="0" w:line="240" w:lineRule="auto"/>
              <w:jc w:val="right"/>
              <w:rPr>
                <w:rFonts w:ascii="Times New Roman" w:eastAsia="Times New Roman" w:hAnsi="Times New Roman"/>
                <w:b/>
                <w:bCs/>
                <w:color w:val="FFFFFF"/>
                <w:sz w:val="20"/>
                <w:szCs w:val="20"/>
                <w:lang w:val="en-GB" w:eastAsia="en-GB"/>
              </w:rPr>
            </w:pPr>
            <w:r w:rsidRPr="00C2272F">
              <w:rPr>
                <w:rFonts w:ascii="Times New Roman" w:eastAsia="Times New Roman" w:hAnsi="Times New Roman"/>
                <w:b/>
                <w:bCs/>
                <w:color w:val="FFFFFF"/>
                <w:sz w:val="20"/>
                <w:szCs w:val="20"/>
                <w:lang w:val="en-GB" w:eastAsia="en-GB"/>
              </w:rPr>
              <w:t>49.3%</w:t>
            </w:r>
          </w:p>
        </w:tc>
        <w:tc>
          <w:tcPr>
            <w:tcW w:w="1366" w:type="dxa"/>
            <w:shd w:val="clear" w:color="000000" w:fill="000080"/>
            <w:noWrap/>
            <w:vAlign w:val="bottom"/>
            <w:hideMark/>
          </w:tcPr>
          <w:p w14:paraId="45087ED8" w14:textId="77777777" w:rsidR="00C2272F" w:rsidRPr="00C2272F" w:rsidRDefault="00C2272F" w:rsidP="00C2272F">
            <w:pPr>
              <w:spacing w:after="0" w:line="240" w:lineRule="auto"/>
              <w:jc w:val="right"/>
              <w:rPr>
                <w:rFonts w:ascii="Times New Roman" w:eastAsia="Times New Roman" w:hAnsi="Times New Roman"/>
                <w:b/>
                <w:bCs/>
                <w:color w:val="FFFFFF"/>
                <w:sz w:val="20"/>
                <w:szCs w:val="20"/>
                <w:lang w:val="en-GB" w:eastAsia="en-GB"/>
              </w:rPr>
            </w:pPr>
            <w:r w:rsidRPr="00C2272F">
              <w:rPr>
                <w:rFonts w:ascii="Times New Roman" w:eastAsia="Times New Roman" w:hAnsi="Times New Roman"/>
                <w:b/>
                <w:bCs/>
                <w:color w:val="FFFFFF"/>
                <w:sz w:val="20"/>
                <w:szCs w:val="20"/>
                <w:lang w:val="en-GB" w:eastAsia="en-GB"/>
              </w:rPr>
              <w:t>3.527.468,15</w:t>
            </w:r>
          </w:p>
        </w:tc>
      </w:tr>
      <w:tr w:rsidR="00C2272F" w:rsidRPr="00C2272F" w14:paraId="62E13D6A" w14:textId="77777777" w:rsidTr="00F01216">
        <w:trPr>
          <w:trHeight w:val="260"/>
        </w:trPr>
        <w:tc>
          <w:tcPr>
            <w:tcW w:w="950" w:type="dxa"/>
            <w:noWrap/>
            <w:vAlign w:val="bottom"/>
            <w:hideMark/>
          </w:tcPr>
          <w:p w14:paraId="2D3BDAB7" w14:textId="77777777" w:rsidR="00C2272F" w:rsidRPr="00C2272F" w:rsidRDefault="00C2272F" w:rsidP="00C2272F">
            <w:pPr>
              <w:spacing w:after="0" w:line="240" w:lineRule="auto"/>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41</w:t>
            </w:r>
          </w:p>
        </w:tc>
        <w:tc>
          <w:tcPr>
            <w:tcW w:w="3440" w:type="dxa"/>
            <w:noWrap/>
            <w:vAlign w:val="bottom"/>
            <w:hideMark/>
          </w:tcPr>
          <w:p w14:paraId="6C426B6E" w14:textId="77777777" w:rsidR="00C2272F" w:rsidRPr="00C2272F" w:rsidRDefault="00C2272F" w:rsidP="00C2272F">
            <w:pPr>
              <w:spacing w:after="0" w:line="240" w:lineRule="auto"/>
              <w:rPr>
                <w:rFonts w:ascii="Times New Roman" w:eastAsia="Times New Roman" w:hAnsi="Times New Roman"/>
                <w:sz w:val="20"/>
                <w:szCs w:val="20"/>
                <w:lang w:val="en-GB" w:eastAsia="en-GB"/>
              </w:rPr>
            </w:pPr>
            <w:proofErr w:type="spellStart"/>
            <w:r w:rsidRPr="00C2272F">
              <w:rPr>
                <w:rFonts w:ascii="Times New Roman" w:eastAsia="Times New Roman" w:hAnsi="Times New Roman"/>
                <w:sz w:val="20"/>
                <w:szCs w:val="20"/>
                <w:lang w:val="en-GB" w:eastAsia="en-GB"/>
              </w:rPr>
              <w:t>Rashodi</w:t>
            </w:r>
            <w:proofErr w:type="spellEnd"/>
            <w:r w:rsidRPr="00C2272F">
              <w:rPr>
                <w:rFonts w:ascii="Times New Roman" w:eastAsia="Times New Roman" w:hAnsi="Times New Roman"/>
                <w:sz w:val="20"/>
                <w:szCs w:val="20"/>
                <w:lang w:val="en-GB" w:eastAsia="en-GB"/>
              </w:rPr>
              <w:t xml:space="preserve"> za </w:t>
            </w:r>
            <w:proofErr w:type="spellStart"/>
            <w:r w:rsidRPr="00C2272F">
              <w:rPr>
                <w:rFonts w:ascii="Times New Roman" w:eastAsia="Times New Roman" w:hAnsi="Times New Roman"/>
                <w:sz w:val="20"/>
                <w:szCs w:val="20"/>
                <w:lang w:val="en-GB" w:eastAsia="en-GB"/>
              </w:rPr>
              <w:t>nabavu</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neproizvedene</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dugotrajne</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imovine</w:t>
            </w:r>
            <w:proofErr w:type="spellEnd"/>
          </w:p>
        </w:tc>
        <w:tc>
          <w:tcPr>
            <w:tcW w:w="1428" w:type="dxa"/>
            <w:noWrap/>
            <w:vAlign w:val="bottom"/>
            <w:hideMark/>
          </w:tcPr>
          <w:p w14:paraId="4B2049B4"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659.000,00</w:t>
            </w:r>
          </w:p>
        </w:tc>
        <w:tc>
          <w:tcPr>
            <w:tcW w:w="1266" w:type="dxa"/>
            <w:noWrap/>
            <w:vAlign w:val="bottom"/>
            <w:hideMark/>
          </w:tcPr>
          <w:p w14:paraId="30B86A37" w14:textId="77777777" w:rsidR="00C2272F" w:rsidRPr="00C2272F" w:rsidRDefault="00C2272F" w:rsidP="00C2272F">
            <w:pPr>
              <w:spacing w:after="0" w:line="240" w:lineRule="auto"/>
              <w:jc w:val="center"/>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377.700,00</w:t>
            </w:r>
          </w:p>
        </w:tc>
        <w:tc>
          <w:tcPr>
            <w:tcW w:w="1350" w:type="dxa"/>
            <w:noWrap/>
            <w:vAlign w:val="bottom"/>
            <w:hideMark/>
          </w:tcPr>
          <w:p w14:paraId="2DCF8212"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57.3%</w:t>
            </w:r>
          </w:p>
        </w:tc>
        <w:tc>
          <w:tcPr>
            <w:tcW w:w="1366" w:type="dxa"/>
            <w:noWrap/>
            <w:vAlign w:val="bottom"/>
            <w:hideMark/>
          </w:tcPr>
          <w:p w14:paraId="0CBDA7F6"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1.036.700,00</w:t>
            </w:r>
          </w:p>
        </w:tc>
      </w:tr>
      <w:tr w:rsidR="00C2272F" w:rsidRPr="00C2272F" w14:paraId="0DF97008" w14:textId="77777777" w:rsidTr="00F01216">
        <w:trPr>
          <w:trHeight w:val="260"/>
        </w:trPr>
        <w:tc>
          <w:tcPr>
            <w:tcW w:w="950" w:type="dxa"/>
            <w:noWrap/>
            <w:vAlign w:val="bottom"/>
            <w:hideMark/>
          </w:tcPr>
          <w:p w14:paraId="75FDFC6C" w14:textId="77777777" w:rsidR="00C2272F" w:rsidRPr="00C2272F" w:rsidRDefault="00C2272F" w:rsidP="00C2272F">
            <w:pPr>
              <w:spacing w:after="0" w:line="240" w:lineRule="auto"/>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42</w:t>
            </w:r>
          </w:p>
        </w:tc>
        <w:tc>
          <w:tcPr>
            <w:tcW w:w="3440" w:type="dxa"/>
            <w:noWrap/>
            <w:vAlign w:val="bottom"/>
            <w:hideMark/>
          </w:tcPr>
          <w:p w14:paraId="2BC9B12C" w14:textId="77777777" w:rsidR="00C2272F" w:rsidRPr="00C2272F" w:rsidRDefault="00C2272F" w:rsidP="00C2272F">
            <w:pPr>
              <w:spacing w:after="0" w:line="240" w:lineRule="auto"/>
              <w:rPr>
                <w:rFonts w:ascii="Times New Roman" w:eastAsia="Times New Roman" w:hAnsi="Times New Roman"/>
                <w:sz w:val="20"/>
                <w:szCs w:val="20"/>
                <w:lang w:val="en-GB" w:eastAsia="en-GB"/>
              </w:rPr>
            </w:pPr>
            <w:proofErr w:type="spellStart"/>
            <w:r w:rsidRPr="00C2272F">
              <w:rPr>
                <w:rFonts w:ascii="Times New Roman" w:eastAsia="Times New Roman" w:hAnsi="Times New Roman"/>
                <w:sz w:val="20"/>
                <w:szCs w:val="20"/>
                <w:lang w:val="en-GB" w:eastAsia="en-GB"/>
              </w:rPr>
              <w:t>Rashodi</w:t>
            </w:r>
            <w:proofErr w:type="spellEnd"/>
            <w:r w:rsidRPr="00C2272F">
              <w:rPr>
                <w:rFonts w:ascii="Times New Roman" w:eastAsia="Times New Roman" w:hAnsi="Times New Roman"/>
                <w:sz w:val="20"/>
                <w:szCs w:val="20"/>
                <w:lang w:val="en-GB" w:eastAsia="en-GB"/>
              </w:rPr>
              <w:t xml:space="preserve"> za </w:t>
            </w:r>
            <w:proofErr w:type="spellStart"/>
            <w:r w:rsidRPr="00C2272F">
              <w:rPr>
                <w:rFonts w:ascii="Times New Roman" w:eastAsia="Times New Roman" w:hAnsi="Times New Roman"/>
                <w:sz w:val="20"/>
                <w:szCs w:val="20"/>
                <w:lang w:val="en-GB" w:eastAsia="en-GB"/>
              </w:rPr>
              <w:t>nabavu</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proizvedene</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dugotrajne</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imovine</w:t>
            </w:r>
            <w:proofErr w:type="spellEnd"/>
          </w:p>
        </w:tc>
        <w:tc>
          <w:tcPr>
            <w:tcW w:w="1428" w:type="dxa"/>
            <w:noWrap/>
            <w:vAlign w:val="bottom"/>
            <w:hideMark/>
          </w:tcPr>
          <w:p w14:paraId="739EBB39"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1.702.885,77</w:t>
            </w:r>
          </w:p>
        </w:tc>
        <w:tc>
          <w:tcPr>
            <w:tcW w:w="1266" w:type="dxa"/>
            <w:noWrap/>
            <w:vAlign w:val="bottom"/>
            <w:hideMark/>
          </w:tcPr>
          <w:p w14:paraId="2B817C89" w14:textId="77777777" w:rsidR="00C2272F" w:rsidRPr="00C2272F" w:rsidRDefault="00C2272F" w:rsidP="00C2272F">
            <w:pPr>
              <w:spacing w:after="0" w:line="240" w:lineRule="auto"/>
              <w:jc w:val="center"/>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787.882,38</w:t>
            </w:r>
          </w:p>
        </w:tc>
        <w:tc>
          <w:tcPr>
            <w:tcW w:w="1350" w:type="dxa"/>
            <w:noWrap/>
            <w:vAlign w:val="bottom"/>
            <w:hideMark/>
          </w:tcPr>
          <w:p w14:paraId="21934CF1"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46.3%</w:t>
            </w:r>
          </w:p>
        </w:tc>
        <w:tc>
          <w:tcPr>
            <w:tcW w:w="1366" w:type="dxa"/>
            <w:noWrap/>
            <w:vAlign w:val="bottom"/>
            <w:hideMark/>
          </w:tcPr>
          <w:p w14:paraId="2AFB83BB"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2.490.768,15</w:t>
            </w:r>
          </w:p>
        </w:tc>
      </w:tr>
      <w:tr w:rsidR="00C2272F" w:rsidRPr="00C2272F" w14:paraId="308B3A92" w14:textId="77777777" w:rsidTr="00F01216">
        <w:trPr>
          <w:trHeight w:val="260"/>
        </w:trPr>
        <w:tc>
          <w:tcPr>
            <w:tcW w:w="950" w:type="dxa"/>
            <w:noWrap/>
            <w:vAlign w:val="bottom"/>
            <w:hideMark/>
          </w:tcPr>
          <w:p w14:paraId="354BA73E" w14:textId="77777777" w:rsidR="00C2272F" w:rsidRPr="00C2272F" w:rsidRDefault="00C2272F" w:rsidP="00C2272F">
            <w:pPr>
              <w:spacing w:after="0" w:line="240" w:lineRule="auto"/>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 </w:t>
            </w:r>
          </w:p>
        </w:tc>
        <w:tc>
          <w:tcPr>
            <w:tcW w:w="3440" w:type="dxa"/>
            <w:noWrap/>
            <w:vAlign w:val="bottom"/>
            <w:hideMark/>
          </w:tcPr>
          <w:p w14:paraId="325BC22D" w14:textId="77777777" w:rsidR="00C2272F" w:rsidRPr="00C2272F" w:rsidRDefault="00C2272F" w:rsidP="00C2272F">
            <w:pPr>
              <w:spacing w:after="0" w:line="240" w:lineRule="auto"/>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 </w:t>
            </w:r>
          </w:p>
        </w:tc>
        <w:tc>
          <w:tcPr>
            <w:tcW w:w="1428" w:type="dxa"/>
            <w:noWrap/>
            <w:vAlign w:val="bottom"/>
            <w:hideMark/>
          </w:tcPr>
          <w:p w14:paraId="05350B39" w14:textId="77777777" w:rsidR="00C2272F" w:rsidRPr="00C2272F" w:rsidRDefault="00C2272F" w:rsidP="00C2272F">
            <w:pPr>
              <w:spacing w:after="0" w:line="240" w:lineRule="auto"/>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 </w:t>
            </w:r>
          </w:p>
        </w:tc>
        <w:tc>
          <w:tcPr>
            <w:tcW w:w="1266" w:type="dxa"/>
            <w:noWrap/>
            <w:vAlign w:val="bottom"/>
            <w:hideMark/>
          </w:tcPr>
          <w:p w14:paraId="5EFC3923" w14:textId="77777777" w:rsidR="00C2272F" w:rsidRPr="00C2272F" w:rsidRDefault="00C2272F" w:rsidP="00C2272F">
            <w:pPr>
              <w:spacing w:after="0" w:line="240" w:lineRule="auto"/>
              <w:jc w:val="center"/>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 </w:t>
            </w:r>
          </w:p>
        </w:tc>
        <w:tc>
          <w:tcPr>
            <w:tcW w:w="1350" w:type="dxa"/>
            <w:noWrap/>
            <w:vAlign w:val="bottom"/>
            <w:hideMark/>
          </w:tcPr>
          <w:p w14:paraId="0D28CCBC" w14:textId="77777777" w:rsidR="00C2272F" w:rsidRPr="00C2272F" w:rsidRDefault="00C2272F" w:rsidP="00C2272F">
            <w:pPr>
              <w:spacing w:after="0" w:line="240" w:lineRule="auto"/>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 </w:t>
            </w:r>
          </w:p>
        </w:tc>
        <w:tc>
          <w:tcPr>
            <w:tcW w:w="1366" w:type="dxa"/>
            <w:noWrap/>
            <w:vAlign w:val="bottom"/>
            <w:hideMark/>
          </w:tcPr>
          <w:p w14:paraId="7142F3AD" w14:textId="77777777" w:rsidR="00C2272F" w:rsidRPr="00C2272F" w:rsidRDefault="00C2272F" w:rsidP="00C2272F">
            <w:pPr>
              <w:spacing w:after="0" w:line="240" w:lineRule="auto"/>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 </w:t>
            </w:r>
          </w:p>
        </w:tc>
      </w:tr>
      <w:tr w:rsidR="00C2272F" w:rsidRPr="00C2272F" w14:paraId="4934C04F" w14:textId="77777777" w:rsidTr="00F01216">
        <w:trPr>
          <w:trHeight w:val="260"/>
        </w:trPr>
        <w:tc>
          <w:tcPr>
            <w:tcW w:w="9803" w:type="dxa"/>
            <w:gridSpan w:val="6"/>
            <w:shd w:val="clear" w:color="000000" w:fill="808080"/>
            <w:noWrap/>
            <w:vAlign w:val="bottom"/>
            <w:hideMark/>
          </w:tcPr>
          <w:p w14:paraId="6852BD4A" w14:textId="77777777" w:rsidR="00C2272F" w:rsidRPr="00C2272F" w:rsidRDefault="00C2272F" w:rsidP="00C2272F">
            <w:pPr>
              <w:spacing w:after="0" w:line="240" w:lineRule="auto"/>
              <w:rPr>
                <w:rFonts w:ascii="Times New Roman" w:eastAsia="Times New Roman" w:hAnsi="Times New Roman"/>
                <w:b/>
                <w:bCs/>
                <w:color w:val="FFFFFF"/>
                <w:sz w:val="20"/>
                <w:szCs w:val="20"/>
                <w:lang w:val="en-GB" w:eastAsia="en-GB"/>
              </w:rPr>
            </w:pPr>
            <w:r w:rsidRPr="00C2272F">
              <w:rPr>
                <w:rFonts w:ascii="Times New Roman" w:eastAsia="Times New Roman" w:hAnsi="Times New Roman"/>
                <w:b/>
                <w:bCs/>
                <w:color w:val="FFFFFF"/>
                <w:sz w:val="20"/>
                <w:szCs w:val="20"/>
                <w:lang w:val="en-GB" w:eastAsia="en-GB"/>
              </w:rPr>
              <w:t>B. RAČUN ZADUŽIVANJA/FINANCIRANJA</w:t>
            </w:r>
          </w:p>
        </w:tc>
      </w:tr>
      <w:tr w:rsidR="00C2272F" w:rsidRPr="00C2272F" w14:paraId="14B9BFFC" w14:textId="77777777" w:rsidTr="00F01216">
        <w:trPr>
          <w:trHeight w:val="260"/>
        </w:trPr>
        <w:tc>
          <w:tcPr>
            <w:tcW w:w="950" w:type="dxa"/>
            <w:shd w:val="clear" w:color="000000" w:fill="000080"/>
            <w:noWrap/>
            <w:vAlign w:val="bottom"/>
            <w:hideMark/>
          </w:tcPr>
          <w:p w14:paraId="07C27D48" w14:textId="77777777" w:rsidR="00C2272F" w:rsidRPr="00C2272F" w:rsidRDefault="00C2272F" w:rsidP="00C2272F">
            <w:pPr>
              <w:spacing w:after="0" w:line="240" w:lineRule="auto"/>
              <w:rPr>
                <w:rFonts w:ascii="Times New Roman" w:eastAsia="Times New Roman" w:hAnsi="Times New Roman"/>
                <w:b/>
                <w:bCs/>
                <w:color w:val="FFFFFF"/>
                <w:sz w:val="20"/>
                <w:szCs w:val="20"/>
                <w:lang w:val="en-GB" w:eastAsia="en-GB"/>
              </w:rPr>
            </w:pPr>
            <w:r w:rsidRPr="00C2272F">
              <w:rPr>
                <w:rFonts w:ascii="Times New Roman" w:eastAsia="Times New Roman" w:hAnsi="Times New Roman"/>
                <w:b/>
                <w:bCs/>
                <w:color w:val="FFFFFF"/>
                <w:sz w:val="20"/>
                <w:szCs w:val="20"/>
                <w:lang w:val="en-GB" w:eastAsia="en-GB"/>
              </w:rPr>
              <w:t>5</w:t>
            </w:r>
          </w:p>
        </w:tc>
        <w:tc>
          <w:tcPr>
            <w:tcW w:w="3440" w:type="dxa"/>
            <w:shd w:val="clear" w:color="000000" w:fill="000080"/>
            <w:noWrap/>
            <w:vAlign w:val="bottom"/>
            <w:hideMark/>
          </w:tcPr>
          <w:p w14:paraId="4B4CD9D2" w14:textId="77777777" w:rsidR="00C2272F" w:rsidRPr="00C2272F" w:rsidRDefault="00C2272F" w:rsidP="00C2272F">
            <w:pPr>
              <w:spacing w:after="0" w:line="240" w:lineRule="auto"/>
              <w:rPr>
                <w:rFonts w:ascii="Times New Roman" w:eastAsia="Times New Roman" w:hAnsi="Times New Roman"/>
                <w:b/>
                <w:bCs/>
                <w:color w:val="FFFFFF"/>
                <w:sz w:val="20"/>
                <w:szCs w:val="20"/>
                <w:lang w:val="en-GB" w:eastAsia="en-GB"/>
              </w:rPr>
            </w:pPr>
            <w:proofErr w:type="spellStart"/>
            <w:r w:rsidRPr="00C2272F">
              <w:rPr>
                <w:rFonts w:ascii="Times New Roman" w:eastAsia="Times New Roman" w:hAnsi="Times New Roman"/>
                <w:b/>
                <w:bCs/>
                <w:color w:val="FFFFFF"/>
                <w:sz w:val="20"/>
                <w:szCs w:val="20"/>
                <w:lang w:val="en-GB" w:eastAsia="en-GB"/>
              </w:rPr>
              <w:t>Izdaci</w:t>
            </w:r>
            <w:proofErr w:type="spellEnd"/>
            <w:r w:rsidRPr="00C2272F">
              <w:rPr>
                <w:rFonts w:ascii="Times New Roman" w:eastAsia="Times New Roman" w:hAnsi="Times New Roman"/>
                <w:b/>
                <w:bCs/>
                <w:color w:val="FFFFFF"/>
                <w:sz w:val="20"/>
                <w:szCs w:val="20"/>
                <w:lang w:val="en-GB" w:eastAsia="en-GB"/>
              </w:rPr>
              <w:t xml:space="preserve"> za </w:t>
            </w:r>
            <w:proofErr w:type="spellStart"/>
            <w:r w:rsidRPr="00C2272F">
              <w:rPr>
                <w:rFonts w:ascii="Times New Roman" w:eastAsia="Times New Roman" w:hAnsi="Times New Roman"/>
                <w:b/>
                <w:bCs/>
                <w:color w:val="FFFFFF"/>
                <w:sz w:val="20"/>
                <w:szCs w:val="20"/>
                <w:lang w:val="en-GB" w:eastAsia="en-GB"/>
              </w:rPr>
              <w:t>financijsku</w:t>
            </w:r>
            <w:proofErr w:type="spellEnd"/>
            <w:r w:rsidRPr="00C2272F">
              <w:rPr>
                <w:rFonts w:ascii="Times New Roman" w:eastAsia="Times New Roman" w:hAnsi="Times New Roman"/>
                <w:b/>
                <w:bCs/>
                <w:color w:val="FFFFFF"/>
                <w:sz w:val="20"/>
                <w:szCs w:val="20"/>
                <w:lang w:val="en-GB" w:eastAsia="en-GB"/>
              </w:rPr>
              <w:t xml:space="preserve"> </w:t>
            </w:r>
            <w:proofErr w:type="spellStart"/>
            <w:r w:rsidRPr="00C2272F">
              <w:rPr>
                <w:rFonts w:ascii="Times New Roman" w:eastAsia="Times New Roman" w:hAnsi="Times New Roman"/>
                <w:b/>
                <w:bCs/>
                <w:color w:val="FFFFFF"/>
                <w:sz w:val="20"/>
                <w:szCs w:val="20"/>
                <w:lang w:val="en-GB" w:eastAsia="en-GB"/>
              </w:rPr>
              <w:t>imovinu</w:t>
            </w:r>
            <w:proofErr w:type="spellEnd"/>
            <w:r w:rsidRPr="00C2272F">
              <w:rPr>
                <w:rFonts w:ascii="Times New Roman" w:eastAsia="Times New Roman" w:hAnsi="Times New Roman"/>
                <w:b/>
                <w:bCs/>
                <w:color w:val="FFFFFF"/>
                <w:sz w:val="20"/>
                <w:szCs w:val="20"/>
                <w:lang w:val="en-GB" w:eastAsia="en-GB"/>
              </w:rPr>
              <w:t xml:space="preserve"> </w:t>
            </w:r>
            <w:proofErr w:type="spellStart"/>
            <w:r w:rsidRPr="00C2272F">
              <w:rPr>
                <w:rFonts w:ascii="Times New Roman" w:eastAsia="Times New Roman" w:hAnsi="Times New Roman"/>
                <w:b/>
                <w:bCs/>
                <w:color w:val="FFFFFF"/>
                <w:sz w:val="20"/>
                <w:szCs w:val="20"/>
                <w:lang w:val="en-GB" w:eastAsia="en-GB"/>
              </w:rPr>
              <w:t>i</w:t>
            </w:r>
            <w:proofErr w:type="spellEnd"/>
            <w:r w:rsidRPr="00C2272F">
              <w:rPr>
                <w:rFonts w:ascii="Times New Roman" w:eastAsia="Times New Roman" w:hAnsi="Times New Roman"/>
                <w:b/>
                <w:bCs/>
                <w:color w:val="FFFFFF"/>
                <w:sz w:val="20"/>
                <w:szCs w:val="20"/>
                <w:lang w:val="en-GB" w:eastAsia="en-GB"/>
              </w:rPr>
              <w:t xml:space="preserve"> </w:t>
            </w:r>
            <w:proofErr w:type="spellStart"/>
            <w:r w:rsidRPr="00C2272F">
              <w:rPr>
                <w:rFonts w:ascii="Times New Roman" w:eastAsia="Times New Roman" w:hAnsi="Times New Roman"/>
                <w:b/>
                <w:bCs/>
                <w:color w:val="FFFFFF"/>
                <w:sz w:val="20"/>
                <w:szCs w:val="20"/>
                <w:lang w:val="en-GB" w:eastAsia="en-GB"/>
              </w:rPr>
              <w:t>otplate</w:t>
            </w:r>
            <w:proofErr w:type="spellEnd"/>
            <w:r w:rsidRPr="00C2272F">
              <w:rPr>
                <w:rFonts w:ascii="Times New Roman" w:eastAsia="Times New Roman" w:hAnsi="Times New Roman"/>
                <w:b/>
                <w:bCs/>
                <w:color w:val="FFFFFF"/>
                <w:sz w:val="20"/>
                <w:szCs w:val="20"/>
                <w:lang w:val="en-GB" w:eastAsia="en-GB"/>
              </w:rPr>
              <w:t xml:space="preserve"> </w:t>
            </w:r>
            <w:proofErr w:type="spellStart"/>
            <w:r w:rsidRPr="00C2272F">
              <w:rPr>
                <w:rFonts w:ascii="Times New Roman" w:eastAsia="Times New Roman" w:hAnsi="Times New Roman"/>
                <w:b/>
                <w:bCs/>
                <w:color w:val="FFFFFF"/>
                <w:sz w:val="20"/>
                <w:szCs w:val="20"/>
                <w:lang w:val="en-GB" w:eastAsia="en-GB"/>
              </w:rPr>
              <w:t>zajmova</w:t>
            </w:r>
            <w:proofErr w:type="spellEnd"/>
          </w:p>
        </w:tc>
        <w:tc>
          <w:tcPr>
            <w:tcW w:w="1428" w:type="dxa"/>
            <w:shd w:val="clear" w:color="000000" w:fill="000080"/>
            <w:noWrap/>
            <w:vAlign w:val="bottom"/>
            <w:hideMark/>
          </w:tcPr>
          <w:p w14:paraId="5E4D1CA3" w14:textId="77777777" w:rsidR="00C2272F" w:rsidRPr="00C2272F" w:rsidRDefault="00C2272F" w:rsidP="00C2272F">
            <w:pPr>
              <w:spacing w:after="0" w:line="240" w:lineRule="auto"/>
              <w:jc w:val="right"/>
              <w:rPr>
                <w:rFonts w:ascii="Times New Roman" w:eastAsia="Times New Roman" w:hAnsi="Times New Roman"/>
                <w:b/>
                <w:bCs/>
                <w:color w:val="FFFFFF"/>
                <w:sz w:val="20"/>
                <w:szCs w:val="20"/>
                <w:lang w:val="en-GB" w:eastAsia="en-GB"/>
              </w:rPr>
            </w:pPr>
            <w:r w:rsidRPr="00C2272F">
              <w:rPr>
                <w:rFonts w:ascii="Times New Roman" w:eastAsia="Times New Roman" w:hAnsi="Times New Roman"/>
                <w:b/>
                <w:bCs/>
                <w:color w:val="FFFFFF"/>
                <w:sz w:val="20"/>
                <w:szCs w:val="20"/>
                <w:lang w:val="en-GB" w:eastAsia="en-GB"/>
              </w:rPr>
              <w:t>285.000,00</w:t>
            </w:r>
          </w:p>
        </w:tc>
        <w:tc>
          <w:tcPr>
            <w:tcW w:w="1266" w:type="dxa"/>
            <w:shd w:val="clear" w:color="000000" w:fill="000080"/>
            <w:noWrap/>
            <w:vAlign w:val="bottom"/>
            <w:hideMark/>
          </w:tcPr>
          <w:p w14:paraId="4F5080C4" w14:textId="77777777" w:rsidR="00C2272F" w:rsidRPr="00C2272F" w:rsidRDefault="00C2272F" w:rsidP="00C2272F">
            <w:pPr>
              <w:spacing w:after="0" w:line="240" w:lineRule="auto"/>
              <w:jc w:val="center"/>
              <w:rPr>
                <w:rFonts w:ascii="Times New Roman" w:eastAsia="Times New Roman" w:hAnsi="Times New Roman"/>
                <w:b/>
                <w:bCs/>
                <w:color w:val="FFFFFF"/>
                <w:sz w:val="20"/>
                <w:szCs w:val="20"/>
                <w:lang w:val="en-GB" w:eastAsia="en-GB"/>
              </w:rPr>
            </w:pPr>
            <w:r w:rsidRPr="00C2272F">
              <w:rPr>
                <w:rFonts w:ascii="Times New Roman" w:eastAsia="Times New Roman" w:hAnsi="Times New Roman"/>
                <w:b/>
                <w:bCs/>
                <w:color w:val="FFFFFF"/>
                <w:sz w:val="20"/>
                <w:szCs w:val="20"/>
                <w:lang w:val="en-GB" w:eastAsia="en-GB"/>
              </w:rPr>
              <w:t>0,00</w:t>
            </w:r>
          </w:p>
        </w:tc>
        <w:tc>
          <w:tcPr>
            <w:tcW w:w="1350" w:type="dxa"/>
            <w:shd w:val="clear" w:color="000000" w:fill="000080"/>
            <w:noWrap/>
            <w:vAlign w:val="bottom"/>
            <w:hideMark/>
          </w:tcPr>
          <w:p w14:paraId="5E68BA17" w14:textId="77777777" w:rsidR="00C2272F" w:rsidRPr="00C2272F" w:rsidRDefault="00C2272F" w:rsidP="00C2272F">
            <w:pPr>
              <w:spacing w:after="0" w:line="240" w:lineRule="auto"/>
              <w:jc w:val="right"/>
              <w:rPr>
                <w:rFonts w:ascii="Times New Roman" w:eastAsia="Times New Roman" w:hAnsi="Times New Roman"/>
                <w:b/>
                <w:bCs/>
                <w:color w:val="FFFFFF"/>
                <w:sz w:val="20"/>
                <w:szCs w:val="20"/>
                <w:lang w:val="en-GB" w:eastAsia="en-GB"/>
              </w:rPr>
            </w:pPr>
            <w:r w:rsidRPr="00C2272F">
              <w:rPr>
                <w:rFonts w:ascii="Times New Roman" w:eastAsia="Times New Roman" w:hAnsi="Times New Roman"/>
                <w:b/>
                <w:bCs/>
                <w:color w:val="FFFFFF"/>
                <w:sz w:val="20"/>
                <w:szCs w:val="20"/>
                <w:lang w:val="en-GB" w:eastAsia="en-GB"/>
              </w:rPr>
              <w:t>0.0%</w:t>
            </w:r>
          </w:p>
        </w:tc>
        <w:tc>
          <w:tcPr>
            <w:tcW w:w="1366" w:type="dxa"/>
            <w:shd w:val="clear" w:color="000000" w:fill="000080"/>
            <w:noWrap/>
            <w:vAlign w:val="bottom"/>
            <w:hideMark/>
          </w:tcPr>
          <w:p w14:paraId="72B7EADB" w14:textId="77777777" w:rsidR="00C2272F" w:rsidRPr="00C2272F" w:rsidRDefault="00C2272F" w:rsidP="00C2272F">
            <w:pPr>
              <w:spacing w:after="0" w:line="240" w:lineRule="auto"/>
              <w:jc w:val="right"/>
              <w:rPr>
                <w:rFonts w:ascii="Times New Roman" w:eastAsia="Times New Roman" w:hAnsi="Times New Roman"/>
                <w:b/>
                <w:bCs/>
                <w:color w:val="FFFFFF"/>
                <w:sz w:val="20"/>
                <w:szCs w:val="20"/>
                <w:lang w:val="en-GB" w:eastAsia="en-GB"/>
              </w:rPr>
            </w:pPr>
            <w:r w:rsidRPr="00C2272F">
              <w:rPr>
                <w:rFonts w:ascii="Times New Roman" w:eastAsia="Times New Roman" w:hAnsi="Times New Roman"/>
                <w:b/>
                <w:bCs/>
                <w:color w:val="FFFFFF"/>
                <w:sz w:val="20"/>
                <w:szCs w:val="20"/>
                <w:lang w:val="en-GB" w:eastAsia="en-GB"/>
              </w:rPr>
              <w:t>285.000,00</w:t>
            </w:r>
          </w:p>
        </w:tc>
      </w:tr>
      <w:tr w:rsidR="00C2272F" w:rsidRPr="00C2272F" w14:paraId="14F225DC" w14:textId="77777777" w:rsidTr="00F01216">
        <w:trPr>
          <w:trHeight w:val="260"/>
        </w:trPr>
        <w:tc>
          <w:tcPr>
            <w:tcW w:w="950" w:type="dxa"/>
            <w:noWrap/>
            <w:vAlign w:val="bottom"/>
            <w:hideMark/>
          </w:tcPr>
          <w:p w14:paraId="3506D3BB" w14:textId="77777777" w:rsidR="00C2272F" w:rsidRPr="00C2272F" w:rsidRDefault="00C2272F" w:rsidP="00C2272F">
            <w:pPr>
              <w:spacing w:after="0" w:line="240" w:lineRule="auto"/>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lastRenderedPageBreak/>
              <w:t>53</w:t>
            </w:r>
          </w:p>
        </w:tc>
        <w:tc>
          <w:tcPr>
            <w:tcW w:w="3440" w:type="dxa"/>
            <w:noWrap/>
            <w:vAlign w:val="bottom"/>
            <w:hideMark/>
          </w:tcPr>
          <w:p w14:paraId="61F574B7" w14:textId="77777777" w:rsidR="00C2272F" w:rsidRPr="00C2272F" w:rsidRDefault="00C2272F" w:rsidP="00C2272F">
            <w:pPr>
              <w:spacing w:after="0" w:line="240" w:lineRule="auto"/>
              <w:rPr>
                <w:rFonts w:ascii="Times New Roman" w:eastAsia="Times New Roman" w:hAnsi="Times New Roman"/>
                <w:sz w:val="20"/>
                <w:szCs w:val="20"/>
                <w:lang w:val="en-GB" w:eastAsia="en-GB"/>
              </w:rPr>
            </w:pPr>
            <w:proofErr w:type="spellStart"/>
            <w:r w:rsidRPr="00C2272F">
              <w:rPr>
                <w:rFonts w:ascii="Times New Roman" w:eastAsia="Times New Roman" w:hAnsi="Times New Roman"/>
                <w:sz w:val="20"/>
                <w:szCs w:val="20"/>
                <w:lang w:val="en-GB" w:eastAsia="en-GB"/>
              </w:rPr>
              <w:t>Izdaci</w:t>
            </w:r>
            <w:proofErr w:type="spellEnd"/>
            <w:r w:rsidRPr="00C2272F">
              <w:rPr>
                <w:rFonts w:ascii="Times New Roman" w:eastAsia="Times New Roman" w:hAnsi="Times New Roman"/>
                <w:sz w:val="20"/>
                <w:szCs w:val="20"/>
                <w:lang w:val="en-GB" w:eastAsia="en-GB"/>
              </w:rPr>
              <w:t xml:space="preserve"> za </w:t>
            </w:r>
            <w:proofErr w:type="spellStart"/>
            <w:r w:rsidRPr="00C2272F">
              <w:rPr>
                <w:rFonts w:ascii="Times New Roman" w:eastAsia="Times New Roman" w:hAnsi="Times New Roman"/>
                <w:sz w:val="20"/>
                <w:szCs w:val="20"/>
                <w:lang w:val="en-GB" w:eastAsia="en-GB"/>
              </w:rPr>
              <w:t>ulaganja</w:t>
            </w:r>
            <w:proofErr w:type="spellEnd"/>
            <w:r w:rsidRPr="00C2272F">
              <w:rPr>
                <w:rFonts w:ascii="Times New Roman" w:eastAsia="Times New Roman" w:hAnsi="Times New Roman"/>
                <w:sz w:val="20"/>
                <w:szCs w:val="20"/>
                <w:lang w:val="en-GB" w:eastAsia="en-GB"/>
              </w:rPr>
              <w:t xml:space="preserve"> u </w:t>
            </w:r>
            <w:proofErr w:type="spellStart"/>
            <w:r w:rsidRPr="00C2272F">
              <w:rPr>
                <w:rFonts w:ascii="Times New Roman" w:eastAsia="Times New Roman" w:hAnsi="Times New Roman"/>
                <w:sz w:val="20"/>
                <w:szCs w:val="20"/>
                <w:lang w:val="en-GB" w:eastAsia="en-GB"/>
              </w:rPr>
              <w:t>financijske</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instrumente</w:t>
            </w:r>
            <w:proofErr w:type="spellEnd"/>
            <w:r w:rsidRPr="00C2272F">
              <w:rPr>
                <w:rFonts w:ascii="Times New Roman" w:eastAsia="Times New Roman" w:hAnsi="Times New Roman"/>
                <w:sz w:val="20"/>
                <w:szCs w:val="20"/>
                <w:lang w:val="en-GB" w:eastAsia="en-GB"/>
              </w:rPr>
              <w:t xml:space="preserve"> - </w:t>
            </w:r>
            <w:proofErr w:type="spellStart"/>
            <w:r w:rsidRPr="00C2272F">
              <w:rPr>
                <w:rFonts w:ascii="Times New Roman" w:eastAsia="Times New Roman" w:hAnsi="Times New Roman"/>
                <w:sz w:val="20"/>
                <w:szCs w:val="20"/>
                <w:lang w:val="en-GB" w:eastAsia="en-GB"/>
              </w:rPr>
              <w:t>dionice</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i</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udjele</w:t>
            </w:r>
            <w:proofErr w:type="spellEnd"/>
            <w:r w:rsidRPr="00C2272F">
              <w:rPr>
                <w:rFonts w:ascii="Times New Roman" w:eastAsia="Times New Roman" w:hAnsi="Times New Roman"/>
                <w:sz w:val="20"/>
                <w:szCs w:val="20"/>
                <w:lang w:val="en-GB" w:eastAsia="en-GB"/>
              </w:rPr>
              <w:t xml:space="preserve"> u </w:t>
            </w:r>
            <w:proofErr w:type="spellStart"/>
            <w:r w:rsidRPr="00C2272F">
              <w:rPr>
                <w:rFonts w:ascii="Times New Roman" w:eastAsia="Times New Roman" w:hAnsi="Times New Roman"/>
                <w:sz w:val="20"/>
                <w:szCs w:val="20"/>
                <w:lang w:val="en-GB" w:eastAsia="en-GB"/>
              </w:rPr>
              <w:t>glavnici</w:t>
            </w:r>
            <w:proofErr w:type="spellEnd"/>
          </w:p>
        </w:tc>
        <w:tc>
          <w:tcPr>
            <w:tcW w:w="1428" w:type="dxa"/>
            <w:noWrap/>
            <w:vAlign w:val="bottom"/>
            <w:hideMark/>
          </w:tcPr>
          <w:p w14:paraId="208B6AC5"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150.000,00</w:t>
            </w:r>
          </w:p>
        </w:tc>
        <w:tc>
          <w:tcPr>
            <w:tcW w:w="1266" w:type="dxa"/>
            <w:noWrap/>
            <w:vAlign w:val="bottom"/>
            <w:hideMark/>
          </w:tcPr>
          <w:p w14:paraId="1F8BDCB0" w14:textId="77777777" w:rsidR="00C2272F" w:rsidRPr="00C2272F" w:rsidRDefault="00C2272F" w:rsidP="00C2272F">
            <w:pPr>
              <w:spacing w:after="0" w:line="240" w:lineRule="auto"/>
              <w:jc w:val="center"/>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0,00</w:t>
            </w:r>
          </w:p>
        </w:tc>
        <w:tc>
          <w:tcPr>
            <w:tcW w:w="1350" w:type="dxa"/>
            <w:noWrap/>
            <w:vAlign w:val="bottom"/>
            <w:hideMark/>
          </w:tcPr>
          <w:p w14:paraId="539E0C9A"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0.0%</w:t>
            </w:r>
          </w:p>
        </w:tc>
        <w:tc>
          <w:tcPr>
            <w:tcW w:w="1366" w:type="dxa"/>
            <w:noWrap/>
            <w:vAlign w:val="bottom"/>
            <w:hideMark/>
          </w:tcPr>
          <w:p w14:paraId="7156406A"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150.000,00</w:t>
            </w:r>
          </w:p>
        </w:tc>
      </w:tr>
      <w:tr w:rsidR="00C2272F" w:rsidRPr="00C2272F" w14:paraId="172A5ABA" w14:textId="77777777" w:rsidTr="00F01216">
        <w:trPr>
          <w:trHeight w:val="260"/>
        </w:trPr>
        <w:tc>
          <w:tcPr>
            <w:tcW w:w="950" w:type="dxa"/>
            <w:noWrap/>
            <w:vAlign w:val="bottom"/>
            <w:hideMark/>
          </w:tcPr>
          <w:p w14:paraId="28A32C6F" w14:textId="77777777" w:rsidR="00C2272F" w:rsidRPr="00C2272F" w:rsidRDefault="00C2272F" w:rsidP="00C2272F">
            <w:pPr>
              <w:spacing w:after="0" w:line="240" w:lineRule="auto"/>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54</w:t>
            </w:r>
          </w:p>
        </w:tc>
        <w:tc>
          <w:tcPr>
            <w:tcW w:w="3440" w:type="dxa"/>
            <w:noWrap/>
            <w:vAlign w:val="bottom"/>
            <w:hideMark/>
          </w:tcPr>
          <w:p w14:paraId="16EC6B0E" w14:textId="77777777" w:rsidR="00C2272F" w:rsidRPr="00C2272F" w:rsidRDefault="00C2272F" w:rsidP="00C2272F">
            <w:pPr>
              <w:spacing w:after="0" w:line="240" w:lineRule="auto"/>
              <w:rPr>
                <w:rFonts w:ascii="Times New Roman" w:eastAsia="Times New Roman" w:hAnsi="Times New Roman"/>
                <w:sz w:val="20"/>
                <w:szCs w:val="20"/>
                <w:lang w:val="en-GB" w:eastAsia="en-GB"/>
              </w:rPr>
            </w:pPr>
            <w:proofErr w:type="spellStart"/>
            <w:r w:rsidRPr="00C2272F">
              <w:rPr>
                <w:rFonts w:ascii="Times New Roman" w:eastAsia="Times New Roman" w:hAnsi="Times New Roman"/>
                <w:sz w:val="20"/>
                <w:szCs w:val="20"/>
                <w:lang w:val="en-GB" w:eastAsia="en-GB"/>
              </w:rPr>
              <w:t>Izdaci</w:t>
            </w:r>
            <w:proofErr w:type="spellEnd"/>
            <w:r w:rsidRPr="00C2272F">
              <w:rPr>
                <w:rFonts w:ascii="Times New Roman" w:eastAsia="Times New Roman" w:hAnsi="Times New Roman"/>
                <w:sz w:val="20"/>
                <w:szCs w:val="20"/>
                <w:lang w:val="en-GB" w:eastAsia="en-GB"/>
              </w:rPr>
              <w:t xml:space="preserve"> za </w:t>
            </w:r>
            <w:proofErr w:type="spellStart"/>
            <w:r w:rsidRPr="00C2272F">
              <w:rPr>
                <w:rFonts w:ascii="Times New Roman" w:eastAsia="Times New Roman" w:hAnsi="Times New Roman"/>
                <w:sz w:val="20"/>
                <w:szCs w:val="20"/>
                <w:lang w:val="en-GB" w:eastAsia="en-GB"/>
              </w:rPr>
              <w:t>otplatu</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glavnice</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primljenih</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kredita</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i</w:t>
            </w:r>
            <w:proofErr w:type="spellEnd"/>
            <w:r w:rsidRPr="00C2272F">
              <w:rPr>
                <w:rFonts w:ascii="Times New Roman" w:eastAsia="Times New Roman" w:hAnsi="Times New Roman"/>
                <w:sz w:val="20"/>
                <w:szCs w:val="20"/>
                <w:lang w:val="en-GB" w:eastAsia="en-GB"/>
              </w:rPr>
              <w:t xml:space="preserve"> </w:t>
            </w:r>
            <w:proofErr w:type="spellStart"/>
            <w:r w:rsidRPr="00C2272F">
              <w:rPr>
                <w:rFonts w:ascii="Times New Roman" w:eastAsia="Times New Roman" w:hAnsi="Times New Roman"/>
                <w:sz w:val="20"/>
                <w:szCs w:val="20"/>
                <w:lang w:val="en-GB" w:eastAsia="en-GB"/>
              </w:rPr>
              <w:t>zajmova</w:t>
            </w:r>
            <w:proofErr w:type="spellEnd"/>
          </w:p>
        </w:tc>
        <w:tc>
          <w:tcPr>
            <w:tcW w:w="1428" w:type="dxa"/>
            <w:noWrap/>
            <w:vAlign w:val="bottom"/>
            <w:hideMark/>
          </w:tcPr>
          <w:p w14:paraId="06D3AB91"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135.000,00</w:t>
            </w:r>
          </w:p>
        </w:tc>
        <w:tc>
          <w:tcPr>
            <w:tcW w:w="1266" w:type="dxa"/>
            <w:noWrap/>
            <w:vAlign w:val="bottom"/>
            <w:hideMark/>
          </w:tcPr>
          <w:p w14:paraId="016984FD" w14:textId="77777777" w:rsidR="00C2272F" w:rsidRPr="00C2272F" w:rsidRDefault="00C2272F" w:rsidP="00C2272F">
            <w:pPr>
              <w:spacing w:after="0" w:line="240" w:lineRule="auto"/>
              <w:jc w:val="center"/>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0,00</w:t>
            </w:r>
          </w:p>
        </w:tc>
        <w:tc>
          <w:tcPr>
            <w:tcW w:w="1350" w:type="dxa"/>
            <w:noWrap/>
            <w:vAlign w:val="bottom"/>
            <w:hideMark/>
          </w:tcPr>
          <w:p w14:paraId="481F90F0"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0.0%</w:t>
            </w:r>
          </w:p>
        </w:tc>
        <w:tc>
          <w:tcPr>
            <w:tcW w:w="1366" w:type="dxa"/>
            <w:noWrap/>
            <w:vAlign w:val="bottom"/>
            <w:hideMark/>
          </w:tcPr>
          <w:p w14:paraId="7E081569" w14:textId="77777777" w:rsidR="00C2272F" w:rsidRPr="00C2272F" w:rsidRDefault="00C2272F" w:rsidP="00C2272F">
            <w:pPr>
              <w:spacing w:after="0" w:line="240" w:lineRule="auto"/>
              <w:jc w:val="right"/>
              <w:rPr>
                <w:rFonts w:ascii="Times New Roman" w:eastAsia="Times New Roman" w:hAnsi="Times New Roman"/>
                <w:sz w:val="20"/>
                <w:szCs w:val="20"/>
                <w:lang w:val="en-GB" w:eastAsia="en-GB"/>
              </w:rPr>
            </w:pPr>
            <w:r w:rsidRPr="00C2272F">
              <w:rPr>
                <w:rFonts w:ascii="Times New Roman" w:eastAsia="Times New Roman" w:hAnsi="Times New Roman"/>
                <w:sz w:val="20"/>
                <w:szCs w:val="20"/>
                <w:lang w:val="en-GB" w:eastAsia="en-GB"/>
              </w:rPr>
              <w:t>135.000,00</w:t>
            </w:r>
          </w:p>
        </w:tc>
      </w:tr>
    </w:tbl>
    <w:p w14:paraId="5B66FF5B" w14:textId="77777777" w:rsidR="0078176E" w:rsidRPr="0095309D" w:rsidRDefault="0078176E" w:rsidP="0078176E">
      <w:pPr>
        <w:spacing w:after="0"/>
        <w:jc w:val="both"/>
        <w:rPr>
          <w:rFonts w:ascii="Times New Roman" w:hAnsi="Times New Roman"/>
          <w:i/>
          <w:sz w:val="20"/>
          <w:szCs w:val="20"/>
        </w:rPr>
      </w:pPr>
    </w:p>
    <w:p w14:paraId="195F1C02" w14:textId="72638D15" w:rsidR="0078176E" w:rsidRPr="008C0562" w:rsidRDefault="0078176E" w:rsidP="0078176E">
      <w:pPr>
        <w:spacing w:after="0"/>
        <w:jc w:val="both"/>
        <w:rPr>
          <w:rFonts w:ascii="Times New Roman" w:hAnsi="Times New Roman"/>
          <w:b/>
          <w:sz w:val="24"/>
          <w:szCs w:val="24"/>
          <w:u w:val="single"/>
        </w:rPr>
      </w:pPr>
      <w:r w:rsidRPr="008C0562">
        <w:rPr>
          <w:rFonts w:ascii="Times New Roman" w:hAnsi="Times New Roman"/>
          <w:b/>
          <w:sz w:val="24"/>
          <w:szCs w:val="24"/>
          <w:u w:val="single"/>
        </w:rPr>
        <w:t xml:space="preserve">Iz tablica 1., 2. ,3. i </w:t>
      </w:r>
      <w:r w:rsidR="007D433A">
        <w:rPr>
          <w:rFonts w:ascii="Times New Roman" w:hAnsi="Times New Roman"/>
          <w:b/>
          <w:sz w:val="24"/>
          <w:szCs w:val="24"/>
          <w:u w:val="single"/>
        </w:rPr>
        <w:t>5</w:t>
      </w:r>
      <w:r w:rsidRPr="008C0562">
        <w:rPr>
          <w:rFonts w:ascii="Times New Roman" w:hAnsi="Times New Roman"/>
          <w:b/>
          <w:sz w:val="24"/>
          <w:szCs w:val="24"/>
          <w:u w:val="single"/>
        </w:rPr>
        <w:t xml:space="preserve">. je vidljivo da je proračun uravnotežen. </w:t>
      </w:r>
    </w:p>
    <w:p w14:paraId="70C229F4" w14:textId="77777777" w:rsidR="0078176E" w:rsidRPr="008C0562" w:rsidRDefault="0078176E" w:rsidP="0078176E">
      <w:pPr>
        <w:spacing w:after="0"/>
        <w:jc w:val="both"/>
        <w:rPr>
          <w:rFonts w:ascii="Times New Roman" w:hAnsi="Times New Roman"/>
          <w:sz w:val="24"/>
          <w:szCs w:val="24"/>
        </w:rPr>
      </w:pPr>
    </w:p>
    <w:p w14:paraId="63D05C71" w14:textId="1CE14DA9" w:rsidR="0078176E" w:rsidRPr="008C0562" w:rsidRDefault="0078176E" w:rsidP="00F01216">
      <w:pPr>
        <w:autoSpaceDE w:val="0"/>
        <w:autoSpaceDN w:val="0"/>
        <w:adjustRightInd w:val="0"/>
        <w:spacing w:before="120" w:after="0" w:line="240" w:lineRule="auto"/>
        <w:ind w:firstLine="567"/>
        <w:jc w:val="both"/>
        <w:rPr>
          <w:rFonts w:ascii="Times New Roman" w:hAnsi="Times New Roman"/>
          <w:b/>
          <w:bCs/>
          <w:sz w:val="24"/>
          <w:szCs w:val="24"/>
        </w:rPr>
      </w:pPr>
      <w:r w:rsidRPr="008C0562">
        <w:rPr>
          <w:rFonts w:ascii="Times New Roman" w:hAnsi="Times New Roman"/>
          <w:sz w:val="24"/>
          <w:szCs w:val="24"/>
        </w:rPr>
        <w:t xml:space="preserve">Ukupni </w:t>
      </w:r>
      <w:r w:rsidRPr="008C0562">
        <w:rPr>
          <w:rFonts w:ascii="Times New Roman" w:hAnsi="Times New Roman"/>
          <w:b/>
          <w:sz w:val="24"/>
          <w:szCs w:val="24"/>
        </w:rPr>
        <w:t>rashodi i izdaci</w:t>
      </w:r>
      <w:r w:rsidRPr="008C0562">
        <w:rPr>
          <w:rFonts w:ascii="Times New Roman" w:hAnsi="Times New Roman"/>
          <w:sz w:val="24"/>
          <w:szCs w:val="24"/>
        </w:rPr>
        <w:t xml:space="preserve"> </w:t>
      </w:r>
      <w:r w:rsidR="007D433A">
        <w:rPr>
          <w:rFonts w:ascii="Times New Roman" w:hAnsi="Times New Roman"/>
          <w:sz w:val="24"/>
          <w:szCs w:val="24"/>
        </w:rPr>
        <w:t>(razredi 3,</w:t>
      </w:r>
      <w:r w:rsidR="00F127D7">
        <w:rPr>
          <w:rFonts w:ascii="Times New Roman" w:hAnsi="Times New Roman"/>
          <w:sz w:val="24"/>
          <w:szCs w:val="24"/>
        </w:rPr>
        <w:t xml:space="preserve"> </w:t>
      </w:r>
      <w:r w:rsidR="007D433A">
        <w:rPr>
          <w:rFonts w:ascii="Times New Roman" w:hAnsi="Times New Roman"/>
          <w:sz w:val="24"/>
          <w:szCs w:val="24"/>
        </w:rPr>
        <w:t xml:space="preserve">4 i 5) </w:t>
      </w:r>
      <w:r w:rsidRPr="008C0562">
        <w:rPr>
          <w:rFonts w:ascii="Times New Roman" w:hAnsi="Times New Roman"/>
          <w:sz w:val="24"/>
          <w:szCs w:val="24"/>
        </w:rPr>
        <w:t>Proračuna za 202</w:t>
      </w:r>
      <w:r w:rsidR="00D53448">
        <w:rPr>
          <w:rFonts w:ascii="Times New Roman" w:hAnsi="Times New Roman"/>
          <w:sz w:val="24"/>
          <w:szCs w:val="24"/>
        </w:rPr>
        <w:t>6</w:t>
      </w:r>
      <w:r w:rsidRPr="008C0562">
        <w:rPr>
          <w:rFonts w:ascii="Times New Roman" w:hAnsi="Times New Roman"/>
          <w:sz w:val="24"/>
          <w:szCs w:val="24"/>
        </w:rPr>
        <w:t xml:space="preserve">. godinu planirani su u iznosu od </w:t>
      </w:r>
      <w:r w:rsidR="00D53448">
        <w:rPr>
          <w:rFonts w:ascii="Times New Roman" w:hAnsi="Times New Roman"/>
          <w:b/>
          <w:bCs/>
          <w:sz w:val="24"/>
          <w:szCs w:val="24"/>
        </w:rPr>
        <w:t>14.915.000</w:t>
      </w:r>
      <w:r>
        <w:rPr>
          <w:rFonts w:ascii="Times New Roman" w:hAnsi="Times New Roman"/>
          <w:b/>
          <w:bCs/>
          <w:sz w:val="24"/>
          <w:szCs w:val="24"/>
        </w:rPr>
        <w:t xml:space="preserve"> eura</w:t>
      </w:r>
      <w:r w:rsidRPr="008C0562">
        <w:rPr>
          <w:rFonts w:ascii="Times New Roman" w:hAnsi="Times New Roman"/>
          <w:sz w:val="24"/>
          <w:szCs w:val="24"/>
        </w:rPr>
        <w:t xml:space="preserve">, dok se planiranim izmjenama predviđa </w:t>
      </w:r>
      <w:r>
        <w:rPr>
          <w:rFonts w:ascii="Times New Roman" w:hAnsi="Times New Roman"/>
          <w:sz w:val="24"/>
          <w:szCs w:val="24"/>
        </w:rPr>
        <w:t xml:space="preserve">povećanje na </w:t>
      </w:r>
      <w:r w:rsidR="00D53448">
        <w:rPr>
          <w:rFonts w:ascii="Times New Roman" w:hAnsi="Times New Roman"/>
          <w:b/>
          <w:bCs/>
          <w:sz w:val="24"/>
          <w:szCs w:val="24"/>
        </w:rPr>
        <w:t>16.831.279,</w:t>
      </w:r>
      <w:r w:rsidR="00F01216">
        <w:rPr>
          <w:rFonts w:ascii="Times New Roman" w:hAnsi="Times New Roman"/>
          <w:b/>
          <w:bCs/>
          <w:sz w:val="24"/>
          <w:szCs w:val="24"/>
        </w:rPr>
        <w:t>26</w:t>
      </w:r>
      <w:r>
        <w:rPr>
          <w:rFonts w:ascii="Times New Roman" w:hAnsi="Times New Roman"/>
          <w:b/>
          <w:bCs/>
          <w:sz w:val="24"/>
          <w:szCs w:val="24"/>
        </w:rPr>
        <w:t xml:space="preserve"> eura</w:t>
      </w:r>
      <w:r w:rsidR="00F01216">
        <w:rPr>
          <w:rFonts w:ascii="Times New Roman" w:hAnsi="Times New Roman"/>
          <w:b/>
          <w:bCs/>
          <w:sz w:val="24"/>
          <w:szCs w:val="24"/>
        </w:rPr>
        <w:t>.</w:t>
      </w:r>
    </w:p>
    <w:p w14:paraId="4B773CFB" w14:textId="3C8E9E78" w:rsidR="0078176E" w:rsidRDefault="0078176E" w:rsidP="00E87B3F">
      <w:pPr>
        <w:autoSpaceDE w:val="0"/>
        <w:autoSpaceDN w:val="0"/>
        <w:adjustRightInd w:val="0"/>
        <w:spacing w:before="120" w:after="0" w:line="240" w:lineRule="auto"/>
        <w:ind w:firstLine="567"/>
        <w:jc w:val="both"/>
        <w:rPr>
          <w:rFonts w:ascii="Times New Roman" w:hAnsi="Times New Roman"/>
          <w:b/>
          <w:sz w:val="24"/>
          <w:szCs w:val="24"/>
        </w:rPr>
      </w:pPr>
      <w:r w:rsidRPr="008C0562">
        <w:rPr>
          <w:rFonts w:ascii="Times New Roman" w:hAnsi="Times New Roman"/>
          <w:b/>
          <w:sz w:val="24"/>
          <w:szCs w:val="24"/>
        </w:rPr>
        <w:t>Sukladno dosadašnjem ostvarenju prihoda, kao i izvršenju rashoda u odnosu na Plan 202</w:t>
      </w:r>
      <w:r w:rsidR="00F01216">
        <w:rPr>
          <w:rFonts w:ascii="Times New Roman" w:hAnsi="Times New Roman"/>
          <w:b/>
          <w:sz w:val="24"/>
          <w:szCs w:val="24"/>
        </w:rPr>
        <w:t>6</w:t>
      </w:r>
      <w:r w:rsidRPr="008C0562">
        <w:rPr>
          <w:rFonts w:ascii="Times New Roman" w:hAnsi="Times New Roman"/>
          <w:b/>
          <w:sz w:val="24"/>
          <w:szCs w:val="24"/>
        </w:rPr>
        <w:t>. te procjeni ostvarenja do kraja godine, potrebno je bilo izvršiti usklađenje prihoda i rashoda proračuna.</w:t>
      </w:r>
    </w:p>
    <w:p w14:paraId="751FFB6D" w14:textId="77777777" w:rsidR="007147EE" w:rsidRDefault="007147EE" w:rsidP="00E87B3F">
      <w:pPr>
        <w:autoSpaceDE w:val="0"/>
        <w:autoSpaceDN w:val="0"/>
        <w:adjustRightInd w:val="0"/>
        <w:spacing w:before="120" w:after="0" w:line="240" w:lineRule="auto"/>
        <w:ind w:firstLine="567"/>
        <w:jc w:val="both"/>
        <w:rPr>
          <w:rFonts w:ascii="Times New Roman" w:hAnsi="Times New Roman"/>
          <w:b/>
          <w:sz w:val="24"/>
          <w:szCs w:val="24"/>
        </w:rPr>
      </w:pPr>
    </w:p>
    <w:p w14:paraId="084A1416" w14:textId="4A6078B0" w:rsidR="0078176E" w:rsidRDefault="00F01216" w:rsidP="00F33A86">
      <w:pPr>
        <w:tabs>
          <w:tab w:val="left" w:pos="375"/>
        </w:tabs>
        <w:autoSpaceDE w:val="0"/>
        <w:autoSpaceDN w:val="0"/>
        <w:adjustRightInd w:val="0"/>
        <w:spacing w:after="0" w:line="240" w:lineRule="auto"/>
        <w:jc w:val="center"/>
      </w:pPr>
      <w:r>
        <w:rPr>
          <w:noProof/>
        </w:rPr>
        <w:drawing>
          <wp:inline distT="0" distB="0" distL="0" distR="0" wp14:anchorId="650283A4" wp14:editId="569A75F7">
            <wp:extent cx="6166855" cy="3362445"/>
            <wp:effectExtent l="0" t="0" r="5715" b="0"/>
            <wp:docPr id="88940886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272" cy="3368670"/>
                    </a:xfrm>
                    <a:prstGeom prst="rect">
                      <a:avLst/>
                    </a:prstGeom>
                    <a:noFill/>
                  </pic:spPr>
                </pic:pic>
              </a:graphicData>
            </a:graphic>
          </wp:inline>
        </w:drawing>
      </w:r>
    </w:p>
    <w:p w14:paraId="1CF139F4" w14:textId="66FD8865" w:rsidR="0078176E" w:rsidRDefault="0078176E" w:rsidP="0078176E">
      <w:pPr>
        <w:tabs>
          <w:tab w:val="left" w:pos="375"/>
        </w:tabs>
        <w:autoSpaceDE w:val="0"/>
        <w:autoSpaceDN w:val="0"/>
        <w:adjustRightInd w:val="0"/>
        <w:spacing w:after="0" w:line="240" w:lineRule="auto"/>
      </w:pPr>
    </w:p>
    <w:p w14:paraId="27AB95FB" w14:textId="77777777" w:rsidR="00F936B8" w:rsidRDefault="00F936B8" w:rsidP="0078176E">
      <w:pPr>
        <w:spacing w:after="0"/>
        <w:jc w:val="both"/>
        <w:rPr>
          <w:rFonts w:ascii="Times New Roman" w:hAnsi="Times New Roman"/>
          <w:color w:val="000000"/>
          <w:sz w:val="24"/>
          <w:szCs w:val="24"/>
          <w:highlight w:val="yellow"/>
          <w:lang w:eastAsia="hr-HR"/>
        </w:rPr>
      </w:pPr>
    </w:p>
    <w:p w14:paraId="71D9DA1E" w14:textId="24744DC9" w:rsidR="00F936B8" w:rsidRPr="004829FB" w:rsidRDefault="0078176E" w:rsidP="0078176E">
      <w:pPr>
        <w:spacing w:after="0"/>
        <w:jc w:val="both"/>
        <w:rPr>
          <w:rFonts w:ascii="Times New Roman" w:hAnsi="Times New Roman"/>
          <w:b/>
          <w:bCs/>
          <w:color w:val="000000"/>
          <w:sz w:val="24"/>
          <w:szCs w:val="24"/>
          <w:lang w:eastAsia="hr-HR"/>
        </w:rPr>
      </w:pPr>
      <w:r w:rsidRPr="004829FB">
        <w:rPr>
          <w:rFonts w:ascii="Times New Roman" w:hAnsi="Times New Roman"/>
          <w:color w:val="000000"/>
          <w:sz w:val="24"/>
          <w:szCs w:val="24"/>
          <w:lang w:eastAsia="hr-HR"/>
        </w:rPr>
        <w:t xml:space="preserve">** Rashodi za zaposlene - Moramo naglasiti da se na ovu stavku bilježe plaće zaposlenih u Gradu Metkoviću te proračunskim korisnicima Grada Metkovića (Vrtić, JVP, Knjižnica, Muzej, UKSM, ŠZGM) Također, na ovu stavku se evidentiraju i plaće na </w:t>
      </w:r>
      <w:r w:rsidR="00F42879">
        <w:rPr>
          <w:rFonts w:ascii="Times New Roman" w:hAnsi="Times New Roman"/>
          <w:color w:val="000000"/>
          <w:sz w:val="24"/>
          <w:szCs w:val="24"/>
          <w:lang w:eastAsia="hr-HR"/>
        </w:rPr>
        <w:t>EU</w:t>
      </w:r>
      <w:r w:rsidRPr="004829FB">
        <w:rPr>
          <w:rFonts w:ascii="Times New Roman" w:hAnsi="Times New Roman"/>
          <w:color w:val="000000"/>
          <w:sz w:val="24"/>
          <w:szCs w:val="24"/>
          <w:lang w:eastAsia="hr-HR"/>
        </w:rPr>
        <w:t xml:space="preserve"> projektima koje provodi Grad Metković, </w:t>
      </w:r>
      <w:r w:rsidRPr="004829FB">
        <w:rPr>
          <w:rFonts w:ascii="Times New Roman" w:hAnsi="Times New Roman"/>
          <w:b/>
          <w:bCs/>
          <w:color w:val="000000"/>
          <w:sz w:val="24"/>
          <w:szCs w:val="24"/>
          <w:lang w:eastAsia="hr-HR"/>
        </w:rPr>
        <w:t>a te stavke su 100% financirane iz EU fondova/državnog proračuna, odnosno nisu na</w:t>
      </w:r>
      <w:r w:rsidR="00F936B8" w:rsidRPr="004829FB">
        <w:rPr>
          <w:rFonts w:ascii="Times New Roman" w:hAnsi="Times New Roman"/>
          <w:b/>
          <w:bCs/>
          <w:color w:val="000000"/>
          <w:sz w:val="24"/>
          <w:szCs w:val="24"/>
          <w:lang w:eastAsia="hr-HR"/>
        </w:rPr>
        <w:t xml:space="preserve"> trošak Proračuna Grada.  </w:t>
      </w:r>
    </w:p>
    <w:p w14:paraId="46C27C41" w14:textId="77777777" w:rsidR="004829FB" w:rsidRPr="004829FB" w:rsidRDefault="004829FB" w:rsidP="0078176E">
      <w:pPr>
        <w:spacing w:after="0"/>
        <w:jc w:val="both"/>
        <w:rPr>
          <w:rFonts w:ascii="Times New Roman" w:hAnsi="Times New Roman"/>
          <w:b/>
          <w:bCs/>
          <w:color w:val="000000"/>
          <w:sz w:val="24"/>
          <w:szCs w:val="24"/>
          <w:lang w:eastAsia="hr-HR"/>
        </w:rPr>
      </w:pPr>
    </w:p>
    <w:p w14:paraId="4B37BA16" w14:textId="1D5F2B55" w:rsidR="004829FB" w:rsidRPr="00F127D7" w:rsidRDefault="004829FB" w:rsidP="004829FB">
      <w:pPr>
        <w:jc w:val="both"/>
        <w:rPr>
          <w:rFonts w:ascii="Times New Roman" w:hAnsi="Times New Roman"/>
          <w:color w:val="EE0000"/>
          <w:sz w:val="24"/>
          <w:szCs w:val="24"/>
        </w:rPr>
      </w:pPr>
      <w:r w:rsidRPr="00F127D7">
        <w:rPr>
          <w:rFonts w:ascii="Times New Roman" w:hAnsi="Times New Roman"/>
          <w:color w:val="EE0000"/>
          <w:sz w:val="24"/>
          <w:szCs w:val="24"/>
        </w:rPr>
        <w:t>Osim što je masa sredstava za plaće povećana zbog usklađenja s državnom bruto osnovicom (</w:t>
      </w:r>
      <w:r w:rsidR="00534893" w:rsidRPr="00F127D7">
        <w:rPr>
          <w:rFonts w:ascii="Times New Roman" w:hAnsi="Times New Roman"/>
          <w:color w:val="EE0000"/>
          <w:sz w:val="24"/>
          <w:szCs w:val="24"/>
        </w:rPr>
        <w:t>1</w:t>
      </w:r>
      <w:r w:rsidRPr="00F127D7">
        <w:rPr>
          <w:rFonts w:ascii="Times New Roman" w:hAnsi="Times New Roman"/>
          <w:color w:val="EE0000"/>
          <w:sz w:val="24"/>
          <w:szCs w:val="24"/>
        </w:rPr>
        <w:t xml:space="preserve">% + </w:t>
      </w:r>
      <w:r w:rsidR="00534893" w:rsidRPr="00F127D7">
        <w:rPr>
          <w:rFonts w:ascii="Times New Roman" w:hAnsi="Times New Roman"/>
          <w:color w:val="EE0000"/>
          <w:sz w:val="24"/>
          <w:szCs w:val="24"/>
        </w:rPr>
        <w:t>1</w:t>
      </w:r>
      <w:r w:rsidRPr="00F127D7">
        <w:rPr>
          <w:rFonts w:ascii="Times New Roman" w:hAnsi="Times New Roman"/>
          <w:color w:val="EE0000"/>
          <w:sz w:val="24"/>
          <w:szCs w:val="24"/>
        </w:rPr>
        <w:t>%</w:t>
      </w:r>
      <w:r w:rsidR="00534893" w:rsidRPr="00F127D7">
        <w:rPr>
          <w:rFonts w:ascii="Times New Roman" w:hAnsi="Times New Roman"/>
          <w:color w:val="EE0000"/>
          <w:sz w:val="24"/>
          <w:szCs w:val="24"/>
        </w:rPr>
        <w:t xml:space="preserve"> + 1%) </w:t>
      </w:r>
      <w:r w:rsidRPr="00F127D7">
        <w:rPr>
          <w:rFonts w:ascii="Times New Roman" w:hAnsi="Times New Roman"/>
          <w:color w:val="EE0000"/>
          <w:sz w:val="24"/>
          <w:szCs w:val="24"/>
        </w:rPr>
        <w:t>kod određenih proračunskih korisnika ima i povećanje broja zaposlenih (DV Metković, te JVP Metković) u odnosu na planirano u rujnu i listopadu 202</w:t>
      </w:r>
      <w:r w:rsidR="00534893" w:rsidRPr="00F127D7">
        <w:rPr>
          <w:rFonts w:ascii="Times New Roman" w:hAnsi="Times New Roman"/>
          <w:color w:val="EE0000"/>
          <w:sz w:val="24"/>
          <w:szCs w:val="24"/>
        </w:rPr>
        <w:t>5</w:t>
      </w:r>
      <w:r w:rsidRPr="00F127D7">
        <w:rPr>
          <w:rFonts w:ascii="Times New Roman" w:hAnsi="Times New Roman"/>
          <w:color w:val="EE0000"/>
          <w:sz w:val="24"/>
          <w:szCs w:val="24"/>
        </w:rPr>
        <w:t>. g.</w:t>
      </w:r>
    </w:p>
    <w:p w14:paraId="2456A0BF" w14:textId="2FAC33EA" w:rsidR="006650C3" w:rsidRDefault="006650C3" w:rsidP="006650C3">
      <w:pPr>
        <w:spacing w:after="0" w:line="240" w:lineRule="auto"/>
        <w:jc w:val="both"/>
        <w:rPr>
          <w:rFonts w:ascii="Times New Roman" w:hAnsi="Times New Roman"/>
          <w:sz w:val="24"/>
          <w:szCs w:val="24"/>
        </w:rPr>
      </w:pPr>
      <w:r>
        <w:rPr>
          <w:rFonts w:ascii="Times New Roman" w:hAnsi="Times New Roman"/>
          <w:sz w:val="24"/>
          <w:szCs w:val="24"/>
        </w:rPr>
        <w:t>Tablica br. 6. – struktura rashoda za zaposlene nakon izmjena i dopuna</w:t>
      </w:r>
    </w:p>
    <w:tbl>
      <w:tblPr>
        <w:tblW w:w="9626" w:type="dxa"/>
        <w:tblLook w:val="04A0" w:firstRow="1" w:lastRow="0" w:firstColumn="1" w:lastColumn="0" w:noHBand="0" w:noVBand="1"/>
      </w:tblPr>
      <w:tblGrid>
        <w:gridCol w:w="1578"/>
        <w:gridCol w:w="1966"/>
        <w:gridCol w:w="1428"/>
        <w:gridCol w:w="1982"/>
        <w:gridCol w:w="1350"/>
        <w:gridCol w:w="1322"/>
      </w:tblGrid>
      <w:tr w:rsidR="00CC7F27" w:rsidRPr="00CC7F27" w14:paraId="705340B5" w14:textId="77777777" w:rsidTr="00CC7F27">
        <w:trPr>
          <w:trHeight w:val="260"/>
        </w:trPr>
        <w:tc>
          <w:tcPr>
            <w:tcW w:w="9624" w:type="dxa"/>
            <w:gridSpan w:val="6"/>
            <w:tcBorders>
              <w:top w:val="nil"/>
              <w:left w:val="nil"/>
              <w:bottom w:val="nil"/>
              <w:right w:val="nil"/>
            </w:tcBorders>
            <w:shd w:val="clear" w:color="000000" w:fill="FFFF00"/>
            <w:noWrap/>
            <w:vAlign w:val="bottom"/>
            <w:hideMark/>
          </w:tcPr>
          <w:p w14:paraId="34C12272" w14:textId="77777777" w:rsidR="00CC7F27" w:rsidRPr="00CC7F27" w:rsidRDefault="00CC7F27" w:rsidP="006650C3">
            <w:pPr>
              <w:spacing w:after="0" w:line="240" w:lineRule="auto"/>
              <w:jc w:val="center"/>
              <w:rPr>
                <w:rFonts w:ascii="Times New Roman" w:eastAsia="Times New Roman" w:hAnsi="Times New Roman"/>
                <w:b/>
                <w:bCs/>
                <w:color w:val="FF0000"/>
                <w:sz w:val="20"/>
                <w:szCs w:val="20"/>
                <w:lang w:val="en-GB" w:eastAsia="en-GB"/>
              </w:rPr>
            </w:pPr>
            <w:r w:rsidRPr="00CC7F27">
              <w:rPr>
                <w:rFonts w:ascii="Times New Roman" w:eastAsia="Times New Roman" w:hAnsi="Times New Roman"/>
                <w:b/>
                <w:bCs/>
                <w:color w:val="FF0000"/>
                <w:sz w:val="20"/>
                <w:szCs w:val="20"/>
                <w:lang w:val="en-GB" w:eastAsia="en-GB"/>
              </w:rPr>
              <w:t>STRUKTURA RASHODA – SKUPINA 31</w:t>
            </w:r>
          </w:p>
        </w:tc>
      </w:tr>
      <w:tr w:rsidR="00CC7F27" w:rsidRPr="00CC7F27" w14:paraId="60E53D81" w14:textId="77777777" w:rsidTr="00CC7F27">
        <w:trPr>
          <w:trHeight w:val="520"/>
        </w:trPr>
        <w:tc>
          <w:tcPr>
            <w:tcW w:w="1578" w:type="dxa"/>
            <w:tcBorders>
              <w:top w:val="nil"/>
              <w:left w:val="nil"/>
              <w:bottom w:val="nil"/>
              <w:right w:val="nil"/>
            </w:tcBorders>
            <w:vAlign w:val="bottom"/>
            <w:hideMark/>
          </w:tcPr>
          <w:p w14:paraId="44E66307" w14:textId="77777777" w:rsidR="00CC7F27" w:rsidRPr="00CC7F27" w:rsidRDefault="00CC7F27" w:rsidP="00CC7F27">
            <w:pPr>
              <w:spacing w:after="0" w:line="240" w:lineRule="auto"/>
              <w:rPr>
                <w:rFonts w:ascii="Times New Roman" w:eastAsia="Times New Roman" w:hAnsi="Times New Roman"/>
                <w:b/>
                <w:bCs/>
                <w:sz w:val="20"/>
                <w:szCs w:val="20"/>
                <w:lang w:val="en-GB" w:eastAsia="en-GB"/>
              </w:rPr>
            </w:pPr>
            <w:r w:rsidRPr="00CC7F27">
              <w:rPr>
                <w:rFonts w:ascii="Times New Roman" w:eastAsia="Times New Roman" w:hAnsi="Times New Roman"/>
                <w:b/>
                <w:bCs/>
                <w:sz w:val="20"/>
                <w:szCs w:val="20"/>
                <w:lang w:val="en-GB" w:eastAsia="en-GB"/>
              </w:rPr>
              <w:t xml:space="preserve">BROJ </w:t>
            </w:r>
            <w:r w:rsidRPr="00CC7F27">
              <w:rPr>
                <w:rFonts w:ascii="Times New Roman" w:eastAsia="Times New Roman" w:hAnsi="Times New Roman"/>
                <w:b/>
                <w:bCs/>
                <w:sz w:val="20"/>
                <w:szCs w:val="20"/>
                <w:lang w:val="en-GB" w:eastAsia="en-GB"/>
              </w:rPr>
              <w:br/>
              <w:t>KONTA</w:t>
            </w:r>
          </w:p>
        </w:tc>
        <w:tc>
          <w:tcPr>
            <w:tcW w:w="1966" w:type="dxa"/>
            <w:tcBorders>
              <w:top w:val="nil"/>
              <w:left w:val="nil"/>
              <w:bottom w:val="nil"/>
              <w:right w:val="nil"/>
            </w:tcBorders>
            <w:noWrap/>
            <w:vAlign w:val="bottom"/>
            <w:hideMark/>
          </w:tcPr>
          <w:p w14:paraId="5571E65F" w14:textId="77777777" w:rsidR="00CC7F27" w:rsidRPr="00CC7F27" w:rsidRDefault="00CC7F27" w:rsidP="00CC7F27">
            <w:pPr>
              <w:spacing w:after="0" w:line="240" w:lineRule="auto"/>
              <w:rPr>
                <w:rFonts w:ascii="Times New Roman" w:eastAsia="Times New Roman" w:hAnsi="Times New Roman"/>
                <w:b/>
                <w:bCs/>
                <w:sz w:val="20"/>
                <w:szCs w:val="20"/>
                <w:lang w:val="en-GB" w:eastAsia="en-GB"/>
              </w:rPr>
            </w:pPr>
            <w:r w:rsidRPr="00CC7F27">
              <w:rPr>
                <w:rFonts w:ascii="Times New Roman" w:eastAsia="Times New Roman" w:hAnsi="Times New Roman"/>
                <w:b/>
                <w:bCs/>
                <w:sz w:val="20"/>
                <w:szCs w:val="20"/>
                <w:lang w:val="en-GB" w:eastAsia="en-GB"/>
              </w:rPr>
              <w:t>VRSTA PRIHODA / PRIMITAKA</w:t>
            </w:r>
          </w:p>
        </w:tc>
        <w:tc>
          <w:tcPr>
            <w:tcW w:w="1428" w:type="dxa"/>
            <w:tcBorders>
              <w:top w:val="nil"/>
              <w:left w:val="nil"/>
              <w:bottom w:val="nil"/>
              <w:right w:val="nil"/>
            </w:tcBorders>
            <w:noWrap/>
            <w:vAlign w:val="bottom"/>
            <w:hideMark/>
          </w:tcPr>
          <w:p w14:paraId="0D9FBAC2" w14:textId="77777777" w:rsidR="00CC7F27" w:rsidRPr="00CC7F27" w:rsidRDefault="00CC7F27" w:rsidP="00CC7F27">
            <w:pPr>
              <w:spacing w:after="0" w:line="240" w:lineRule="auto"/>
              <w:rPr>
                <w:rFonts w:ascii="Times New Roman" w:eastAsia="Times New Roman" w:hAnsi="Times New Roman"/>
                <w:b/>
                <w:bCs/>
                <w:sz w:val="20"/>
                <w:szCs w:val="20"/>
                <w:lang w:val="en-GB" w:eastAsia="en-GB"/>
              </w:rPr>
            </w:pPr>
            <w:r w:rsidRPr="00CC7F27">
              <w:rPr>
                <w:rFonts w:ascii="Times New Roman" w:eastAsia="Times New Roman" w:hAnsi="Times New Roman"/>
                <w:b/>
                <w:bCs/>
                <w:sz w:val="20"/>
                <w:szCs w:val="20"/>
                <w:lang w:val="en-GB" w:eastAsia="en-GB"/>
              </w:rPr>
              <w:t>PLANIRANO</w:t>
            </w:r>
          </w:p>
        </w:tc>
        <w:tc>
          <w:tcPr>
            <w:tcW w:w="1982" w:type="dxa"/>
            <w:tcBorders>
              <w:top w:val="nil"/>
              <w:left w:val="nil"/>
              <w:bottom w:val="nil"/>
              <w:right w:val="nil"/>
            </w:tcBorders>
            <w:noWrap/>
            <w:vAlign w:val="bottom"/>
            <w:hideMark/>
          </w:tcPr>
          <w:p w14:paraId="43CC5BB3" w14:textId="77777777" w:rsidR="00CC7F27" w:rsidRPr="00CC7F27" w:rsidRDefault="00CC7F27" w:rsidP="00D51D45">
            <w:pPr>
              <w:spacing w:after="0" w:line="240" w:lineRule="auto"/>
              <w:jc w:val="right"/>
              <w:rPr>
                <w:rFonts w:ascii="Times New Roman" w:eastAsia="Times New Roman" w:hAnsi="Times New Roman"/>
                <w:b/>
                <w:bCs/>
                <w:sz w:val="20"/>
                <w:szCs w:val="20"/>
                <w:lang w:val="en-GB" w:eastAsia="en-GB"/>
              </w:rPr>
            </w:pPr>
            <w:r w:rsidRPr="00CC7F27">
              <w:rPr>
                <w:rFonts w:ascii="Times New Roman" w:eastAsia="Times New Roman" w:hAnsi="Times New Roman"/>
                <w:b/>
                <w:bCs/>
                <w:sz w:val="20"/>
                <w:szCs w:val="20"/>
                <w:lang w:val="en-GB" w:eastAsia="en-GB"/>
              </w:rPr>
              <w:t>PROMJENA IZNOS</w:t>
            </w:r>
          </w:p>
        </w:tc>
        <w:tc>
          <w:tcPr>
            <w:tcW w:w="1350" w:type="dxa"/>
            <w:tcBorders>
              <w:top w:val="nil"/>
              <w:left w:val="nil"/>
              <w:bottom w:val="nil"/>
              <w:right w:val="nil"/>
            </w:tcBorders>
            <w:vAlign w:val="bottom"/>
            <w:hideMark/>
          </w:tcPr>
          <w:p w14:paraId="11E6B6D9" w14:textId="77777777" w:rsidR="00CC7F27" w:rsidRPr="00CC7F27" w:rsidRDefault="00CC7F27" w:rsidP="00CC7F27">
            <w:pPr>
              <w:spacing w:after="0" w:line="240" w:lineRule="auto"/>
              <w:rPr>
                <w:rFonts w:ascii="Times New Roman" w:eastAsia="Times New Roman" w:hAnsi="Times New Roman"/>
                <w:b/>
                <w:bCs/>
                <w:sz w:val="20"/>
                <w:szCs w:val="20"/>
                <w:lang w:val="en-GB" w:eastAsia="en-GB"/>
              </w:rPr>
            </w:pPr>
            <w:r w:rsidRPr="00CC7F27">
              <w:rPr>
                <w:rFonts w:ascii="Times New Roman" w:eastAsia="Times New Roman" w:hAnsi="Times New Roman"/>
                <w:b/>
                <w:bCs/>
                <w:sz w:val="20"/>
                <w:szCs w:val="20"/>
                <w:lang w:val="en-GB" w:eastAsia="en-GB"/>
              </w:rPr>
              <w:t xml:space="preserve">PROMJENA </w:t>
            </w:r>
            <w:r w:rsidRPr="00CC7F27">
              <w:rPr>
                <w:rFonts w:ascii="Times New Roman" w:eastAsia="Times New Roman" w:hAnsi="Times New Roman"/>
                <w:b/>
                <w:bCs/>
                <w:sz w:val="20"/>
                <w:szCs w:val="20"/>
                <w:lang w:val="en-GB" w:eastAsia="en-GB"/>
              </w:rPr>
              <w:br/>
              <w:t>POSTOTAK</w:t>
            </w:r>
          </w:p>
        </w:tc>
        <w:tc>
          <w:tcPr>
            <w:tcW w:w="1322" w:type="dxa"/>
            <w:tcBorders>
              <w:top w:val="nil"/>
              <w:left w:val="nil"/>
              <w:bottom w:val="nil"/>
              <w:right w:val="nil"/>
            </w:tcBorders>
            <w:noWrap/>
            <w:vAlign w:val="bottom"/>
            <w:hideMark/>
          </w:tcPr>
          <w:p w14:paraId="5B016DFC" w14:textId="77777777" w:rsidR="00CC7F27" w:rsidRPr="00CC7F27" w:rsidRDefault="00CC7F27" w:rsidP="00D51D45">
            <w:pPr>
              <w:spacing w:after="0" w:line="240" w:lineRule="auto"/>
              <w:jc w:val="center"/>
              <w:rPr>
                <w:rFonts w:ascii="Times New Roman" w:eastAsia="Times New Roman" w:hAnsi="Times New Roman"/>
                <w:b/>
                <w:bCs/>
                <w:sz w:val="20"/>
                <w:szCs w:val="20"/>
                <w:lang w:val="en-GB" w:eastAsia="en-GB"/>
              </w:rPr>
            </w:pPr>
            <w:r w:rsidRPr="00CC7F27">
              <w:rPr>
                <w:rFonts w:ascii="Times New Roman" w:eastAsia="Times New Roman" w:hAnsi="Times New Roman"/>
                <w:b/>
                <w:bCs/>
                <w:sz w:val="20"/>
                <w:szCs w:val="20"/>
                <w:lang w:val="en-GB" w:eastAsia="en-GB"/>
              </w:rPr>
              <w:t>NOVI IZNOS</w:t>
            </w:r>
          </w:p>
        </w:tc>
      </w:tr>
      <w:tr w:rsidR="00CC7F27" w:rsidRPr="00CC7F27" w14:paraId="308DD654" w14:textId="77777777" w:rsidTr="00CC7F27">
        <w:trPr>
          <w:trHeight w:val="260"/>
        </w:trPr>
        <w:tc>
          <w:tcPr>
            <w:tcW w:w="3544" w:type="dxa"/>
            <w:gridSpan w:val="2"/>
            <w:tcBorders>
              <w:top w:val="nil"/>
              <w:left w:val="nil"/>
              <w:bottom w:val="nil"/>
              <w:right w:val="nil"/>
            </w:tcBorders>
            <w:noWrap/>
            <w:vAlign w:val="bottom"/>
            <w:hideMark/>
          </w:tcPr>
          <w:p w14:paraId="5575595A" w14:textId="77777777" w:rsidR="00CC7F27" w:rsidRPr="00CC7F27" w:rsidRDefault="00CC7F27" w:rsidP="00CC7F27">
            <w:pPr>
              <w:spacing w:after="0" w:line="240" w:lineRule="auto"/>
              <w:rPr>
                <w:rFonts w:ascii="Times New Roman" w:eastAsia="Times New Roman" w:hAnsi="Times New Roman"/>
                <w:b/>
                <w:bCs/>
                <w:sz w:val="20"/>
                <w:szCs w:val="20"/>
                <w:lang w:val="en-GB" w:eastAsia="en-GB"/>
              </w:rPr>
            </w:pPr>
            <w:r w:rsidRPr="00CC7F27">
              <w:rPr>
                <w:rFonts w:ascii="Times New Roman" w:eastAsia="Times New Roman" w:hAnsi="Times New Roman"/>
                <w:b/>
                <w:bCs/>
                <w:sz w:val="20"/>
                <w:szCs w:val="20"/>
                <w:lang w:val="en-GB" w:eastAsia="en-GB"/>
              </w:rPr>
              <w:t xml:space="preserve">  SVEUKUPNO RASHODI / IZDACI</w:t>
            </w:r>
          </w:p>
        </w:tc>
        <w:tc>
          <w:tcPr>
            <w:tcW w:w="1428" w:type="dxa"/>
            <w:tcBorders>
              <w:top w:val="nil"/>
              <w:left w:val="nil"/>
              <w:bottom w:val="nil"/>
              <w:right w:val="nil"/>
            </w:tcBorders>
            <w:noWrap/>
            <w:vAlign w:val="bottom"/>
            <w:hideMark/>
          </w:tcPr>
          <w:p w14:paraId="11F1A338" w14:textId="77777777" w:rsidR="00CC7F27" w:rsidRPr="00CC7F27" w:rsidRDefault="00CC7F27" w:rsidP="00CC7F27">
            <w:pPr>
              <w:spacing w:after="0" w:line="240" w:lineRule="auto"/>
              <w:jc w:val="right"/>
              <w:rPr>
                <w:rFonts w:ascii="Times New Roman" w:eastAsia="Times New Roman" w:hAnsi="Times New Roman"/>
                <w:b/>
                <w:bCs/>
                <w:sz w:val="20"/>
                <w:szCs w:val="20"/>
                <w:lang w:val="en-GB" w:eastAsia="en-GB"/>
              </w:rPr>
            </w:pPr>
            <w:r w:rsidRPr="00CC7F27">
              <w:rPr>
                <w:rFonts w:ascii="Times New Roman" w:eastAsia="Times New Roman" w:hAnsi="Times New Roman"/>
                <w:b/>
                <w:bCs/>
                <w:sz w:val="20"/>
                <w:szCs w:val="20"/>
                <w:lang w:val="en-GB" w:eastAsia="en-GB"/>
              </w:rPr>
              <w:t>6.423.271,75</w:t>
            </w:r>
          </w:p>
        </w:tc>
        <w:tc>
          <w:tcPr>
            <w:tcW w:w="1982" w:type="dxa"/>
            <w:tcBorders>
              <w:top w:val="nil"/>
              <w:left w:val="nil"/>
              <w:bottom w:val="nil"/>
              <w:right w:val="nil"/>
            </w:tcBorders>
            <w:noWrap/>
            <w:vAlign w:val="bottom"/>
            <w:hideMark/>
          </w:tcPr>
          <w:p w14:paraId="7E0F66CB" w14:textId="77777777" w:rsidR="00CC7F27" w:rsidRPr="00CC7F27" w:rsidRDefault="00CC7F27" w:rsidP="00CC7F27">
            <w:pPr>
              <w:spacing w:after="0" w:line="240" w:lineRule="auto"/>
              <w:jc w:val="right"/>
              <w:rPr>
                <w:rFonts w:ascii="Times New Roman" w:eastAsia="Times New Roman" w:hAnsi="Times New Roman"/>
                <w:b/>
                <w:bCs/>
                <w:sz w:val="20"/>
                <w:szCs w:val="20"/>
                <w:lang w:val="en-GB" w:eastAsia="en-GB"/>
              </w:rPr>
            </w:pPr>
            <w:r w:rsidRPr="00CC7F27">
              <w:rPr>
                <w:rFonts w:ascii="Times New Roman" w:eastAsia="Times New Roman" w:hAnsi="Times New Roman"/>
                <w:b/>
                <w:bCs/>
                <w:sz w:val="20"/>
                <w:szCs w:val="20"/>
                <w:lang w:val="en-GB" w:eastAsia="en-GB"/>
              </w:rPr>
              <w:t>71.655,15</w:t>
            </w:r>
          </w:p>
        </w:tc>
        <w:tc>
          <w:tcPr>
            <w:tcW w:w="1350" w:type="dxa"/>
            <w:tcBorders>
              <w:top w:val="nil"/>
              <w:left w:val="nil"/>
              <w:bottom w:val="nil"/>
              <w:right w:val="nil"/>
            </w:tcBorders>
            <w:noWrap/>
            <w:vAlign w:val="bottom"/>
            <w:hideMark/>
          </w:tcPr>
          <w:p w14:paraId="2FE77694" w14:textId="77777777" w:rsidR="00CC7F27" w:rsidRPr="00CC7F27" w:rsidRDefault="00CC7F27" w:rsidP="00CC7F27">
            <w:pPr>
              <w:spacing w:after="0" w:line="240" w:lineRule="auto"/>
              <w:jc w:val="right"/>
              <w:rPr>
                <w:rFonts w:ascii="Times New Roman" w:eastAsia="Times New Roman" w:hAnsi="Times New Roman"/>
                <w:b/>
                <w:bCs/>
                <w:sz w:val="20"/>
                <w:szCs w:val="20"/>
                <w:lang w:val="en-GB" w:eastAsia="en-GB"/>
              </w:rPr>
            </w:pPr>
            <w:r w:rsidRPr="00CC7F27">
              <w:rPr>
                <w:rFonts w:ascii="Times New Roman" w:eastAsia="Times New Roman" w:hAnsi="Times New Roman"/>
                <w:b/>
                <w:bCs/>
                <w:sz w:val="20"/>
                <w:szCs w:val="20"/>
                <w:lang w:val="en-GB" w:eastAsia="en-GB"/>
              </w:rPr>
              <w:t>1,12</w:t>
            </w:r>
          </w:p>
        </w:tc>
        <w:tc>
          <w:tcPr>
            <w:tcW w:w="1322" w:type="dxa"/>
            <w:tcBorders>
              <w:top w:val="nil"/>
              <w:left w:val="nil"/>
              <w:bottom w:val="nil"/>
              <w:right w:val="nil"/>
            </w:tcBorders>
            <w:noWrap/>
            <w:vAlign w:val="bottom"/>
            <w:hideMark/>
          </w:tcPr>
          <w:p w14:paraId="5DBCD6EB" w14:textId="77777777" w:rsidR="00CC7F27" w:rsidRPr="00CC7F27" w:rsidRDefault="00CC7F27" w:rsidP="00CC7F27">
            <w:pPr>
              <w:spacing w:after="0" w:line="240" w:lineRule="auto"/>
              <w:jc w:val="right"/>
              <w:rPr>
                <w:rFonts w:ascii="Times New Roman" w:eastAsia="Times New Roman" w:hAnsi="Times New Roman"/>
                <w:b/>
                <w:bCs/>
                <w:sz w:val="20"/>
                <w:szCs w:val="20"/>
                <w:lang w:val="en-GB" w:eastAsia="en-GB"/>
              </w:rPr>
            </w:pPr>
            <w:r w:rsidRPr="00CC7F27">
              <w:rPr>
                <w:rFonts w:ascii="Times New Roman" w:eastAsia="Times New Roman" w:hAnsi="Times New Roman"/>
                <w:b/>
                <w:bCs/>
                <w:sz w:val="20"/>
                <w:szCs w:val="20"/>
                <w:lang w:val="en-GB" w:eastAsia="en-GB"/>
              </w:rPr>
              <w:t>6.494.926,90</w:t>
            </w:r>
          </w:p>
        </w:tc>
      </w:tr>
      <w:tr w:rsidR="00CC7F27" w:rsidRPr="00CC7F27" w14:paraId="7DC97330" w14:textId="77777777" w:rsidTr="00CC7F27">
        <w:trPr>
          <w:trHeight w:val="260"/>
        </w:trPr>
        <w:tc>
          <w:tcPr>
            <w:tcW w:w="3544" w:type="dxa"/>
            <w:gridSpan w:val="2"/>
            <w:tcBorders>
              <w:top w:val="nil"/>
              <w:left w:val="nil"/>
              <w:bottom w:val="nil"/>
              <w:right w:val="nil"/>
            </w:tcBorders>
            <w:shd w:val="clear" w:color="000000" w:fill="000080"/>
            <w:noWrap/>
            <w:vAlign w:val="bottom"/>
            <w:hideMark/>
          </w:tcPr>
          <w:p w14:paraId="4C643001" w14:textId="77777777" w:rsidR="00CC7F27" w:rsidRPr="00D51D45" w:rsidRDefault="00CC7F27" w:rsidP="00CC7F27">
            <w:pPr>
              <w:spacing w:after="0" w:line="240" w:lineRule="auto"/>
              <w:rPr>
                <w:rFonts w:ascii="Times New Roman" w:eastAsia="Times New Roman" w:hAnsi="Times New Roman"/>
                <w:b/>
                <w:bCs/>
                <w:color w:val="FFFFFF"/>
                <w:sz w:val="20"/>
                <w:szCs w:val="20"/>
                <w:lang w:eastAsia="en-GB"/>
              </w:rPr>
            </w:pPr>
            <w:r w:rsidRPr="00D51D45">
              <w:rPr>
                <w:rFonts w:ascii="Times New Roman" w:eastAsia="Times New Roman" w:hAnsi="Times New Roman"/>
                <w:b/>
                <w:bCs/>
                <w:color w:val="FFFFFF"/>
                <w:sz w:val="20"/>
                <w:szCs w:val="20"/>
                <w:lang w:eastAsia="en-GB"/>
              </w:rPr>
              <w:t>Razdjel 004 ODSJEK ZA UPRAVNO-PRAVNE POSLOVE, DRUŠTVENE DJELATNOSTI I OPĆE POSLOVE</w:t>
            </w:r>
          </w:p>
        </w:tc>
        <w:tc>
          <w:tcPr>
            <w:tcW w:w="1428" w:type="dxa"/>
            <w:tcBorders>
              <w:top w:val="nil"/>
              <w:left w:val="nil"/>
              <w:bottom w:val="nil"/>
              <w:right w:val="nil"/>
            </w:tcBorders>
            <w:shd w:val="clear" w:color="000000" w:fill="000080"/>
            <w:noWrap/>
            <w:vAlign w:val="bottom"/>
            <w:hideMark/>
          </w:tcPr>
          <w:p w14:paraId="3A9267E3"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4.449.703,75</w:t>
            </w:r>
          </w:p>
        </w:tc>
        <w:tc>
          <w:tcPr>
            <w:tcW w:w="1982" w:type="dxa"/>
            <w:tcBorders>
              <w:top w:val="nil"/>
              <w:left w:val="nil"/>
              <w:bottom w:val="nil"/>
              <w:right w:val="nil"/>
            </w:tcBorders>
            <w:shd w:val="clear" w:color="000000" w:fill="000080"/>
            <w:noWrap/>
            <w:vAlign w:val="bottom"/>
            <w:hideMark/>
          </w:tcPr>
          <w:p w14:paraId="1DA83AEC"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168.934,76</w:t>
            </w:r>
          </w:p>
        </w:tc>
        <w:tc>
          <w:tcPr>
            <w:tcW w:w="1350" w:type="dxa"/>
            <w:tcBorders>
              <w:top w:val="nil"/>
              <w:left w:val="nil"/>
              <w:bottom w:val="nil"/>
              <w:right w:val="nil"/>
            </w:tcBorders>
            <w:shd w:val="clear" w:color="000000" w:fill="000080"/>
            <w:noWrap/>
            <w:vAlign w:val="bottom"/>
            <w:hideMark/>
          </w:tcPr>
          <w:p w14:paraId="59E91FD6"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3,80</w:t>
            </w:r>
          </w:p>
        </w:tc>
        <w:tc>
          <w:tcPr>
            <w:tcW w:w="1322" w:type="dxa"/>
            <w:tcBorders>
              <w:top w:val="nil"/>
              <w:left w:val="nil"/>
              <w:bottom w:val="nil"/>
              <w:right w:val="nil"/>
            </w:tcBorders>
            <w:shd w:val="clear" w:color="000000" w:fill="000080"/>
            <w:noWrap/>
            <w:vAlign w:val="bottom"/>
            <w:hideMark/>
          </w:tcPr>
          <w:p w14:paraId="5F77461B"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4.618.638,51</w:t>
            </w:r>
          </w:p>
        </w:tc>
      </w:tr>
      <w:tr w:rsidR="00CC7F27" w:rsidRPr="00CC7F27" w14:paraId="3571EBDA" w14:textId="77777777" w:rsidTr="00CC7F27">
        <w:trPr>
          <w:trHeight w:val="260"/>
        </w:trPr>
        <w:tc>
          <w:tcPr>
            <w:tcW w:w="3544" w:type="dxa"/>
            <w:gridSpan w:val="2"/>
            <w:tcBorders>
              <w:top w:val="nil"/>
              <w:left w:val="nil"/>
              <w:bottom w:val="nil"/>
              <w:right w:val="nil"/>
            </w:tcBorders>
            <w:shd w:val="clear" w:color="000000" w:fill="0000FF"/>
            <w:noWrap/>
            <w:vAlign w:val="bottom"/>
            <w:hideMark/>
          </w:tcPr>
          <w:p w14:paraId="34550288" w14:textId="77777777" w:rsidR="00CC7F27" w:rsidRPr="00D51D45" w:rsidRDefault="00CC7F27" w:rsidP="00CC7F27">
            <w:pPr>
              <w:spacing w:after="0" w:line="240" w:lineRule="auto"/>
              <w:rPr>
                <w:rFonts w:ascii="Times New Roman" w:eastAsia="Times New Roman" w:hAnsi="Times New Roman"/>
                <w:b/>
                <w:bCs/>
                <w:color w:val="FFFFFF"/>
                <w:sz w:val="20"/>
                <w:szCs w:val="20"/>
                <w:lang w:eastAsia="en-GB"/>
              </w:rPr>
            </w:pPr>
            <w:r w:rsidRPr="00D51D45">
              <w:rPr>
                <w:rFonts w:ascii="Times New Roman" w:eastAsia="Times New Roman" w:hAnsi="Times New Roman"/>
                <w:b/>
                <w:bCs/>
                <w:color w:val="FFFFFF"/>
                <w:sz w:val="20"/>
                <w:szCs w:val="20"/>
                <w:lang w:eastAsia="en-GB"/>
              </w:rPr>
              <w:lastRenderedPageBreak/>
              <w:t>Glava 00401 ODSJEK ZA UPRAVNO-PRAVNE POSLOVE, DRUŠTVENE DJELATNOSTI I OPĆE POSLOVE</w:t>
            </w:r>
          </w:p>
        </w:tc>
        <w:tc>
          <w:tcPr>
            <w:tcW w:w="1428" w:type="dxa"/>
            <w:tcBorders>
              <w:top w:val="nil"/>
              <w:left w:val="nil"/>
              <w:bottom w:val="nil"/>
              <w:right w:val="nil"/>
            </w:tcBorders>
            <w:shd w:val="clear" w:color="000000" w:fill="0000FF"/>
            <w:noWrap/>
            <w:vAlign w:val="bottom"/>
            <w:hideMark/>
          </w:tcPr>
          <w:p w14:paraId="3C4EEC41"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396.913,75</w:t>
            </w:r>
          </w:p>
        </w:tc>
        <w:tc>
          <w:tcPr>
            <w:tcW w:w="1982" w:type="dxa"/>
            <w:tcBorders>
              <w:top w:val="nil"/>
              <w:left w:val="nil"/>
              <w:bottom w:val="nil"/>
              <w:right w:val="nil"/>
            </w:tcBorders>
            <w:shd w:val="clear" w:color="000000" w:fill="0000FF"/>
            <w:noWrap/>
            <w:vAlign w:val="bottom"/>
            <w:hideMark/>
          </w:tcPr>
          <w:p w14:paraId="3ACA5314"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5.305,00</w:t>
            </w:r>
          </w:p>
        </w:tc>
        <w:tc>
          <w:tcPr>
            <w:tcW w:w="1350" w:type="dxa"/>
            <w:tcBorders>
              <w:top w:val="nil"/>
              <w:left w:val="nil"/>
              <w:bottom w:val="nil"/>
              <w:right w:val="nil"/>
            </w:tcBorders>
            <w:shd w:val="clear" w:color="000000" w:fill="0000FF"/>
            <w:noWrap/>
            <w:vAlign w:val="bottom"/>
            <w:hideMark/>
          </w:tcPr>
          <w:p w14:paraId="7EE1FB75"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1,34</w:t>
            </w:r>
          </w:p>
        </w:tc>
        <w:tc>
          <w:tcPr>
            <w:tcW w:w="1322" w:type="dxa"/>
            <w:tcBorders>
              <w:top w:val="nil"/>
              <w:left w:val="nil"/>
              <w:bottom w:val="nil"/>
              <w:right w:val="nil"/>
            </w:tcBorders>
            <w:shd w:val="clear" w:color="000000" w:fill="0000FF"/>
            <w:noWrap/>
            <w:vAlign w:val="bottom"/>
            <w:hideMark/>
          </w:tcPr>
          <w:p w14:paraId="3E78A580"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402.218,75</w:t>
            </w:r>
          </w:p>
        </w:tc>
      </w:tr>
      <w:tr w:rsidR="00CC7F27" w:rsidRPr="00CC7F27" w14:paraId="55734637" w14:textId="77777777" w:rsidTr="00CC7F27">
        <w:trPr>
          <w:trHeight w:val="260"/>
        </w:trPr>
        <w:tc>
          <w:tcPr>
            <w:tcW w:w="3544" w:type="dxa"/>
            <w:gridSpan w:val="2"/>
            <w:tcBorders>
              <w:top w:val="nil"/>
              <w:left w:val="nil"/>
              <w:bottom w:val="nil"/>
              <w:right w:val="nil"/>
            </w:tcBorders>
            <w:shd w:val="clear" w:color="000000" w:fill="9999FF"/>
            <w:noWrap/>
            <w:vAlign w:val="bottom"/>
            <w:hideMark/>
          </w:tcPr>
          <w:p w14:paraId="6E71E78E"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Program 1013 PROGRAM JAVNIH POTREBA U SOCIJALNOJ SKRBI</w:t>
            </w:r>
          </w:p>
        </w:tc>
        <w:tc>
          <w:tcPr>
            <w:tcW w:w="1428" w:type="dxa"/>
            <w:tcBorders>
              <w:top w:val="nil"/>
              <w:left w:val="nil"/>
              <w:bottom w:val="nil"/>
              <w:right w:val="nil"/>
            </w:tcBorders>
            <w:shd w:val="clear" w:color="000000" w:fill="9999FF"/>
            <w:noWrap/>
            <w:vAlign w:val="bottom"/>
            <w:hideMark/>
          </w:tcPr>
          <w:p w14:paraId="22CD18D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352.218,75</w:t>
            </w:r>
          </w:p>
        </w:tc>
        <w:tc>
          <w:tcPr>
            <w:tcW w:w="1982" w:type="dxa"/>
            <w:tcBorders>
              <w:top w:val="nil"/>
              <w:left w:val="nil"/>
              <w:bottom w:val="nil"/>
              <w:right w:val="nil"/>
            </w:tcBorders>
            <w:shd w:val="clear" w:color="000000" w:fill="9999FF"/>
            <w:noWrap/>
            <w:vAlign w:val="bottom"/>
            <w:hideMark/>
          </w:tcPr>
          <w:p w14:paraId="313FADE1"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20.000,00</w:t>
            </w:r>
          </w:p>
        </w:tc>
        <w:tc>
          <w:tcPr>
            <w:tcW w:w="1350" w:type="dxa"/>
            <w:tcBorders>
              <w:top w:val="nil"/>
              <w:left w:val="nil"/>
              <w:bottom w:val="nil"/>
              <w:right w:val="nil"/>
            </w:tcBorders>
            <w:shd w:val="clear" w:color="000000" w:fill="9999FF"/>
            <w:noWrap/>
            <w:vAlign w:val="bottom"/>
            <w:hideMark/>
          </w:tcPr>
          <w:p w14:paraId="72FE512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5,68</w:t>
            </w:r>
          </w:p>
        </w:tc>
        <w:tc>
          <w:tcPr>
            <w:tcW w:w="1322" w:type="dxa"/>
            <w:tcBorders>
              <w:top w:val="nil"/>
              <w:left w:val="nil"/>
              <w:bottom w:val="nil"/>
              <w:right w:val="nil"/>
            </w:tcBorders>
            <w:shd w:val="clear" w:color="000000" w:fill="9999FF"/>
            <w:noWrap/>
            <w:vAlign w:val="bottom"/>
            <w:hideMark/>
          </w:tcPr>
          <w:p w14:paraId="217D0D48"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372.218,75</w:t>
            </w:r>
          </w:p>
        </w:tc>
      </w:tr>
      <w:tr w:rsidR="00CC7F27" w:rsidRPr="00CC7F27" w14:paraId="1EEF9691"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42599BA0"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Aktivnost A100493 Projekt "ZAŽELI I UKLJUČI SE"</w:t>
            </w:r>
          </w:p>
        </w:tc>
        <w:tc>
          <w:tcPr>
            <w:tcW w:w="1428" w:type="dxa"/>
            <w:tcBorders>
              <w:top w:val="nil"/>
              <w:left w:val="nil"/>
              <w:bottom w:val="nil"/>
              <w:right w:val="nil"/>
            </w:tcBorders>
            <w:shd w:val="clear" w:color="000000" w:fill="CCCCFF"/>
            <w:noWrap/>
            <w:vAlign w:val="bottom"/>
            <w:hideMark/>
          </w:tcPr>
          <w:p w14:paraId="02B4155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352.218,75</w:t>
            </w:r>
          </w:p>
        </w:tc>
        <w:tc>
          <w:tcPr>
            <w:tcW w:w="1982" w:type="dxa"/>
            <w:tcBorders>
              <w:top w:val="nil"/>
              <w:left w:val="nil"/>
              <w:bottom w:val="nil"/>
              <w:right w:val="nil"/>
            </w:tcBorders>
            <w:shd w:val="clear" w:color="000000" w:fill="CCCCFF"/>
            <w:noWrap/>
            <w:vAlign w:val="bottom"/>
            <w:hideMark/>
          </w:tcPr>
          <w:p w14:paraId="51A306F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20.000,00</w:t>
            </w:r>
          </w:p>
        </w:tc>
        <w:tc>
          <w:tcPr>
            <w:tcW w:w="1350" w:type="dxa"/>
            <w:tcBorders>
              <w:top w:val="nil"/>
              <w:left w:val="nil"/>
              <w:bottom w:val="nil"/>
              <w:right w:val="nil"/>
            </w:tcBorders>
            <w:shd w:val="clear" w:color="000000" w:fill="CCCCFF"/>
            <w:noWrap/>
            <w:vAlign w:val="bottom"/>
            <w:hideMark/>
          </w:tcPr>
          <w:p w14:paraId="764E13B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5,68</w:t>
            </w:r>
          </w:p>
        </w:tc>
        <w:tc>
          <w:tcPr>
            <w:tcW w:w="1322" w:type="dxa"/>
            <w:tcBorders>
              <w:top w:val="nil"/>
              <w:left w:val="nil"/>
              <w:bottom w:val="nil"/>
              <w:right w:val="nil"/>
            </w:tcBorders>
            <w:shd w:val="clear" w:color="000000" w:fill="CCCCFF"/>
            <w:noWrap/>
            <w:vAlign w:val="bottom"/>
            <w:hideMark/>
          </w:tcPr>
          <w:p w14:paraId="2C56F48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372.218,75</w:t>
            </w:r>
          </w:p>
        </w:tc>
      </w:tr>
      <w:tr w:rsidR="00CC7F27" w:rsidRPr="00CC7F27" w14:paraId="69BDEF93"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68700301"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2C301E6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982" w:type="dxa"/>
            <w:tcBorders>
              <w:top w:val="nil"/>
              <w:left w:val="nil"/>
              <w:bottom w:val="nil"/>
              <w:right w:val="nil"/>
            </w:tcBorders>
            <w:shd w:val="clear" w:color="000000" w:fill="FFFF99"/>
            <w:noWrap/>
            <w:vAlign w:val="bottom"/>
            <w:hideMark/>
          </w:tcPr>
          <w:p w14:paraId="4D0AEB2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60.000,00</w:t>
            </w:r>
          </w:p>
        </w:tc>
        <w:tc>
          <w:tcPr>
            <w:tcW w:w="1350" w:type="dxa"/>
            <w:tcBorders>
              <w:top w:val="nil"/>
              <w:left w:val="nil"/>
              <w:bottom w:val="nil"/>
              <w:right w:val="nil"/>
            </w:tcBorders>
            <w:shd w:val="clear" w:color="000000" w:fill="FFFF99"/>
            <w:noWrap/>
            <w:vAlign w:val="bottom"/>
            <w:hideMark/>
          </w:tcPr>
          <w:p w14:paraId="36EBDE3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100,00</w:t>
            </w:r>
          </w:p>
        </w:tc>
        <w:tc>
          <w:tcPr>
            <w:tcW w:w="1322" w:type="dxa"/>
            <w:tcBorders>
              <w:top w:val="nil"/>
              <w:left w:val="nil"/>
              <w:bottom w:val="nil"/>
              <w:right w:val="nil"/>
            </w:tcBorders>
            <w:shd w:val="clear" w:color="000000" w:fill="FFFF99"/>
            <w:noWrap/>
            <w:vAlign w:val="bottom"/>
            <w:hideMark/>
          </w:tcPr>
          <w:p w14:paraId="11B8631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60.000,00</w:t>
            </w:r>
          </w:p>
        </w:tc>
      </w:tr>
      <w:tr w:rsidR="00CC7F27" w:rsidRPr="00CC7F27" w14:paraId="1FF24854" w14:textId="77777777" w:rsidTr="00CC7F27">
        <w:trPr>
          <w:trHeight w:val="260"/>
        </w:trPr>
        <w:tc>
          <w:tcPr>
            <w:tcW w:w="1578" w:type="dxa"/>
            <w:tcBorders>
              <w:top w:val="nil"/>
              <w:left w:val="nil"/>
              <w:bottom w:val="nil"/>
              <w:right w:val="nil"/>
            </w:tcBorders>
            <w:noWrap/>
            <w:vAlign w:val="bottom"/>
            <w:hideMark/>
          </w:tcPr>
          <w:p w14:paraId="369CB72A"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352B9B27"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r w:rsidRPr="00CC7F27">
              <w:rPr>
                <w:rFonts w:ascii="Times New Roman" w:eastAsia="Times New Roman" w:hAnsi="Times New Roman"/>
                <w:sz w:val="20"/>
                <w:szCs w:val="20"/>
                <w:lang w:val="en-GB" w:eastAsia="en-GB"/>
              </w:rPr>
              <w:t xml:space="preserve"> (00-raspoloživi </w:t>
            </w:r>
            <w:proofErr w:type="spellStart"/>
            <w:r w:rsidRPr="00CC7F27">
              <w:rPr>
                <w:rFonts w:ascii="Times New Roman" w:eastAsia="Times New Roman" w:hAnsi="Times New Roman"/>
                <w:sz w:val="20"/>
                <w:szCs w:val="20"/>
                <w:lang w:val="en-GB" w:eastAsia="en-GB"/>
              </w:rPr>
              <w:t>predujam</w:t>
            </w:r>
            <w:proofErr w:type="spellEnd"/>
            <w:r w:rsidRPr="00CC7F27">
              <w:rPr>
                <w:rFonts w:ascii="Times New Roman" w:eastAsia="Times New Roman" w:hAnsi="Times New Roman"/>
                <w:sz w:val="20"/>
                <w:szCs w:val="20"/>
                <w:lang w:val="en-GB" w:eastAsia="en-GB"/>
              </w:rPr>
              <w:t>)</w:t>
            </w:r>
          </w:p>
        </w:tc>
        <w:tc>
          <w:tcPr>
            <w:tcW w:w="1428" w:type="dxa"/>
            <w:tcBorders>
              <w:top w:val="nil"/>
              <w:left w:val="nil"/>
              <w:bottom w:val="nil"/>
              <w:right w:val="nil"/>
            </w:tcBorders>
            <w:noWrap/>
            <w:vAlign w:val="bottom"/>
            <w:hideMark/>
          </w:tcPr>
          <w:p w14:paraId="64EBF94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982" w:type="dxa"/>
            <w:tcBorders>
              <w:top w:val="nil"/>
              <w:left w:val="nil"/>
              <w:bottom w:val="nil"/>
              <w:right w:val="nil"/>
            </w:tcBorders>
            <w:noWrap/>
            <w:vAlign w:val="bottom"/>
            <w:hideMark/>
          </w:tcPr>
          <w:p w14:paraId="4BC768B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60.000,00</w:t>
            </w:r>
          </w:p>
        </w:tc>
        <w:tc>
          <w:tcPr>
            <w:tcW w:w="1350" w:type="dxa"/>
            <w:tcBorders>
              <w:top w:val="nil"/>
              <w:left w:val="nil"/>
              <w:bottom w:val="nil"/>
              <w:right w:val="nil"/>
            </w:tcBorders>
            <w:noWrap/>
            <w:vAlign w:val="bottom"/>
            <w:hideMark/>
          </w:tcPr>
          <w:p w14:paraId="3C0936B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100,00</w:t>
            </w:r>
          </w:p>
        </w:tc>
        <w:tc>
          <w:tcPr>
            <w:tcW w:w="1322" w:type="dxa"/>
            <w:tcBorders>
              <w:top w:val="nil"/>
              <w:left w:val="nil"/>
              <w:bottom w:val="nil"/>
              <w:right w:val="nil"/>
            </w:tcBorders>
            <w:noWrap/>
            <w:vAlign w:val="bottom"/>
            <w:hideMark/>
          </w:tcPr>
          <w:p w14:paraId="48848BC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60.000,00</w:t>
            </w:r>
          </w:p>
        </w:tc>
      </w:tr>
      <w:tr w:rsidR="00CC7F27" w:rsidRPr="00CC7F27" w14:paraId="07EBCB07"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2CCD707F"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gramStart"/>
            <w:r w:rsidRPr="00CC7F27">
              <w:rPr>
                <w:rFonts w:ascii="Times New Roman" w:eastAsia="Times New Roman" w:hAnsi="Times New Roman"/>
                <w:b/>
                <w:bCs/>
                <w:color w:val="000000"/>
                <w:sz w:val="20"/>
                <w:szCs w:val="20"/>
                <w:lang w:val="en-GB" w:eastAsia="en-GB"/>
              </w:rPr>
              <w:t>Izvor  5.6.</w:t>
            </w:r>
            <w:proofErr w:type="gramEnd"/>
            <w:r w:rsidRPr="00CC7F27">
              <w:rPr>
                <w:rFonts w:ascii="Times New Roman" w:eastAsia="Times New Roman" w:hAnsi="Times New Roman"/>
                <w:b/>
                <w:bCs/>
                <w:color w:val="000000"/>
                <w:sz w:val="20"/>
                <w:szCs w:val="20"/>
                <w:lang w:val="en-GB" w:eastAsia="en-GB"/>
              </w:rPr>
              <w:t xml:space="preserve"> FONDOVI EU</w:t>
            </w:r>
          </w:p>
        </w:tc>
        <w:tc>
          <w:tcPr>
            <w:tcW w:w="1428" w:type="dxa"/>
            <w:tcBorders>
              <w:top w:val="nil"/>
              <w:left w:val="nil"/>
              <w:bottom w:val="nil"/>
              <w:right w:val="nil"/>
            </w:tcBorders>
            <w:shd w:val="clear" w:color="000000" w:fill="FFFF99"/>
            <w:noWrap/>
            <w:vAlign w:val="bottom"/>
            <w:hideMark/>
          </w:tcPr>
          <w:p w14:paraId="60617188"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352.218,75</w:t>
            </w:r>
          </w:p>
        </w:tc>
        <w:tc>
          <w:tcPr>
            <w:tcW w:w="1982" w:type="dxa"/>
            <w:tcBorders>
              <w:top w:val="nil"/>
              <w:left w:val="nil"/>
              <w:bottom w:val="nil"/>
              <w:right w:val="nil"/>
            </w:tcBorders>
            <w:shd w:val="clear" w:color="000000" w:fill="FFFF99"/>
            <w:noWrap/>
            <w:vAlign w:val="bottom"/>
            <w:hideMark/>
          </w:tcPr>
          <w:p w14:paraId="154D4D7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-40.000,00</w:t>
            </w:r>
          </w:p>
        </w:tc>
        <w:tc>
          <w:tcPr>
            <w:tcW w:w="1350" w:type="dxa"/>
            <w:tcBorders>
              <w:top w:val="nil"/>
              <w:left w:val="nil"/>
              <w:bottom w:val="nil"/>
              <w:right w:val="nil"/>
            </w:tcBorders>
            <w:shd w:val="clear" w:color="000000" w:fill="FFFF99"/>
            <w:noWrap/>
            <w:vAlign w:val="bottom"/>
            <w:hideMark/>
          </w:tcPr>
          <w:p w14:paraId="51A2A181"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-11,36</w:t>
            </w:r>
          </w:p>
        </w:tc>
        <w:tc>
          <w:tcPr>
            <w:tcW w:w="1322" w:type="dxa"/>
            <w:tcBorders>
              <w:top w:val="nil"/>
              <w:left w:val="nil"/>
              <w:bottom w:val="nil"/>
              <w:right w:val="nil"/>
            </w:tcBorders>
            <w:shd w:val="clear" w:color="000000" w:fill="FFFF99"/>
            <w:noWrap/>
            <w:vAlign w:val="bottom"/>
            <w:hideMark/>
          </w:tcPr>
          <w:p w14:paraId="671ABDA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312.218,75</w:t>
            </w:r>
          </w:p>
        </w:tc>
      </w:tr>
      <w:tr w:rsidR="00CC7F27" w:rsidRPr="00CC7F27" w14:paraId="77E8E409" w14:textId="77777777" w:rsidTr="00CC7F27">
        <w:trPr>
          <w:trHeight w:val="260"/>
        </w:trPr>
        <w:tc>
          <w:tcPr>
            <w:tcW w:w="1578" w:type="dxa"/>
            <w:tcBorders>
              <w:top w:val="nil"/>
              <w:left w:val="nil"/>
              <w:bottom w:val="nil"/>
              <w:right w:val="nil"/>
            </w:tcBorders>
            <w:noWrap/>
            <w:vAlign w:val="bottom"/>
            <w:hideMark/>
          </w:tcPr>
          <w:p w14:paraId="7BD886F5"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3CBE66C8"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proofErr w:type="gramStart"/>
            <w:r w:rsidRPr="00CC7F27">
              <w:rPr>
                <w:rFonts w:ascii="Times New Roman" w:eastAsia="Times New Roman" w:hAnsi="Times New Roman"/>
                <w:sz w:val="20"/>
                <w:szCs w:val="20"/>
                <w:lang w:val="en-GB" w:eastAsia="en-GB"/>
              </w:rPr>
              <w:t>zdrav.osiguranje</w:t>
            </w:r>
            <w:proofErr w:type="spellEnd"/>
            <w:proofErr w:type="gramEnd"/>
            <w:r w:rsidRPr="00CC7F27">
              <w:rPr>
                <w:rFonts w:ascii="Times New Roman" w:eastAsia="Times New Roman" w:hAnsi="Times New Roman"/>
                <w:sz w:val="20"/>
                <w:szCs w:val="20"/>
                <w:lang w:val="en-GB" w:eastAsia="en-GB"/>
              </w:rPr>
              <w:t xml:space="preserve"> (00-raspoloživi </w:t>
            </w:r>
            <w:proofErr w:type="spellStart"/>
            <w:r w:rsidRPr="00CC7F27">
              <w:rPr>
                <w:rFonts w:ascii="Times New Roman" w:eastAsia="Times New Roman" w:hAnsi="Times New Roman"/>
                <w:sz w:val="20"/>
                <w:szCs w:val="20"/>
                <w:lang w:val="en-GB" w:eastAsia="en-GB"/>
              </w:rPr>
              <w:t>predujam</w:t>
            </w:r>
            <w:proofErr w:type="spellEnd"/>
            <w:r w:rsidRPr="00CC7F27">
              <w:rPr>
                <w:rFonts w:ascii="Times New Roman" w:eastAsia="Times New Roman" w:hAnsi="Times New Roman"/>
                <w:sz w:val="20"/>
                <w:szCs w:val="20"/>
                <w:lang w:val="en-GB" w:eastAsia="en-GB"/>
              </w:rPr>
              <w:t>)</w:t>
            </w:r>
          </w:p>
        </w:tc>
        <w:tc>
          <w:tcPr>
            <w:tcW w:w="1428" w:type="dxa"/>
            <w:tcBorders>
              <w:top w:val="nil"/>
              <w:left w:val="nil"/>
              <w:bottom w:val="nil"/>
              <w:right w:val="nil"/>
            </w:tcBorders>
            <w:noWrap/>
            <w:vAlign w:val="bottom"/>
            <w:hideMark/>
          </w:tcPr>
          <w:p w14:paraId="6F79D13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56.000,00</w:t>
            </w:r>
          </w:p>
        </w:tc>
        <w:tc>
          <w:tcPr>
            <w:tcW w:w="1982" w:type="dxa"/>
            <w:tcBorders>
              <w:top w:val="nil"/>
              <w:left w:val="nil"/>
              <w:bottom w:val="nil"/>
              <w:right w:val="nil"/>
            </w:tcBorders>
            <w:noWrap/>
            <w:vAlign w:val="bottom"/>
            <w:hideMark/>
          </w:tcPr>
          <w:p w14:paraId="2F5BD43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70E8320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16D4AC7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56.000,00</w:t>
            </w:r>
          </w:p>
        </w:tc>
      </w:tr>
      <w:tr w:rsidR="00CC7F27" w:rsidRPr="00CC7F27" w14:paraId="1861D87D" w14:textId="77777777" w:rsidTr="00CC7F27">
        <w:trPr>
          <w:trHeight w:val="260"/>
        </w:trPr>
        <w:tc>
          <w:tcPr>
            <w:tcW w:w="1578" w:type="dxa"/>
            <w:tcBorders>
              <w:top w:val="nil"/>
              <w:left w:val="nil"/>
              <w:bottom w:val="nil"/>
              <w:right w:val="nil"/>
            </w:tcBorders>
            <w:noWrap/>
            <w:vAlign w:val="bottom"/>
            <w:hideMark/>
          </w:tcPr>
          <w:p w14:paraId="3C811DD0"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406187CF"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Darovi</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Božićnica</w:t>
            </w:r>
            <w:proofErr w:type="spellEnd"/>
            <w:r w:rsidRPr="00CC7F27">
              <w:rPr>
                <w:rFonts w:ascii="Times New Roman" w:eastAsia="Times New Roman" w:hAnsi="Times New Roman"/>
                <w:sz w:val="20"/>
                <w:szCs w:val="20"/>
                <w:lang w:val="en-GB" w:eastAsia="en-GB"/>
              </w:rPr>
              <w:t xml:space="preserve"> (00-raspoloživi </w:t>
            </w:r>
            <w:proofErr w:type="spellStart"/>
            <w:r w:rsidRPr="00CC7F27">
              <w:rPr>
                <w:rFonts w:ascii="Times New Roman" w:eastAsia="Times New Roman" w:hAnsi="Times New Roman"/>
                <w:sz w:val="20"/>
                <w:szCs w:val="20"/>
                <w:lang w:val="en-GB" w:eastAsia="en-GB"/>
              </w:rPr>
              <w:t>predujam</w:t>
            </w:r>
            <w:proofErr w:type="spellEnd"/>
            <w:r w:rsidRPr="00CC7F27">
              <w:rPr>
                <w:rFonts w:ascii="Times New Roman" w:eastAsia="Times New Roman" w:hAnsi="Times New Roman"/>
                <w:sz w:val="20"/>
                <w:szCs w:val="20"/>
                <w:lang w:val="en-GB" w:eastAsia="en-GB"/>
              </w:rPr>
              <w:t>)</w:t>
            </w:r>
          </w:p>
        </w:tc>
        <w:tc>
          <w:tcPr>
            <w:tcW w:w="1428" w:type="dxa"/>
            <w:tcBorders>
              <w:top w:val="nil"/>
              <w:left w:val="nil"/>
              <w:bottom w:val="nil"/>
              <w:right w:val="nil"/>
            </w:tcBorders>
            <w:noWrap/>
            <w:vAlign w:val="bottom"/>
            <w:hideMark/>
          </w:tcPr>
          <w:p w14:paraId="78A3E27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12.500,00</w:t>
            </w:r>
          </w:p>
        </w:tc>
        <w:tc>
          <w:tcPr>
            <w:tcW w:w="1982" w:type="dxa"/>
            <w:tcBorders>
              <w:top w:val="nil"/>
              <w:left w:val="nil"/>
              <w:bottom w:val="nil"/>
              <w:right w:val="nil"/>
            </w:tcBorders>
            <w:noWrap/>
            <w:vAlign w:val="bottom"/>
            <w:hideMark/>
          </w:tcPr>
          <w:p w14:paraId="4234005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5FFEE9D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515DD930"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12.500,00</w:t>
            </w:r>
          </w:p>
        </w:tc>
      </w:tr>
      <w:tr w:rsidR="00CC7F27" w:rsidRPr="00CC7F27" w14:paraId="18F01399" w14:textId="77777777" w:rsidTr="00CC7F27">
        <w:trPr>
          <w:trHeight w:val="260"/>
        </w:trPr>
        <w:tc>
          <w:tcPr>
            <w:tcW w:w="1578" w:type="dxa"/>
            <w:tcBorders>
              <w:top w:val="nil"/>
              <w:left w:val="nil"/>
              <w:bottom w:val="nil"/>
              <w:right w:val="nil"/>
            </w:tcBorders>
            <w:noWrap/>
            <w:vAlign w:val="bottom"/>
            <w:hideMark/>
          </w:tcPr>
          <w:p w14:paraId="7CBAE2E9"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28A00AFE"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r w:rsidRPr="00CC7F27">
              <w:rPr>
                <w:rFonts w:ascii="Times New Roman" w:eastAsia="Times New Roman" w:hAnsi="Times New Roman"/>
                <w:sz w:val="20"/>
                <w:szCs w:val="20"/>
                <w:lang w:val="en-GB" w:eastAsia="en-GB"/>
              </w:rPr>
              <w:t xml:space="preserve"> (00-raspoloživi </w:t>
            </w:r>
            <w:proofErr w:type="spellStart"/>
            <w:r w:rsidRPr="00CC7F27">
              <w:rPr>
                <w:rFonts w:ascii="Times New Roman" w:eastAsia="Times New Roman" w:hAnsi="Times New Roman"/>
                <w:sz w:val="20"/>
                <w:szCs w:val="20"/>
                <w:lang w:val="en-GB" w:eastAsia="en-GB"/>
              </w:rPr>
              <w:t>predujam</w:t>
            </w:r>
            <w:proofErr w:type="spellEnd"/>
            <w:r w:rsidRPr="00CC7F27">
              <w:rPr>
                <w:rFonts w:ascii="Times New Roman" w:eastAsia="Times New Roman" w:hAnsi="Times New Roman"/>
                <w:sz w:val="20"/>
                <w:szCs w:val="20"/>
                <w:lang w:val="en-GB" w:eastAsia="en-GB"/>
              </w:rPr>
              <w:t>)</w:t>
            </w:r>
          </w:p>
        </w:tc>
        <w:tc>
          <w:tcPr>
            <w:tcW w:w="1428" w:type="dxa"/>
            <w:tcBorders>
              <w:top w:val="nil"/>
              <w:left w:val="nil"/>
              <w:bottom w:val="nil"/>
              <w:right w:val="nil"/>
            </w:tcBorders>
            <w:noWrap/>
            <w:vAlign w:val="bottom"/>
            <w:hideMark/>
          </w:tcPr>
          <w:p w14:paraId="1ED27FF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283.718,75</w:t>
            </w:r>
          </w:p>
        </w:tc>
        <w:tc>
          <w:tcPr>
            <w:tcW w:w="1982" w:type="dxa"/>
            <w:tcBorders>
              <w:top w:val="nil"/>
              <w:left w:val="nil"/>
              <w:bottom w:val="nil"/>
              <w:right w:val="nil"/>
            </w:tcBorders>
            <w:noWrap/>
            <w:vAlign w:val="bottom"/>
            <w:hideMark/>
          </w:tcPr>
          <w:p w14:paraId="0C845B2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-40.000,00</w:t>
            </w:r>
          </w:p>
        </w:tc>
        <w:tc>
          <w:tcPr>
            <w:tcW w:w="1350" w:type="dxa"/>
            <w:tcBorders>
              <w:top w:val="nil"/>
              <w:left w:val="nil"/>
              <w:bottom w:val="nil"/>
              <w:right w:val="nil"/>
            </w:tcBorders>
            <w:noWrap/>
            <w:vAlign w:val="bottom"/>
            <w:hideMark/>
          </w:tcPr>
          <w:p w14:paraId="4CA9F65B"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-14,10</w:t>
            </w:r>
          </w:p>
        </w:tc>
        <w:tc>
          <w:tcPr>
            <w:tcW w:w="1322" w:type="dxa"/>
            <w:tcBorders>
              <w:top w:val="nil"/>
              <w:left w:val="nil"/>
              <w:bottom w:val="nil"/>
              <w:right w:val="nil"/>
            </w:tcBorders>
            <w:noWrap/>
            <w:vAlign w:val="bottom"/>
            <w:hideMark/>
          </w:tcPr>
          <w:p w14:paraId="2F5CDF5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243.718,75</w:t>
            </w:r>
          </w:p>
        </w:tc>
      </w:tr>
      <w:tr w:rsidR="00CC7F27" w:rsidRPr="00CC7F27" w14:paraId="79B7F6BC" w14:textId="77777777" w:rsidTr="00CC7F27">
        <w:trPr>
          <w:trHeight w:val="260"/>
        </w:trPr>
        <w:tc>
          <w:tcPr>
            <w:tcW w:w="3544" w:type="dxa"/>
            <w:gridSpan w:val="2"/>
            <w:tcBorders>
              <w:top w:val="nil"/>
              <w:left w:val="nil"/>
              <w:bottom w:val="nil"/>
              <w:right w:val="nil"/>
            </w:tcBorders>
            <w:shd w:val="clear" w:color="000000" w:fill="9999FF"/>
            <w:noWrap/>
            <w:vAlign w:val="bottom"/>
            <w:hideMark/>
          </w:tcPr>
          <w:p w14:paraId="4D2CA102"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Program 1018 PROGRAM RAZVOJA CIVILNOG DRUŠTVA</w:t>
            </w:r>
          </w:p>
        </w:tc>
        <w:tc>
          <w:tcPr>
            <w:tcW w:w="1428" w:type="dxa"/>
            <w:tcBorders>
              <w:top w:val="nil"/>
              <w:left w:val="nil"/>
              <w:bottom w:val="nil"/>
              <w:right w:val="nil"/>
            </w:tcBorders>
            <w:shd w:val="clear" w:color="000000" w:fill="9999FF"/>
            <w:noWrap/>
            <w:vAlign w:val="bottom"/>
            <w:hideMark/>
          </w:tcPr>
          <w:p w14:paraId="4429AE0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44.695,00</w:t>
            </w:r>
          </w:p>
        </w:tc>
        <w:tc>
          <w:tcPr>
            <w:tcW w:w="1982" w:type="dxa"/>
            <w:tcBorders>
              <w:top w:val="nil"/>
              <w:left w:val="nil"/>
              <w:bottom w:val="nil"/>
              <w:right w:val="nil"/>
            </w:tcBorders>
            <w:shd w:val="clear" w:color="000000" w:fill="9999FF"/>
            <w:noWrap/>
            <w:vAlign w:val="bottom"/>
            <w:hideMark/>
          </w:tcPr>
          <w:p w14:paraId="0E07313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-14.695,00</w:t>
            </w:r>
          </w:p>
        </w:tc>
        <w:tc>
          <w:tcPr>
            <w:tcW w:w="1350" w:type="dxa"/>
            <w:tcBorders>
              <w:top w:val="nil"/>
              <w:left w:val="nil"/>
              <w:bottom w:val="nil"/>
              <w:right w:val="nil"/>
            </w:tcBorders>
            <w:shd w:val="clear" w:color="000000" w:fill="9999FF"/>
            <w:noWrap/>
            <w:vAlign w:val="bottom"/>
            <w:hideMark/>
          </w:tcPr>
          <w:p w14:paraId="44F8EF6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-32,88</w:t>
            </w:r>
          </w:p>
        </w:tc>
        <w:tc>
          <w:tcPr>
            <w:tcW w:w="1322" w:type="dxa"/>
            <w:tcBorders>
              <w:top w:val="nil"/>
              <w:left w:val="nil"/>
              <w:bottom w:val="nil"/>
              <w:right w:val="nil"/>
            </w:tcBorders>
            <w:shd w:val="clear" w:color="000000" w:fill="9999FF"/>
            <w:noWrap/>
            <w:vAlign w:val="bottom"/>
            <w:hideMark/>
          </w:tcPr>
          <w:p w14:paraId="1D0591D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30.000,00</w:t>
            </w:r>
          </w:p>
        </w:tc>
      </w:tr>
      <w:tr w:rsidR="00CC7F27" w:rsidRPr="00CC7F27" w14:paraId="76F533AF"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21817526"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spellStart"/>
            <w:r w:rsidRPr="00CC7F27">
              <w:rPr>
                <w:rFonts w:ascii="Times New Roman" w:eastAsia="Times New Roman" w:hAnsi="Times New Roman"/>
                <w:b/>
                <w:bCs/>
                <w:color w:val="000000"/>
                <w:sz w:val="20"/>
                <w:szCs w:val="20"/>
                <w:lang w:val="en-GB" w:eastAsia="en-GB"/>
              </w:rPr>
              <w:t>Aktivnost</w:t>
            </w:r>
            <w:proofErr w:type="spellEnd"/>
            <w:r w:rsidRPr="00CC7F27">
              <w:rPr>
                <w:rFonts w:ascii="Times New Roman" w:eastAsia="Times New Roman" w:hAnsi="Times New Roman"/>
                <w:b/>
                <w:bCs/>
                <w:color w:val="000000"/>
                <w:sz w:val="20"/>
                <w:szCs w:val="20"/>
                <w:lang w:val="en-GB" w:eastAsia="en-GB"/>
              </w:rPr>
              <w:t xml:space="preserve"> A100502 Projekt TETHYS4ADRION (INTERREG ITALIJA-HRVATSKA)</w:t>
            </w:r>
          </w:p>
        </w:tc>
        <w:tc>
          <w:tcPr>
            <w:tcW w:w="1428" w:type="dxa"/>
            <w:tcBorders>
              <w:top w:val="nil"/>
              <w:left w:val="nil"/>
              <w:bottom w:val="nil"/>
              <w:right w:val="nil"/>
            </w:tcBorders>
            <w:shd w:val="clear" w:color="000000" w:fill="CCCCFF"/>
            <w:noWrap/>
            <w:vAlign w:val="bottom"/>
            <w:hideMark/>
          </w:tcPr>
          <w:p w14:paraId="7E77E72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44.695,00</w:t>
            </w:r>
          </w:p>
        </w:tc>
        <w:tc>
          <w:tcPr>
            <w:tcW w:w="1982" w:type="dxa"/>
            <w:tcBorders>
              <w:top w:val="nil"/>
              <w:left w:val="nil"/>
              <w:bottom w:val="nil"/>
              <w:right w:val="nil"/>
            </w:tcBorders>
            <w:shd w:val="clear" w:color="000000" w:fill="CCCCFF"/>
            <w:noWrap/>
            <w:vAlign w:val="bottom"/>
            <w:hideMark/>
          </w:tcPr>
          <w:p w14:paraId="58ECA84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-14.695,00</w:t>
            </w:r>
          </w:p>
        </w:tc>
        <w:tc>
          <w:tcPr>
            <w:tcW w:w="1350" w:type="dxa"/>
            <w:tcBorders>
              <w:top w:val="nil"/>
              <w:left w:val="nil"/>
              <w:bottom w:val="nil"/>
              <w:right w:val="nil"/>
            </w:tcBorders>
            <w:shd w:val="clear" w:color="000000" w:fill="CCCCFF"/>
            <w:noWrap/>
            <w:vAlign w:val="bottom"/>
            <w:hideMark/>
          </w:tcPr>
          <w:p w14:paraId="0A007A3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-32,88</w:t>
            </w:r>
          </w:p>
        </w:tc>
        <w:tc>
          <w:tcPr>
            <w:tcW w:w="1322" w:type="dxa"/>
            <w:tcBorders>
              <w:top w:val="nil"/>
              <w:left w:val="nil"/>
              <w:bottom w:val="nil"/>
              <w:right w:val="nil"/>
            </w:tcBorders>
            <w:shd w:val="clear" w:color="000000" w:fill="CCCCFF"/>
            <w:noWrap/>
            <w:vAlign w:val="bottom"/>
            <w:hideMark/>
          </w:tcPr>
          <w:p w14:paraId="4F5E7D2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30.000,00</w:t>
            </w:r>
          </w:p>
        </w:tc>
      </w:tr>
      <w:tr w:rsidR="00CC7F27" w:rsidRPr="00CC7F27" w14:paraId="454BEDE9"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37CCC8F2"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4645B5D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982" w:type="dxa"/>
            <w:tcBorders>
              <w:top w:val="nil"/>
              <w:left w:val="nil"/>
              <w:bottom w:val="nil"/>
              <w:right w:val="nil"/>
            </w:tcBorders>
            <w:shd w:val="clear" w:color="000000" w:fill="FFFF99"/>
            <w:noWrap/>
            <w:vAlign w:val="bottom"/>
            <w:hideMark/>
          </w:tcPr>
          <w:p w14:paraId="7B5EEA33"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11.732,59</w:t>
            </w:r>
          </w:p>
        </w:tc>
        <w:tc>
          <w:tcPr>
            <w:tcW w:w="1350" w:type="dxa"/>
            <w:tcBorders>
              <w:top w:val="nil"/>
              <w:left w:val="nil"/>
              <w:bottom w:val="nil"/>
              <w:right w:val="nil"/>
            </w:tcBorders>
            <w:shd w:val="clear" w:color="000000" w:fill="FFFF99"/>
            <w:noWrap/>
            <w:vAlign w:val="bottom"/>
            <w:hideMark/>
          </w:tcPr>
          <w:p w14:paraId="034B9D98"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100,00</w:t>
            </w:r>
          </w:p>
        </w:tc>
        <w:tc>
          <w:tcPr>
            <w:tcW w:w="1322" w:type="dxa"/>
            <w:tcBorders>
              <w:top w:val="nil"/>
              <w:left w:val="nil"/>
              <w:bottom w:val="nil"/>
              <w:right w:val="nil"/>
            </w:tcBorders>
            <w:shd w:val="clear" w:color="000000" w:fill="FFFF99"/>
            <w:noWrap/>
            <w:vAlign w:val="bottom"/>
            <w:hideMark/>
          </w:tcPr>
          <w:p w14:paraId="06E9757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11.732,59</w:t>
            </w:r>
          </w:p>
        </w:tc>
      </w:tr>
      <w:tr w:rsidR="00CC7F27" w:rsidRPr="00CC7F27" w14:paraId="4D9421FB" w14:textId="77777777" w:rsidTr="00CC7F27">
        <w:trPr>
          <w:trHeight w:val="260"/>
        </w:trPr>
        <w:tc>
          <w:tcPr>
            <w:tcW w:w="1578" w:type="dxa"/>
            <w:tcBorders>
              <w:top w:val="nil"/>
              <w:left w:val="nil"/>
              <w:bottom w:val="nil"/>
              <w:right w:val="nil"/>
            </w:tcBorders>
            <w:noWrap/>
            <w:vAlign w:val="bottom"/>
            <w:hideMark/>
          </w:tcPr>
          <w:p w14:paraId="0CF2DD67"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5C2473D6"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p>
        </w:tc>
        <w:tc>
          <w:tcPr>
            <w:tcW w:w="1428" w:type="dxa"/>
            <w:tcBorders>
              <w:top w:val="nil"/>
              <w:left w:val="nil"/>
              <w:bottom w:val="nil"/>
              <w:right w:val="nil"/>
            </w:tcBorders>
            <w:noWrap/>
            <w:vAlign w:val="bottom"/>
            <w:hideMark/>
          </w:tcPr>
          <w:p w14:paraId="7D7CB42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982" w:type="dxa"/>
            <w:tcBorders>
              <w:top w:val="nil"/>
              <w:left w:val="nil"/>
              <w:bottom w:val="nil"/>
              <w:right w:val="nil"/>
            </w:tcBorders>
            <w:noWrap/>
            <w:vAlign w:val="bottom"/>
            <w:hideMark/>
          </w:tcPr>
          <w:p w14:paraId="34182D1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11.732,59</w:t>
            </w:r>
          </w:p>
        </w:tc>
        <w:tc>
          <w:tcPr>
            <w:tcW w:w="1350" w:type="dxa"/>
            <w:tcBorders>
              <w:top w:val="nil"/>
              <w:left w:val="nil"/>
              <w:bottom w:val="nil"/>
              <w:right w:val="nil"/>
            </w:tcBorders>
            <w:noWrap/>
            <w:vAlign w:val="bottom"/>
            <w:hideMark/>
          </w:tcPr>
          <w:p w14:paraId="1E8674A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100,00</w:t>
            </w:r>
          </w:p>
        </w:tc>
        <w:tc>
          <w:tcPr>
            <w:tcW w:w="1322" w:type="dxa"/>
            <w:tcBorders>
              <w:top w:val="nil"/>
              <w:left w:val="nil"/>
              <w:bottom w:val="nil"/>
              <w:right w:val="nil"/>
            </w:tcBorders>
            <w:noWrap/>
            <w:vAlign w:val="bottom"/>
            <w:hideMark/>
          </w:tcPr>
          <w:p w14:paraId="273594A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11.732,59</w:t>
            </w:r>
          </w:p>
        </w:tc>
      </w:tr>
      <w:tr w:rsidR="00CC7F27" w:rsidRPr="00CC7F27" w14:paraId="0D572BE1"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46E8822F"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gramStart"/>
            <w:r w:rsidRPr="00CC7F27">
              <w:rPr>
                <w:rFonts w:ascii="Times New Roman" w:eastAsia="Times New Roman" w:hAnsi="Times New Roman"/>
                <w:b/>
                <w:bCs/>
                <w:color w:val="000000"/>
                <w:sz w:val="20"/>
                <w:szCs w:val="20"/>
                <w:lang w:val="en-GB" w:eastAsia="en-GB"/>
              </w:rPr>
              <w:t>Izvor  5.6.</w:t>
            </w:r>
            <w:proofErr w:type="gramEnd"/>
            <w:r w:rsidRPr="00CC7F27">
              <w:rPr>
                <w:rFonts w:ascii="Times New Roman" w:eastAsia="Times New Roman" w:hAnsi="Times New Roman"/>
                <w:b/>
                <w:bCs/>
                <w:color w:val="000000"/>
                <w:sz w:val="20"/>
                <w:szCs w:val="20"/>
                <w:lang w:val="en-GB" w:eastAsia="en-GB"/>
              </w:rPr>
              <w:t xml:space="preserve"> FONDOVI EU</w:t>
            </w:r>
          </w:p>
        </w:tc>
        <w:tc>
          <w:tcPr>
            <w:tcW w:w="1428" w:type="dxa"/>
            <w:tcBorders>
              <w:top w:val="nil"/>
              <w:left w:val="nil"/>
              <w:bottom w:val="nil"/>
              <w:right w:val="nil"/>
            </w:tcBorders>
            <w:shd w:val="clear" w:color="000000" w:fill="FFFF99"/>
            <w:noWrap/>
            <w:vAlign w:val="bottom"/>
            <w:hideMark/>
          </w:tcPr>
          <w:p w14:paraId="60D72368"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44.695,00</w:t>
            </w:r>
          </w:p>
        </w:tc>
        <w:tc>
          <w:tcPr>
            <w:tcW w:w="1982" w:type="dxa"/>
            <w:tcBorders>
              <w:top w:val="nil"/>
              <w:left w:val="nil"/>
              <w:bottom w:val="nil"/>
              <w:right w:val="nil"/>
            </w:tcBorders>
            <w:shd w:val="clear" w:color="000000" w:fill="FFFF99"/>
            <w:noWrap/>
            <w:vAlign w:val="bottom"/>
            <w:hideMark/>
          </w:tcPr>
          <w:p w14:paraId="387640E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-26.427,59</w:t>
            </w:r>
          </w:p>
        </w:tc>
        <w:tc>
          <w:tcPr>
            <w:tcW w:w="1350" w:type="dxa"/>
            <w:tcBorders>
              <w:top w:val="nil"/>
              <w:left w:val="nil"/>
              <w:bottom w:val="nil"/>
              <w:right w:val="nil"/>
            </w:tcBorders>
            <w:shd w:val="clear" w:color="000000" w:fill="FFFF99"/>
            <w:noWrap/>
            <w:vAlign w:val="bottom"/>
            <w:hideMark/>
          </w:tcPr>
          <w:p w14:paraId="2BA5660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-59,13</w:t>
            </w:r>
          </w:p>
        </w:tc>
        <w:tc>
          <w:tcPr>
            <w:tcW w:w="1322" w:type="dxa"/>
            <w:tcBorders>
              <w:top w:val="nil"/>
              <w:left w:val="nil"/>
              <w:bottom w:val="nil"/>
              <w:right w:val="nil"/>
            </w:tcBorders>
            <w:shd w:val="clear" w:color="000000" w:fill="FFFF99"/>
            <w:noWrap/>
            <w:vAlign w:val="bottom"/>
            <w:hideMark/>
          </w:tcPr>
          <w:p w14:paraId="03487257"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18.267,41</w:t>
            </w:r>
          </w:p>
        </w:tc>
      </w:tr>
      <w:tr w:rsidR="00CC7F27" w:rsidRPr="00CC7F27" w14:paraId="09AA3B5D" w14:textId="77777777" w:rsidTr="00CC7F27">
        <w:trPr>
          <w:trHeight w:val="260"/>
        </w:trPr>
        <w:tc>
          <w:tcPr>
            <w:tcW w:w="1578" w:type="dxa"/>
            <w:tcBorders>
              <w:top w:val="nil"/>
              <w:left w:val="nil"/>
              <w:bottom w:val="nil"/>
              <w:right w:val="nil"/>
            </w:tcBorders>
            <w:noWrap/>
            <w:vAlign w:val="bottom"/>
            <w:hideMark/>
          </w:tcPr>
          <w:p w14:paraId="643B1A06"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4A624D5C"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r w:rsidRPr="00CC7F27">
              <w:rPr>
                <w:rFonts w:ascii="Times New Roman" w:eastAsia="Times New Roman" w:hAnsi="Times New Roman"/>
                <w:sz w:val="20"/>
                <w:szCs w:val="20"/>
                <w:lang w:val="en-GB" w:eastAsia="en-GB"/>
              </w:rPr>
              <w:t xml:space="preserve"> (11-predfinanciranje </w:t>
            </w:r>
            <w:proofErr w:type="spellStart"/>
            <w:r w:rsidRPr="00CC7F27">
              <w:rPr>
                <w:rFonts w:ascii="Times New Roman" w:eastAsia="Times New Roman" w:hAnsi="Times New Roman"/>
                <w:sz w:val="20"/>
                <w:szCs w:val="20"/>
                <w:lang w:val="en-GB" w:eastAsia="en-GB"/>
              </w:rPr>
              <w:t>iz</w:t>
            </w:r>
            <w:proofErr w:type="spellEnd"/>
            <w:r w:rsidRPr="00CC7F27">
              <w:rPr>
                <w:rFonts w:ascii="Times New Roman" w:eastAsia="Times New Roman" w:hAnsi="Times New Roman"/>
                <w:sz w:val="20"/>
                <w:szCs w:val="20"/>
                <w:lang w:val="en-GB" w:eastAsia="en-GB"/>
              </w:rPr>
              <w:t xml:space="preserve"> 1.1.)</w:t>
            </w:r>
          </w:p>
        </w:tc>
        <w:tc>
          <w:tcPr>
            <w:tcW w:w="1428" w:type="dxa"/>
            <w:tcBorders>
              <w:top w:val="nil"/>
              <w:left w:val="nil"/>
              <w:bottom w:val="nil"/>
              <w:right w:val="nil"/>
            </w:tcBorders>
            <w:noWrap/>
            <w:vAlign w:val="bottom"/>
            <w:hideMark/>
          </w:tcPr>
          <w:p w14:paraId="383E904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31.111,00</w:t>
            </w:r>
          </w:p>
        </w:tc>
        <w:tc>
          <w:tcPr>
            <w:tcW w:w="1982" w:type="dxa"/>
            <w:tcBorders>
              <w:top w:val="nil"/>
              <w:left w:val="nil"/>
              <w:bottom w:val="nil"/>
              <w:right w:val="nil"/>
            </w:tcBorders>
            <w:noWrap/>
            <w:vAlign w:val="bottom"/>
            <w:hideMark/>
          </w:tcPr>
          <w:p w14:paraId="53319CB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-19.043,59</w:t>
            </w:r>
          </w:p>
        </w:tc>
        <w:tc>
          <w:tcPr>
            <w:tcW w:w="1350" w:type="dxa"/>
            <w:tcBorders>
              <w:top w:val="nil"/>
              <w:left w:val="nil"/>
              <w:bottom w:val="nil"/>
              <w:right w:val="nil"/>
            </w:tcBorders>
            <w:noWrap/>
            <w:vAlign w:val="bottom"/>
            <w:hideMark/>
          </w:tcPr>
          <w:p w14:paraId="315585F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-61,21</w:t>
            </w:r>
          </w:p>
        </w:tc>
        <w:tc>
          <w:tcPr>
            <w:tcW w:w="1322" w:type="dxa"/>
            <w:tcBorders>
              <w:top w:val="nil"/>
              <w:left w:val="nil"/>
              <w:bottom w:val="nil"/>
              <w:right w:val="nil"/>
            </w:tcBorders>
            <w:noWrap/>
            <w:vAlign w:val="bottom"/>
            <w:hideMark/>
          </w:tcPr>
          <w:p w14:paraId="3901807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12.067,41</w:t>
            </w:r>
          </w:p>
        </w:tc>
      </w:tr>
      <w:tr w:rsidR="00CC7F27" w:rsidRPr="00CC7F27" w14:paraId="2A775F46" w14:textId="77777777" w:rsidTr="00CC7F27">
        <w:trPr>
          <w:trHeight w:val="260"/>
        </w:trPr>
        <w:tc>
          <w:tcPr>
            <w:tcW w:w="1578" w:type="dxa"/>
            <w:tcBorders>
              <w:top w:val="nil"/>
              <w:left w:val="nil"/>
              <w:bottom w:val="nil"/>
              <w:right w:val="nil"/>
            </w:tcBorders>
            <w:noWrap/>
            <w:vAlign w:val="bottom"/>
            <w:hideMark/>
          </w:tcPr>
          <w:p w14:paraId="62B40200"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2EBDA214"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r w:rsidRPr="00CC7F27">
              <w:rPr>
                <w:rFonts w:ascii="Times New Roman" w:eastAsia="Times New Roman" w:hAnsi="Times New Roman"/>
                <w:sz w:val="20"/>
                <w:szCs w:val="20"/>
                <w:lang w:val="en-GB" w:eastAsia="en-GB"/>
              </w:rPr>
              <w:t xml:space="preserve"> (11-predfinanciranje </w:t>
            </w:r>
            <w:proofErr w:type="spellStart"/>
            <w:r w:rsidRPr="00CC7F27">
              <w:rPr>
                <w:rFonts w:ascii="Times New Roman" w:eastAsia="Times New Roman" w:hAnsi="Times New Roman"/>
                <w:sz w:val="20"/>
                <w:szCs w:val="20"/>
                <w:lang w:val="en-GB" w:eastAsia="en-GB"/>
              </w:rPr>
              <w:t>iz</w:t>
            </w:r>
            <w:proofErr w:type="spellEnd"/>
            <w:r w:rsidRPr="00CC7F27">
              <w:rPr>
                <w:rFonts w:ascii="Times New Roman" w:eastAsia="Times New Roman" w:hAnsi="Times New Roman"/>
                <w:sz w:val="20"/>
                <w:szCs w:val="20"/>
                <w:lang w:val="en-GB" w:eastAsia="en-GB"/>
              </w:rPr>
              <w:t xml:space="preserve"> 1.1.)</w:t>
            </w:r>
          </w:p>
        </w:tc>
        <w:tc>
          <w:tcPr>
            <w:tcW w:w="1428" w:type="dxa"/>
            <w:tcBorders>
              <w:top w:val="nil"/>
              <w:left w:val="nil"/>
              <w:bottom w:val="nil"/>
              <w:right w:val="nil"/>
            </w:tcBorders>
            <w:noWrap/>
            <w:vAlign w:val="bottom"/>
            <w:hideMark/>
          </w:tcPr>
          <w:p w14:paraId="3BFF983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10.884,00</w:t>
            </w:r>
          </w:p>
        </w:tc>
        <w:tc>
          <w:tcPr>
            <w:tcW w:w="1982" w:type="dxa"/>
            <w:tcBorders>
              <w:top w:val="nil"/>
              <w:left w:val="nil"/>
              <w:bottom w:val="nil"/>
              <w:right w:val="nil"/>
            </w:tcBorders>
            <w:noWrap/>
            <w:vAlign w:val="bottom"/>
            <w:hideMark/>
          </w:tcPr>
          <w:p w14:paraId="577EF2E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-6.584,00</w:t>
            </w:r>
          </w:p>
        </w:tc>
        <w:tc>
          <w:tcPr>
            <w:tcW w:w="1350" w:type="dxa"/>
            <w:tcBorders>
              <w:top w:val="nil"/>
              <w:left w:val="nil"/>
              <w:bottom w:val="nil"/>
              <w:right w:val="nil"/>
            </w:tcBorders>
            <w:noWrap/>
            <w:vAlign w:val="bottom"/>
            <w:hideMark/>
          </w:tcPr>
          <w:p w14:paraId="3C399D5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-60,49</w:t>
            </w:r>
          </w:p>
        </w:tc>
        <w:tc>
          <w:tcPr>
            <w:tcW w:w="1322" w:type="dxa"/>
            <w:tcBorders>
              <w:top w:val="nil"/>
              <w:left w:val="nil"/>
              <w:bottom w:val="nil"/>
              <w:right w:val="nil"/>
            </w:tcBorders>
            <w:noWrap/>
            <w:vAlign w:val="bottom"/>
            <w:hideMark/>
          </w:tcPr>
          <w:p w14:paraId="09555A5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4.300,00</w:t>
            </w:r>
          </w:p>
        </w:tc>
      </w:tr>
      <w:tr w:rsidR="00CC7F27" w:rsidRPr="00CC7F27" w14:paraId="3A983E5B" w14:textId="77777777" w:rsidTr="00CC7F27">
        <w:trPr>
          <w:trHeight w:val="260"/>
        </w:trPr>
        <w:tc>
          <w:tcPr>
            <w:tcW w:w="1578" w:type="dxa"/>
            <w:tcBorders>
              <w:top w:val="nil"/>
              <w:left w:val="nil"/>
              <w:bottom w:val="nil"/>
              <w:right w:val="nil"/>
            </w:tcBorders>
            <w:noWrap/>
            <w:vAlign w:val="bottom"/>
            <w:hideMark/>
          </w:tcPr>
          <w:p w14:paraId="408EC597"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403EFE6F"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Darovi</w:t>
            </w:r>
            <w:proofErr w:type="spellEnd"/>
            <w:r w:rsidRPr="00CC7F27">
              <w:rPr>
                <w:rFonts w:ascii="Times New Roman" w:eastAsia="Times New Roman" w:hAnsi="Times New Roman"/>
                <w:sz w:val="20"/>
                <w:szCs w:val="20"/>
                <w:lang w:val="en-GB" w:eastAsia="en-GB"/>
              </w:rPr>
              <w:t xml:space="preserve"> (11-predfinanciranje </w:t>
            </w:r>
            <w:proofErr w:type="spellStart"/>
            <w:r w:rsidRPr="00CC7F27">
              <w:rPr>
                <w:rFonts w:ascii="Times New Roman" w:eastAsia="Times New Roman" w:hAnsi="Times New Roman"/>
                <w:sz w:val="20"/>
                <w:szCs w:val="20"/>
                <w:lang w:val="en-GB" w:eastAsia="en-GB"/>
              </w:rPr>
              <w:t>iz</w:t>
            </w:r>
            <w:proofErr w:type="spellEnd"/>
            <w:r w:rsidRPr="00CC7F27">
              <w:rPr>
                <w:rFonts w:ascii="Times New Roman" w:eastAsia="Times New Roman" w:hAnsi="Times New Roman"/>
                <w:sz w:val="20"/>
                <w:szCs w:val="20"/>
                <w:lang w:val="en-GB" w:eastAsia="en-GB"/>
              </w:rPr>
              <w:t xml:space="preserve"> 1.1.)</w:t>
            </w:r>
          </w:p>
        </w:tc>
        <w:tc>
          <w:tcPr>
            <w:tcW w:w="1428" w:type="dxa"/>
            <w:tcBorders>
              <w:top w:val="nil"/>
              <w:left w:val="nil"/>
              <w:bottom w:val="nil"/>
              <w:right w:val="nil"/>
            </w:tcBorders>
            <w:noWrap/>
            <w:vAlign w:val="bottom"/>
            <w:hideMark/>
          </w:tcPr>
          <w:p w14:paraId="4BB3B43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2.700,00</w:t>
            </w:r>
          </w:p>
        </w:tc>
        <w:tc>
          <w:tcPr>
            <w:tcW w:w="1982" w:type="dxa"/>
            <w:tcBorders>
              <w:top w:val="nil"/>
              <w:left w:val="nil"/>
              <w:bottom w:val="nil"/>
              <w:right w:val="nil"/>
            </w:tcBorders>
            <w:noWrap/>
            <w:vAlign w:val="bottom"/>
            <w:hideMark/>
          </w:tcPr>
          <w:p w14:paraId="4815EEF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-800,00</w:t>
            </w:r>
          </w:p>
        </w:tc>
        <w:tc>
          <w:tcPr>
            <w:tcW w:w="1350" w:type="dxa"/>
            <w:tcBorders>
              <w:top w:val="nil"/>
              <w:left w:val="nil"/>
              <w:bottom w:val="nil"/>
              <w:right w:val="nil"/>
            </w:tcBorders>
            <w:noWrap/>
            <w:vAlign w:val="bottom"/>
            <w:hideMark/>
          </w:tcPr>
          <w:p w14:paraId="0C7E123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-29,63</w:t>
            </w:r>
          </w:p>
        </w:tc>
        <w:tc>
          <w:tcPr>
            <w:tcW w:w="1322" w:type="dxa"/>
            <w:tcBorders>
              <w:top w:val="nil"/>
              <w:left w:val="nil"/>
              <w:bottom w:val="nil"/>
              <w:right w:val="nil"/>
            </w:tcBorders>
            <w:noWrap/>
            <w:vAlign w:val="bottom"/>
            <w:hideMark/>
          </w:tcPr>
          <w:p w14:paraId="5B8C90B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1.900,00</w:t>
            </w:r>
          </w:p>
        </w:tc>
      </w:tr>
      <w:tr w:rsidR="00CC7F27" w:rsidRPr="00CC7F27" w14:paraId="6199711F" w14:textId="77777777" w:rsidTr="00CC7F27">
        <w:trPr>
          <w:trHeight w:val="260"/>
        </w:trPr>
        <w:tc>
          <w:tcPr>
            <w:tcW w:w="3544" w:type="dxa"/>
            <w:gridSpan w:val="2"/>
            <w:tcBorders>
              <w:top w:val="nil"/>
              <w:left w:val="nil"/>
              <w:bottom w:val="nil"/>
              <w:right w:val="nil"/>
            </w:tcBorders>
            <w:shd w:val="clear" w:color="000000" w:fill="0000FF"/>
            <w:noWrap/>
            <w:vAlign w:val="bottom"/>
            <w:hideMark/>
          </w:tcPr>
          <w:p w14:paraId="7D9CF149" w14:textId="77777777" w:rsidR="00CC7F27" w:rsidRPr="00CC7F27" w:rsidRDefault="00CC7F27" w:rsidP="00CC7F27">
            <w:pPr>
              <w:spacing w:after="0" w:line="240" w:lineRule="auto"/>
              <w:rPr>
                <w:rFonts w:ascii="Times New Roman" w:eastAsia="Times New Roman" w:hAnsi="Times New Roman"/>
                <w:b/>
                <w:bCs/>
                <w:color w:val="FFFFFF"/>
                <w:sz w:val="20"/>
                <w:szCs w:val="20"/>
                <w:lang w:val="sv-SE" w:eastAsia="en-GB"/>
              </w:rPr>
            </w:pPr>
            <w:r w:rsidRPr="00CC7F27">
              <w:rPr>
                <w:rFonts w:ascii="Times New Roman" w:eastAsia="Times New Roman" w:hAnsi="Times New Roman"/>
                <w:b/>
                <w:bCs/>
                <w:color w:val="FFFFFF"/>
                <w:sz w:val="20"/>
                <w:szCs w:val="20"/>
                <w:lang w:val="sv-SE" w:eastAsia="en-GB"/>
              </w:rPr>
              <w:t>Glava 00402 PRORAČUNSKI KORISNIK: 32027-USTANOVA ZA KULTURU I SPORT METKOVIĆ</w:t>
            </w:r>
          </w:p>
        </w:tc>
        <w:tc>
          <w:tcPr>
            <w:tcW w:w="1428" w:type="dxa"/>
            <w:tcBorders>
              <w:top w:val="nil"/>
              <w:left w:val="nil"/>
              <w:bottom w:val="nil"/>
              <w:right w:val="nil"/>
            </w:tcBorders>
            <w:shd w:val="clear" w:color="000000" w:fill="0000FF"/>
            <w:noWrap/>
            <w:vAlign w:val="bottom"/>
            <w:hideMark/>
          </w:tcPr>
          <w:p w14:paraId="08E1819F"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399.840,00</w:t>
            </w:r>
          </w:p>
        </w:tc>
        <w:tc>
          <w:tcPr>
            <w:tcW w:w="1982" w:type="dxa"/>
            <w:tcBorders>
              <w:top w:val="nil"/>
              <w:left w:val="nil"/>
              <w:bottom w:val="nil"/>
              <w:right w:val="nil"/>
            </w:tcBorders>
            <w:shd w:val="clear" w:color="000000" w:fill="0000FF"/>
            <w:noWrap/>
            <w:vAlign w:val="bottom"/>
            <w:hideMark/>
          </w:tcPr>
          <w:p w14:paraId="4E366D3A"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18.600,00</w:t>
            </w:r>
          </w:p>
        </w:tc>
        <w:tc>
          <w:tcPr>
            <w:tcW w:w="1350" w:type="dxa"/>
            <w:tcBorders>
              <w:top w:val="nil"/>
              <w:left w:val="nil"/>
              <w:bottom w:val="nil"/>
              <w:right w:val="nil"/>
            </w:tcBorders>
            <w:shd w:val="clear" w:color="000000" w:fill="0000FF"/>
            <w:noWrap/>
            <w:vAlign w:val="bottom"/>
            <w:hideMark/>
          </w:tcPr>
          <w:p w14:paraId="19093A51"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4,65</w:t>
            </w:r>
          </w:p>
        </w:tc>
        <w:tc>
          <w:tcPr>
            <w:tcW w:w="1322" w:type="dxa"/>
            <w:tcBorders>
              <w:top w:val="nil"/>
              <w:left w:val="nil"/>
              <w:bottom w:val="nil"/>
              <w:right w:val="nil"/>
            </w:tcBorders>
            <w:shd w:val="clear" w:color="000000" w:fill="0000FF"/>
            <w:noWrap/>
            <w:vAlign w:val="bottom"/>
            <w:hideMark/>
          </w:tcPr>
          <w:p w14:paraId="120EECA7"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418.440,00</w:t>
            </w:r>
          </w:p>
        </w:tc>
      </w:tr>
      <w:tr w:rsidR="00CC7F27" w:rsidRPr="00CC7F27" w14:paraId="0A985784" w14:textId="77777777" w:rsidTr="00CC7F27">
        <w:trPr>
          <w:trHeight w:val="260"/>
        </w:trPr>
        <w:tc>
          <w:tcPr>
            <w:tcW w:w="3544" w:type="dxa"/>
            <w:gridSpan w:val="2"/>
            <w:tcBorders>
              <w:top w:val="nil"/>
              <w:left w:val="nil"/>
              <w:bottom w:val="nil"/>
              <w:right w:val="nil"/>
            </w:tcBorders>
            <w:shd w:val="clear" w:color="000000" w:fill="9999FF"/>
            <w:noWrap/>
            <w:vAlign w:val="bottom"/>
            <w:hideMark/>
          </w:tcPr>
          <w:p w14:paraId="5695A3C7"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Program 1003 REDOVNA DJELATNOST USTANOVE ZA KULTURU I SPORT METKOVIĆ</w:t>
            </w:r>
          </w:p>
        </w:tc>
        <w:tc>
          <w:tcPr>
            <w:tcW w:w="1428" w:type="dxa"/>
            <w:tcBorders>
              <w:top w:val="nil"/>
              <w:left w:val="nil"/>
              <w:bottom w:val="nil"/>
              <w:right w:val="nil"/>
            </w:tcBorders>
            <w:shd w:val="clear" w:color="000000" w:fill="9999FF"/>
            <w:noWrap/>
            <w:vAlign w:val="bottom"/>
            <w:hideMark/>
          </w:tcPr>
          <w:p w14:paraId="45B8EA4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399.840,00</w:t>
            </w:r>
          </w:p>
        </w:tc>
        <w:tc>
          <w:tcPr>
            <w:tcW w:w="1982" w:type="dxa"/>
            <w:tcBorders>
              <w:top w:val="nil"/>
              <w:left w:val="nil"/>
              <w:bottom w:val="nil"/>
              <w:right w:val="nil"/>
            </w:tcBorders>
            <w:shd w:val="clear" w:color="000000" w:fill="9999FF"/>
            <w:noWrap/>
            <w:vAlign w:val="bottom"/>
            <w:hideMark/>
          </w:tcPr>
          <w:p w14:paraId="61FF74B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18.600,00</w:t>
            </w:r>
          </w:p>
        </w:tc>
        <w:tc>
          <w:tcPr>
            <w:tcW w:w="1350" w:type="dxa"/>
            <w:tcBorders>
              <w:top w:val="nil"/>
              <w:left w:val="nil"/>
              <w:bottom w:val="nil"/>
              <w:right w:val="nil"/>
            </w:tcBorders>
            <w:shd w:val="clear" w:color="000000" w:fill="9999FF"/>
            <w:noWrap/>
            <w:vAlign w:val="bottom"/>
            <w:hideMark/>
          </w:tcPr>
          <w:p w14:paraId="202E482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4,65</w:t>
            </w:r>
          </w:p>
        </w:tc>
        <w:tc>
          <w:tcPr>
            <w:tcW w:w="1322" w:type="dxa"/>
            <w:tcBorders>
              <w:top w:val="nil"/>
              <w:left w:val="nil"/>
              <w:bottom w:val="nil"/>
              <w:right w:val="nil"/>
            </w:tcBorders>
            <w:shd w:val="clear" w:color="000000" w:fill="9999FF"/>
            <w:noWrap/>
            <w:vAlign w:val="bottom"/>
            <w:hideMark/>
          </w:tcPr>
          <w:p w14:paraId="2A93FE87"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418.440,00</w:t>
            </w:r>
          </w:p>
        </w:tc>
      </w:tr>
      <w:tr w:rsidR="00CC7F27" w:rsidRPr="00CC7F27" w14:paraId="19990B21"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11620799"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Aktivnost A100007 RASHODI ZA ZAPOSLENE - USTANOVA ZA SPORT I KULTURU METKOVIĆ</w:t>
            </w:r>
          </w:p>
        </w:tc>
        <w:tc>
          <w:tcPr>
            <w:tcW w:w="1428" w:type="dxa"/>
            <w:tcBorders>
              <w:top w:val="nil"/>
              <w:left w:val="nil"/>
              <w:bottom w:val="nil"/>
              <w:right w:val="nil"/>
            </w:tcBorders>
            <w:shd w:val="clear" w:color="000000" w:fill="CCCCFF"/>
            <w:noWrap/>
            <w:vAlign w:val="bottom"/>
            <w:hideMark/>
          </w:tcPr>
          <w:p w14:paraId="78CA253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399.840,00</w:t>
            </w:r>
          </w:p>
        </w:tc>
        <w:tc>
          <w:tcPr>
            <w:tcW w:w="1982" w:type="dxa"/>
            <w:tcBorders>
              <w:top w:val="nil"/>
              <w:left w:val="nil"/>
              <w:bottom w:val="nil"/>
              <w:right w:val="nil"/>
            </w:tcBorders>
            <w:shd w:val="clear" w:color="000000" w:fill="CCCCFF"/>
            <w:noWrap/>
            <w:vAlign w:val="bottom"/>
            <w:hideMark/>
          </w:tcPr>
          <w:p w14:paraId="7E0378E3"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18.600,00</w:t>
            </w:r>
          </w:p>
        </w:tc>
        <w:tc>
          <w:tcPr>
            <w:tcW w:w="1350" w:type="dxa"/>
            <w:tcBorders>
              <w:top w:val="nil"/>
              <w:left w:val="nil"/>
              <w:bottom w:val="nil"/>
              <w:right w:val="nil"/>
            </w:tcBorders>
            <w:shd w:val="clear" w:color="000000" w:fill="CCCCFF"/>
            <w:noWrap/>
            <w:vAlign w:val="bottom"/>
            <w:hideMark/>
          </w:tcPr>
          <w:p w14:paraId="664193A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4,65</w:t>
            </w:r>
          </w:p>
        </w:tc>
        <w:tc>
          <w:tcPr>
            <w:tcW w:w="1322" w:type="dxa"/>
            <w:tcBorders>
              <w:top w:val="nil"/>
              <w:left w:val="nil"/>
              <w:bottom w:val="nil"/>
              <w:right w:val="nil"/>
            </w:tcBorders>
            <w:shd w:val="clear" w:color="000000" w:fill="CCCCFF"/>
            <w:noWrap/>
            <w:vAlign w:val="bottom"/>
            <w:hideMark/>
          </w:tcPr>
          <w:p w14:paraId="7CCB2D6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418.440,00</w:t>
            </w:r>
          </w:p>
        </w:tc>
      </w:tr>
      <w:tr w:rsidR="00CC7F27" w:rsidRPr="00CC7F27" w14:paraId="36420EF7"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1F4CB4A7"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5CBB1EF7"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399.840,00</w:t>
            </w:r>
          </w:p>
        </w:tc>
        <w:tc>
          <w:tcPr>
            <w:tcW w:w="1982" w:type="dxa"/>
            <w:tcBorders>
              <w:top w:val="nil"/>
              <w:left w:val="nil"/>
              <w:bottom w:val="nil"/>
              <w:right w:val="nil"/>
            </w:tcBorders>
            <w:shd w:val="clear" w:color="000000" w:fill="FFFF99"/>
            <w:noWrap/>
            <w:vAlign w:val="bottom"/>
            <w:hideMark/>
          </w:tcPr>
          <w:p w14:paraId="119FE1B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18.600,00</w:t>
            </w:r>
          </w:p>
        </w:tc>
        <w:tc>
          <w:tcPr>
            <w:tcW w:w="1350" w:type="dxa"/>
            <w:tcBorders>
              <w:top w:val="nil"/>
              <w:left w:val="nil"/>
              <w:bottom w:val="nil"/>
              <w:right w:val="nil"/>
            </w:tcBorders>
            <w:shd w:val="clear" w:color="000000" w:fill="FFFF99"/>
            <w:noWrap/>
            <w:vAlign w:val="bottom"/>
            <w:hideMark/>
          </w:tcPr>
          <w:p w14:paraId="3DA215B9"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4,65</w:t>
            </w:r>
          </w:p>
        </w:tc>
        <w:tc>
          <w:tcPr>
            <w:tcW w:w="1322" w:type="dxa"/>
            <w:tcBorders>
              <w:top w:val="nil"/>
              <w:left w:val="nil"/>
              <w:bottom w:val="nil"/>
              <w:right w:val="nil"/>
            </w:tcBorders>
            <w:shd w:val="clear" w:color="000000" w:fill="FFFF99"/>
            <w:noWrap/>
            <w:vAlign w:val="bottom"/>
            <w:hideMark/>
          </w:tcPr>
          <w:p w14:paraId="0E282C8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418.440,00</w:t>
            </w:r>
          </w:p>
        </w:tc>
      </w:tr>
      <w:tr w:rsidR="00CC7F27" w:rsidRPr="00CC7F27" w14:paraId="0B3259D3"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1F44E93B"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Korisnik  K001 USTANOVA ZA KULTURU I SPORT METKOVIĆ</w:t>
            </w:r>
          </w:p>
        </w:tc>
        <w:tc>
          <w:tcPr>
            <w:tcW w:w="1428" w:type="dxa"/>
            <w:tcBorders>
              <w:top w:val="nil"/>
              <w:left w:val="nil"/>
              <w:bottom w:val="nil"/>
              <w:right w:val="nil"/>
            </w:tcBorders>
            <w:shd w:val="clear" w:color="000000" w:fill="CCFFCC"/>
            <w:noWrap/>
            <w:vAlign w:val="bottom"/>
            <w:hideMark/>
          </w:tcPr>
          <w:p w14:paraId="31B44B8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399.840,00</w:t>
            </w:r>
          </w:p>
        </w:tc>
        <w:tc>
          <w:tcPr>
            <w:tcW w:w="1982" w:type="dxa"/>
            <w:tcBorders>
              <w:top w:val="nil"/>
              <w:left w:val="nil"/>
              <w:bottom w:val="nil"/>
              <w:right w:val="nil"/>
            </w:tcBorders>
            <w:shd w:val="clear" w:color="000000" w:fill="CCFFCC"/>
            <w:noWrap/>
            <w:vAlign w:val="bottom"/>
            <w:hideMark/>
          </w:tcPr>
          <w:p w14:paraId="6CC37F98"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18.600,00</w:t>
            </w:r>
          </w:p>
        </w:tc>
        <w:tc>
          <w:tcPr>
            <w:tcW w:w="1350" w:type="dxa"/>
            <w:tcBorders>
              <w:top w:val="nil"/>
              <w:left w:val="nil"/>
              <w:bottom w:val="nil"/>
              <w:right w:val="nil"/>
            </w:tcBorders>
            <w:shd w:val="clear" w:color="000000" w:fill="CCFFCC"/>
            <w:noWrap/>
            <w:vAlign w:val="bottom"/>
            <w:hideMark/>
          </w:tcPr>
          <w:p w14:paraId="2302D179"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4,65</w:t>
            </w:r>
          </w:p>
        </w:tc>
        <w:tc>
          <w:tcPr>
            <w:tcW w:w="1322" w:type="dxa"/>
            <w:tcBorders>
              <w:top w:val="nil"/>
              <w:left w:val="nil"/>
              <w:bottom w:val="nil"/>
              <w:right w:val="nil"/>
            </w:tcBorders>
            <w:shd w:val="clear" w:color="000000" w:fill="CCFFCC"/>
            <w:noWrap/>
            <w:vAlign w:val="bottom"/>
            <w:hideMark/>
          </w:tcPr>
          <w:p w14:paraId="3E2ACE1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418.440,00</w:t>
            </w:r>
          </w:p>
        </w:tc>
      </w:tr>
      <w:tr w:rsidR="00CC7F27" w:rsidRPr="00CC7F27" w14:paraId="007C0CFA" w14:textId="77777777" w:rsidTr="00CC7F27">
        <w:trPr>
          <w:trHeight w:val="260"/>
        </w:trPr>
        <w:tc>
          <w:tcPr>
            <w:tcW w:w="1578" w:type="dxa"/>
            <w:tcBorders>
              <w:top w:val="nil"/>
              <w:left w:val="nil"/>
              <w:bottom w:val="nil"/>
              <w:right w:val="nil"/>
            </w:tcBorders>
            <w:noWrap/>
            <w:vAlign w:val="bottom"/>
            <w:hideMark/>
          </w:tcPr>
          <w:p w14:paraId="25ACAFF9"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6CE79F66"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r w:rsidRPr="00CC7F27">
              <w:rPr>
                <w:rFonts w:ascii="Times New Roman" w:eastAsia="Times New Roman" w:hAnsi="Times New Roman"/>
                <w:sz w:val="20"/>
                <w:szCs w:val="20"/>
                <w:lang w:val="en-GB" w:eastAsia="en-GB"/>
              </w:rPr>
              <w:t>, UKSM</w:t>
            </w:r>
          </w:p>
        </w:tc>
        <w:tc>
          <w:tcPr>
            <w:tcW w:w="1428" w:type="dxa"/>
            <w:tcBorders>
              <w:top w:val="nil"/>
              <w:left w:val="nil"/>
              <w:bottom w:val="nil"/>
              <w:right w:val="nil"/>
            </w:tcBorders>
            <w:noWrap/>
            <w:vAlign w:val="bottom"/>
            <w:hideMark/>
          </w:tcPr>
          <w:p w14:paraId="0CDAF1E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322.000,00</w:t>
            </w:r>
          </w:p>
        </w:tc>
        <w:tc>
          <w:tcPr>
            <w:tcW w:w="1982" w:type="dxa"/>
            <w:tcBorders>
              <w:top w:val="nil"/>
              <w:left w:val="nil"/>
              <w:bottom w:val="nil"/>
              <w:right w:val="nil"/>
            </w:tcBorders>
            <w:noWrap/>
            <w:vAlign w:val="bottom"/>
            <w:hideMark/>
          </w:tcPr>
          <w:p w14:paraId="467E3F3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7.000,00</w:t>
            </w:r>
          </w:p>
        </w:tc>
        <w:tc>
          <w:tcPr>
            <w:tcW w:w="1350" w:type="dxa"/>
            <w:tcBorders>
              <w:top w:val="nil"/>
              <w:left w:val="nil"/>
              <w:bottom w:val="nil"/>
              <w:right w:val="nil"/>
            </w:tcBorders>
            <w:noWrap/>
            <w:vAlign w:val="bottom"/>
            <w:hideMark/>
          </w:tcPr>
          <w:p w14:paraId="744D2D0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2,17</w:t>
            </w:r>
          </w:p>
        </w:tc>
        <w:tc>
          <w:tcPr>
            <w:tcW w:w="1322" w:type="dxa"/>
            <w:tcBorders>
              <w:top w:val="nil"/>
              <w:left w:val="nil"/>
              <w:bottom w:val="nil"/>
              <w:right w:val="nil"/>
            </w:tcBorders>
            <w:noWrap/>
            <w:vAlign w:val="bottom"/>
            <w:hideMark/>
          </w:tcPr>
          <w:p w14:paraId="4FC62B6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329.000,00</w:t>
            </w:r>
          </w:p>
        </w:tc>
      </w:tr>
      <w:tr w:rsidR="00CC7F27" w:rsidRPr="00CC7F27" w14:paraId="3795700D" w14:textId="77777777" w:rsidTr="00CC7F27">
        <w:trPr>
          <w:trHeight w:val="260"/>
        </w:trPr>
        <w:tc>
          <w:tcPr>
            <w:tcW w:w="1578" w:type="dxa"/>
            <w:tcBorders>
              <w:top w:val="nil"/>
              <w:left w:val="nil"/>
              <w:bottom w:val="nil"/>
              <w:right w:val="nil"/>
            </w:tcBorders>
            <w:noWrap/>
            <w:vAlign w:val="bottom"/>
            <w:hideMark/>
          </w:tcPr>
          <w:p w14:paraId="320A7E48"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579B511E"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Nagrade</w:t>
            </w:r>
            <w:proofErr w:type="spellEnd"/>
          </w:p>
        </w:tc>
        <w:tc>
          <w:tcPr>
            <w:tcW w:w="1428" w:type="dxa"/>
            <w:tcBorders>
              <w:top w:val="nil"/>
              <w:left w:val="nil"/>
              <w:bottom w:val="nil"/>
              <w:right w:val="nil"/>
            </w:tcBorders>
            <w:noWrap/>
            <w:vAlign w:val="bottom"/>
            <w:hideMark/>
          </w:tcPr>
          <w:p w14:paraId="7C83E3B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840,00</w:t>
            </w:r>
          </w:p>
        </w:tc>
        <w:tc>
          <w:tcPr>
            <w:tcW w:w="1982" w:type="dxa"/>
            <w:tcBorders>
              <w:top w:val="nil"/>
              <w:left w:val="nil"/>
              <w:bottom w:val="nil"/>
              <w:right w:val="nil"/>
            </w:tcBorders>
            <w:noWrap/>
            <w:vAlign w:val="bottom"/>
            <w:hideMark/>
          </w:tcPr>
          <w:p w14:paraId="6AC4F17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2071908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3FC304A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840,00</w:t>
            </w:r>
          </w:p>
        </w:tc>
      </w:tr>
      <w:tr w:rsidR="00CC7F27" w:rsidRPr="00CC7F27" w14:paraId="62A6AF87" w14:textId="77777777" w:rsidTr="00CC7F27">
        <w:trPr>
          <w:trHeight w:val="260"/>
        </w:trPr>
        <w:tc>
          <w:tcPr>
            <w:tcW w:w="1578" w:type="dxa"/>
            <w:tcBorders>
              <w:top w:val="nil"/>
              <w:left w:val="nil"/>
              <w:bottom w:val="nil"/>
              <w:right w:val="nil"/>
            </w:tcBorders>
            <w:noWrap/>
            <w:vAlign w:val="bottom"/>
            <w:hideMark/>
          </w:tcPr>
          <w:p w14:paraId="7AF87B36"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299BB450" w14:textId="77777777" w:rsidR="00CC7F27" w:rsidRPr="00CC7F27" w:rsidRDefault="00CC7F27" w:rsidP="00CC7F27">
            <w:pPr>
              <w:spacing w:after="0" w:line="240" w:lineRule="auto"/>
              <w:rPr>
                <w:rFonts w:ascii="Times New Roman" w:eastAsia="Times New Roman" w:hAnsi="Times New Roman"/>
                <w:sz w:val="20"/>
                <w:szCs w:val="20"/>
                <w:lang w:val="sv-SE" w:eastAsia="en-GB"/>
              </w:rPr>
            </w:pPr>
            <w:r w:rsidRPr="00CC7F27">
              <w:rPr>
                <w:rFonts w:ascii="Times New Roman" w:eastAsia="Times New Roman" w:hAnsi="Times New Roman"/>
                <w:sz w:val="20"/>
                <w:szCs w:val="20"/>
                <w:lang w:val="sv-SE" w:eastAsia="en-GB"/>
              </w:rPr>
              <w:t>Naknade za bolest, invalidnost i smrtni slučaj</w:t>
            </w:r>
          </w:p>
        </w:tc>
        <w:tc>
          <w:tcPr>
            <w:tcW w:w="1428" w:type="dxa"/>
            <w:tcBorders>
              <w:top w:val="nil"/>
              <w:left w:val="nil"/>
              <w:bottom w:val="nil"/>
              <w:right w:val="nil"/>
            </w:tcBorders>
            <w:noWrap/>
            <w:vAlign w:val="bottom"/>
            <w:hideMark/>
          </w:tcPr>
          <w:p w14:paraId="556137E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2.000,00</w:t>
            </w:r>
          </w:p>
        </w:tc>
        <w:tc>
          <w:tcPr>
            <w:tcW w:w="1982" w:type="dxa"/>
            <w:tcBorders>
              <w:top w:val="nil"/>
              <w:left w:val="nil"/>
              <w:bottom w:val="nil"/>
              <w:right w:val="nil"/>
            </w:tcBorders>
            <w:noWrap/>
            <w:vAlign w:val="bottom"/>
            <w:hideMark/>
          </w:tcPr>
          <w:p w14:paraId="0DAA86C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6200CB9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53905200"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2.000,00</w:t>
            </w:r>
          </w:p>
        </w:tc>
      </w:tr>
      <w:tr w:rsidR="00CC7F27" w:rsidRPr="00CC7F27" w14:paraId="7638570B" w14:textId="77777777" w:rsidTr="00CC7F27">
        <w:trPr>
          <w:trHeight w:val="260"/>
        </w:trPr>
        <w:tc>
          <w:tcPr>
            <w:tcW w:w="1578" w:type="dxa"/>
            <w:tcBorders>
              <w:top w:val="nil"/>
              <w:left w:val="nil"/>
              <w:bottom w:val="nil"/>
              <w:right w:val="nil"/>
            </w:tcBorders>
            <w:noWrap/>
            <w:vAlign w:val="bottom"/>
            <w:hideMark/>
          </w:tcPr>
          <w:p w14:paraId="2FA8AC9B"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lastRenderedPageBreak/>
              <w:t>31</w:t>
            </w:r>
          </w:p>
        </w:tc>
        <w:tc>
          <w:tcPr>
            <w:tcW w:w="1966" w:type="dxa"/>
            <w:tcBorders>
              <w:top w:val="nil"/>
              <w:left w:val="nil"/>
              <w:bottom w:val="nil"/>
              <w:right w:val="nil"/>
            </w:tcBorders>
            <w:noWrap/>
            <w:vAlign w:val="bottom"/>
            <w:hideMark/>
          </w:tcPr>
          <w:p w14:paraId="74F2729F"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Darovi</w:t>
            </w:r>
            <w:proofErr w:type="spellEnd"/>
          </w:p>
        </w:tc>
        <w:tc>
          <w:tcPr>
            <w:tcW w:w="1428" w:type="dxa"/>
            <w:tcBorders>
              <w:top w:val="nil"/>
              <w:left w:val="nil"/>
              <w:bottom w:val="nil"/>
              <w:right w:val="nil"/>
            </w:tcBorders>
            <w:noWrap/>
            <w:vAlign w:val="bottom"/>
            <w:hideMark/>
          </w:tcPr>
          <w:p w14:paraId="1424466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15.000,00</w:t>
            </w:r>
          </w:p>
        </w:tc>
        <w:tc>
          <w:tcPr>
            <w:tcW w:w="1982" w:type="dxa"/>
            <w:tcBorders>
              <w:top w:val="nil"/>
              <w:left w:val="nil"/>
              <w:bottom w:val="nil"/>
              <w:right w:val="nil"/>
            </w:tcBorders>
            <w:noWrap/>
            <w:vAlign w:val="bottom"/>
            <w:hideMark/>
          </w:tcPr>
          <w:p w14:paraId="4EAECFC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10.600,00</w:t>
            </w:r>
          </w:p>
        </w:tc>
        <w:tc>
          <w:tcPr>
            <w:tcW w:w="1350" w:type="dxa"/>
            <w:tcBorders>
              <w:top w:val="nil"/>
              <w:left w:val="nil"/>
              <w:bottom w:val="nil"/>
              <w:right w:val="nil"/>
            </w:tcBorders>
            <w:noWrap/>
            <w:vAlign w:val="bottom"/>
            <w:hideMark/>
          </w:tcPr>
          <w:p w14:paraId="23664C7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70,67</w:t>
            </w:r>
          </w:p>
        </w:tc>
        <w:tc>
          <w:tcPr>
            <w:tcW w:w="1322" w:type="dxa"/>
            <w:tcBorders>
              <w:top w:val="nil"/>
              <w:left w:val="nil"/>
              <w:bottom w:val="nil"/>
              <w:right w:val="nil"/>
            </w:tcBorders>
            <w:noWrap/>
            <w:vAlign w:val="bottom"/>
            <w:hideMark/>
          </w:tcPr>
          <w:p w14:paraId="268FD05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25.600,00</w:t>
            </w:r>
          </w:p>
        </w:tc>
      </w:tr>
      <w:tr w:rsidR="00CC7F27" w:rsidRPr="00CC7F27" w14:paraId="21FBB538" w14:textId="77777777" w:rsidTr="00CC7F27">
        <w:trPr>
          <w:trHeight w:val="260"/>
        </w:trPr>
        <w:tc>
          <w:tcPr>
            <w:tcW w:w="1578" w:type="dxa"/>
            <w:tcBorders>
              <w:top w:val="nil"/>
              <w:left w:val="nil"/>
              <w:bottom w:val="nil"/>
              <w:right w:val="nil"/>
            </w:tcBorders>
            <w:noWrap/>
            <w:vAlign w:val="bottom"/>
            <w:hideMark/>
          </w:tcPr>
          <w:p w14:paraId="6A703F19"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6F3196E5"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r w:rsidRPr="00CC7F27">
              <w:rPr>
                <w:rFonts w:ascii="Times New Roman" w:eastAsia="Times New Roman" w:hAnsi="Times New Roman"/>
                <w:sz w:val="20"/>
                <w:szCs w:val="20"/>
                <w:lang w:val="en-GB" w:eastAsia="en-GB"/>
              </w:rPr>
              <w:t>, UKSM</w:t>
            </w:r>
          </w:p>
        </w:tc>
        <w:tc>
          <w:tcPr>
            <w:tcW w:w="1428" w:type="dxa"/>
            <w:tcBorders>
              <w:top w:val="nil"/>
              <w:left w:val="nil"/>
              <w:bottom w:val="nil"/>
              <w:right w:val="nil"/>
            </w:tcBorders>
            <w:noWrap/>
            <w:vAlign w:val="bottom"/>
            <w:hideMark/>
          </w:tcPr>
          <w:p w14:paraId="5C76AFD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60.000,00</w:t>
            </w:r>
          </w:p>
        </w:tc>
        <w:tc>
          <w:tcPr>
            <w:tcW w:w="1982" w:type="dxa"/>
            <w:tcBorders>
              <w:top w:val="nil"/>
              <w:left w:val="nil"/>
              <w:bottom w:val="nil"/>
              <w:right w:val="nil"/>
            </w:tcBorders>
            <w:noWrap/>
            <w:vAlign w:val="bottom"/>
            <w:hideMark/>
          </w:tcPr>
          <w:p w14:paraId="5044FDF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1.000,00</w:t>
            </w:r>
          </w:p>
        </w:tc>
        <w:tc>
          <w:tcPr>
            <w:tcW w:w="1350" w:type="dxa"/>
            <w:tcBorders>
              <w:top w:val="nil"/>
              <w:left w:val="nil"/>
              <w:bottom w:val="nil"/>
              <w:right w:val="nil"/>
            </w:tcBorders>
            <w:noWrap/>
            <w:vAlign w:val="bottom"/>
            <w:hideMark/>
          </w:tcPr>
          <w:p w14:paraId="01CF8FF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1,67</w:t>
            </w:r>
          </w:p>
        </w:tc>
        <w:tc>
          <w:tcPr>
            <w:tcW w:w="1322" w:type="dxa"/>
            <w:tcBorders>
              <w:top w:val="nil"/>
              <w:left w:val="nil"/>
              <w:bottom w:val="nil"/>
              <w:right w:val="nil"/>
            </w:tcBorders>
            <w:noWrap/>
            <w:vAlign w:val="bottom"/>
            <w:hideMark/>
          </w:tcPr>
          <w:p w14:paraId="12D21EF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61.000,00</w:t>
            </w:r>
          </w:p>
        </w:tc>
      </w:tr>
      <w:tr w:rsidR="00CC7F27" w:rsidRPr="00CC7F27" w14:paraId="0A1BAFE9" w14:textId="77777777" w:rsidTr="00CC7F27">
        <w:trPr>
          <w:trHeight w:val="260"/>
        </w:trPr>
        <w:tc>
          <w:tcPr>
            <w:tcW w:w="3544" w:type="dxa"/>
            <w:gridSpan w:val="2"/>
            <w:tcBorders>
              <w:top w:val="nil"/>
              <w:left w:val="nil"/>
              <w:bottom w:val="nil"/>
              <w:right w:val="nil"/>
            </w:tcBorders>
            <w:shd w:val="clear" w:color="000000" w:fill="0000FF"/>
            <w:noWrap/>
            <w:vAlign w:val="bottom"/>
            <w:hideMark/>
          </w:tcPr>
          <w:p w14:paraId="5063DFA3" w14:textId="77777777" w:rsidR="00CC7F27" w:rsidRPr="00CC7F27" w:rsidRDefault="00CC7F27" w:rsidP="00CC7F27">
            <w:pPr>
              <w:spacing w:after="0" w:line="240" w:lineRule="auto"/>
              <w:rPr>
                <w:rFonts w:ascii="Times New Roman" w:eastAsia="Times New Roman" w:hAnsi="Times New Roman"/>
                <w:b/>
                <w:bCs/>
                <w:color w:val="FFFFFF"/>
                <w:sz w:val="20"/>
                <w:szCs w:val="20"/>
                <w:lang w:val="sv-SE" w:eastAsia="en-GB"/>
              </w:rPr>
            </w:pPr>
            <w:r w:rsidRPr="00CC7F27">
              <w:rPr>
                <w:rFonts w:ascii="Times New Roman" w:eastAsia="Times New Roman" w:hAnsi="Times New Roman"/>
                <w:b/>
                <w:bCs/>
                <w:color w:val="FFFFFF"/>
                <w:sz w:val="20"/>
                <w:szCs w:val="20"/>
                <w:lang w:val="sv-SE" w:eastAsia="en-GB"/>
              </w:rPr>
              <w:t>Glava 00403 PRORAČUNSKI KORISNIK: 42223-GRADSKA KNJIŽNICA METKOVIĆ</w:t>
            </w:r>
          </w:p>
        </w:tc>
        <w:tc>
          <w:tcPr>
            <w:tcW w:w="1428" w:type="dxa"/>
            <w:tcBorders>
              <w:top w:val="nil"/>
              <w:left w:val="nil"/>
              <w:bottom w:val="nil"/>
              <w:right w:val="nil"/>
            </w:tcBorders>
            <w:shd w:val="clear" w:color="000000" w:fill="0000FF"/>
            <w:noWrap/>
            <w:vAlign w:val="bottom"/>
            <w:hideMark/>
          </w:tcPr>
          <w:p w14:paraId="22875632"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118.000,00</w:t>
            </w:r>
          </w:p>
        </w:tc>
        <w:tc>
          <w:tcPr>
            <w:tcW w:w="1982" w:type="dxa"/>
            <w:tcBorders>
              <w:top w:val="nil"/>
              <w:left w:val="nil"/>
              <w:bottom w:val="nil"/>
              <w:right w:val="nil"/>
            </w:tcBorders>
            <w:shd w:val="clear" w:color="000000" w:fill="0000FF"/>
            <w:noWrap/>
            <w:vAlign w:val="bottom"/>
            <w:hideMark/>
          </w:tcPr>
          <w:p w14:paraId="3D0277CF"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1.700,00</w:t>
            </w:r>
          </w:p>
        </w:tc>
        <w:tc>
          <w:tcPr>
            <w:tcW w:w="1350" w:type="dxa"/>
            <w:tcBorders>
              <w:top w:val="nil"/>
              <w:left w:val="nil"/>
              <w:bottom w:val="nil"/>
              <w:right w:val="nil"/>
            </w:tcBorders>
            <w:shd w:val="clear" w:color="000000" w:fill="0000FF"/>
            <w:noWrap/>
            <w:vAlign w:val="bottom"/>
            <w:hideMark/>
          </w:tcPr>
          <w:p w14:paraId="22BB0A28"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1,44</w:t>
            </w:r>
          </w:p>
        </w:tc>
        <w:tc>
          <w:tcPr>
            <w:tcW w:w="1322" w:type="dxa"/>
            <w:tcBorders>
              <w:top w:val="nil"/>
              <w:left w:val="nil"/>
              <w:bottom w:val="nil"/>
              <w:right w:val="nil"/>
            </w:tcBorders>
            <w:shd w:val="clear" w:color="000000" w:fill="0000FF"/>
            <w:noWrap/>
            <w:vAlign w:val="bottom"/>
            <w:hideMark/>
          </w:tcPr>
          <w:p w14:paraId="7C815EB8"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119.700,00</w:t>
            </w:r>
          </w:p>
        </w:tc>
      </w:tr>
      <w:tr w:rsidR="00CC7F27" w:rsidRPr="00CC7F27" w14:paraId="70E6F45E" w14:textId="77777777" w:rsidTr="00CC7F27">
        <w:trPr>
          <w:trHeight w:val="260"/>
        </w:trPr>
        <w:tc>
          <w:tcPr>
            <w:tcW w:w="3544" w:type="dxa"/>
            <w:gridSpan w:val="2"/>
            <w:tcBorders>
              <w:top w:val="nil"/>
              <w:left w:val="nil"/>
              <w:bottom w:val="nil"/>
              <w:right w:val="nil"/>
            </w:tcBorders>
            <w:shd w:val="clear" w:color="000000" w:fill="9999FF"/>
            <w:noWrap/>
            <w:vAlign w:val="bottom"/>
            <w:hideMark/>
          </w:tcPr>
          <w:p w14:paraId="633822E2"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Program 1006 PROGRAM JAVNIH POTREBA U KULTURI</w:t>
            </w:r>
          </w:p>
        </w:tc>
        <w:tc>
          <w:tcPr>
            <w:tcW w:w="1428" w:type="dxa"/>
            <w:tcBorders>
              <w:top w:val="nil"/>
              <w:left w:val="nil"/>
              <w:bottom w:val="nil"/>
              <w:right w:val="nil"/>
            </w:tcBorders>
            <w:shd w:val="clear" w:color="000000" w:fill="9999FF"/>
            <w:noWrap/>
            <w:vAlign w:val="bottom"/>
            <w:hideMark/>
          </w:tcPr>
          <w:p w14:paraId="7B9F1C81"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118.000,00</w:t>
            </w:r>
          </w:p>
        </w:tc>
        <w:tc>
          <w:tcPr>
            <w:tcW w:w="1982" w:type="dxa"/>
            <w:tcBorders>
              <w:top w:val="nil"/>
              <w:left w:val="nil"/>
              <w:bottom w:val="nil"/>
              <w:right w:val="nil"/>
            </w:tcBorders>
            <w:shd w:val="clear" w:color="000000" w:fill="9999FF"/>
            <w:noWrap/>
            <w:vAlign w:val="bottom"/>
            <w:hideMark/>
          </w:tcPr>
          <w:p w14:paraId="221569F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1.700,00</w:t>
            </w:r>
          </w:p>
        </w:tc>
        <w:tc>
          <w:tcPr>
            <w:tcW w:w="1350" w:type="dxa"/>
            <w:tcBorders>
              <w:top w:val="nil"/>
              <w:left w:val="nil"/>
              <w:bottom w:val="nil"/>
              <w:right w:val="nil"/>
            </w:tcBorders>
            <w:shd w:val="clear" w:color="000000" w:fill="9999FF"/>
            <w:noWrap/>
            <w:vAlign w:val="bottom"/>
            <w:hideMark/>
          </w:tcPr>
          <w:p w14:paraId="2A8FE2C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1,44</w:t>
            </w:r>
          </w:p>
        </w:tc>
        <w:tc>
          <w:tcPr>
            <w:tcW w:w="1322" w:type="dxa"/>
            <w:tcBorders>
              <w:top w:val="nil"/>
              <w:left w:val="nil"/>
              <w:bottom w:val="nil"/>
              <w:right w:val="nil"/>
            </w:tcBorders>
            <w:shd w:val="clear" w:color="000000" w:fill="9999FF"/>
            <w:noWrap/>
            <w:vAlign w:val="bottom"/>
            <w:hideMark/>
          </w:tcPr>
          <w:p w14:paraId="6CFAE9C4"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119.700,00</w:t>
            </w:r>
          </w:p>
        </w:tc>
      </w:tr>
      <w:tr w:rsidR="00CC7F27" w:rsidRPr="00CC7F27" w14:paraId="7BAD6F9F"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6739B734"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Aktivnost A100014 RASHODI ZA ZAPOSLENE - GRADSKA KNJIŽNICA METKOVIĆ</w:t>
            </w:r>
          </w:p>
        </w:tc>
        <w:tc>
          <w:tcPr>
            <w:tcW w:w="1428" w:type="dxa"/>
            <w:tcBorders>
              <w:top w:val="nil"/>
              <w:left w:val="nil"/>
              <w:bottom w:val="nil"/>
              <w:right w:val="nil"/>
            </w:tcBorders>
            <w:shd w:val="clear" w:color="000000" w:fill="CCCCFF"/>
            <w:noWrap/>
            <w:vAlign w:val="bottom"/>
            <w:hideMark/>
          </w:tcPr>
          <w:p w14:paraId="2C3625E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118.000,00</w:t>
            </w:r>
          </w:p>
        </w:tc>
        <w:tc>
          <w:tcPr>
            <w:tcW w:w="1982" w:type="dxa"/>
            <w:tcBorders>
              <w:top w:val="nil"/>
              <w:left w:val="nil"/>
              <w:bottom w:val="nil"/>
              <w:right w:val="nil"/>
            </w:tcBorders>
            <w:shd w:val="clear" w:color="000000" w:fill="CCCCFF"/>
            <w:noWrap/>
            <w:vAlign w:val="bottom"/>
            <w:hideMark/>
          </w:tcPr>
          <w:p w14:paraId="3457D00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1.700,00</w:t>
            </w:r>
          </w:p>
        </w:tc>
        <w:tc>
          <w:tcPr>
            <w:tcW w:w="1350" w:type="dxa"/>
            <w:tcBorders>
              <w:top w:val="nil"/>
              <w:left w:val="nil"/>
              <w:bottom w:val="nil"/>
              <w:right w:val="nil"/>
            </w:tcBorders>
            <w:shd w:val="clear" w:color="000000" w:fill="CCCCFF"/>
            <w:noWrap/>
            <w:vAlign w:val="bottom"/>
            <w:hideMark/>
          </w:tcPr>
          <w:p w14:paraId="27D370B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1,44</w:t>
            </w:r>
          </w:p>
        </w:tc>
        <w:tc>
          <w:tcPr>
            <w:tcW w:w="1322" w:type="dxa"/>
            <w:tcBorders>
              <w:top w:val="nil"/>
              <w:left w:val="nil"/>
              <w:bottom w:val="nil"/>
              <w:right w:val="nil"/>
            </w:tcBorders>
            <w:shd w:val="clear" w:color="000000" w:fill="CCCCFF"/>
            <w:noWrap/>
            <w:vAlign w:val="bottom"/>
            <w:hideMark/>
          </w:tcPr>
          <w:p w14:paraId="7598A2E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119.700,00</w:t>
            </w:r>
          </w:p>
        </w:tc>
      </w:tr>
      <w:tr w:rsidR="00CC7F27" w:rsidRPr="00CC7F27" w14:paraId="40794C30"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47A01787"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63B37E1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118.000,00</w:t>
            </w:r>
          </w:p>
        </w:tc>
        <w:tc>
          <w:tcPr>
            <w:tcW w:w="1982" w:type="dxa"/>
            <w:tcBorders>
              <w:top w:val="nil"/>
              <w:left w:val="nil"/>
              <w:bottom w:val="nil"/>
              <w:right w:val="nil"/>
            </w:tcBorders>
            <w:shd w:val="clear" w:color="000000" w:fill="FFFF99"/>
            <w:noWrap/>
            <w:vAlign w:val="bottom"/>
            <w:hideMark/>
          </w:tcPr>
          <w:p w14:paraId="77FA2A33"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1.700,00</w:t>
            </w:r>
          </w:p>
        </w:tc>
        <w:tc>
          <w:tcPr>
            <w:tcW w:w="1350" w:type="dxa"/>
            <w:tcBorders>
              <w:top w:val="nil"/>
              <w:left w:val="nil"/>
              <w:bottom w:val="nil"/>
              <w:right w:val="nil"/>
            </w:tcBorders>
            <w:shd w:val="clear" w:color="000000" w:fill="FFFF99"/>
            <w:noWrap/>
            <w:vAlign w:val="bottom"/>
            <w:hideMark/>
          </w:tcPr>
          <w:p w14:paraId="5331D68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1,44</w:t>
            </w:r>
          </w:p>
        </w:tc>
        <w:tc>
          <w:tcPr>
            <w:tcW w:w="1322" w:type="dxa"/>
            <w:tcBorders>
              <w:top w:val="nil"/>
              <w:left w:val="nil"/>
              <w:bottom w:val="nil"/>
              <w:right w:val="nil"/>
            </w:tcBorders>
            <w:shd w:val="clear" w:color="000000" w:fill="FFFF99"/>
            <w:noWrap/>
            <w:vAlign w:val="bottom"/>
            <w:hideMark/>
          </w:tcPr>
          <w:p w14:paraId="3A00819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119.700,00</w:t>
            </w:r>
          </w:p>
        </w:tc>
      </w:tr>
      <w:tr w:rsidR="00CC7F27" w:rsidRPr="00CC7F27" w14:paraId="73CB709E"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086C9359"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Korisnik  K002 GRADSKA KNJIŽNICA METKOVIĆ</w:t>
            </w:r>
          </w:p>
        </w:tc>
        <w:tc>
          <w:tcPr>
            <w:tcW w:w="1428" w:type="dxa"/>
            <w:tcBorders>
              <w:top w:val="nil"/>
              <w:left w:val="nil"/>
              <w:bottom w:val="nil"/>
              <w:right w:val="nil"/>
            </w:tcBorders>
            <w:shd w:val="clear" w:color="000000" w:fill="CCFFCC"/>
            <w:noWrap/>
            <w:vAlign w:val="bottom"/>
            <w:hideMark/>
          </w:tcPr>
          <w:p w14:paraId="485D82D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118.000,00</w:t>
            </w:r>
          </w:p>
        </w:tc>
        <w:tc>
          <w:tcPr>
            <w:tcW w:w="1982" w:type="dxa"/>
            <w:tcBorders>
              <w:top w:val="nil"/>
              <w:left w:val="nil"/>
              <w:bottom w:val="nil"/>
              <w:right w:val="nil"/>
            </w:tcBorders>
            <w:shd w:val="clear" w:color="000000" w:fill="CCFFCC"/>
            <w:noWrap/>
            <w:vAlign w:val="bottom"/>
            <w:hideMark/>
          </w:tcPr>
          <w:p w14:paraId="467247B4"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1.700,00</w:t>
            </w:r>
          </w:p>
        </w:tc>
        <w:tc>
          <w:tcPr>
            <w:tcW w:w="1350" w:type="dxa"/>
            <w:tcBorders>
              <w:top w:val="nil"/>
              <w:left w:val="nil"/>
              <w:bottom w:val="nil"/>
              <w:right w:val="nil"/>
            </w:tcBorders>
            <w:shd w:val="clear" w:color="000000" w:fill="CCFFCC"/>
            <w:noWrap/>
            <w:vAlign w:val="bottom"/>
            <w:hideMark/>
          </w:tcPr>
          <w:p w14:paraId="2935A20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1,44</w:t>
            </w:r>
          </w:p>
        </w:tc>
        <w:tc>
          <w:tcPr>
            <w:tcW w:w="1322" w:type="dxa"/>
            <w:tcBorders>
              <w:top w:val="nil"/>
              <w:left w:val="nil"/>
              <w:bottom w:val="nil"/>
              <w:right w:val="nil"/>
            </w:tcBorders>
            <w:shd w:val="clear" w:color="000000" w:fill="CCFFCC"/>
            <w:noWrap/>
            <w:vAlign w:val="bottom"/>
            <w:hideMark/>
          </w:tcPr>
          <w:p w14:paraId="0996A883"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119.700,00</w:t>
            </w:r>
          </w:p>
        </w:tc>
      </w:tr>
      <w:tr w:rsidR="00CC7F27" w:rsidRPr="00CC7F27" w14:paraId="2C389EA3" w14:textId="77777777" w:rsidTr="00CC7F27">
        <w:trPr>
          <w:trHeight w:val="260"/>
        </w:trPr>
        <w:tc>
          <w:tcPr>
            <w:tcW w:w="1578" w:type="dxa"/>
            <w:tcBorders>
              <w:top w:val="nil"/>
              <w:left w:val="nil"/>
              <w:bottom w:val="nil"/>
              <w:right w:val="nil"/>
            </w:tcBorders>
            <w:noWrap/>
            <w:vAlign w:val="bottom"/>
            <w:hideMark/>
          </w:tcPr>
          <w:p w14:paraId="5EAC6518"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16AF21C3"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r w:rsidRPr="00CC7F27">
              <w:rPr>
                <w:rFonts w:ascii="Times New Roman" w:eastAsia="Times New Roman" w:hAnsi="Times New Roman"/>
                <w:sz w:val="20"/>
                <w:szCs w:val="20"/>
                <w:lang w:val="en-GB" w:eastAsia="en-GB"/>
              </w:rPr>
              <w:t>, GKM</w:t>
            </w:r>
          </w:p>
        </w:tc>
        <w:tc>
          <w:tcPr>
            <w:tcW w:w="1428" w:type="dxa"/>
            <w:tcBorders>
              <w:top w:val="nil"/>
              <w:left w:val="nil"/>
              <w:bottom w:val="nil"/>
              <w:right w:val="nil"/>
            </w:tcBorders>
            <w:noWrap/>
            <w:vAlign w:val="bottom"/>
            <w:hideMark/>
          </w:tcPr>
          <w:p w14:paraId="57AEF9B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95.400,00</w:t>
            </w:r>
          </w:p>
        </w:tc>
        <w:tc>
          <w:tcPr>
            <w:tcW w:w="1982" w:type="dxa"/>
            <w:tcBorders>
              <w:top w:val="nil"/>
              <w:left w:val="nil"/>
              <w:bottom w:val="nil"/>
              <w:right w:val="nil"/>
            </w:tcBorders>
            <w:noWrap/>
            <w:vAlign w:val="bottom"/>
            <w:hideMark/>
          </w:tcPr>
          <w:p w14:paraId="6EAF1DC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4F16208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1EEAAE9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95.400,00</w:t>
            </w:r>
          </w:p>
        </w:tc>
      </w:tr>
      <w:tr w:rsidR="00CC7F27" w:rsidRPr="00CC7F27" w14:paraId="2A5EAF69" w14:textId="77777777" w:rsidTr="00CC7F27">
        <w:trPr>
          <w:trHeight w:val="260"/>
        </w:trPr>
        <w:tc>
          <w:tcPr>
            <w:tcW w:w="1578" w:type="dxa"/>
            <w:tcBorders>
              <w:top w:val="nil"/>
              <w:left w:val="nil"/>
              <w:bottom w:val="nil"/>
              <w:right w:val="nil"/>
            </w:tcBorders>
            <w:noWrap/>
            <w:vAlign w:val="bottom"/>
            <w:hideMark/>
          </w:tcPr>
          <w:p w14:paraId="132AAD82"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674F02FB"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r w:rsidRPr="00CC7F27">
              <w:rPr>
                <w:rFonts w:ascii="Times New Roman" w:eastAsia="Times New Roman" w:hAnsi="Times New Roman"/>
                <w:sz w:val="20"/>
                <w:szCs w:val="20"/>
                <w:lang w:val="en-GB" w:eastAsia="en-GB"/>
              </w:rPr>
              <w:t>, GKM</w:t>
            </w:r>
          </w:p>
        </w:tc>
        <w:tc>
          <w:tcPr>
            <w:tcW w:w="1428" w:type="dxa"/>
            <w:tcBorders>
              <w:top w:val="nil"/>
              <w:left w:val="nil"/>
              <w:bottom w:val="nil"/>
              <w:right w:val="nil"/>
            </w:tcBorders>
            <w:noWrap/>
            <w:vAlign w:val="bottom"/>
            <w:hideMark/>
          </w:tcPr>
          <w:p w14:paraId="5D323E3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17.000,00</w:t>
            </w:r>
          </w:p>
        </w:tc>
        <w:tc>
          <w:tcPr>
            <w:tcW w:w="1982" w:type="dxa"/>
            <w:tcBorders>
              <w:top w:val="nil"/>
              <w:left w:val="nil"/>
              <w:bottom w:val="nil"/>
              <w:right w:val="nil"/>
            </w:tcBorders>
            <w:noWrap/>
            <w:vAlign w:val="bottom"/>
            <w:hideMark/>
          </w:tcPr>
          <w:p w14:paraId="6B896E1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1251455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52DE047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17.000,00</w:t>
            </w:r>
          </w:p>
        </w:tc>
      </w:tr>
      <w:tr w:rsidR="00CC7F27" w:rsidRPr="00CC7F27" w14:paraId="7C78190E" w14:textId="77777777" w:rsidTr="00CC7F27">
        <w:trPr>
          <w:trHeight w:val="260"/>
        </w:trPr>
        <w:tc>
          <w:tcPr>
            <w:tcW w:w="1578" w:type="dxa"/>
            <w:tcBorders>
              <w:top w:val="nil"/>
              <w:left w:val="nil"/>
              <w:bottom w:val="nil"/>
              <w:right w:val="nil"/>
            </w:tcBorders>
            <w:noWrap/>
            <w:vAlign w:val="bottom"/>
            <w:hideMark/>
          </w:tcPr>
          <w:p w14:paraId="0D7C28FD"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6F3D1D37"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Darovi</w:t>
            </w:r>
            <w:proofErr w:type="spellEnd"/>
          </w:p>
        </w:tc>
        <w:tc>
          <w:tcPr>
            <w:tcW w:w="1428" w:type="dxa"/>
            <w:tcBorders>
              <w:top w:val="nil"/>
              <w:left w:val="nil"/>
              <w:bottom w:val="nil"/>
              <w:right w:val="nil"/>
            </w:tcBorders>
            <w:noWrap/>
            <w:vAlign w:val="bottom"/>
            <w:hideMark/>
          </w:tcPr>
          <w:p w14:paraId="1696C6B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5.000,00</w:t>
            </w:r>
          </w:p>
        </w:tc>
        <w:tc>
          <w:tcPr>
            <w:tcW w:w="1982" w:type="dxa"/>
            <w:tcBorders>
              <w:top w:val="nil"/>
              <w:left w:val="nil"/>
              <w:bottom w:val="nil"/>
              <w:right w:val="nil"/>
            </w:tcBorders>
            <w:noWrap/>
            <w:vAlign w:val="bottom"/>
            <w:hideMark/>
          </w:tcPr>
          <w:p w14:paraId="3152E89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1.700,00</w:t>
            </w:r>
          </w:p>
        </w:tc>
        <w:tc>
          <w:tcPr>
            <w:tcW w:w="1350" w:type="dxa"/>
            <w:tcBorders>
              <w:top w:val="nil"/>
              <w:left w:val="nil"/>
              <w:bottom w:val="nil"/>
              <w:right w:val="nil"/>
            </w:tcBorders>
            <w:noWrap/>
            <w:vAlign w:val="bottom"/>
            <w:hideMark/>
          </w:tcPr>
          <w:p w14:paraId="54B2084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34,00</w:t>
            </w:r>
          </w:p>
        </w:tc>
        <w:tc>
          <w:tcPr>
            <w:tcW w:w="1322" w:type="dxa"/>
            <w:tcBorders>
              <w:top w:val="nil"/>
              <w:left w:val="nil"/>
              <w:bottom w:val="nil"/>
              <w:right w:val="nil"/>
            </w:tcBorders>
            <w:noWrap/>
            <w:vAlign w:val="bottom"/>
            <w:hideMark/>
          </w:tcPr>
          <w:p w14:paraId="4CF5603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6.700,00</w:t>
            </w:r>
          </w:p>
        </w:tc>
      </w:tr>
      <w:tr w:rsidR="00CC7F27" w:rsidRPr="00CC7F27" w14:paraId="02B71DE6" w14:textId="77777777" w:rsidTr="00CC7F27">
        <w:trPr>
          <w:trHeight w:val="260"/>
        </w:trPr>
        <w:tc>
          <w:tcPr>
            <w:tcW w:w="1578" w:type="dxa"/>
            <w:tcBorders>
              <w:top w:val="nil"/>
              <w:left w:val="nil"/>
              <w:bottom w:val="nil"/>
              <w:right w:val="nil"/>
            </w:tcBorders>
            <w:noWrap/>
            <w:vAlign w:val="bottom"/>
            <w:hideMark/>
          </w:tcPr>
          <w:p w14:paraId="26662573"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37B76DE4"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Jubilarne</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nagrade</w:t>
            </w:r>
            <w:proofErr w:type="spellEnd"/>
          </w:p>
        </w:tc>
        <w:tc>
          <w:tcPr>
            <w:tcW w:w="1428" w:type="dxa"/>
            <w:tcBorders>
              <w:top w:val="nil"/>
              <w:left w:val="nil"/>
              <w:bottom w:val="nil"/>
              <w:right w:val="nil"/>
            </w:tcBorders>
            <w:noWrap/>
            <w:vAlign w:val="bottom"/>
            <w:hideMark/>
          </w:tcPr>
          <w:p w14:paraId="12FF97C0"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600,00</w:t>
            </w:r>
          </w:p>
        </w:tc>
        <w:tc>
          <w:tcPr>
            <w:tcW w:w="1982" w:type="dxa"/>
            <w:tcBorders>
              <w:top w:val="nil"/>
              <w:left w:val="nil"/>
              <w:bottom w:val="nil"/>
              <w:right w:val="nil"/>
            </w:tcBorders>
            <w:noWrap/>
            <w:vAlign w:val="bottom"/>
            <w:hideMark/>
          </w:tcPr>
          <w:p w14:paraId="726D650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69C8E9C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5BBD281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600,00</w:t>
            </w:r>
          </w:p>
        </w:tc>
      </w:tr>
      <w:tr w:rsidR="00CC7F27" w:rsidRPr="00CC7F27" w14:paraId="73042B5D" w14:textId="77777777" w:rsidTr="00CC7F27">
        <w:trPr>
          <w:trHeight w:val="260"/>
        </w:trPr>
        <w:tc>
          <w:tcPr>
            <w:tcW w:w="3544" w:type="dxa"/>
            <w:gridSpan w:val="2"/>
            <w:tcBorders>
              <w:top w:val="nil"/>
              <w:left w:val="nil"/>
              <w:bottom w:val="nil"/>
              <w:right w:val="nil"/>
            </w:tcBorders>
            <w:shd w:val="clear" w:color="000000" w:fill="0000FF"/>
            <w:noWrap/>
            <w:vAlign w:val="bottom"/>
            <w:hideMark/>
          </w:tcPr>
          <w:p w14:paraId="4602AE7C" w14:textId="77777777" w:rsidR="00CC7F27" w:rsidRPr="00CC7F27" w:rsidRDefault="00CC7F27" w:rsidP="00CC7F27">
            <w:pPr>
              <w:spacing w:after="0" w:line="240" w:lineRule="auto"/>
              <w:rPr>
                <w:rFonts w:ascii="Times New Roman" w:eastAsia="Times New Roman" w:hAnsi="Times New Roman"/>
                <w:b/>
                <w:bCs/>
                <w:color w:val="FFFFFF"/>
                <w:sz w:val="20"/>
                <w:szCs w:val="20"/>
                <w:lang w:val="sv-SE" w:eastAsia="en-GB"/>
              </w:rPr>
            </w:pPr>
            <w:r w:rsidRPr="00CC7F27">
              <w:rPr>
                <w:rFonts w:ascii="Times New Roman" w:eastAsia="Times New Roman" w:hAnsi="Times New Roman"/>
                <w:b/>
                <w:bCs/>
                <w:color w:val="FFFFFF"/>
                <w:sz w:val="20"/>
                <w:szCs w:val="20"/>
                <w:lang w:val="sv-SE" w:eastAsia="en-GB"/>
              </w:rPr>
              <w:t>Glava 00404 PRORAČUNSKI KORISNIK: 47869-PRIRODOSLOVNI MUZEJ METKOVIĆ</w:t>
            </w:r>
          </w:p>
        </w:tc>
        <w:tc>
          <w:tcPr>
            <w:tcW w:w="1428" w:type="dxa"/>
            <w:tcBorders>
              <w:top w:val="nil"/>
              <w:left w:val="nil"/>
              <w:bottom w:val="nil"/>
              <w:right w:val="nil"/>
            </w:tcBorders>
            <w:shd w:val="clear" w:color="000000" w:fill="0000FF"/>
            <w:noWrap/>
            <w:vAlign w:val="bottom"/>
            <w:hideMark/>
          </w:tcPr>
          <w:p w14:paraId="6FECB226"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109.600,00</w:t>
            </w:r>
          </w:p>
        </w:tc>
        <w:tc>
          <w:tcPr>
            <w:tcW w:w="1982" w:type="dxa"/>
            <w:tcBorders>
              <w:top w:val="nil"/>
              <w:left w:val="nil"/>
              <w:bottom w:val="nil"/>
              <w:right w:val="nil"/>
            </w:tcBorders>
            <w:shd w:val="clear" w:color="000000" w:fill="0000FF"/>
            <w:noWrap/>
            <w:vAlign w:val="bottom"/>
            <w:hideMark/>
          </w:tcPr>
          <w:p w14:paraId="667B4A3F"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1.300,00</w:t>
            </w:r>
          </w:p>
        </w:tc>
        <w:tc>
          <w:tcPr>
            <w:tcW w:w="1350" w:type="dxa"/>
            <w:tcBorders>
              <w:top w:val="nil"/>
              <w:left w:val="nil"/>
              <w:bottom w:val="nil"/>
              <w:right w:val="nil"/>
            </w:tcBorders>
            <w:shd w:val="clear" w:color="000000" w:fill="0000FF"/>
            <w:noWrap/>
            <w:vAlign w:val="bottom"/>
            <w:hideMark/>
          </w:tcPr>
          <w:p w14:paraId="22DC4933"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1,19</w:t>
            </w:r>
          </w:p>
        </w:tc>
        <w:tc>
          <w:tcPr>
            <w:tcW w:w="1322" w:type="dxa"/>
            <w:tcBorders>
              <w:top w:val="nil"/>
              <w:left w:val="nil"/>
              <w:bottom w:val="nil"/>
              <w:right w:val="nil"/>
            </w:tcBorders>
            <w:shd w:val="clear" w:color="000000" w:fill="0000FF"/>
            <w:noWrap/>
            <w:vAlign w:val="bottom"/>
            <w:hideMark/>
          </w:tcPr>
          <w:p w14:paraId="77F0FC18"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110.900,00</w:t>
            </w:r>
          </w:p>
        </w:tc>
      </w:tr>
      <w:tr w:rsidR="00CC7F27" w:rsidRPr="00CC7F27" w14:paraId="6A470748" w14:textId="77777777" w:rsidTr="00CC7F27">
        <w:trPr>
          <w:trHeight w:val="260"/>
        </w:trPr>
        <w:tc>
          <w:tcPr>
            <w:tcW w:w="3544" w:type="dxa"/>
            <w:gridSpan w:val="2"/>
            <w:tcBorders>
              <w:top w:val="nil"/>
              <w:left w:val="nil"/>
              <w:bottom w:val="nil"/>
              <w:right w:val="nil"/>
            </w:tcBorders>
            <w:shd w:val="clear" w:color="000000" w:fill="9999FF"/>
            <w:noWrap/>
            <w:vAlign w:val="bottom"/>
            <w:hideMark/>
          </w:tcPr>
          <w:p w14:paraId="0200785D"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Program 1008 PROGRAM JAVNIH POTREBA U KULTURI</w:t>
            </w:r>
          </w:p>
        </w:tc>
        <w:tc>
          <w:tcPr>
            <w:tcW w:w="1428" w:type="dxa"/>
            <w:tcBorders>
              <w:top w:val="nil"/>
              <w:left w:val="nil"/>
              <w:bottom w:val="nil"/>
              <w:right w:val="nil"/>
            </w:tcBorders>
            <w:shd w:val="clear" w:color="000000" w:fill="9999FF"/>
            <w:noWrap/>
            <w:vAlign w:val="bottom"/>
            <w:hideMark/>
          </w:tcPr>
          <w:p w14:paraId="671638B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109.600,00</w:t>
            </w:r>
          </w:p>
        </w:tc>
        <w:tc>
          <w:tcPr>
            <w:tcW w:w="1982" w:type="dxa"/>
            <w:tcBorders>
              <w:top w:val="nil"/>
              <w:left w:val="nil"/>
              <w:bottom w:val="nil"/>
              <w:right w:val="nil"/>
            </w:tcBorders>
            <w:shd w:val="clear" w:color="000000" w:fill="9999FF"/>
            <w:noWrap/>
            <w:vAlign w:val="bottom"/>
            <w:hideMark/>
          </w:tcPr>
          <w:p w14:paraId="5A8A8F69"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1.300,00</w:t>
            </w:r>
          </w:p>
        </w:tc>
        <w:tc>
          <w:tcPr>
            <w:tcW w:w="1350" w:type="dxa"/>
            <w:tcBorders>
              <w:top w:val="nil"/>
              <w:left w:val="nil"/>
              <w:bottom w:val="nil"/>
              <w:right w:val="nil"/>
            </w:tcBorders>
            <w:shd w:val="clear" w:color="000000" w:fill="9999FF"/>
            <w:noWrap/>
            <w:vAlign w:val="bottom"/>
            <w:hideMark/>
          </w:tcPr>
          <w:p w14:paraId="10AC9234"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1,19</w:t>
            </w:r>
          </w:p>
        </w:tc>
        <w:tc>
          <w:tcPr>
            <w:tcW w:w="1322" w:type="dxa"/>
            <w:tcBorders>
              <w:top w:val="nil"/>
              <w:left w:val="nil"/>
              <w:bottom w:val="nil"/>
              <w:right w:val="nil"/>
            </w:tcBorders>
            <w:shd w:val="clear" w:color="000000" w:fill="9999FF"/>
            <w:noWrap/>
            <w:vAlign w:val="bottom"/>
            <w:hideMark/>
          </w:tcPr>
          <w:p w14:paraId="47718D5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110.900,00</w:t>
            </w:r>
          </w:p>
        </w:tc>
      </w:tr>
      <w:tr w:rsidR="00CC7F27" w:rsidRPr="00CC7F27" w14:paraId="565FF40A"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41EF5176"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Aktivnost A100016 RASHODI ZA ZAPOSLENE - PRIRODOSLOVNI MUZEJ</w:t>
            </w:r>
          </w:p>
        </w:tc>
        <w:tc>
          <w:tcPr>
            <w:tcW w:w="1428" w:type="dxa"/>
            <w:tcBorders>
              <w:top w:val="nil"/>
              <w:left w:val="nil"/>
              <w:bottom w:val="nil"/>
              <w:right w:val="nil"/>
            </w:tcBorders>
            <w:shd w:val="clear" w:color="000000" w:fill="CCCCFF"/>
            <w:noWrap/>
            <w:vAlign w:val="bottom"/>
            <w:hideMark/>
          </w:tcPr>
          <w:p w14:paraId="151502D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109.600,00</w:t>
            </w:r>
          </w:p>
        </w:tc>
        <w:tc>
          <w:tcPr>
            <w:tcW w:w="1982" w:type="dxa"/>
            <w:tcBorders>
              <w:top w:val="nil"/>
              <w:left w:val="nil"/>
              <w:bottom w:val="nil"/>
              <w:right w:val="nil"/>
            </w:tcBorders>
            <w:shd w:val="clear" w:color="000000" w:fill="CCCCFF"/>
            <w:noWrap/>
            <w:vAlign w:val="bottom"/>
            <w:hideMark/>
          </w:tcPr>
          <w:p w14:paraId="6219FBC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1.300,00</w:t>
            </w:r>
          </w:p>
        </w:tc>
        <w:tc>
          <w:tcPr>
            <w:tcW w:w="1350" w:type="dxa"/>
            <w:tcBorders>
              <w:top w:val="nil"/>
              <w:left w:val="nil"/>
              <w:bottom w:val="nil"/>
              <w:right w:val="nil"/>
            </w:tcBorders>
            <w:shd w:val="clear" w:color="000000" w:fill="CCCCFF"/>
            <w:noWrap/>
            <w:vAlign w:val="bottom"/>
            <w:hideMark/>
          </w:tcPr>
          <w:p w14:paraId="19DD7BD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1,19</w:t>
            </w:r>
          </w:p>
        </w:tc>
        <w:tc>
          <w:tcPr>
            <w:tcW w:w="1322" w:type="dxa"/>
            <w:tcBorders>
              <w:top w:val="nil"/>
              <w:left w:val="nil"/>
              <w:bottom w:val="nil"/>
              <w:right w:val="nil"/>
            </w:tcBorders>
            <w:shd w:val="clear" w:color="000000" w:fill="CCCCFF"/>
            <w:noWrap/>
            <w:vAlign w:val="bottom"/>
            <w:hideMark/>
          </w:tcPr>
          <w:p w14:paraId="60E5439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110.900,00</w:t>
            </w:r>
          </w:p>
        </w:tc>
      </w:tr>
      <w:tr w:rsidR="00CC7F27" w:rsidRPr="00CC7F27" w14:paraId="7A08B925"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3A221633"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48BA71F3"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109.600,00</w:t>
            </w:r>
          </w:p>
        </w:tc>
        <w:tc>
          <w:tcPr>
            <w:tcW w:w="1982" w:type="dxa"/>
            <w:tcBorders>
              <w:top w:val="nil"/>
              <w:left w:val="nil"/>
              <w:bottom w:val="nil"/>
              <w:right w:val="nil"/>
            </w:tcBorders>
            <w:shd w:val="clear" w:color="000000" w:fill="FFFF99"/>
            <w:noWrap/>
            <w:vAlign w:val="bottom"/>
            <w:hideMark/>
          </w:tcPr>
          <w:p w14:paraId="33B265C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1.300,00</w:t>
            </w:r>
          </w:p>
        </w:tc>
        <w:tc>
          <w:tcPr>
            <w:tcW w:w="1350" w:type="dxa"/>
            <w:tcBorders>
              <w:top w:val="nil"/>
              <w:left w:val="nil"/>
              <w:bottom w:val="nil"/>
              <w:right w:val="nil"/>
            </w:tcBorders>
            <w:shd w:val="clear" w:color="000000" w:fill="FFFF99"/>
            <w:noWrap/>
            <w:vAlign w:val="bottom"/>
            <w:hideMark/>
          </w:tcPr>
          <w:p w14:paraId="5DF819E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1,19</w:t>
            </w:r>
          </w:p>
        </w:tc>
        <w:tc>
          <w:tcPr>
            <w:tcW w:w="1322" w:type="dxa"/>
            <w:tcBorders>
              <w:top w:val="nil"/>
              <w:left w:val="nil"/>
              <w:bottom w:val="nil"/>
              <w:right w:val="nil"/>
            </w:tcBorders>
            <w:shd w:val="clear" w:color="000000" w:fill="FFFF99"/>
            <w:noWrap/>
            <w:vAlign w:val="bottom"/>
            <w:hideMark/>
          </w:tcPr>
          <w:p w14:paraId="12058D41"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110.900,00</w:t>
            </w:r>
          </w:p>
        </w:tc>
      </w:tr>
      <w:tr w:rsidR="00CC7F27" w:rsidRPr="00CC7F27" w14:paraId="5949DEB0"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3BB3CC09"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Korisnik  K003 PRIRODOSLOVNI MUZEJ METKOVIĆ</w:t>
            </w:r>
          </w:p>
        </w:tc>
        <w:tc>
          <w:tcPr>
            <w:tcW w:w="1428" w:type="dxa"/>
            <w:tcBorders>
              <w:top w:val="nil"/>
              <w:left w:val="nil"/>
              <w:bottom w:val="nil"/>
              <w:right w:val="nil"/>
            </w:tcBorders>
            <w:shd w:val="clear" w:color="000000" w:fill="CCFFCC"/>
            <w:noWrap/>
            <w:vAlign w:val="bottom"/>
            <w:hideMark/>
          </w:tcPr>
          <w:p w14:paraId="7BA73807"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109.600,00</w:t>
            </w:r>
          </w:p>
        </w:tc>
        <w:tc>
          <w:tcPr>
            <w:tcW w:w="1982" w:type="dxa"/>
            <w:tcBorders>
              <w:top w:val="nil"/>
              <w:left w:val="nil"/>
              <w:bottom w:val="nil"/>
              <w:right w:val="nil"/>
            </w:tcBorders>
            <w:shd w:val="clear" w:color="000000" w:fill="CCFFCC"/>
            <w:noWrap/>
            <w:vAlign w:val="bottom"/>
            <w:hideMark/>
          </w:tcPr>
          <w:p w14:paraId="591D5EA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1.300,00</w:t>
            </w:r>
          </w:p>
        </w:tc>
        <w:tc>
          <w:tcPr>
            <w:tcW w:w="1350" w:type="dxa"/>
            <w:tcBorders>
              <w:top w:val="nil"/>
              <w:left w:val="nil"/>
              <w:bottom w:val="nil"/>
              <w:right w:val="nil"/>
            </w:tcBorders>
            <w:shd w:val="clear" w:color="000000" w:fill="CCFFCC"/>
            <w:noWrap/>
            <w:vAlign w:val="bottom"/>
            <w:hideMark/>
          </w:tcPr>
          <w:p w14:paraId="56C5EFA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1,19</w:t>
            </w:r>
          </w:p>
        </w:tc>
        <w:tc>
          <w:tcPr>
            <w:tcW w:w="1322" w:type="dxa"/>
            <w:tcBorders>
              <w:top w:val="nil"/>
              <w:left w:val="nil"/>
              <w:bottom w:val="nil"/>
              <w:right w:val="nil"/>
            </w:tcBorders>
            <w:shd w:val="clear" w:color="000000" w:fill="CCFFCC"/>
            <w:noWrap/>
            <w:vAlign w:val="bottom"/>
            <w:hideMark/>
          </w:tcPr>
          <w:p w14:paraId="0288E871"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110.900,00</w:t>
            </w:r>
          </w:p>
        </w:tc>
      </w:tr>
      <w:tr w:rsidR="00CC7F27" w:rsidRPr="00CC7F27" w14:paraId="40A02E0C" w14:textId="77777777" w:rsidTr="00CC7F27">
        <w:trPr>
          <w:trHeight w:val="260"/>
        </w:trPr>
        <w:tc>
          <w:tcPr>
            <w:tcW w:w="1578" w:type="dxa"/>
            <w:tcBorders>
              <w:top w:val="nil"/>
              <w:left w:val="nil"/>
              <w:bottom w:val="nil"/>
              <w:right w:val="nil"/>
            </w:tcBorders>
            <w:noWrap/>
            <w:vAlign w:val="bottom"/>
            <w:hideMark/>
          </w:tcPr>
          <w:p w14:paraId="01F0E328"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11471827"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r w:rsidRPr="00CC7F27">
              <w:rPr>
                <w:rFonts w:ascii="Times New Roman" w:eastAsia="Times New Roman" w:hAnsi="Times New Roman"/>
                <w:sz w:val="20"/>
                <w:szCs w:val="20"/>
                <w:lang w:val="en-GB" w:eastAsia="en-GB"/>
              </w:rPr>
              <w:t>, PMM</w:t>
            </w:r>
          </w:p>
        </w:tc>
        <w:tc>
          <w:tcPr>
            <w:tcW w:w="1428" w:type="dxa"/>
            <w:tcBorders>
              <w:top w:val="nil"/>
              <w:left w:val="nil"/>
              <w:bottom w:val="nil"/>
              <w:right w:val="nil"/>
            </w:tcBorders>
            <w:noWrap/>
            <w:vAlign w:val="bottom"/>
            <w:hideMark/>
          </w:tcPr>
          <w:p w14:paraId="6F76407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85.000,00</w:t>
            </w:r>
          </w:p>
        </w:tc>
        <w:tc>
          <w:tcPr>
            <w:tcW w:w="1982" w:type="dxa"/>
            <w:tcBorders>
              <w:top w:val="nil"/>
              <w:left w:val="nil"/>
              <w:bottom w:val="nil"/>
              <w:right w:val="nil"/>
            </w:tcBorders>
            <w:noWrap/>
            <w:vAlign w:val="bottom"/>
            <w:hideMark/>
          </w:tcPr>
          <w:p w14:paraId="26953F0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46A0936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1943299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85.000,00</w:t>
            </w:r>
          </w:p>
        </w:tc>
      </w:tr>
      <w:tr w:rsidR="00CC7F27" w:rsidRPr="00CC7F27" w14:paraId="35C5DBA4" w14:textId="77777777" w:rsidTr="00CC7F27">
        <w:trPr>
          <w:trHeight w:val="260"/>
        </w:trPr>
        <w:tc>
          <w:tcPr>
            <w:tcW w:w="1578" w:type="dxa"/>
            <w:tcBorders>
              <w:top w:val="nil"/>
              <w:left w:val="nil"/>
              <w:bottom w:val="nil"/>
              <w:right w:val="nil"/>
            </w:tcBorders>
            <w:noWrap/>
            <w:vAlign w:val="bottom"/>
            <w:hideMark/>
          </w:tcPr>
          <w:p w14:paraId="5C135D2C"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6DEA4084"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r w:rsidRPr="00CC7F27">
              <w:rPr>
                <w:rFonts w:ascii="Times New Roman" w:eastAsia="Times New Roman" w:hAnsi="Times New Roman"/>
                <w:sz w:val="20"/>
                <w:szCs w:val="20"/>
                <w:lang w:val="en-GB" w:eastAsia="en-GB"/>
              </w:rPr>
              <w:t>, PMM</w:t>
            </w:r>
          </w:p>
        </w:tc>
        <w:tc>
          <w:tcPr>
            <w:tcW w:w="1428" w:type="dxa"/>
            <w:tcBorders>
              <w:top w:val="nil"/>
              <w:left w:val="nil"/>
              <w:bottom w:val="nil"/>
              <w:right w:val="nil"/>
            </w:tcBorders>
            <w:noWrap/>
            <w:vAlign w:val="bottom"/>
            <w:hideMark/>
          </w:tcPr>
          <w:p w14:paraId="4EB9F87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17.000,00</w:t>
            </w:r>
          </w:p>
        </w:tc>
        <w:tc>
          <w:tcPr>
            <w:tcW w:w="1982" w:type="dxa"/>
            <w:tcBorders>
              <w:top w:val="nil"/>
              <w:left w:val="nil"/>
              <w:bottom w:val="nil"/>
              <w:right w:val="nil"/>
            </w:tcBorders>
            <w:noWrap/>
            <w:vAlign w:val="bottom"/>
            <w:hideMark/>
          </w:tcPr>
          <w:p w14:paraId="4F7EF36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544BC8D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7A65FDC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17.000,00</w:t>
            </w:r>
          </w:p>
        </w:tc>
      </w:tr>
      <w:tr w:rsidR="00CC7F27" w:rsidRPr="00CC7F27" w14:paraId="1C4DB616" w14:textId="77777777" w:rsidTr="00CC7F27">
        <w:trPr>
          <w:trHeight w:val="260"/>
        </w:trPr>
        <w:tc>
          <w:tcPr>
            <w:tcW w:w="1578" w:type="dxa"/>
            <w:tcBorders>
              <w:top w:val="nil"/>
              <w:left w:val="nil"/>
              <w:bottom w:val="nil"/>
              <w:right w:val="nil"/>
            </w:tcBorders>
            <w:noWrap/>
            <w:vAlign w:val="bottom"/>
            <w:hideMark/>
          </w:tcPr>
          <w:p w14:paraId="0287F155"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3441F9AF"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Otpremnine</w:t>
            </w:r>
            <w:proofErr w:type="spellEnd"/>
          </w:p>
        </w:tc>
        <w:tc>
          <w:tcPr>
            <w:tcW w:w="1428" w:type="dxa"/>
            <w:tcBorders>
              <w:top w:val="nil"/>
              <w:left w:val="nil"/>
              <w:bottom w:val="nil"/>
              <w:right w:val="nil"/>
            </w:tcBorders>
            <w:noWrap/>
            <w:vAlign w:val="bottom"/>
            <w:hideMark/>
          </w:tcPr>
          <w:p w14:paraId="6214841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5.000,00</w:t>
            </w:r>
          </w:p>
        </w:tc>
        <w:tc>
          <w:tcPr>
            <w:tcW w:w="1982" w:type="dxa"/>
            <w:tcBorders>
              <w:top w:val="nil"/>
              <w:left w:val="nil"/>
              <w:bottom w:val="nil"/>
              <w:right w:val="nil"/>
            </w:tcBorders>
            <w:noWrap/>
            <w:vAlign w:val="bottom"/>
            <w:hideMark/>
          </w:tcPr>
          <w:p w14:paraId="481B7AA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613E64B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31AB865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5.000,00</w:t>
            </w:r>
          </w:p>
        </w:tc>
      </w:tr>
      <w:tr w:rsidR="00CC7F27" w:rsidRPr="00CC7F27" w14:paraId="08D4C045" w14:textId="77777777" w:rsidTr="00CC7F27">
        <w:trPr>
          <w:trHeight w:val="260"/>
        </w:trPr>
        <w:tc>
          <w:tcPr>
            <w:tcW w:w="1578" w:type="dxa"/>
            <w:tcBorders>
              <w:top w:val="nil"/>
              <w:left w:val="nil"/>
              <w:bottom w:val="nil"/>
              <w:right w:val="nil"/>
            </w:tcBorders>
            <w:noWrap/>
            <w:vAlign w:val="bottom"/>
            <w:hideMark/>
          </w:tcPr>
          <w:p w14:paraId="6C4F34D8"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35AB2DEB"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Nagrade</w:t>
            </w:r>
            <w:proofErr w:type="spellEnd"/>
          </w:p>
        </w:tc>
        <w:tc>
          <w:tcPr>
            <w:tcW w:w="1428" w:type="dxa"/>
            <w:tcBorders>
              <w:top w:val="nil"/>
              <w:left w:val="nil"/>
              <w:bottom w:val="nil"/>
              <w:right w:val="nil"/>
            </w:tcBorders>
            <w:noWrap/>
            <w:vAlign w:val="bottom"/>
            <w:hideMark/>
          </w:tcPr>
          <w:p w14:paraId="030D562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600,00</w:t>
            </w:r>
          </w:p>
        </w:tc>
        <w:tc>
          <w:tcPr>
            <w:tcW w:w="1982" w:type="dxa"/>
            <w:tcBorders>
              <w:top w:val="nil"/>
              <w:left w:val="nil"/>
              <w:bottom w:val="nil"/>
              <w:right w:val="nil"/>
            </w:tcBorders>
            <w:noWrap/>
            <w:vAlign w:val="bottom"/>
            <w:hideMark/>
          </w:tcPr>
          <w:p w14:paraId="31AE0DF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7D59F49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7F089F50"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600,00</w:t>
            </w:r>
          </w:p>
        </w:tc>
      </w:tr>
      <w:tr w:rsidR="00CC7F27" w:rsidRPr="00CC7F27" w14:paraId="3BD08F02" w14:textId="77777777" w:rsidTr="00CC7F27">
        <w:trPr>
          <w:trHeight w:val="260"/>
        </w:trPr>
        <w:tc>
          <w:tcPr>
            <w:tcW w:w="1578" w:type="dxa"/>
            <w:tcBorders>
              <w:top w:val="nil"/>
              <w:left w:val="nil"/>
              <w:bottom w:val="nil"/>
              <w:right w:val="nil"/>
            </w:tcBorders>
            <w:noWrap/>
            <w:vAlign w:val="bottom"/>
            <w:hideMark/>
          </w:tcPr>
          <w:p w14:paraId="64E0C273"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1D909623"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Darovi</w:t>
            </w:r>
            <w:proofErr w:type="spellEnd"/>
          </w:p>
        </w:tc>
        <w:tc>
          <w:tcPr>
            <w:tcW w:w="1428" w:type="dxa"/>
            <w:tcBorders>
              <w:top w:val="nil"/>
              <w:left w:val="nil"/>
              <w:bottom w:val="nil"/>
              <w:right w:val="nil"/>
            </w:tcBorders>
            <w:noWrap/>
            <w:vAlign w:val="bottom"/>
            <w:hideMark/>
          </w:tcPr>
          <w:p w14:paraId="4EDC86D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2.000,00</w:t>
            </w:r>
          </w:p>
        </w:tc>
        <w:tc>
          <w:tcPr>
            <w:tcW w:w="1982" w:type="dxa"/>
            <w:tcBorders>
              <w:top w:val="nil"/>
              <w:left w:val="nil"/>
              <w:bottom w:val="nil"/>
              <w:right w:val="nil"/>
            </w:tcBorders>
            <w:noWrap/>
            <w:vAlign w:val="bottom"/>
            <w:hideMark/>
          </w:tcPr>
          <w:p w14:paraId="7D2CF26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1.300,00</w:t>
            </w:r>
          </w:p>
        </w:tc>
        <w:tc>
          <w:tcPr>
            <w:tcW w:w="1350" w:type="dxa"/>
            <w:tcBorders>
              <w:top w:val="nil"/>
              <w:left w:val="nil"/>
              <w:bottom w:val="nil"/>
              <w:right w:val="nil"/>
            </w:tcBorders>
            <w:noWrap/>
            <w:vAlign w:val="bottom"/>
            <w:hideMark/>
          </w:tcPr>
          <w:p w14:paraId="405CBB5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65,00</w:t>
            </w:r>
          </w:p>
        </w:tc>
        <w:tc>
          <w:tcPr>
            <w:tcW w:w="1322" w:type="dxa"/>
            <w:tcBorders>
              <w:top w:val="nil"/>
              <w:left w:val="nil"/>
              <w:bottom w:val="nil"/>
              <w:right w:val="nil"/>
            </w:tcBorders>
            <w:noWrap/>
            <w:vAlign w:val="bottom"/>
            <w:hideMark/>
          </w:tcPr>
          <w:p w14:paraId="408B51D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3.300,00</w:t>
            </w:r>
          </w:p>
        </w:tc>
      </w:tr>
      <w:tr w:rsidR="00CC7F27" w:rsidRPr="00CC7F27" w14:paraId="21467ECA" w14:textId="77777777" w:rsidTr="00CC7F27">
        <w:trPr>
          <w:trHeight w:val="260"/>
        </w:trPr>
        <w:tc>
          <w:tcPr>
            <w:tcW w:w="3544" w:type="dxa"/>
            <w:gridSpan w:val="2"/>
            <w:tcBorders>
              <w:top w:val="nil"/>
              <w:left w:val="nil"/>
              <w:bottom w:val="nil"/>
              <w:right w:val="nil"/>
            </w:tcBorders>
            <w:shd w:val="clear" w:color="000000" w:fill="0000FF"/>
            <w:noWrap/>
            <w:vAlign w:val="bottom"/>
            <w:hideMark/>
          </w:tcPr>
          <w:p w14:paraId="4B0B2601" w14:textId="77777777" w:rsidR="00CC7F27" w:rsidRPr="00D51D45" w:rsidRDefault="00CC7F27" w:rsidP="00CC7F27">
            <w:pPr>
              <w:spacing w:after="0" w:line="240" w:lineRule="auto"/>
              <w:rPr>
                <w:rFonts w:ascii="Times New Roman" w:eastAsia="Times New Roman" w:hAnsi="Times New Roman"/>
                <w:b/>
                <w:bCs/>
                <w:color w:val="FFFFFF"/>
                <w:sz w:val="20"/>
                <w:szCs w:val="20"/>
                <w:lang w:eastAsia="en-GB"/>
              </w:rPr>
            </w:pPr>
            <w:r w:rsidRPr="00D51D45">
              <w:rPr>
                <w:rFonts w:ascii="Times New Roman" w:eastAsia="Times New Roman" w:hAnsi="Times New Roman"/>
                <w:b/>
                <w:bCs/>
                <w:color w:val="FFFFFF"/>
                <w:sz w:val="20"/>
                <w:szCs w:val="20"/>
                <w:lang w:eastAsia="en-GB"/>
              </w:rPr>
              <w:t>Glava 00405 PRORAČUNSKI KORISNIK: 32035-DJEČJI VRTIĆ METKOVIĆ</w:t>
            </w:r>
          </w:p>
        </w:tc>
        <w:tc>
          <w:tcPr>
            <w:tcW w:w="1428" w:type="dxa"/>
            <w:tcBorders>
              <w:top w:val="nil"/>
              <w:left w:val="nil"/>
              <w:bottom w:val="nil"/>
              <w:right w:val="nil"/>
            </w:tcBorders>
            <w:shd w:val="clear" w:color="000000" w:fill="0000FF"/>
            <w:noWrap/>
            <w:vAlign w:val="bottom"/>
            <w:hideMark/>
          </w:tcPr>
          <w:p w14:paraId="05BDCBE2"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3.425.350,00</w:t>
            </w:r>
          </w:p>
        </w:tc>
        <w:tc>
          <w:tcPr>
            <w:tcW w:w="1982" w:type="dxa"/>
            <w:tcBorders>
              <w:top w:val="nil"/>
              <w:left w:val="nil"/>
              <w:bottom w:val="nil"/>
              <w:right w:val="nil"/>
            </w:tcBorders>
            <w:shd w:val="clear" w:color="000000" w:fill="0000FF"/>
            <w:noWrap/>
            <w:vAlign w:val="bottom"/>
            <w:hideMark/>
          </w:tcPr>
          <w:p w14:paraId="5D435692"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142.029,76</w:t>
            </w:r>
          </w:p>
        </w:tc>
        <w:tc>
          <w:tcPr>
            <w:tcW w:w="1350" w:type="dxa"/>
            <w:tcBorders>
              <w:top w:val="nil"/>
              <w:left w:val="nil"/>
              <w:bottom w:val="nil"/>
              <w:right w:val="nil"/>
            </w:tcBorders>
            <w:shd w:val="clear" w:color="000000" w:fill="0000FF"/>
            <w:noWrap/>
            <w:vAlign w:val="bottom"/>
            <w:hideMark/>
          </w:tcPr>
          <w:p w14:paraId="7B5D0517"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4,15</w:t>
            </w:r>
          </w:p>
        </w:tc>
        <w:tc>
          <w:tcPr>
            <w:tcW w:w="1322" w:type="dxa"/>
            <w:tcBorders>
              <w:top w:val="nil"/>
              <w:left w:val="nil"/>
              <w:bottom w:val="nil"/>
              <w:right w:val="nil"/>
            </w:tcBorders>
            <w:shd w:val="clear" w:color="000000" w:fill="0000FF"/>
            <w:noWrap/>
            <w:vAlign w:val="bottom"/>
            <w:hideMark/>
          </w:tcPr>
          <w:p w14:paraId="3A992C55"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3.567.379,76</w:t>
            </w:r>
          </w:p>
        </w:tc>
      </w:tr>
      <w:tr w:rsidR="00CC7F27" w:rsidRPr="00CC7F27" w14:paraId="38F53321" w14:textId="77777777" w:rsidTr="00CC7F27">
        <w:trPr>
          <w:trHeight w:val="260"/>
        </w:trPr>
        <w:tc>
          <w:tcPr>
            <w:tcW w:w="3544" w:type="dxa"/>
            <w:gridSpan w:val="2"/>
            <w:tcBorders>
              <w:top w:val="nil"/>
              <w:left w:val="nil"/>
              <w:bottom w:val="nil"/>
              <w:right w:val="nil"/>
            </w:tcBorders>
            <w:shd w:val="clear" w:color="000000" w:fill="9999FF"/>
            <w:noWrap/>
            <w:vAlign w:val="bottom"/>
            <w:hideMark/>
          </w:tcPr>
          <w:p w14:paraId="287AD0EB"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Program 1009 PROGRAM JAVNIH POTREBA U PREDŠKOLSKOM ODGOJU</w:t>
            </w:r>
          </w:p>
        </w:tc>
        <w:tc>
          <w:tcPr>
            <w:tcW w:w="1428" w:type="dxa"/>
            <w:tcBorders>
              <w:top w:val="nil"/>
              <w:left w:val="nil"/>
              <w:bottom w:val="nil"/>
              <w:right w:val="nil"/>
            </w:tcBorders>
            <w:shd w:val="clear" w:color="000000" w:fill="9999FF"/>
            <w:noWrap/>
            <w:vAlign w:val="bottom"/>
            <w:hideMark/>
          </w:tcPr>
          <w:p w14:paraId="0AAD906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3.425.350,00</w:t>
            </w:r>
          </w:p>
        </w:tc>
        <w:tc>
          <w:tcPr>
            <w:tcW w:w="1982" w:type="dxa"/>
            <w:tcBorders>
              <w:top w:val="nil"/>
              <w:left w:val="nil"/>
              <w:bottom w:val="nil"/>
              <w:right w:val="nil"/>
            </w:tcBorders>
            <w:shd w:val="clear" w:color="000000" w:fill="9999FF"/>
            <w:noWrap/>
            <w:vAlign w:val="bottom"/>
            <w:hideMark/>
          </w:tcPr>
          <w:p w14:paraId="3F8A834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142.029,76</w:t>
            </w:r>
          </w:p>
        </w:tc>
        <w:tc>
          <w:tcPr>
            <w:tcW w:w="1350" w:type="dxa"/>
            <w:tcBorders>
              <w:top w:val="nil"/>
              <w:left w:val="nil"/>
              <w:bottom w:val="nil"/>
              <w:right w:val="nil"/>
            </w:tcBorders>
            <w:shd w:val="clear" w:color="000000" w:fill="9999FF"/>
            <w:noWrap/>
            <w:vAlign w:val="bottom"/>
            <w:hideMark/>
          </w:tcPr>
          <w:p w14:paraId="3FDA56C4"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4,15</w:t>
            </w:r>
          </w:p>
        </w:tc>
        <w:tc>
          <w:tcPr>
            <w:tcW w:w="1322" w:type="dxa"/>
            <w:tcBorders>
              <w:top w:val="nil"/>
              <w:left w:val="nil"/>
              <w:bottom w:val="nil"/>
              <w:right w:val="nil"/>
            </w:tcBorders>
            <w:shd w:val="clear" w:color="000000" w:fill="9999FF"/>
            <w:noWrap/>
            <w:vAlign w:val="bottom"/>
            <w:hideMark/>
          </w:tcPr>
          <w:p w14:paraId="363F643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3.567.379,76</w:t>
            </w:r>
          </w:p>
        </w:tc>
      </w:tr>
      <w:tr w:rsidR="00CC7F27" w:rsidRPr="00CC7F27" w14:paraId="1302CA9D"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31B750F5"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Aktivnost A100019 RASHODI ZA ZAPOSLENE - DJEČJI VRTIĆ METKOVIĆ</w:t>
            </w:r>
          </w:p>
        </w:tc>
        <w:tc>
          <w:tcPr>
            <w:tcW w:w="1428" w:type="dxa"/>
            <w:tcBorders>
              <w:top w:val="nil"/>
              <w:left w:val="nil"/>
              <w:bottom w:val="nil"/>
              <w:right w:val="nil"/>
            </w:tcBorders>
            <w:shd w:val="clear" w:color="000000" w:fill="CCCCFF"/>
            <w:noWrap/>
            <w:vAlign w:val="bottom"/>
            <w:hideMark/>
          </w:tcPr>
          <w:p w14:paraId="60A983E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3.319.500,00</w:t>
            </w:r>
          </w:p>
        </w:tc>
        <w:tc>
          <w:tcPr>
            <w:tcW w:w="1982" w:type="dxa"/>
            <w:tcBorders>
              <w:top w:val="nil"/>
              <w:left w:val="nil"/>
              <w:bottom w:val="nil"/>
              <w:right w:val="nil"/>
            </w:tcBorders>
            <w:shd w:val="clear" w:color="000000" w:fill="CCCCFF"/>
            <w:noWrap/>
            <w:vAlign w:val="bottom"/>
            <w:hideMark/>
          </w:tcPr>
          <w:p w14:paraId="6236C20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142.029,76</w:t>
            </w:r>
          </w:p>
        </w:tc>
        <w:tc>
          <w:tcPr>
            <w:tcW w:w="1350" w:type="dxa"/>
            <w:tcBorders>
              <w:top w:val="nil"/>
              <w:left w:val="nil"/>
              <w:bottom w:val="nil"/>
              <w:right w:val="nil"/>
            </w:tcBorders>
            <w:shd w:val="clear" w:color="000000" w:fill="CCCCFF"/>
            <w:noWrap/>
            <w:vAlign w:val="bottom"/>
            <w:hideMark/>
          </w:tcPr>
          <w:p w14:paraId="69BFA4A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4,28</w:t>
            </w:r>
          </w:p>
        </w:tc>
        <w:tc>
          <w:tcPr>
            <w:tcW w:w="1322" w:type="dxa"/>
            <w:tcBorders>
              <w:top w:val="nil"/>
              <w:left w:val="nil"/>
              <w:bottom w:val="nil"/>
              <w:right w:val="nil"/>
            </w:tcBorders>
            <w:shd w:val="clear" w:color="000000" w:fill="CCCCFF"/>
            <w:noWrap/>
            <w:vAlign w:val="bottom"/>
            <w:hideMark/>
          </w:tcPr>
          <w:p w14:paraId="781D318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3.461.529,76</w:t>
            </w:r>
          </w:p>
        </w:tc>
      </w:tr>
      <w:tr w:rsidR="00CC7F27" w:rsidRPr="00CC7F27" w14:paraId="1B1D59F8"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6D239B29"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0A046198"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2.770.000,00</w:t>
            </w:r>
          </w:p>
        </w:tc>
        <w:tc>
          <w:tcPr>
            <w:tcW w:w="1982" w:type="dxa"/>
            <w:tcBorders>
              <w:top w:val="nil"/>
              <w:left w:val="nil"/>
              <w:bottom w:val="nil"/>
              <w:right w:val="nil"/>
            </w:tcBorders>
            <w:shd w:val="clear" w:color="000000" w:fill="FFFF99"/>
            <w:noWrap/>
            <w:vAlign w:val="bottom"/>
            <w:hideMark/>
          </w:tcPr>
          <w:p w14:paraId="6520B4B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-245.000,00</w:t>
            </w:r>
          </w:p>
        </w:tc>
        <w:tc>
          <w:tcPr>
            <w:tcW w:w="1350" w:type="dxa"/>
            <w:tcBorders>
              <w:top w:val="nil"/>
              <w:left w:val="nil"/>
              <w:bottom w:val="nil"/>
              <w:right w:val="nil"/>
            </w:tcBorders>
            <w:shd w:val="clear" w:color="000000" w:fill="FFFF99"/>
            <w:noWrap/>
            <w:vAlign w:val="bottom"/>
            <w:hideMark/>
          </w:tcPr>
          <w:p w14:paraId="32C0FE83"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-8,84</w:t>
            </w:r>
          </w:p>
        </w:tc>
        <w:tc>
          <w:tcPr>
            <w:tcW w:w="1322" w:type="dxa"/>
            <w:tcBorders>
              <w:top w:val="nil"/>
              <w:left w:val="nil"/>
              <w:bottom w:val="nil"/>
              <w:right w:val="nil"/>
            </w:tcBorders>
            <w:shd w:val="clear" w:color="000000" w:fill="FFFF99"/>
            <w:noWrap/>
            <w:vAlign w:val="bottom"/>
            <w:hideMark/>
          </w:tcPr>
          <w:p w14:paraId="30F0A60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2.525.000,00</w:t>
            </w:r>
          </w:p>
        </w:tc>
      </w:tr>
      <w:tr w:rsidR="00CC7F27" w:rsidRPr="00CC7F27" w14:paraId="2DF7C393"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50113E42"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Korisnik  K004 DJEČJI VRTIĆ METKOVIĆ</w:t>
            </w:r>
          </w:p>
        </w:tc>
        <w:tc>
          <w:tcPr>
            <w:tcW w:w="1428" w:type="dxa"/>
            <w:tcBorders>
              <w:top w:val="nil"/>
              <w:left w:val="nil"/>
              <w:bottom w:val="nil"/>
              <w:right w:val="nil"/>
            </w:tcBorders>
            <w:shd w:val="clear" w:color="000000" w:fill="CCFFCC"/>
            <w:noWrap/>
            <w:vAlign w:val="bottom"/>
            <w:hideMark/>
          </w:tcPr>
          <w:p w14:paraId="408E4889"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2.770.000,00</w:t>
            </w:r>
          </w:p>
        </w:tc>
        <w:tc>
          <w:tcPr>
            <w:tcW w:w="1982" w:type="dxa"/>
            <w:tcBorders>
              <w:top w:val="nil"/>
              <w:left w:val="nil"/>
              <w:bottom w:val="nil"/>
              <w:right w:val="nil"/>
            </w:tcBorders>
            <w:shd w:val="clear" w:color="000000" w:fill="CCFFCC"/>
            <w:noWrap/>
            <w:vAlign w:val="bottom"/>
            <w:hideMark/>
          </w:tcPr>
          <w:p w14:paraId="2D819274"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-245.000,00</w:t>
            </w:r>
          </w:p>
        </w:tc>
        <w:tc>
          <w:tcPr>
            <w:tcW w:w="1350" w:type="dxa"/>
            <w:tcBorders>
              <w:top w:val="nil"/>
              <w:left w:val="nil"/>
              <w:bottom w:val="nil"/>
              <w:right w:val="nil"/>
            </w:tcBorders>
            <w:shd w:val="clear" w:color="000000" w:fill="CCFFCC"/>
            <w:noWrap/>
            <w:vAlign w:val="bottom"/>
            <w:hideMark/>
          </w:tcPr>
          <w:p w14:paraId="5EDC281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-8,84</w:t>
            </w:r>
          </w:p>
        </w:tc>
        <w:tc>
          <w:tcPr>
            <w:tcW w:w="1322" w:type="dxa"/>
            <w:tcBorders>
              <w:top w:val="nil"/>
              <w:left w:val="nil"/>
              <w:bottom w:val="nil"/>
              <w:right w:val="nil"/>
            </w:tcBorders>
            <w:shd w:val="clear" w:color="000000" w:fill="CCFFCC"/>
            <w:noWrap/>
            <w:vAlign w:val="bottom"/>
            <w:hideMark/>
          </w:tcPr>
          <w:p w14:paraId="3EFA937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2.525.000,00</w:t>
            </w:r>
          </w:p>
        </w:tc>
      </w:tr>
      <w:tr w:rsidR="00CC7F27" w:rsidRPr="00CC7F27" w14:paraId="46B1B66B" w14:textId="77777777" w:rsidTr="00CC7F27">
        <w:trPr>
          <w:trHeight w:val="260"/>
        </w:trPr>
        <w:tc>
          <w:tcPr>
            <w:tcW w:w="1578" w:type="dxa"/>
            <w:tcBorders>
              <w:top w:val="nil"/>
              <w:left w:val="nil"/>
              <w:bottom w:val="nil"/>
              <w:right w:val="nil"/>
            </w:tcBorders>
            <w:noWrap/>
            <w:vAlign w:val="bottom"/>
            <w:hideMark/>
          </w:tcPr>
          <w:p w14:paraId="1516B09A"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2281C163"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r w:rsidRPr="00CC7F27">
              <w:rPr>
                <w:rFonts w:ascii="Times New Roman" w:eastAsia="Times New Roman" w:hAnsi="Times New Roman"/>
                <w:sz w:val="20"/>
                <w:szCs w:val="20"/>
                <w:lang w:val="en-GB" w:eastAsia="en-GB"/>
              </w:rPr>
              <w:t>, DVM</w:t>
            </w:r>
          </w:p>
        </w:tc>
        <w:tc>
          <w:tcPr>
            <w:tcW w:w="1428" w:type="dxa"/>
            <w:tcBorders>
              <w:top w:val="nil"/>
              <w:left w:val="nil"/>
              <w:bottom w:val="nil"/>
              <w:right w:val="nil"/>
            </w:tcBorders>
            <w:noWrap/>
            <w:vAlign w:val="bottom"/>
            <w:hideMark/>
          </w:tcPr>
          <w:p w14:paraId="66E4CAB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2.275.000,00</w:t>
            </w:r>
          </w:p>
        </w:tc>
        <w:tc>
          <w:tcPr>
            <w:tcW w:w="1982" w:type="dxa"/>
            <w:tcBorders>
              <w:top w:val="nil"/>
              <w:left w:val="nil"/>
              <w:bottom w:val="nil"/>
              <w:right w:val="nil"/>
            </w:tcBorders>
            <w:noWrap/>
            <w:vAlign w:val="bottom"/>
            <w:hideMark/>
          </w:tcPr>
          <w:p w14:paraId="72415020"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-150.000,00</w:t>
            </w:r>
          </w:p>
        </w:tc>
        <w:tc>
          <w:tcPr>
            <w:tcW w:w="1350" w:type="dxa"/>
            <w:tcBorders>
              <w:top w:val="nil"/>
              <w:left w:val="nil"/>
              <w:bottom w:val="nil"/>
              <w:right w:val="nil"/>
            </w:tcBorders>
            <w:noWrap/>
            <w:vAlign w:val="bottom"/>
            <w:hideMark/>
          </w:tcPr>
          <w:p w14:paraId="4EABDBA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-6,59</w:t>
            </w:r>
          </w:p>
        </w:tc>
        <w:tc>
          <w:tcPr>
            <w:tcW w:w="1322" w:type="dxa"/>
            <w:tcBorders>
              <w:top w:val="nil"/>
              <w:left w:val="nil"/>
              <w:bottom w:val="nil"/>
              <w:right w:val="nil"/>
            </w:tcBorders>
            <w:noWrap/>
            <w:vAlign w:val="bottom"/>
            <w:hideMark/>
          </w:tcPr>
          <w:p w14:paraId="3217660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2.125.000,00</w:t>
            </w:r>
          </w:p>
        </w:tc>
      </w:tr>
      <w:tr w:rsidR="00CC7F27" w:rsidRPr="00CC7F27" w14:paraId="7852B7E8" w14:textId="77777777" w:rsidTr="00CC7F27">
        <w:trPr>
          <w:trHeight w:val="260"/>
        </w:trPr>
        <w:tc>
          <w:tcPr>
            <w:tcW w:w="1578" w:type="dxa"/>
            <w:tcBorders>
              <w:top w:val="nil"/>
              <w:left w:val="nil"/>
              <w:bottom w:val="nil"/>
              <w:right w:val="nil"/>
            </w:tcBorders>
            <w:noWrap/>
            <w:vAlign w:val="bottom"/>
            <w:hideMark/>
          </w:tcPr>
          <w:p w14:paraId="2AAFF03A"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3A9FB43E"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Jubilarne</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nagrade</w:t>
            </w:r>
            <w:proofErr w:type="spellEnd"/>
          </w:p>
        </w:tc>
        <w:tc>
          <w:tcPr>
            <w:tcW w:w="1428" w:type="dxa"/>
            <w:tcBorders>
              <w:top w:val="nil"/>
              <w:left w:val="nil"/>
              <w:bottom w:val="nil"/>
              <w:right w:val="nil"/>
            </w:tcBorders>
            <w:noWrap/>
            <w:vAlign w:val="bottom"/>
            <w:hideMark/>
          </w:tcPr>
          <w:p w14:paraId="1BD279D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3.120,00</w:t>
            </w:r>
          </w:p>
        </w:tc>
        <w:tc>
          <w:tcPr>
            <w:tcW w:w="1982" w:type="dxa"/>
            <w:tcBorders>
              <w:top w:val="nil"/>
              <w:left w:val="nil"/>
              <w:bottom w:val="nil"/>
              <w:right w:val="nil"/>
            </w:tcBorders>
            <w:noWrap/>
            <w:vAlign w:val="bottom"/>
            <w:hideMark/>
          </w:tcPr>
          <w:p w14:paraId="7498828B"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19D5081B"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1CA4C62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3.120,00</w:t>
            </w:r>
          </w:p>
        </w:tc>
      </w:tr>
      <w:tr w:rsidR="00CC7F27" w:rsidRPr="00CC7F27" w14:paraId="5C0C68C3" w14:textId="77777777" w:rsidTr="00CC7F27">
        <w:trPr>
          <w:trHeight w:val="260"/>
        </w:trPr>
        <w:tc>
          <w:tcPr>
            <w:tcW w:w="1578" w:type="dxa"/>
            <w:tcBorders>
              <w:top w:val="nil"/>
              <w:left w:val="nil"/>
              <w:bottom w:val="nil"/>
              <w:right w:val="nil"/>
            </w:tcBorders>
            <w:noWrap/>
            <w:vAlign w:val="bottom"/>
            <w:hideMark/>
          </w:tcPr>
          <w:p w14:paraId="18663525"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24119BA5"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Darovi</w:t>
            </w:r>
            <w:proofErr w:type="spellEnd"/>
          </w:p>
        </w:tc>
        <w:tc>
          <w:tcPr>
            <w:tcW w:w="1428" w:type="dxa"/>
            <w:tcBorders>
              <w:top w:val="nil"/>
              <w:left w:val="nil"/>
              <w:bottom w:val="nil"/>
              <w:right w:val="nil"/>
            </w:tcBorders>
            <w:noWrap/>
            <w:vAlign w:val="bottom"/>
            <w:hideMark/>
          </w:tcPr>
          <w:p w14:paraId="528CBC3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92.680,00</w:t>
            </w:r>
          </w:p>
        </w:tc>
        <w:tc>
          <w:tcPr>
            <w:tcW w:w="1982" w:type="dxa"/>
            <w:tcBorders>
              <w:top w:val="nil"/>
              <w:left w:val="nil"/>
              <w:bottom w:val="nil"/>
              <w:right w:val="nil"/>
            </w:tcBorders>
            <w:noWrap/>
            <w:vAlign w:val="bottom"/>
            <w:hideMark/>
          </w:tcPr>
          <w:p w14:paraId="7C1C86E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6D713E3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2C6C913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92.680,00</w:t>
            </w:r>
          </w:p>
        </w:tc>
      </w:tr>
      <w:tr w:rsidR="00CC7F27" w:rsidRPr="00CC7F27" w14:paraId="1D9E1463" w14:textId="77777777" w:rsidTr="00CC7F27">
        <w:trPr>
          <w:trHeight w:val="260"/>
        </w:trPr>
        <w:tc>
          <w:tcPr>
            <w:tcW w:w="1578" w:type="dxa"/>
            <w:tcBorders>
              <w:top w:val="nil"/>
              <w:left w:val="nil"/>
              <w:bottom w:val="nil"/>
              <w:right w:val="nil"/>
            </w:tcBorders>
            <w:noWrap/>
            <w:vAlign w:val="bottom"/>
            <w:hideMark/>
          </w:tcPr>
          <w:p w14:paraId="631BE2FE"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3FE02887"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Otpremnine</w:t>
            </w:r>
            <w:proofErr w:type="spellEnd"/>
          </w:p>
        </w:tc>
        <w:tc>
          <w:tcPr>
            <w:tcW w:w="1428" w:type="dxa"/>
            <w:tcBorders>
              <w:top w:val="nil"/>
              <w:left w:val="nil"/>
              <w:bottom w:val="nil"/>
              <w:right w:val="nil"/>
            </w:tcBorders>
            <w:noWrap/>
            <w:vAlign w:val="bottom"/>
            <w:hideMark/>
          </w:tcPr>
          <w:p w14:paraId="157F9F5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4.200,00</w:t>
            </w:r>
          </w:p>
        </w:tc>
        <w:tc>
          <w:tcPr>
            <w:tcW w:w="1982" w:type="dxa"/>
            <w:tcBorders>
              <w:top w:val="nil"/>
              <w:left w:val="nil"/>
              <w:bottom w:val="nil"/>
              <w:right w:val="nil"/>
            </w:tcBorders>
            <w:noWrap/>
            <w:vAlign w:val="bottom"/>
            <w:hideMark/>
          </w:tcPr>
          <w:p w14:paraId="5C11378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5.000,00</w:t>
            </w:r>
          </w:p>
        </w:tc>
        <w:tc>
          <w:tcPr>
            <w:tcW w:w="1350" w:type="dxa"/>
            <w:tcBorders>
              <w:top w:val="nil"/>
              <w:left w:val="nil"/>
              <w:bottom w:val="nil"/>
              <w:right w:val="nil"/>
            </w:tcBorders>
            <w:noWrap/>
            <w:vAlign w:val="bottom"/>
            <w:hideMark/>
          </w:tcPr>
          <w:p w14:paraId="1B8B3AB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119,05</w:t>
            </w:r>
          </w:p>
        </w:tc>
        <w:tc>
          <w:tcPr>
            <w:tcW w:w="1322" w:type="dxa"/>
            <w:tcBorders>
              <w:top w:val="nil"/>
              <w:left w:val="nil"/>
              <w:bottom w:val="nil"/>
              <w:right w:val="nil"/>
            </w:tcBorders>
            <w:noWrap/>
            <w:vAlign w:val="bottom"/>
            <w:hideMark/>
          </w:tcPr>
          <w:p w14:paraId="475832B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9.200,00</w:t>
            </w:r>
          </w:p>
        </w:tc>
      </w:tr>
      <w:tr w:rsidR="00CC7F27" w:rsidRPr="00CC7F27" w14:paraId="36C331B0" w14:textId="77777777" w:rsidTr="00CC7F27">
        <w:trPr>
          <w:trHeight w:val="260"/>
        </w:trPr>
        <w:tc>
          <w:tcPr>
            <w:tcW w:w="1578" w:type="dxa"/>
            <w:tcBorders>
              <w:top w:val="nil"/>
              <w:left w:val="nil"/>
              <w:bottom w:val="nil"/>
              <w:right w:val="nil"/>
            </w:tcBorders>
            <w:noWrap/>
            <w:vAlign w:val="bottom"/>
            <w:hideMark/>
          </w:tcPr>
          <w:p w14:paraId="5480CA25"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lastRenderedPageBreak/>
              <w:t>31</w:t>
            </w:r>
          </w:p>
        </w:tc>
        <w:tc>
          <w:tcPr>
            <w:tcW w:w="1966" w:type="dxa"/>
            <w:tcBorders>
              <w:top w:val="nil"/>
              <w:left w:val="nil"/>
              <w:bottom w:val="nil"/>
              <w:right w:val="nil"/>
            </w:tcBorders>
            <w:noWrap/>
            <w:vAlign w:val="bottom"/>
            <w:hideMark/>
          </w:tcPr>
          <w:p w14:paraId="6BD7BF69"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p>
        </w:tc>
        <w:tc>
          <w:tcPr>
            <w:tcW w:w="1428" w:type="dxa"/>
            <w:tcBorders>
              <w:top w:val="nil"/>
              <w:left w:val="nil"/>
              <w:bottom w:val="nil"/>
              <w:right w:val="nil"/>
            </w:tcBorders>
            <w:noWrap/>
            <w:vAlign w:val="bottom"/>
            <w:hideMark/>
          </w:tcPr>
          <w:p w14:paraId="4ED7146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395.000,00</w:t>
            </w:r>
          </w:p>
        </w:tc>
        <w:tc>
          <w:tcPr>
            <w:tcW w:w="1982" w:type="dxa"/>
            <w:tcBorders>
              <w:top w:val="nil"/>
              <w:left w:val="nil"/>
              <w:bottom w:val="nil"/>
              <w:right w:val="nil"/>
            </w:tcBorders>
            <w:noWrap/>
            <w:vAlign w:val="bottom"/>
            <w:hideMark/>
          </w:tcPr>
          <w:p w14:paraId="2C36BDF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-100.000,00</w:t>
            </w:r>
          </w:p>
        </w:tc>
        <w:tc>
          <w:tcPr>
            <w:tcW w:w="1350" w:type="dxa"/>
            <w:tcBorders>
              <w:top w:val="nil"/>
              <w:left w:val="nil"/>
              <w:bottom w:val="nil"/>
              <w:right w:val="nil"/>
            </w:tcBorders>
            <w:noWrap/>
            <w:vAlign w:val="bottom"/>
            <w:hideMark/>
          </w:tcPr>
          <w:p w14:paraId="4B225A9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-25,32</w:t>
            </w:r>
          </w:p>
        </w:tc>
        <w:tc>
          <w:tcPr>
            <w:tcW w:w="1322" w:type="dxa"/>
            <w:tcBorders>
              <w:top w:val="nil"/>
              <w:left w:val="nil"/>
              <w:bottom w:val="nil"/>
              <w:right w:val="nil"/>
            </w:tcBorders>
            <w:noWrap/>
            <w:vAlign w:val="bottom"/>
            <w:hideMark/>
          </w:tcPr>
          <w:p w14:paraId="7FFA0C9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295.000,00</w:t>
            </w:r>
          </w:p>
        </w:tc>
      </w:tr>
      <w:tr w:rsidR="00CC7F27" w:rsidRPr="00CC7F27" w14:paraId="6FB73B07"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79560593"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gramStart"/>
            <w:r w:rsidRPr="00CC7F27">
              <w:rPr>
                <w:rFonts w:ascii="Times New Roman" w:eastAsia="Times New Roman" w:hAnsi="Times New Roman"/>
                <w:b/>
                <w:bCs/>
                <w:color w:val="000000"/>
                <w:sz w:val="20"/>
                <w:szCs w:val="20"/>
                <w:lang w:val="en-GB" w:eastAsia="en-GB"/>
              </w:rPr>
              <w:t>Izvor  3.3.</w:t>
            </w:r>
            <w:proofErr w:type="gramEnd"/>
            <w:r w:rsidRPr="00CC7F27">
              <w:rPr>
                <w:rFonts w:ascii="Times New Roman" w:eastAsia="Times New Roman" w:hAnsi="Times New Roman"/>
                <w:b/>
                <w:bCs/>
                <w:color w:val="000000"/>
                <w:sz w:val="20"/>
                <w:szCs w:val="20"/>
                <w:lang w:val="en-GB" w:eastAsia="en-GB"/>
              </w:rPr>
              <w:t xml:space="preserve"> VLASTITI PRIHOD, DVM</w:t>
            </w:r>
          </w:p>
        </w:tc>
        <w:tc>
          <w:tcPr>
            <w:tcW w:w="1428" w:type="dxa"/>
            <w:tcBorders>
              <w:top w:val="nil"/>
              <w:left w:val="nil"/>
              <w:bottom w:val="nil"/>
              <w:right w:val="nil"/>
            </w:tcBorders>
            <w:shd w:val="clear" w:color="000000" w:fill="FFFF99"/>
            <w:noWrap/>
            <w:vAlign w:val="bottom"/>
            <w:hideMark/>
          </w:tcPr>
          <w:p w14:paraId="7420D408"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19.500,00</w:t>
            </w:r>
          </w:p>
        </w:tc>
        <w:tc>
          <w:tcPr>
            <w:tcW w:w="1982" w:type="dxa"/>
            <w:tcBorders>
              <w:top w:val="nil"/>
              <w:left w:val="nil"/>
              <w:bottom w:val="nil"/>
              <w:right w:val="nil"/>
            </w:tcBorders>
            <w:shd w:val="clear" w:color="000000" w:fill="FFFF99"/>
            <w:noWrap/>
            <w:vAlign w:val="bottom"/>
            <w:hideMark/>
          </w:tcPr>
          <w:p w14:paraId="2A732C0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FFFF99"/>
            <w:noWrap/>
            <w:vAlign w:val="bottom"/>
            <w:hideMark/>
          </w:tcPr>
          <w:p w14:paraId="1F6C921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25,64</w:t>
            </w:r>
          </w:p>
        </w:tc>
        <w:tc>
          <w:tcPr>
            <w:tcW w:w="1322" w:type="dxa"/>
            <w:tcBorders>
              <w:top w:val="nil"/>
              <w:left w:val="nil"/>
              <w:bottom w:val="nil"/>
              <w:right w:val="nil"/>
            </w:tcBorders>
            <w:shd w:val="clear" w:color="000000" w:fill="FFFF99"/>
            <w:noWrap/>
            <w:vAlign w:val="bottom"/>
            <w:hideMark/>
          </w:tcPr>
          <w:p w14:paraId="232C25E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24.500,00</w:t>
            </w:r>
          </w:p>
        </w:tc>
      </w:tr>
      <w:tr w:rsidR="00CC7F27" w:rsidRPr="00CC7F27" w14:paraId="210A0515"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63605E26"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Korisnik  K004 DJEČJI VRTIĆ METKOVIĆ</w:t>
            </w:r>
          </w:p>
        </w:tc>
        <w:tc>
          <w:tcPr>
            <w:tcW w:w="1428" w:type="dxa"/>
            <w:tcBorders>
              <w:top w:val="nil"/>
              <w:left w:val="nil"/>
              <w:bottom w:val="nil"/>
              <w:right w:val="nil"/>
            </w:tcBorders>
            <w:shd w:val="clear" w:color="000000" w:fill="CCFFCC"/>
            <w:noWrap/>
            <w:vAlign w:val="bottom"/>
            <w:hideMark/>
          </w:tcPr>
          <w:p w14:paraId="0308B32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19.500,00</w:t>
            </w:r>
          </w:p>
        </w:tc>
        <w:tc>
          <w:tcPr>
            <w:tcW w:w="1982" w:type="dxa"/>
            <w:tcBorders>
              <w:top w:val="nil"/>
              <w:left w:val="nil"/>
              <w:bottom w:val="nil"/>
              <w:right w:val="nil"/>
            </w:tcBorders>
            <w:shd w:val="clear" w:color="000000" w:fill="CCFFCC"/>
            <w:noWrap/>
            <w:vAlign w:val="bottom"/>
            <w:hideMark/>
          </w:tcPr>
          <w:p w14:paraId="7FCD560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CCFFCC"/>
            <w:noWrap/>
            <w:vAlign w:val="bottom"/>
            <w:hideMark/>
          </w:tcPr>
          <w:p w14:paraId="036A1E3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25,64</w:t>
            </w:r>
          </w:p>
        </w:tc>
        <w:tc>
          <w:tcPr>
            <w:tcW w:w="1322" w:type="dxa"/>
            <w:tcBorders>
              <w:top w:val="nil"/>
              <w:left w:val="nil"/>
              <w:bottom w:val="nil"/>
              <w:right w:val="nil"/>
            </w:tcBorders>
            <w:shd w:val="clear" w:color="000000" w:fill="CCFFCC"/>
            <w:noWrap/>
            <w:vAlign w:val="bottom"/>
            <w:hideMark/>
          </w:tcPr>
          <w:p w14:paraId="1916F6E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24.500,00</w:t>
            </w:r>
          </w:p>
        </w:tc>
      </w:tr>
      <w:tr w:rsidR="00CC7F27" w:rsidRPr="00CC7F27" w14:paraId="45425D7A" w14:textId="77777777" w:rsidTr="00CC7F27">
        <w:trPr>
          <w:trHeight w:val="260"/>
        </w:trPr>
        <w:tc>
          <w:tcPr>
            <w:tcW w:w="1578" w:type="dxa"/>
            <w:tcBorders>
              <w:top w:val="nil"/>
              <w:left w:val="nil"/>
              <w:bottom w:val="nil"/>
              <w:right w:val="nil"/>
            </w:tcBorders>
            <w:noWrap/>
            <w:vAlign w:val="bottom"/>
            <w:hideMark/>
          </w:tcPr>
          <w:p w14:paraId="1871CD53"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60DEA2B2" w14:textId="77777777" w:rsidR="00CC7F27" w:rsidRPr="00926E44" w:rsidRDefault="00CC7F27" w:rsidP="00CC7F27">
            <w:pPr>
              <w:spacing w:after="0" w:line="240" w:lineRule="auto"/>
              <w:rPr>
                <w:rFonts w:ascii="Times New Roman" w:eastAsia="Times New Roman" w:hAnsi="Times New Roman"/>
                <w:sz w:val="20"/>
                <w:szCs w:val="20"/>
                <w:lang w:val="sv-SE" w:eastAsia="en-GB"/>
              </w:rPr>
            </w:pPr>
            <w:r w:rsidRPr="00926E44">
              <w:rPr>
                <w:rFonts w:ascii="Times New Roman" w:eastAsia="Times New Roman" w:hAnsi="Times New Roman"/>
                <w:sz w:val="20"/>
                <w:szCs w:val="20"/>
                <w:lang w:val="sv-SE" w:eastAsia="en-GB"/>
              </w:rPr>
              <w:t>Naknade za bolest, invalidnost i smrtni slučaj</w:t>
            </w:r>
          </w:p>
        </w:tc>
        <w:tc>
          <w:tcPr>
            <w:tcW w:w="1428" w:type="dxa"/>
            <w:tcBorders>
              <w:top w:val="nil"/>
              <w:left w:val="nil"/>
              <w:bottom w:val="nil"/>
              <w:right w:val="nil"/>
            </w:tcBorders>
            <w:noWrap/>
            <w:vAlign w:val="bottom"/>
            <w:hideMark/>
          </w:tcPr>
          <w:p w14:paraId="581473A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9.500,00</w:t>
            </w:r>
          </w:p>
        </w:tc>
        <w:tc>
          <w:tcPr>
            <w:tcW w:w="1982" w:type="dxa"/>
            <w:tcBorders>
              <w:top w:val="nil"/>
              <w:left w:val="nil"/>
              <w:bottom w:val="nil"/>
              <w:right w:val="nil"/>
            </w:tcBorders>
            <w:noWrap/>
            <w:vAlign w:val="bottom"/>
            <w:hideMark/>
          </w:tcPr>
          <w:p w14:paraId="23A6E56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54BC732B"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5C9B1A0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9.500,00</w:t>
            </w:r>
          </w:p>
        </w:tc>
      </w:tr>
      <w:tr w:rsidR="00CC7F27" w:rsidRPr="00CC7F27" w14:paraId="54D19A37" w14:textId="77777777" w:rsidTr="00CC7F27">
        <w:trPr>
          <w:trHeight w:val="260"/>
        </w:trPr>
        <w:tc>
          <w:tcPr>
            <w:tcW w:w="1578" w:type="dxa"/>
            <w:tcBorders>
              <w:top w:val="nil"/>
              <w:left w:val="nil"/>
              <w:bottom w:val="nil"/>
              <w:right w:val="nil"/>
            </w:tcBorders>
            <w:noWrap/>
            <w:vAlign w:val="bottom"/>
            <w:hideMark/>
          </w:tcPr>
          <w:p w14:paraId="1E08F07B"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57FE6C62"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Otpremnine</w:t>
            </w:r>
            <w:proofErr w:type="spellEnd"/>
          </w:p>
        </w:tc>
        <w:tc>
          <w:tcPr>
            <w:tcW w:w="1428" w:type="dxa"/>
            <w:tcBorders>
              <w:top w:val="nil"/>
              <w:left w:val="nil"/>
              <w:bottom w:val="nil"/>
              <w:right w:val="nil"/>
            </w:tcBorders>
            <w:noWrap/>
            <w:vAlign w:val="bottom"/>
            <w:hideMark/>
          </w:tcPr>
          <w:p w14:paraId="5690D34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4.500,00</w:t>
            </w:r>
          </w:p>
        </w:tc>
        <w:tc>
          <w:tcPr>
            <w:tcW w:w="1982" w:type="dxa"/>
            <w:tcBorders>
              <w:top w:val="nil"/>
              <w:left w:val="nil"/>
              <w:bottom w:val="nil"/>
              <w:right w:val="nil"/>
            </w:tcBorders>
            <w:noWrap/>
            <w:vAlign w:val="bottom"/>
            <w:hideMark/>
          </w:tcPr>
          <w:p w14:paraId="0D0719C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6475855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0B8A545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4.500,00</w:t>
            </w:r>
          </w:p>
        </w:tc>
      </w:tr>
      <w:tr w:rsidR="00CC7F27" w:rsidRPr="00CC7F27" w14:paraId="1F6A9340" w14:textId="77777777" w:rsidTr="00CC7F27">
        <w:trPr>
          <w:trHeight w:val="260"/>
        </w:trPr>
        <w:tc>
          <w:tcPr>
            <w:tcW w:w="1578" w:type="dxa"/>
            <w:tcBorders>
              <w:top w:val="nil"/>
              <w:left w:val="nil"/>
              <w:bottom w:val="nil"/>
              <w:right w:val="nil"/>
            </w:tcBorders>
            <w:noWrap/>
            <w:vAlign w:val="bottom"/>
            <w:hideMark/>
          </w:tcPr>
          <w:p w14:paraId="08161450"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5215FCDB"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Nagrade</w:t>
            </w:r>
            <w:proofErr w:type="spellEnd"/>
          </w:p>
        </w:tc>
        <w:tc>
          <w:tcPr>
            <w:tcW w:w="1428" w:type="dxa"/>
            <w:tcBorders>
              <w:top w:val="nil"/>
              <w:left w:val="nil"/>
              <w:bottom w:val="nil"/>
              <w:right w:val="nil"/>
            </w:tcBorders>
            <w:noWrap/>
            <w:vAlign w:val="bottom"/>
            <w:hideMark/>
          </w:tcPr>
          <w:p w14:paraId="3092357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5.500,00</w:t>
            </w:r>
          </w:p>
        </w:tc>
        <w:tc>
          <w:tcPr>
            <w:tcW w:w="1982" w:type="dxa"/>
            <w:tcBorders>
              <w:top w:val="nil"/>
              <w:left w:val="nil"/>
              <w:bottom w:val="nil"/>
              <w:right w:val="nil"/>
            </w:tcBorders>
            <w:noWrap/>
            <w:vAlign w:val="bottom"/>
            <w:hideMark/>
          </w:tcPr>
          <w:p w14:paraId="7419591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5.000,00</w:t>
            </w:r>
          </w:p>
        </w:tc>
        <w:tc>
          <w:tcPr>
            <w:tcW w:w="1350" w:type="dxa"/>
            <w:tcBorders>
              <w:top w:val="nil"/>
              <w:left w:val="nil"/>
              <w:bottom w:val="nil"/>
              <w:right w:val="nil"/>
            </w:tcBorders>
            <w:noWrap/>
            <w:vAlign w:val="bottom"/>
            <w:hideMark/>
          </w:tcPr>
          <w:p w14:paraId="0B7B98C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90,91</w:t>
            </w:r>
          </w:p>
        </w:tc>
        <w:tc>
          <w:tcPr>
            <w:tcW w:w="1322" w:type="dxa"/>
            <w:tcBorders>
              <w:top w:val="nil"/>
              <w:left w:val="nil"/>
              <w:bottom w:val="nil"/>
              <w:right w:val="nil"/>
            </w:tcBorders>
            <w:noWrap/>
            <w:vAlign w:val="bottom"/>
            <w:hideMark/>
          </w:tcPr>
          <w:p w14:paraId="1FA1DB6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10.500,00</w:t>
            </w:r>
          </w:p>
        </w:tc>
      </w:tr>
      <w:tr w:rsidR="00CC7F27" w:rsidRPr="00CC7F27" w14:paraId="319A7870"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569FC4C2"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4A4C1D6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530.000,00</w:t>
            </w:r>
          </w:p>
        </w:tc>
        <w:tc>
          <w:tcPr>
            <w:tcW w:w="1982" w:type="dxa"/>
            <w:tcBorders>
              <w:top w:val="nil"/>
              <w:left w:val="nil"/>
              <w:bottom w:val="nil"/>
              <w:right w:val="nil"/>
            </w:tcBorders>
            <w:shd w:val="clear" w:color="000000" w:fill="FFFF99"/>
            <w:noWrap/>
            <w:vAlign w:val="bottom"/>
            <w:hideMark/>
          </w:tcPr>
          <w:p w14:paraId="65107A24"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382.029,76</w:t>
            </w:r>
          </w:p>
        </w:tc>
        <w:tc>
          <w:tcPr>
            <w:tcW w:w="1350" w:type="dxa"/>
            <w:tcBorders>
              <w:top w:val="nil"/>
              <w:left w:val="nil"/>
              <w:bottom w:val="nil"/>
              <w:right w:val="nil"/>
            </w:tcBorders>
            <w:shd w:val="clear" w:color="000000" w:fill="FFFF99"/>
            <w:noWrap/>
            <w:vAlign w:val="bottom"/>
            <w:hideMark/>
          </w:tcPr>
          <w:p w14:paraId="442A97B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72,08</w:t>
            </w:r>
          </w:p>
        </w:tc>
        <w:tc>
          <w:tcPr>
            <w:tcW w:w="1322" w:type="dxa"/>
            <w:tcBorders>
              <w:top w:val="nil"/>
              <w:left w:val="nil"/>
              <w:bottom w:val="nil"/>
              <w:right w:val="nil"/>
            </w:tcBorders>
            <w:shd w:val="clear" w:color="000000" w:fill="FFFF99"/>
            <w:noWrap/>
            <w:vAlign w:val="bottom"/>
            <w:hideMark/>
          </w:tcPr>
          <w:p w14:paraId="310BED47"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912.029,76</w:t>
            </w:r>
          </w:p>
        </w:tc>
      </w:tr>
      <w:tr w:rsidR="00CC7F27" w:rsidRPr="00CC7F27" w14:paraId="36CEDFD2"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0E0B2AA5"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Korisnik  K004 DJEČJI VRTIĆ METKOVIĆ</w:t>
            </w:r>
          </w:p>
        </w:tc>
        <w:tc>
          <w:tcPr>
            <w:tcW w:w="1428" w:type="dxa"/>
            <w:tcBorders>
              <w:top w:val="nil"/>
              <w:left w:val="nil"/>
              <w:bottom w:val="nil"/>
              <w:right w:val="nil"/>
            </w:tcBorders>
            <w:shd w:val="clear" w:color="000000" w:fill="CCFFCC"/>
            <w:noWrap/>
            <w:vAlign w:val="bottom"/>
            <w:hideMark/>
          </w:tcPr>
          <w:p w14:paraId="5D6FBA21"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530.000,00</w:t>
            </w:r>
          </w:p>
        </w:tc>
        <w:tc>
          <w:tcPr>
            <w:tcW w:w="1982" w:type="dxa"/>
            <w:tcBorders>
              <w:top w:val="nil"/>
              <w:left w:val="nil"/>
              <w:bottom w:val="nil"/>
              <w:right w:val="nil"/>
            </w:tcBorders>
            <w:shd w:val="clear" w:color="000000" w:fill="CCFFCC"/>
            <w:noWrap/>
            <w:vAlign w:val="bottom"/>
            <w:hideMark/>
          </w:tcPr>
          <w:p w14:paraId="22447B0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382.029,76</w:t>
            </w:r>
          </w:p>
        </w:tc>
        <w:tc>
          <w:tcPr>
            <w:tcW w:w="1350" w:type="dxa"/>
            <w:tcBorders>
              <w:top w:val="nil"/>
              <w:left w:val="nil"/>
              <w:bottom w:val="nil"/>
              <w:right w:val="nil"/>
            </w:tcBorders>
            <w:shd w:val="clear" w:color="000000" w:fill="CCFFCC"/>
            <w:noWrap/>
            <w:vAlign w:val="bottom"/>
            <w:hideMark/>
          </w:tcPr>
          <w:p w14:paraId="38316D4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72,08</w:t>
            </w:r>
          </w:p>
        </w:tc>
        <w:tc>
          <w:tcPr>
            <w:tcW w:w="1322" w:type="dxa"/>
            <w:tcBorders>
              <w:top w:val="nil"/>
              <w:left w:val="nil"/>
              <w:bottom w:val="nil"/>
              <w:right w:val="nil"/>
            </w:tcBorders>
            <w:shd w:val="clear" w:color="000000" w:fill="CCFFCC"/>
            <w:noWrap/>
            <w:vAlign w:val="bottom"/>
            <w:hideMark/>
          </w:tcPr>
          <w:p w14:paraId="5B390DA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912.029,76</w:t>
            </w:r>
          </w:p>
        </w:tc>
      </w:tr>
      <w:tr w:rsidR="00CC7F27" w:rsidRPr="00CC7F27" w14:paraId="49DA7B0E" w14:textId="77777777" w:rsidTr="00CC7F27">
        <w:trPr>
          <w:trHeight w:val="260"/>
        </w:trPr>
        <w:tc>
          <w:tcPr>
            <w:tcW w:w="1578" w:type="dxa"/>
            <w:tcBorders>
              <w:top w:val="nil"/>
              <w:left w:val="nil"/>
              <w:bottom w:val="nil"/>
              <w:right w:val="nil"/>
            </w:tcBorders>
            <w:noWrap/>
            <w:vAlign w:val="bottom"/>
            <w:hideMark/>
          </w:tcPr>
          <w:p w14:paraId="396D4EAF"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31706FC9"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p>
        </w:tc>
        <w:tc>
          <w:tcPr>
            <w:tcW w:w="1428" w:type="dxa"/>
            <w:tcBorders>
              <w:top w:val="nil"/>
              <w:left w:val="nil"/>
              <w:bottom w:val="nil"/>
              <w:right w:val="nil"/>
            </w:tcBorders>
            <w:noWrap/>
            <w:vAlign w:val="bottom"/>
            <w:hideMark/>
          </w:tcPr>
          <w:p w14:paraId="417D2E30"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370.000,00</w:t>
            </w:r>
          </w:p>
        </w:tc>
        <w:tc>
          <w:tcPr>
            <w:tcW w:w="1982" w:type="dxa"/>
            <w:tcBorders>
              <w:top w:val="nil"/>
              <w:left w:val="nil"/>
              <w:bottom w:val="nil"/>
              <w:right w:val="nil"/>
            </w:tcBorders>
            <w:noWrap/>
            <w:vAlign w:val="bottom"/>
            <w:hideMark/>
          </w:tcPr>
          <w:p w14:paraId="7A61BBC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292.029,76</w:t>
            </w:r>
          </w:p>
        </w:tc>
        <w:tc>
          <w:tcPr>
            <w:tcW w:w="1350" w:type="dxa"/>
            <w:tcBorders>
              <w:top w:val="nil"/>
              <w:left w:val="nil"/>
              <w:bottom w:val="nil"/>
              <w:right w:val="nil"/>
            </w:tcBorders>
            <w:noWrap/>
            <w:vAlign w:val="bottom"/>
            <w:hideMark/>
          </w:tcPr>
          <w:p w14:paraId="126EBBE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78,93</w:t>
            </w:r>
          </w:p>
        </w:tc>
        <w:tc>
          <w:tcPr>
            <w:tcW w:w="1322" w:type="dxa"/>
            <w:tcBorders>
              <w:top w:val="nil"/>
              <w:left w:val="nil"/>
              <w:bottom w:val="nil"/>
              <w:right w:val="nil"/>
            </w:tcBorders>
            <w:noWrap/>
            <w:vAlign w:val="bottom"/>
            <w:hideMark/>
          </w:tcPr>
          <w:p w14:paraId="3D2B86A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662.029,76</w:t>
            </w:r>
          </w:p>
        </w:tc>
      </w:tr>
      <w:tr w:rsidR="00CC7F27" w:rsidRPr="00CC7F27" w14:paraId="47155A2D" w14:textId="77777777" w:rsidTr="00CC7F27">
        <w:trPr>
          <w:trHeight w:val="260"/>
        </w:trPr>
        <w:tc>
          <w:tcPr>
            <w:tcW w:w="1578" w:type="dxa"/>
            <w:tcBorders>
              <w:top w:val="nil"/>
              <w:left w:val="nil"/>
              <w:bottom w:val="nil"/>
              <w:right w:val="nil"/>
            </w:tcBorders>
            <w:noWrap/>
            <w:vAlign w:val="bottom"/>
            <w:hideMark/>
          </w:tcPr>
          <w:p w14:paraId="5DAFAA9D"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373143C5"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p>
        </w:tc>
        <w:tc>
          <w:tcPr>
            <w:tcW w:w="1428" w:type="dxa"/>
            <w:tcBorders>
              <w:top w:val="nil"/>
              <w:left w:val="nil"/>
              <w:bottom w:val="nil"/>
              <w:right w:val="nil"/>
            </w:tcBorders>
            <w:noWrap/>
            <w:vAlign w:val="bottom"/>
            <w:hideMark/>
          </w:tcPr>
          <w:p w14:paraId="7801A44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160.000,00</w:t>
            </w:r>
          </w:p>
        </w:tc>
        <w:tc>
          <w:tcPr>
            <w:tcW w:w="1982" w:type="dxa"/>
            <w:tcBorders>
              <w:top w:val="nil"/>
              <w:left w:val="nil"/>
              <w:bottom w:val="nil"/>
              <w:right w:val="nil"/>
            </w:tcBorders>
            <w:noWrap/>
            <w:vAlign w:val="bottom"/>
            <w:hideMark/>
          </w:tcPr>
          <w:p w14:paraId="7207E4B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90.000,00</w:t>
            </w:r>
          </w:p>
        </w:tc>
        <w:tc>
          <w:tcPr>
            <w:tcW w:w="1350" w:type="dxa"/>
            <w:tcBorders>
              <w:top w:val="nil"/>
              <w:left w:val="nil"/>
              <w:bottom w:val="nil"/>
              <w:right w:val="nil"/>
            </w:tcBorders>
            <w:noWrap/>
            <w:vAlign w:val="bottom"/>
            <w:hideMark/>
          </w:tcPr>
          <w:p w14:paraId="33DF72F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56,25</w:t>
            </w:r>
          </w:p>
        </w:tc>
        <w:tc>
          <w:tcPr>
            <w:tcW w:w="1322" w:type="dxa"/>
            <w:tcBorders>
              <w:top w:val="nil"/>
              <w:left w:val="nil"/>
              <w:bottom w:val="nil"/>
              <w:right w:val="nil"/>
            </w:tcBorders>
            <w:noWrap/>
            <w:vAlign w:val="bottom"/>
            <w:hideMark/>
          </w:tcPr>
          <w:p w14:paraId="1E4B3AA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250.000,00</w:t>
            </w:r>
          </w:p>
        </w:tc>
      </w:tr>
      <w:tr w:rsidR="00CC7F27" w:rsidRPr="00CC7F27" w14:paraId="17C15CEF"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19315DD2"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spellStart"/>
            <w:r w:rsidRPr="00CC7F27">
              <w:rPr>
                <w:rFonts w:ascii="Times New Roman" w:eastAsia="Times New Roman" w:hAnsi="Times New Roman"/>
                <w:b/>
                <w:bCs/>
                <w:color w:val="000000"/>
                <w:sz w:val="20"/>
                <w:szCs w:val="20"/>
                <w:lang w:val="en-GB" w:eastAsia="en-GB"/>
              </w:rPr>
              <w:t>Aktivnost</w:t>
            </w:r>
            <w:proofErr w:type="spellEnd"/>
            <w:r w:rsidRPr="00CC7F27">
              <w:rPr>
                <w:rFonts w:ascii="Times New Roman" w:eastAsia="Times New Roman" w:hAnsi="Times New Roman"/>
                <w:b/>
                <w:bCs/>
                <w:color w:val="000000"/>
                <w:sz w:val="20"/>
                <w:szCs w:val="20"/>
                <w:lang w:val="en-GB" w:eastAsia="en-GB"/>
              </w:rPr>
              <w:t xml:space="preserve"> A100020 MALA ŠKOLA</w:t>
            </w:r>
          </w:p>
        </w:tc>
        <w:tc>
          <w:tcPr>
            <w:tcW w:w="1428" w:type="dxa"/>
            <w:tcBorders>
              <w:top w:val="nil"/>
              <w:left w:val="nil"/>
              <w:bottom w:val="nil"/>
              <w:right w:val="nil"/>
            </w:tcBorders>
            <w:shd w:val="clear" w:color="000000" w:fill="CCCCFF"/>
            <w:noWrap/>
            <w:vAlign w:val="bottom"/>
            <w:hideMark/>
          </w:tcPr>
          <w:p w14:paraId="15E9033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4.000,00</w:t>
            </w:r>
          </w:p>
        </w:tc>
        <w:tc>
          <w:tcPr>
            <w:tcW w:w="1982" w:type="dxa"/>
            <w:tcBorders>
              <w:top w:val="nil"/>
              <w:left w:val="nil"/>
              <w:bottom w:val="nil"/>
              <w:right w:val="nil"/>
            </w:tcBorders>
            <w:shd w:val="clear" w:color="000000" w:fill="CCCCFF"/>
            <w:noWrap/>
            <w:vAlign w:val="bottom"/>
            <w:hideMark/>
          </w:tcPr>
          <w:p w14:paraId="272D9BE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BC343A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22" w:type="dxa"/>
            <w:tcBorders>
              <w:top w:val="nil"/>
              <w:left w:val="nil"/>
              <w:bottom w:val="nil"/>
              <w:right w:val="nil"/>
            </w:tcBorders>
            <w:shd w:val="clear" w:color="000000" w:fill="CCCCFF"/>
            <w:noWrap/>
            <w:vAlign w:val="bottom"/>
            <w:hideMark/>
          </w:tcPr>
          <w:p w14:paraId="2D079A9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4.000,00</w:t>
            </w:r>
          </w:p>
        </w:tc>
      </w:tr>
      <w:tr w:rsidR="00CC7F27" w:rsidRPr="00CC7F27" w14:paraId="7E3475E4"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7016EF66" w14:textId="77777777" w:rsidR="00CC7F27" w:rsidRPr="00926E44" w:rsidRDefault="00CC7F27" w:rsidP="00CC7F27">
            <w:pPr>
              <w:spacing w:after="0" w:line="240" w:lineRule="auto"/>
              <w:rPr>
                <w:rFonts w:ascii="Times New Roman" w:eastAsia="Times New Roman" w:hAnsi="Times New Roman"/>
                <w:b/>
                <w:bCs/>
                <w:color w:val="000000"/>
                <w:sz w:val="20"/>
                <w:szCs w:val="20"/>
                <w:lang w:val="sv-SE" w:eastAsia="en-GB"/>
              </w:rPr>
            </w:pPr>
            <w:r w:rsidRPr="00926E44">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3AEB0D3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4.000,00</w:t>
            </w:r>
          </w:p>
        </w:tc>
        <w:tc>
          <w:tcPr>
            <w:tcW w:w="1982" w:type="dxa"/>
            <w:tcBorders>
              <w:top w:val="nil"/>
              <w:left w:val="nil"/>
              <w:bottom w:val="nil"/>
              <w:right w:val="nil"/>
            </w:tcBorders>
            <w:shd w:val="clear" w:color="000000" w:fill="FFFF99"/>
            <w:noWrap/>
            <w:vAlign w:val="bottom"/>
            <w:hideMark/>
          </w:tcPr>
          <w:p w14:paraId="66661BC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6451269"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22" w:type="dxa"/>
            <w:tcBorders>
              <w:top w:val="nil"/>
              <w:left w:val="nil"/>
              <w:bottom w:val="nil"/>
              <w:right w:val="nil"/>
            </w:tcBorders>
            <w:shd w:val="clear" w:color="000000" w:fill="FFFF99"/>
            <w:noWrap/>
            <w:vAlign w:val="bottom"/>
            <w:hideMark/>
          </w:tcPr>
          <w:p w14:paraId="52E033E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4.000,00</w:t>
            </w:r>
          </w:p>
        </w:tc>
      </w:tr>
      <w:tr w:rsidR="00CC7F27" w:rsidRPr="00CC7F27" w14:paraId="2392DEA6"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3D9B9C85"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Korisnik  K004 DJEČJI VRTIĆ METKOVIĆ</w:t>
            </w:r>
          </w:p>
        </w:tc>
        <w:tc>
          <w:tcPr>
            <w:tcW w:w="1428" w:type="dxa"/>
            <w:tcBorders>
              <w:top w:val="nil"/>
              <w:left w:val="nil"/>
              <w:bottom w:val="nil"/>
              <w:right w:val="nil"/>
            </w:tcBorders>
            <w:shd w:val="clear" w:color="000000" w:fill="CCFFCC"/>
            <w:noWrap/>
            <w:vAlign w:val="bottom"/>
            <w:hideMark/>
          </w:tcPr>
          <w:p w14:paraId="15D07B5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4.000,00</w:t>
            </w:r>
          </w:p>
        </w:tc>
        <w:tc>
          <w:tcPr>
            <w:tcW w:w="1982" w:type="dxa"/>
            <w:tcBorders>
              <w:top w:val="nil"/>
              <w:left w:val="nil"/>
              <w:bottom w:val="nil"/>
              <w:right w:val="nil"/>
            </w:tcBorders>
            <w:shd w:val="clear" w:color="000000" w:fill="CCFFCC"/>
            <w:noWrap/>
            <w:vAlign w:val="bottom"/>
            <w:hideMark/>
          </w:tcPr>
          <w:p w14:paraId="7A18E7C9"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FFCC"/>
            <w:noWrap/>
            <w:vAlign w:val="bottom"/>
            <w:hideMark/>
          </w:tcPr>
          <w:p w14:paraId="2880FDC9"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22" w:type="dxa"/>
            <w:tcBorders>
              <w:top w:val="nil"/>
              <w:left w:val="nil"/>
              <w:bottom w:val="nil"/>
              <w:right w:val="nil"/>
            </w:tcBorders>
            <w:shd w:val="clear" w:color="000000" w:fill="CCFFCC"/>
            <w:noWrap/>
            <w:vAlign w:val="bottom"/>
            <w:hideMark/>
          </w:tcPr>
          <w:p w14:paraId="7794D3E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4.000,00</w:t>
            </w:r>
          </w:p>
        </w:tc>
      </w:tr>
      <w:tr w:rsidR="00CC7F27" w:rsidRPr="00CC7F27" w14:paraId="373B7963" w14:textId="77777777" w:rsidTr="00CC7F27">
        <w:trPr>
          <w:trHeight w:val="260"/>
        </w:trPr>
        <w:tc>
          <w:tcPr>
            <w:tcW w:w="1578" w:type="dxa"/>
            <w:tcBorders>
              <w:top w:val="nil"/>
              <w:left w:val="nil"/>
              <w:bottom w:val="nil"/>
              <w:right w:val="nil"/>
            </w:tcBorders>
            <w:noWrap/>
            <w:vAlign w:val="bottom"/>
            <w:hideMark/>
          </w:tcPr>
          <w:p w14:paraId="54745EF2"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0F6B3F30"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r w:rsidRPr="00CC7F27">
              <w:rPr>
                <w:rFonts w:ascii="Times New Roman" w:eastAsia="Times New Roman" w:hAnsi="Times New Roman"/>
                <w:sz w:val="20"/>
                <w:szCs w:val="20"/>
                <w:lang w:val="en-GB" w:eastAsia="en-GB"/>
              </w:rPr>
              <w:t>, DVM</w:t>
            </w:r>
          </w:p>
        </w:tc>
        <w:tc>
          <w:tcPr>
            <w:tcW w:w="1428" w:type="dxa"/>
            <w:tcBorders>
              <w:top w:val="nil"/>
              <w:left w:val="nil"/>
              <w:bottom w:val="nil"/>
              <w:right w:val="nil"/>
            </w:tcBorders>
            <w:noWrap/>
            <w:vAlign w:val="bottom"/>
            <w:hideMark/>
          </w:tcPr>
          <w:p w14:paraId="2063BCA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4.000,00</w:t>
            </w:r>
          </w:p>
        </w:tc>
        <w:tc>
          <w:tcPr>
            <w:tcW w:w="1982" w:type="dxa"/>
            <w:tcBorders>
              <w:top w:val="nil"/>
              <w:left w:val="nil"/>
              <w:bottom w:val="nil"/>
              <w:right w:val="nil"/>
            </w:tcBorders>
            <w:noWrap/>
            <w:vAlign w:val="bottom"/>
            <w:hideMark/>
          </w:tcPr>
          <w:p w14:paraId="2D4A011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0B183A0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3B75F4C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4.000,00</w:t>
            </w:r>
          </w:p>
        </w:tc>
      </w:tr>
      <w:tr w:rsidR="00CC7F27" w:rsidRPr="00CC7F27" w14:paraId="60799118"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7FACACAB" w14:textId="77777777" w:rsidR="00CC7F27" w:rsidRPr="00926E44" w:rsidRDefault="00CC7F27" w:rsidP="00CC7F27">
            <w:pPr>
              <w:spacing w:after="0" w:line="240" w:lineRule="auto"/>
              <w:rPr>
                <w:rFonts w:ascii="Times New Roman" w:eastAsia="Times New Roman" w:hAnsi="Times New Roman"/>
                <w:b/>
                <w:bCs/>
                <w:color w:val="000000"/>
                <w:sz w:val="20"/>
                <w:szCs w:val="20"/>
                <w:lang w:val="sv-SE" w:eastAsia="en-GB"/>
              </w:rPr>
            </w:pPr>
            <w:r w:rsidRPr="00926E44">
              <w:rPr>
                <w:rFonts w:ascii="Times New Roman" w:eastAsia="Times New Roman" w:hAnsi="Times New Roman"/>
                <w:b/>
                <w:bCs/>
                <w:color w:val="000000"/>
                <w:sz w:val="20"/>
                <w:szCs w:val="20"/>
                <w:lang w:val="sv-SE" w:eastAsia="en-GB"/>
              </w:rPr>
              <w:t>Aktivnost A100253 ASISTENTI U PREDŠKOLSKOM ODGOJU</w:t>
            </w:r>
          </w:p>
        </w:tc>
        <w:tc>
          <w:tcPr>
            <w:tcW w:w="1428" w:type="dxa"/>
            <w:tcBorders>
              <w:top w:val="nil"/>
              <w:left w:val="nil"/>
              <w:bottom w:val="nil"/>
              <w:right w:val="nil"/>
            </w:tcBorders>
            <w:shd w:val="clear" w:color="000000" w:fill="CCCCFF"/>
            <w:noWrap/>
            <w:vAlign w:val="bottom"/>
            <w:hideMark/>
          </w:tcPr>
          <w:p w14:paraId="1E6916E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99.950,00</w:t>
            </w:r>
          </w:p>
        </w:tc>
        <w:tc>
          <w:tcPr>
            <w:tcW w:w="1982" w:type="dxa"/>
            <w:tcBorders>
              <w:top w:val="nil"/>
              <w:left w:val="nil"/>
              <w:bottom w:val="nil"/>
              <w:right w:val="nil"/>
            </w:tcBorders>
            <w:shd w:val="clear" w:color="000000" w:fill="CCCCFF"/>
            <w:noWrap/>
            <w:vAlign w:val="bottom"/>
            <w:hideMark/>
          </w:tcPr>
          <w:p w14:paraId="40A1773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D6728C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22" w:type="dxa"/>
            <w:tcBorders>
              <w:top w:val="nil"/>
              <w:left w:val="nil"/>
              <w:bottom w:val="nil"/>
              <w:right w:val="nil"/>
            </w:tcBorders>
            <w:shd w:val="clear" w:color="000000" w:fill="CCCCFF"/>
            <w:noWrap/>
            <w:vAlign w:val="bottom"/>
            <w:hideMark/>
          </w:tcPr>
          <w:p w14:paraId="49947C83"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99.950,00</w:t>
            </w:r>
          </w:p>
        </w:tc>
      </w:tr>
      <w:tr w:rsidR="00CC7F27" w:rsidRPr="00CC7F27" w14:paraId="5F5575E9"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32C027F3" w14:textId="77777777" w:rsidR="00CC7F27" w:rsidRPr="00926E44" w:rsidRDefault="00CC7F27" w:rsidP="00CC7F27">
            <w:pPr>
              <w:spacing w:after="0" w:line="240" w:lineRule="auto"/>
              <w:rPr>
                <w:rFonts w:ascii="Times New Roman" w:eastAsia="Times New Roman" w:hAnsi="Times New Roman"/>
                <w:b/>
                <w:bCs/>
                <w:color w:val="000000"/>
                <w:sz w:val="20"/>
                <w:szCs w:val="20"/>
                <w:lang w:val="sv-SE" w:eastAsia="en-GB"/>
              </w:rPr>
            </w:pPr>
            <w:r w:rsidRPr="00926E44">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10C97424"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99.000,00</w:t>
            </w:r>
          </w:p>
        </w:tc>
        <w:tc>
          <w:tcPr>
            <w:tcW w:w="1982" w:type="dxa"/>
            <w:tcBorders>
              <w:top w:val="nil"/>
              <w:left w:val="nil"/>
              <w:bottom w:val="nil"/>
              <w:right w:val="nil"/>
            </w:tcBorders>
            <w:shd w:val="clear" w:color="000000" w:fill="FFFF99"/>
            <w:noWrap/>
            <w:vAlign w:val="bottom"/>
            <w:hideMark/>
          </w:tcPr>
          <w:p w14:paraId="1B793AE8"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4D5A81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22" w:type="dxa"/>
            <w:tcBorders>
              <w:top w:val="nil"/>
              <w:left w:val="nil"/>
              <w:bottom w:val="nil"/>
              <w:right w:val="nil"/>
            </w:tcBorders>
            <w:shd w:val="clear" w:color="000000" w:fill="FFFF99"/>
            <w:noWrap/>
            <w:vAlign w:val="bottom"/>
            <w:hideMark/>
          </w:tcPr>
          <w:p w14:paraId="639ED4C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99.000,00</w:t>
            </w:r>
          </w:p>
        </w:tc>
      </w:tr>
      <w:tr w:rsidR="00CC7F27" w:rsidRPr="00CC7F27" w14:paraId="21FBA38E"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6C995E82"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Korisnik  K004 DJEČJI VRTIĆ METKOVIĆ</w:t>
            </w:r>
          </w:p>
        </w:tc>
        <w:tc>
          <w:tcPr>
            <w:tcW w:w="1428" w:type="dxa"/>
            <w:tcBorders>
              <w:top w:val="nil"/>
              <w:left w:val="nil"/>
              <w:bottom w:val="nil"/>
              <w:right w:val="nil"/>
            </w:tcBorders>
            <w:shd w:val="clear" w:color="000000" w:fill="CCFFCC"/>
            <w:noWrap/>
            <w:vAlign w:val="bottom"/>
            <w:hideMark/>
          </w:tcPr>
          <w:p w14:paraId="52CB8C8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99.000,00</w:t>
            </w:r>
          </w:p>
        </w:tc>
        <w:tc>
          <w:tcPr>
            <w:tcW w:w="1982" w:type="dxa"/>
            <w:tcBorders>
              <w:top w:val="nil"/>
              <w:left w:val="nil"/>
              <w:bottom w:val="nil"/>
              <w:right w:val="nil"/>
            </w:tcBorders>
            <w:shd w:val="clear" w:color="000000" w:fill="CCFFCC"/>
            <w:noWrap/>
            <w:vAlign w:val="bottom"/>
            <w:hideMark/>
          </w:tcPr>
          <w:p w14:paraId="65DACEB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FFCC"/>
            <w:noWrap/>
            <w:vAlign w:val="bottom"/>
            <w:hideMark/>
          </w:tcPr>
          <w:p w14:paraId="16391AC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22" w:type="dxa"/>
            <w:tcBorders>
              <w:top w:val="nil"/>
              <w:left w:val="nil"/>
              <w:bottom w:val="nil"/>
              <w:right w:val="nil"/>
            </w:tcBorders>
            <w:shd w:val="clear" w:color="000000" w:fill="CCFFCC"/>
            <w:noWrap/>
            <w:vAlign w:val="bottom"/>
            <w:hideMark/>
          </w:tcPr>
          <w:p w14:paraId="27C3EA2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99.000,00</w:t>
            </w:r>
          </w:p>
        </w:tc>
      </w:tr>
      <w:tr w:rsidR="00CC7F27" w:rsidRPr="00CC7F27" w14:paraId="3A428B1B" w14:textId="77777777" w:rsidTr="00CC7F27">
        <w:trPr>
          <w:trHeight w:val="260"/>
        </w:trPr>
        <w:tc>
          <w:tcPr>
            <w:tcW w:w="1578" w:type="dxa"/>
            <w:tcBorders>
              <w:top w:val="nil"/>
              <w:left w:val="nil"/>
              <w:bottom w:val="nil"/>
              <w:right w:val="nil"/>
            </w:tcBorders>
            <w:noWrap/>
            <w:vAlign w:val="bottom"/>
            <w:hideMark/>
          </w:tcPr>
          <w:p w14:paraId="4DBE44F1"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1767C0E6"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r w:rsidRPr="00CC7F27">
              <w:rPr>
                <w:rFonts w:ascii="Times New Roman" w:eastAsia="Times New Roman" w:hAnsi="Times New Roman"/>
                <w:sz w:val="20"/>
                <w:szCs w:val="20"/>
                <w:lang w:val="en-GB" w:eastAsia="en-GB"/>
              </w:rPr>
              <w:t>, ASISTENTI</w:t>
            </w:r>
          </w:p>
        </w:tc>
        <w:tc>
          <w:tcPr>
            <w:tcW w:w="1428" w:type="dxa"/>
            <w:tcBorders>
              <w:top w:val="nil"/>
              <w:left w:val="nil"/>
              <w:bottom w:val="nil"/>
              <w:right w:val="nil"/>
            </w:tcBorders>
            <w:noWrap/>
            <w:vAlign w:val="bottom"/>
            <w:hideMark/>
          </w:tcPr>
          <w:p w14:paraId="025FE7E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17.000,00</w:t>
            </w:r>
          </w:p>
        </w:tc>
        <w:tc>
          <w:tcPr>
            <w:tcW w:w="1982" w:type="dxa"/>
            <w:tcBorders>
              <w:top w:val="nil"/>
              <w:left w:val="nil"/>
              <w:bottom w:val="nil"/>
              <w:right w:val="nil"/>
            </w:tcBorders>
            <w:noWrap/>
            <w:vAlign w:val="bottom"/>
            <w:hideMark/>
          </w:tcPr>
          <w:p w14:paraId="344FA90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6F139EB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5EBE013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17.000,00</w:t>
            </w:r>
          </w:p>
        </w:tc>
      </w:tr>
      <w:tr w:rsidR="00CC7F27" w:rsidRPr="00CC7F27" w14:paraId="173749A0" w14:textId="77777777" w:rsidTr="00CC7F27">
        <w:trPr>
          <w:trHeight w:val="260"/>
        </w:trPr>
        <w:tc>
          <w:tcPr>
            <w:tcW w:w="1578" w:type="dxa"/>
            <w:tcBorders>
              <w:top w:val="nil"/>
              <w:left w:val="nil"/>
              <w:bottom w:val="nil"/>
              <w:right w:val="nil"/>
            </w:tcBorders>
            <w:noWrap/>
            <w:vAlign w:val="bottom"/>
            <w:hideMark/>
          </w:tcPr>
          <w:p w14:paraId="25DF4DA6"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02B28DAF"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p>
        </w:tc>
        <w:tc>
          <w:tcPr>
            <w:tcW w:w="1428" w:type="dxa"/>
            <w:tcBorders>
              <w:top w:val="nil"/>
              <w:left w:val="nil"/>
              <w:bottom w:val="nil"/>
              <w:right w:val="nil"/>
            </w:tcBorders>
            <w:noWrap/>
            <w:vAlign w:val="bottom"/>
            <w:hideMark/>
          </w:tcPr>
          <w:p w14:paraId="16F224C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82.000,00</w:t>
            </w:r>
          </w:p>
        </w:tc>
        <w:tc>
          <w:tcPr>
            <w:tcW w:w="1982" w:type="dxa"/>
            <w:tcBorders>
              <w:top w:val="nil"/>
              <w:left w:val="nil"/>
              <w:bottom w:val="nil"/>
              <w:right w:val="nil"/>
            </w:tcBorders>
            <w:noWrap/>
            <w:vAlign w:val="bottom"/>
            <w:hideMark/>
          </w:tcPr>
          <w:p w14:paraId="6279B49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721214F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3ABA46B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82.000,00</w:t>
            </w:r>
          </w:p>
        </w:tc>
      </w:tr>
      <w:tr w:rsidR="00CC7F27" w:rsidRPr="00CC7F27" w14:paraId="15F6482F"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3F10379F"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gramStart"/>
            <w:r w:rsidRPr="00CC7F27">
              <w:rPr>
                <w:rFonts w:ascii="Times New Roman" w:eastAsia="Times New Roman" w:hAnsi="Times New Roman"/>
                <w:b/>
                <w:bCs/>
                <w:color w:val="000000"/>
                <w:sz w:val="20"/>
                <w:szCs w:val="20"/>
                <w:lang w:val="en-GB" w:eastAsia="en-GB"/>
              </w:rPr>
              <w:t>Izvor  3.3.</w:t>
            </w:r>
            <w:proofErr w:type="gramEnd"/>
            <w:r w:rsidRPr="00CC7F27">
              <w:rPr>
                <w:rFonts w:ascii="Times New Roman" w:eastAsia="Times New Roman" w:hAnsi="Times New Roman"/>
                <w:b/>
                <w:bCs/>
                <w:color w:val="000000"/>
                <w:sz w:val="20"/>
                <w:szCs w:val="20"/>
                <w:lang w:val="en-GB" w:eastAsia="en-GB"/>
              </w:rPr>
              <w:t xml:space="preserve"> VLASTITI PRIHOD, DVM</w:t>
            </w:r>
          </w:p>
        </w:tc>
        <w:tc>
          <w:tcPr>
            <w:tcW w:w="1428" w:type="dxa"/>
            <w:tcBorders>
              <w:top w:val="nil"/>
              <w:left w:val="nil"/>
              <w:bottom w:val="nil"/>
              <w:right w:val="nil"/>
            </w:tcBorders>
            <w:shd w:val="clear" w:color="000000" w:fill="FFFF99"/>
            <w:noWrap/>
            <w:vAlign w:val="bottom"/>
            <w:hideMark/>
          </w:tcPr>
          <w:p w14:paraId="6C32A6F3"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950,00</w:t>
            </w:r>
          </w:p>
        </w:tc>
        <w:tc>
          <w:tcPr>
            <w:tcW w:w="1982" w:type="dxa"/>
            <w:tcBorders>
              <w:top w:val="nil"/>
              <w:left w:val="nil"/>
              <w:bottom w:val="nil"/>
              <w:right w:val="nil"/>
            </w:tcBorders>
            <w:shd w:val="clear" w:color="000000" w:fill="FFFF99"/>
            <w:noWrap/>
            <w:vAlign w:val="bottom"/>
            <w:hideMark/>
          </w:tcPr>
          <w:p w14:paraId="6E3BB07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02ED8633"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22" w:type="dxa"/>
            <w:tcBorders>
              <w:top w:val="nil"/>
              <w:left w:val="nil"/>
              <w:bottom w:val="nil"/>
              <w:right w:val="nil"/>
            </w:tcBorders>
            <w:shd w:val="clear" w:color="000000" w:fill="FFFF99"/>
            <w:noWrap/>
            <w:vAlign w:val="bottom"/>
            <w:hideMark/>
          </w:tcPr>
          <w:p w14:paraId="6D41F238"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950,00</w:t>
            </w:r>
          </w:p>
        </w:tc>
      </w:tr>
      <w:tr w:rsidR="00CC7F27" w:rsidRPr="00CC7F27" w14:paraId="0C9325FA"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243BE49B"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Korisnik  K004 DJEČJI VRTIĆ METKOVIĆ</w:t>
            </w:r>
          </w:p>
        </w:tc>
        <w:tc>
          <w:tcPr>
            <w:tcW w:w="1428" w:type="dxa"/>
            <w:tcBorders>
              <w:top w:val="nil"/>
              <w:left w:val="nil"/>
              <w:bottom w:val="nil"/>
              <w:right w:val="nil"/>
            </w:tcBorders>
            <w:shd w:val="clear" w:color="000000" w:fill="CCFFCC"/>
            <w:noWrap/>
            <w:vAlign w:val="bottom"/>
            <w:hideMark/>
          </w:tcPr>
          <w:p w14:paraId="28BDC44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950,00</w:t>
            </w:r>
          </w:p>
        </w:tc>
        <w:tc>
          <w:tcPr>
            <w:tcW w:w="1982" w:type="dxa"/>
            <w:tcBorders>
              <w:top w:val="nil"/>
              <w:left w:val="nil"/>
              <w:bottom w:val="nil"/>
              <w:right w:val="nil"/>
            </w:tcBorders>
            <w:shd w:val="clear" w:color="000000" w:fill="CCFFCC"/>
            <w:noWrap/>
            <w:vAlign w:val="bottom"/>
            <w:hideMark/>
          </w:tcPr>
          <w:p w14:paraId="131EE96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FFCC"/>
            <w:noWrap/>
            <w:vAlign w:val="bottom"/>
            <w:hideMark/>
          </w:tcPr>
          <w:p w14:paraId="23EDBF1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22" w:type="dxa"/>
            <w:tcBorders>
              <w:top w:val="nil"/>
              <w:left w:val="nil"/>
              <w:bottom w:val="nil"/>
              <w:right w:val="nil"/>
            </w:tcBorders>
            <w:shd w:val="clear" w:color="000000" w:fill="CCFFCC"/>
            <w:noWrap/>
            <w:vAlign w:val="bottom"/>
            <w:hideMark/>
          </w:tcPr>
          <w:p w14:paraId="72C86337"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950,00</w:t>
            </w:r>
          </w:p>
        </w:tc>
      </w:tr>
      <w:tr w:rsidR="00CC7F27" w:rsidRPr="00CC7F27" w14:paraId="6BF13629" w14:textId="77777777" w:rsidTr="00CC7F27">
        <w:trPr>
          <w:trHeight w:val="260"/>
        </w:trPr>
        <w:tc>
          <w:tcPr>
            <w:tcW w:w="1578" w:type="dxa"/>
            <w:tcBorders>
              <w:top w:val="nil"/>
              <w:left w:val="nil"/>
              <w:bottom w:val="nil"/>
              <w:right w:val="nil"/>
            </w:tcBorders>
            <w:noWrap/>
            <w:vAlign w:val="bottom"/>
            <w:hideMark/>
          </w:tcPr>
          <w:p w14:paraId="04249801"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0AE809FA"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r w:rsidRPr="00CC7F27">
              <w:rPr>
                <w:rFonts w:ascii="Times New Roman" w:eastAsia="Times New Roman" w:hAnsi="Times New Roman"/>
                <w:sz w:val="20"/>
                <w:szCs w:val="20"/>
                <w:lang w:val="en-GB" w:eastAsia="en-GB"/>
              </w:rPr>
              <w:t>, ASISTENTI</w:t>
            </w:r>
          </w:p>
        </w:tc>
        <w:tc>
          <w:tcPr>
            <w:tcW w:w="1428" w:type="dxa"/>
            <w:tcBorders>
              <w:top w:val="nil"/>
              <w:left w:val="nil"/>
              <w:bottom w:val="nil"/>
              <w:right w:val="nil"/>
            </w:tcBorders>
            <w:noWrap/>
            <w:vAlign w:val="bottom"/>
            <w:hideMark/>
          </w:tcPr>
          <w:p w14:paraId="02D3645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800,00</w:t>
            </w:r>
          </w:p>
        </w:tc>
        <w:tc>
          <w:tcPr>
            <w:tcW w:w="1982" w:type="dxa"/>
            <w:tcBorders>
              <w:top w:val="nil"/>
              <w:left w:val="nil"/>
              <w:bottom w:val="nil"/>
              <w:right w:val="nil"/>
            </w:tcBorders>
            <w:noWrap/>
            <w:vAlign w:val="bottom"/>
            <w:hideMark/>
          </w:tcPr>
          <w:p w14:paraId="02BDDB2B"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488DA78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7D60217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800,00</w:t>
            </w:r>
          </w:p>
        </w:tc>
      </w:tr>
      <w:tr w:rsidR="00CC7F27" w:rsidRPr="00CC7F27" w14:paraId="05318562" w14:textId="77777777" w:rsidTr="00CC7F27">
        <w:trPr>
          <w:trHeight w:val="260"/>
        </w:trPr>
        <w:tc>
          <w:tcPr>
            <w:tcW w:w="1578" w:type="dxa"/>
            <w:tcBorders>
              <w:top w:val="nil"/>
              <w:left w:val="nil"/>
              <w:bottom w:val="nil"/>
              <w:right w:val="nil"/>
            </w:tcBorders>
            <w:noWrap/>
            <w:vAlign w:val="bottom"/>
            <w:hideMark/>
          </w:tcPr>
          <w:p w14:paraId="1FB7B204"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65350550"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r w:rsidRPr="00CC7F27">
              <w:rPr>
                <w:rFonts w:ascii="Times New Roman" w:eastAsia="Times New Roman" w:hAnsi="Times New Roman"/>
                <w:sz w:val="20"/>
                <w:szCs w:val="20"/>
                <w:lang w:val="en-GB" w:eastAsia="en-GB"/>
              </w:rPr>
              <w:t>, ASISTENTI</w:t>
            </w:r>
          </w:p>
        </w:tc>
        <w:tc>
          <w:tcPr>
            <w:tcW w:w="1428" w:type="dxa"/>
            <w:tcBorders>
              <w:top w:val="nil"/>
              <w:left w:val="nil"/>
              <w:bottom w:val="nil"/>
              <w:right w:val="nil"/>
            </w:tcBorders>
            <w:noWrap/>
            <w:vAlign w:val="bottom"/>
            <w:hideMark/>
          </w:tcPr>
          <w:p w14:paraId="3E19C14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150,00</w:t>
            </w:r>
          </w:p>
        </w:tc>
        <w:tc>
          <w:tcPr>
            <w:tcW w:w="1982" w:type="dxa"/>
            <w:tcBorders>
              <w:top w:val="nil"/>
              <w:left w:val="nil"/>
              <w:bottom w:val="nil"/>
              <w:right w:val="nil"/>
            </w:tcBorders>
            <w:noWrap/>
            <w:vAlign w:val="bottom"/>
            <w:hideMark/>
          </w:tcPr>
          <w:p w14:paraId="7D198EB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5886252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2D4D2FD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150,00</w:t>
            </w:r>
          </w:p>
        </w:tc>
      </w:tr>
      <w:tr w:rsidR="00CC7F27" w:rsidRPr="00CC7F27" w14:paraId="6AB04AAA"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57D6A324"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Aktivnost A100419 SUFINANCIRANJE ZAPOŠLJAVANJA ZA STJECANJE PRVOG RADNOG ISKUSTVA - PRIPRAVNIŠTVO</w:t>
            </w:r>
          </w:p>
        </w:tc>
        <w:tc>
          <w:tcPr>
            <w:tcW w:w="1428" w:type="dxa"/>
            <w:tcBorders>
              <w:top w:val="nil"/>
              <w:left w:val="nil"/>
              <w:bottom w:val="nil"/>
              <w:right w:val="nil"/>
            </w:tcBorders>
            <w:shd w:val="clear" w:color="000000" w:fill="CCCCFF"/>
            <w:noWrap/>
            <w:vAlign w:val="bottom"/>
            <w:hideMark/>
          </w:tcPr>
          <w:p w14:paraId="603D922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1.000,00</w:t>
            </w:r>
          </w:p>
        </w:tc>
        <w:tc>
          <w:tcPr>
            <w:tcW w:w="1982" w:type="dxa"/>
            <w:tcBorders>
              <w:top w:val="nil"/>
              <w:left w:val="nil"/>
              <w:bottom w:val="nil"/>
              <w:right w:val="nil"/>
            </w:tcBorders>
            <w:shd w:val="clear" w:color="000000" w:fill="CCCCFF"/>
            <w:noWrap/>
            <w:vAlign w:val="bottom"/>
            <w:hideMark/>
          </w:tcPr>
          <w:p w14:paraId="351D394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3D2B922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22" w:type="dxa"/>
            <w:tcBorders>
              <w:top w:val="nil"/>
              <w:left w:val="nil"/>
              <w:bottom w:val="nil"/>
              <w:right w:val="nil"/>
            </w:tcBorders>
            <w:shd w:val="clear" w:color="000000" w:fill="CCCCFF"/>
            <w:noWrap/>
            <w:vAlign w:val="bottom"/>
            <w:hideMark/>
          </w:tcPr>
          <w:p w14:paraId="4B933DA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1.000,00</w:t>
            </w:r>
          </w:p>
        </w:tc>
      </w:tr>
      <w:tr w:rsidR="00CC7F27" w:rsidRPr="00CC7F27" w14:paraId="67ECCC89"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082D3B4C"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gramStart"/>
            <w:r w:rsidRPr="00CC7F27">
              <w:rPr>
                <w:rFonts w:ascii="Times New Roman" w:eastAsia="Times New Roman" w:hAnsi="Times New Roman"/>
                <w:b/>
                <w:bCs/>
                <w:color w:val="000000"/>
                <w:sz w:val="20"/>
                <w:szCs w:val="20"/>
                <w:lang w:val="en-GB" w:eastAsia="en-GB"/>
              </w:rPr>
              <w:t>Izvor  3.3.</w:t>
            </w:r>
            <w:proofErr w:type="gramEnd"/>
            <w:r w:rsidRPr="00CC7F27">
              <w:rPr>
                <w:rFonts w:ascii="Times New Roman" w:eastAsia="Times New Roman" w:hAnsi="Times New Roman"/>
                <w:b/>
                <w:bCs/>
                <w:color w:val="000000"/>
                <w:sz w:val="20"/>
                <w:szCs w:val="20"/>
                <w:lang w:val="en-GB" w:eastAsia="en-GB"/>
              </w:rPr>
              <w:t xml:space="preserve"> VLASTITI PRIHOD, DVM</w:t>
            </w:r>
          </w:p>
        </w:tc>
        <w:tc>
          <w:tcPr>
            <w:tcW w:w="1428" w:type="dxa"/>
            <w:tcBorders>
              <w:top w:val="nil"/>
              <w:left w:val="nil"/>
              <w:bottom w:val="nil"/>
              <w:right w:val="nil"/>
            </w:tcBorders>
            <w:shd w:val="clear" w:color="000000" w:fill="FFFF99"/>
            <w:noWrap/>
            <w:vAlign w:val="bottom"/>
            <w:hideMark/>
          </w:tcPr>
          <w:p w14:paraId="4A48766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1.000,00</w:t>
            </w:r>
          </w:p>
        </w:tc>
        <w:tc>
          <w:tcPr>
            <w:tcW w:w="1982" w:type="dxa"/>
            <w:tcBorders>
              <w:top w:val="nil"/>
              <w:left w:val="nil"/>
              <w:bottom w:val="nil"/>
              <w:right w:val="nil"/>
            </w:tcBorders>
            <w:shd w:val="clear" w:color="000000" w:fill="FFFF99"/>
            <w:noWrap/>
            <w:vAlign w:val="bottom"/>
            <w:hideMark/>
          </w:tcPr>
          <w:p w14:paraId="58F406B1"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4B19F0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22" w:type="dxa"/>
            <w:tcBorders>
              <w:top w:val="nil"/>
              <w:left w:val="nil"/>
              <w:bottom w:val="nil"/>
              <w:right w:val="nil"/>
            </w:tcBorders>
            <w:shd w:val="clear" w:color="000000" w:fill="FFFF99"/>
            <w:noWrap/>
            <w:vAlign w:val="bottom"/>
            <w:hideMark/>
          </w:tcPr>
          <w:p w14:paraId="4D2D8FA7"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1.000,00</w:t>
            </w:r>
          </w:p>
        </w:tc>
      </w:tr>
      <w:tr w:rsidR="00CC7F27" w:rsidRPr="00CC7F27" w14:paraId="403E7E03"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026F9FEE"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Korisnik  K004 DJEČJI VRTIĆ METKOVIĆ</w:t>
            </w:r>
          </w:p>
        </w:tc>
        <w:tc>
          <w:tcPr>
            <w:tcW w:w="1428" w:type="dxa"/>
            <w:tcBorders>
              <w:top w:val="nil"/>
              <w:left w:val="nil"/>
              <w:bottom w:val="nil"/>
              <w:right w:val="nil"/>
            </w:tcBorders>
            <w:shd w:val="clear" w:color="000000" w:fill="CCFFCC"/>
            <w:noWrap/>
            <w:vAlign w:val="bottom"/>
            <w:hideMark/>
          </w:tcPr>
          <w:p w14:paraId="0F57201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1.000,00</w:t>
            </w:r>
          </w:p>
        </w:tc>
        <w:tc>
          <w:tcPr>
            <w:tcW w:w="1982" w:type="dxa"/>
            <w:tcBorders>
              <w:top w:val="nil"/>
              <w:left w:val="nil"/>
              <w:bottom w:val="nil"/>
              <w:right w:val="nil"/>
            </w:tcBorders>
            <w:shd w:val="clear" w:color="000000" w:fill="CCFFCC"/>
            <w:noWrap/>
            <w:vAlign w:val="bottom"/>
            <w:hideMark/>
          </w:tcPr>
          <w:p w14:paraId="1C77CA49"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FFCC"/>
            <w:noWrap/>
            <w:vAlign w:val="bottom"/>
            <w:hideMark/>
          </w:tcPr>
          <w:p w14:paraId="3A98238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22" w:type="dxa"/>
            <w:tcBorders>
              <w:top w:val="nil"/>
              <w:left w:val="nil"/>
              <w:bottom w:val="nil"/>
              <w:right w:val="nil"/>
            </w:tcBorders>
            <w:shd w:val="clear" w:color="000000" w:fill="CCFFCC"/>
            <w:noWrap/>
            <w:vAlign w:val="bottom"/>
            <w:hideMark/>
          </w:tcPr>
          <w:p w14:paraId="7997665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1.000,00</w:t>
            </w:r>
          </w:p>
        </w:tc>
      </w:tr>
      <w:tr w:rsidR="00CC7F27" w:rsidRPr="00CC7F27" w14:paraId="330DD7C0" w14:textId="77777777" w:rsidTr="00CC7F27">
        <w:trPr>
          <w:trHeight w:val="260"/>
        </w:trPr>
        <w:tc>
          <w:tcPr>
            <w:tcW w:w="1578" w:type="dxa"/>
            <w:tcBorders>
              <w:top w:val="nil"/>
              <w:left w:val="nil"/>
              <w:bottom w:val="nil"/>
              <w:right w:val="nil"/>
            </w:tcBorders>
            <w:noWrap/>
            <w:vAlign w:val="bottom"/>
            <w:hideMark/>
          </w:tcPr>
          <w:p w14:paraId="3875018C"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7BC92422"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r w:rsidRPr="00CC7F27">
              <w:rPr>
                <w:rFonts w:ascii="Times New Roman" w:eastAsia="Times New Roman" w:hAnsi="Times New Roman"/>
                <w:sz w:val="20"/>
                <w:szCs w:val="20"/>
                <w:lang w:val="en-GB" w:eastAsia="en-GB"/>
              </w:rPr>
              <w:t>, PRIPRAVNICI</w:t>
            </w:r>
          </w:p>
        </w:tc>
        <w:tc>
          <w:tcPr>
            <w:tcW w:w="1428" w:type="dxa"/>
            <w:tcBorders>
              <w:top w:val="nil"/>
              <w:left w:val="nil"/>
              <w:bottom w:val="nil"/>
              <w:right w:val="nil"/>
            </w:tcBorders>
            <w:noWrap/>
            <w:vAlign w:val="bottom"/>
            <w:hideMark/>
          </w:tcPr>
          <w:p w14:paraId="6E7C291B"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800,00</w:t>
            </w:r>
          </w:p>
        </w:tc>
        <w:tc>
          <w:tcPr>
            <w:tcW w:w="1982" w:type="dxa"/>
            <w:tcBorders>
              <w:top w:val="nil"/>
              <w:left w:val="nil"/>
              <w:bottom w:val="nil"/>
              <w:right w:val="nil"/>
            </w:tcBorders>
            <w:noWrap/>
            <w:vAlign w:val="bottom"/>
            <w:hideMark/>
          </w:tcPr>
          <w:p w14:paraId="2C41DB4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7586375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3905EAC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800,00</w:t>
            </w:r>
          </w:p>
        </w:tc>
      </w:tr>
      <w:tr w:rsidR="00CC7F27" w:rsidRPr="00CC7F27" w14:paraId="15EDF6C4" w14:textId="77777777" w:rsidTr="00CC7F27">
        <w:trPr>
          <w:trHeight w:val="260"/>
        </w:trPr>
        <w:tc>
          <w:tcPr>
            <w:tcW w:w="1578" w:type="dxa"/>
            <w:tcBorders>
              <w:top w:val="nil"/>
              <w:left w:val="nil"/>
              <w:bottom w:val="nil"/>
              <w:right w:val="nil"/>
            </w:tcBorders>
            <w:noWrap/>
            <w:vAlign w:val="bottom"/>
            <w:hideMark/>
          </w:tcPr>
          <w:p w14:paraId="351A9E58"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59395548"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r w:rsidRPr="00CC7F27">
              <w:rPr>
                <w:rFonts w:ascii="Times New Roman" w:eastAsia="Times New Roman" w:hAnsi="Times New Roman"/>
                <w:sz w:val="20"/>
                <w:szCs w:val="20"/>
                <w:lang w:val="en-GB" w:eastAsia="en-GB"/>
              </w:rPr>
              <w:t>, PRIPRAVNICI</w:t>
            </w:r>
          </w:p>
        </w:tc>
        <w:tc>
          <w:tcPr>
            <w:tcW w:w="1428" w:type="dxa"/>
            <w:tcBorders>
              <w:top w:val="nil"/>
              <w:left w:val="nil"/>
              <w:bottom w:val="nil"/>
              <w:right w:val="nil"/>
            </w:tcBorders>
            <w:noWrap/>
            <w:vAlign w:val="bottom"/>
            <w:hideMark/>
          </w:tcPr>
          <w:p w14:paraId="078997A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200,00</w:t>
            </w:r>
          </w:p>
        </w:tc>
        <w:tc>
          <w:tcPr>
            <w:tcW w:w="1982" w:type="dxa"/>
            <w:tcBorders>
              <w:top w:val="nil"/>
              <w:left w:val="nil"/>
              <w:bottom w:val="nil"/>
              <w:right w:val="nil"/>
            </w:tcBorders>
            <w:noWrap/>
            <w:vAlign w:val="bottom"/>
            <w:hideMark/>
          </w:tcPr>
          <w:p w14:paraId="448BBC1B"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3FBC3AD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332B0F1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200,00</w:t>
            </w:r>
          </w:p>
        </w:tc>
      </w:tr>
      <w:tr w:rsidR="00CC7F27" w:rsidRPr="00CC7F27" w14:paraId="5EA276F4"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65206CC8"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 xml:space="preserve">Aktivnost A100491 SUFINANCIRANJE </w:t>
            </w:r>
            <w:r w:rsidRPr="00D51D45">
              <w:rPr>
                <w:rFonts w:ascii="Times New Roman" w:eastAsia="Times New Roman" w:hAnsi="Times New Roman"/>
                <w:b/>
                <w:bCs/>
                <w:color w:val="000000"/>
                <w:sz w:val="20"/>
                <w:szCs w:val="20"/>
                <w:lang w:eastAsia="en-GB"/>
              </w:rPr>
              <w:lastRenderedPageBreak/>
              <w:t>ZAPOŠLJAVANJA U JAVNOM RADU</w:t>
            </w:r>
          </w:p>
        </w:tc>
        <w:tc>
          <w:tcPr>
            <w:tcW w:w="1428" w:type="dxa"/>
            <w:tcBorders>
              <w:top w:val="nil"/>
              <w:left w:val="nil"/>
              <w:bottom w:val="nil"/>
              <w:right w:val="nil"/>
            </w:tcBorders>
            <w:shd w:val="clear" w:color="000000" w:fill="CCCCFF"/>
            <w:noWrap/>
            <w:vAlign w:val="bottom"/>
            <w:hideMark/>
          </w:tcPr>
          <w:p w14:paraId="27FA1B9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lastRenderedPageBreak/>
              <w:t>900,00</w:t>
            </w:r>
          </w:p>
        </w:tc>
        <w:tc>
          <w:tcPr>
            <w:tcW w:w="1982" w:type="dxa"/>
            <w:tcBorders>
              <w:top w:val="nil"/>
              <w:left w:val="nil"/>
              <w:bottom w:val="nil"/>
              <w:right w:val="nil"/>
            </w:tcBorders>
            <w:shd w:val="clear" w:color="000000" w:fill="CCCCFF"/>
            <w:noWrap/>
            <w:vAlign w:val="bottom"/>
            <w:hideMark/>
          </w:tcPr>
          <w:p w14:paraId="4101F92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3C1147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22" w:type="dxa"/>
            <w:tcBorders>
              <w:top w:val="nil"/>
              <w:left w:val="nil"/>
              <w:bottom w:val="nil"/>
              <w:right w:val="nil"/>
            </w:tcBorders>
            <w:shd w:val="clear" w:color="000000" w:fill="CCCCFF"/>
            <w:noWrap/>
            <w:vAlign w:val="bottom"/>
            <w:hideMark/>
          </w:tcPr>
          <w:p w14:paraId="213A8F91"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900,00</w:t>
            </w:r>
          </w:p>
        </w:tc>
      </w:tr>
      <w:tr w:rsidR="00CC7F27" w:rsidRPr="00CC7F27" w14:paraId="4E77A200"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19BA6135"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gramStart"/>
            <w:r w:rsidRPr="00CC7F27">
              <w:rPr>
                <w:rFonts w:ascii="Times New Roman" w:eastAsia="Times New Roman" w:hAnsi="Times New Roman"/>
                <w:b/>
                <w:bCs/>
                <w:color w:val="000000"/>
                <w:sz w:val="20"/>
                <w:szCs w:val="20"/>
                <w:lang w:val="en-GB" w:eastAsia="en-GB"/>
              </w:rPr>
              <w:t>Izvor  3.3.</w:t>
            </w:r>
            <w:proofErr w:type="gramEnd"/>
            <w:r w:rsidRPr="00CC7F27">
              <w:rPr>
                <w:rFonts w:ascii="Times New Roman" w:eastAsia="Times New Roman" w:hAnsi="Times New Roman"/>
                <w:b/>
                <w:bCs/>
                <w:color w:val="000000"/>
                <w:sz w:val="20"/>
                <w:szCs w:val="20"/>
                <w:lang w:val="en-GB" w:eastAsia="en-GB"/>
              </w:rPr>
              <w:t xml:space="preserve"> VLASTITI PRIHOD, DVM</w:t>
            </w:r>
          </w:p>
        </w:tc>
        <w:tc>
          <w:tcPr>
            <w:tcW w:w="1428" w:type="dxa"/>
            <w:tcBorders>
              <w:top w:val="nil"/>
              <w:left w:val="nil"/>
              <w:bottom w:val="nil"/>
              <w:right w:val="nil"/>
            </w:tcBorders>
            <w:shd w:val="clear" w:color="000000" w:fill="FFFF99"/>
            <w:noWrap/>
            <w:vAlign w:val="bottom"/>
            <w:hideMark/>
          </w:tcPr>
          <w:p w14:paraId="1E2FFDA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900,00</w:t>
            </w:r>
          </w:p>
        </w:tc>
        <w:tc>
          <w:tcPr>
            <w:tcW w:w="1982" w:type="dxa"/>
            <w:tcBorders>
              <w:top w:val="nil"/>
              <w:left w:val="nil"/>
              <w:bottom w:val="nil"/>
              <w:right w:val="nil"/>
            </w:tcBorders>
            <w:shd w:val="clear" w:color="000000" w:fill="FFFF99"/>
            <w:noWrap/>
            <w:vAlign w:val="bottom"/>
            <w:hideMark/>
          </w:tcPr>
          <w:p w14:paraId="3223C45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13120E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22" w:type="dxa"/>
            <w:tcBorders>
              <w:top w:val="nil"/>
              <w:left w:val="nil"/>
              <w:bottom w:val="nil"/>
              <w:right w:val="nil"/>
            </w:tcBorders>
            <w:shd w:val="clear" w:color="000000" w:fill="FFFF99"/>
            <w:noWrap/>
            <w:vAlign w:val="bottom"/>
            <w:hideMark/>
          </w:tcPr>
          <w:p w14:paraId="74C897E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900,00</w:t>
            </w:r>
          </w:p>
        </w:tc>
      </w:tr>
      <w:tr w:rsidR="00CC7F27" w:rsidRPr="00CC7F27" w14:paraId="036410E8"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5E8EBF3A"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Korisnik  K004 DJEČJI VRTIĆ METKOVIĆ</w:t>
            </w:r>
          </w:p>
        </w:tc>
        <w:tc>
          <w:tcPr>
            <w:tcW w:w="1428" w:type="dxa"/>
            <w:tcBorders>
              <w:top w:val="nil"/>
              <w:left w:val="nil"/>
              <w:bottom w:val="nil"/>
              <w:right w:val="nil"/>
            </w:tcBorders>
            <w:shd w:val="clear" w:color="000000" w:fill="CCFFCC"/>
            <w:noWrap/>
            <w:vAlign w:val="bottom"/>
            <w:hideMark/>
          </w:tcPr>
          <w:p w14:paraId="254AFD1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900,00</w:t>
            </w:r>
          </w:p>
        </w:tc>
        <w:tc>
          <w:tcPr>
            <w:tcW w:w="1982" w:type="dxa"/>
            <w:tcBorders>
              <w:top w:val="nil"/>
              <w:left w:val="nil"/>
              <w:bottom w:val="nil"/>
              <w:right w:val="nil"/>
            </w:tcBorders>
            <w:shd w:val="clear" w:color="000000" w:fill="CCFFCC"/>
            <w:noWrap/>
            <w:vAlign w:val="bottom"/>
            <w:hideMark/>
          </w:tcPr>
          <w:p w14:paraId="48DD5B1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FFCC"/>
            <w:noWrap/>
            <w:vAlign w:val="bottom"/>
            <w:hideMark/>
          </w:tcPr>
          <w:p w14:paraId="6EFB559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22" w:type="dxa"/>
            <w:tcBorders>
              <w:top w:val="nil"/>
              <w:left w:val="nil"/>
              <w:bottom w:val="nil"/>
              <w:right w:val="nil"/>
            </w:tcBorders>
            <w:shd w:val="clear" w:color="000000" w:fill="CCFFCC"/>
            <w:noWrap/>
            <w:vAlign w:val="bottom"/>
            <w:hideMark/>
          </w:tcPr>
          <w:p w14:paraId="3B10825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900,00</w:t>
            </w:r>
          </w:p>
        </w:tc>
      </w:tr>
      <w:tr w:rsidR="00CC7F27" w:rsidRPr="00CC7F27" w14:paraId="74DCD95A" w14:textId="77777777" w:rsidTr="00CC7F27">
        <w:trPr>
          <w:trHeight w:val="260"/>
        </w:trPr>
        <w:tc>
          <w:tcPr>
            <w:tcW w:w="1578" w:type="dxa"/>
            <w:tcBorders>
              <w:top w:val="nil"/>
              <w:left w:val="nil"/>
              <w:bottom w:val="nil"/>
              <w:right w:val="nil"/>
            </w:tcBorders>
            <w:noWrap/>
            <w:vAlign w:val="bottom"/>
            <w:hideMark/>
          </w:tcPr>
          <w:p w14:paraId="30E93F97"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7F395D3E"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p>
        </w:tc>
        <w:tc>
          <w:tcPr>
            <w:tcW w:w="1428" w:type="dxa"/>
            <w:tcBorders>
              <w:top w:val="nil"/>
              <w:left w:val="nil"/>
              <w:bottom w:val="nil"/>
              <w:right w:val="nil"/>
            </w:tcBorders>
            <w:noWrap/>
            <w:vAlign w:val="bottom"/>
            <w:hideMark/>
          </w:tcPr>
          <w:p w14:paraId="56BB081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700,00</w:t>
            </w:r>
          </w:p>
        </w:tc>
        <w:tc>
          <w:tcPr>
            <w:tcW w:w="1982" w:type="dxa"/>
            <w:tcBorders>
              <w:top w:val="nil"/>
              <w:left w:val="nil"/>
              <w:bottom w:val="nil"/>
              <w:right w:val="nil"/>
            </w:tcBorders>
            <w:noWrap/>
            <w:vAlign w:val="bottom"/>
            <w:hideMark/>
          </w:tcPr>
          <w:p w14:paraId="60330C4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216B3ED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2A575EC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700,00</w:t>
            </w:r>
          </w:p>
        </w:tc>
      </w:tr>
      <w:tr w:rsidR="00CC7F27" w:rsidRPr="00CC7F27" w14:paraId="1B53220A" w14:textId="77777777" w:rsidTr="00CC7F27">
        <w:trPr>
          <w:trHeight w:val="260"/>
        </w:trPr>
        <w:tc>
          <w:tcPr>
            <w:tcW w:w="1578" w:type="dxa"/>
            <w:tcBorders>
              <w:top w:val="nil"/>
              <w:left w:val="nil"/>
              <w:bottom w:val="nil"/>
              <w:right w:val="nil"/>
            </w:tcBorders>
            <w:noWrap/>
            <w:vAlign w:val="bottom"/>
            <w:hideMark/>
          </w:tcPr>
          <w:p w14:paraId="578B4DB3"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1630BD8C"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p>
        </w:tc>
        <w:tc>
          <w:tcPr>
            <w:tcW w:w="1428" w:type="dxa"/>
            <w:tcBorders>
              <w:top w:val="nil"/>
              <w:left w:val="nil"/>
              <w:bottom w:val="nil"/>
              <w:right w:val="nil"/>
            </w:tcBorders>
            <w:noWrap/>
            <w:vAlign w:val="bottom"/>
            <w:hideMark/>
          </w:tcPr>
          <w:p w14:paraId="66E45E7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200,00</w:t>
            </w:r>
          </w:p>
        </w:tc>
        <w:tc>
          <w:tcPr>
            <w:tcW w:w="1982" w:type="dxa"/>
            <w:tcBorders>
              <w:top w:val="nil"/>
              <w:left w:val="nil"/>
              <w:bottom w:val="nil"/>
              <w:right w:val="nil"/>
            </w:tcBorders>
            <w:noWrap/>
            <w:vAlign w:val="bottom"/>
            <w:hideMark/>
          </w:tcPr>
          <w:p w14:paraId="620863A0"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76E2E90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7A11E38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200,00</w:t>
            </w:r>
          </w:p>
        </w:tc>
      </w:tr>
      <w:tr w:rsidR="00CC7F27" w:rsidRPr="00CC7F27" w14:paraId="73CAC9C0" w14:textId="77777777" w:rsidTr="00CC7F27">
        <w:trPr>
          <w:trHeight w:val="260"/>
        </w:trPr>
        <w:tc>
          <w:tcPr>
            <w:tcW w:w="3544" w:type="dxa"/>
            <w:gridSpan w:val="2"/>
            <w:tcBorders>
              <w:top w:val="nil"/>
              <w:left w:val="nil"/>
              <w:bottom w:val="nil"/>
              <w:right w:val="nil"/>
            </w:tcBorders>
            <w:shd w:val="clear" w:color="000000" w:fill="000080"/>
            <w:noWrap/>
            <w:vAlign w:val="bottom"/>
            <w:hideMark/>
          </w:tcPr>
          <w:p w14:paraId="5F4DABAD" w14:textId="77777777" w:rsidR="00CC7F27" w:rsidRPr="00D51D45" w:rsidRDefault="00CC7F27" w:rsidP="00CC7F27">
            <w:pPr>
              <w:spacing w:after="0" w:line="240" w:lineRule="auto"/>
              <w:rPr>
                <w:rFonts w:ascii="Times New Roman" w:eastAsia="Times New Roman" w:hAnsi="Times New Roman"/>
                <w:b/>
                <w:bCs/>
                <w:color w:val="FFFFFF"/>
                <w:sz w:val="20"/>
                <w:szCs w:val="20"/>
                <w:lang w:eastAsia="en-GB"/>
              </w:rPr>
            </w:pPr>
            <w:r w:rsidRPr="00D51D45">
              <w:rPr>
                <w:rFonts w:ascii="Times New Roman" w:eastAsia="Times New Roman" w:hAnsi="Times New Roman"/>
                <w:b/>
                <w:bCs/>
                <w:color w:val="FFFFFF"/>
                <w:sz w:val="20"/>
                <w:szCs w:val="20"/>
                <w:lang w:eastAsia="en-GB"/>
              </w:rPr>
              <w:t>Razdjel 005 ODSJEK ZA KOMUNALNE POSLOVE, PROSTORNO PLANIRANJE, GOSPODARSTVO I FONDOVE EU</w:t>
            </w:r>
          </w:p>
        </w:tc>
        <w:tc>
          <w:tcPr>
            <w:tcW w:w="1428" w:type="dxa"/>
            <w:tcBorders>
              <w:top w:val="nil"/>
              <w:left w:val="nil"/>
              <w:bottom w:val="nil"/>
              <w:right w:val="nil"/>
            </w:tcBorders>
            <w:shd w:val="clear" w:color="000000" w:fill="000080"/>
            <w:noWrap/>
            <w:vAlign w:val="bottom"/>
            <w:hideMark/>
          </w:tcPr>
          <w:p w14:paraId="41C00814"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1.081.068,00</w:t>
            </w:r>
          </w:p>
        </w:tc>
        <w:tc>
          <w:tcPr>
            <w:tcW w:w="1982" w:type="dxa"/>
            <w:tcBorders>
              <w:top w:val="nil"/>
              <w:left w:val="nil"/>
              <w:bottom w:val="nil"/>
              <w:right w:val="nil"/>
            </w:tcBorders>
            <w:shd w:val="clear" w:color="000000" w:fill="000080"/>
            <w:noWrap/>
            <w:vAlign w:val="bottom"/>
            <w:hideMark/>
          </w:tcPr>
          <w:p w14:paraId="7F02C73F"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-27.579,61</w:t>
            </w:r>
          </w:p>
        </w:tc>
        <w:tc>
          <w:tcPr>
            <w:tcW w:w="1350" w:type="dxa"/>
            <w:tcBorders>
              <w:top w:val="nil"/>
              <w:left w:val="nil"/>
              <w:bottom w:val="nil"/>
              <w:right w:val="nil"/>
            </w:tcBorders>
            <w:shd w:val="clear" w:color="000000" w:fill="000080"/>
            <w:noWrap/>
            <w:vAlign w:val="bottom"/>
            <w:hideMark/>
          </w:tcPr>
          <w:p w14:paraId="28A2AFE1"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-2,55</w:t>
            </w:r>
          </w:p>
        </w:tc>
        <w:tc>
          <w:tcPr>
            <w:tcW w:w="1322" w:type="dxa"/>
            <w:tcBorders>
              <w:top w:val="nil"/>
              <w:left w:val="nil"/>
              <w:bottom w:val="nil"/>
              <w:right w:val="nil"/>
            </w:tcBorders>
            <w:shd w:val="clear" w:color="000000" w:fill="000080"/>
            <w:noWrap/>
            <w:vAlign w:val="bottom"/>
            <w:hideMark/>
          </w:tcPr>
          <w:p w14:paraId="0442051D"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1.053.488,39</w:t>
            </w:r>
          </w:p>
        </w:tc>
      </w:tr>
      <w:tr w:rsidR="00CC7F27" w:rsidRPr="00CC7F27" w14:paraId="7B8FFD5C" w14:textId="77777777" w:rsidTr="00CC7F27">
        <w:trPr>
          <w:trHeight w:val="260"/>
        </w:trPr>
        <w:tc>
          <w:tcPr>
            <w:tcW w:w="3544" w:type="dxa"/>
            <w:gridSpan w:val="2"/>
            <w:tcBorders>
              <w:top w:val="nil"/>
              <w:left w:val="nil"/>
              <w:bottom w:val="nil"/>
              <w:right w:val="nil"/>
            </w:tcBorders>
            <w:shd w:val="clear" w:color="000000" w:fill="0000FF"/>
            <w:noWrap/>
            <w:vAlign w:val="bottom"/>
            <w:hideMark/>
          </w:tcPr>
          <w:p w14:paraId="45AACF00" w14:textId="77777777" w:rsidR="00CC7F27" w:rsidRPr="00D51D45" w:rsidRDefault="00CC7F27" w:rsidP="00CC7F27">
            <w:pPr>
              <w:spacing w:after="0" w:line="240" w:lineRule="auto"/>
              <w:rPr>
                <w:rFonts w:ascii="Times New Roman" w:eastAsia="Times New Roman" w:hAnsi="Times New Roman"/>
                <w:b/>
                <w:bCs/>
                <w:color w:val="FFFFFF"/>
                <w:sz w:val="20"/>
                <w:szCs w:val="20"/>
                <w:lang w:eastAsia="en-GB"/>
              </w:rPr>
            </w:pPr>
            <w:r w:rsidRPr="00D51D45">
              <w:rPr>
                <w:rFonts w:ascii="Times New Roman" w:eastAsia="Times New Roman" w:hAnsi="Times New Roman"/>
                <w:b/>
                <w:bCs/>
                <w:color w:val="FFFFFF"/>
                <w:sz w:val="20"/>
                <w:szCs w:val="20"/>
                <w:lang w:eastAsia="en-GB"/>
              </w:rPr>
              <w:t>Glava 00501 ODSJEK ZA KOMUNALNE POSLOVE, PROSTORNO PLANIRANJE, GOSPODARSTVO I FONDOVE EU</w:t>
            </w:r>
          </w:p>
        </w:tc>
        <w:tc>
          <w:tcPr>
            <w:tcW w:w="1428" w:type="dxa"/>
            <w:tcBorders>
              <w:top w:val="nil"/>
              <w:left w:val="nil"/>
              <w:bottom w:val="nil"/>
              <w:right w:val="nil"/>
            </w:tcBorders>
            <w:shd w:val="clear" w:color="000000" w:fill="0000FF"/>
            <w:noWrap/>
            <w:vAlign w:val="bottom"/>
            <w:hideMark/>
          </w:tcPr>
          <w:p w14:paraId="44D3FD67"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103.544,00</w:t>
            </w:r>
          </w:p>
        </w:tc>
        <w:tc>
          <w:tcPr>
            <w:tcW w:w="1982" w:type="dxa"/>
            <w:tcBorders>
              <w:top w:val="nil"/>
              <w:left w:val="nil"/>
              <w:bottom w:val="nil"/>
              <w:right w:val="nil"/>
            </w:tcBorders>
            <w:shd w:val="clear" w:color="000000" w:fill="0000FF"/>
            <w:noWrap/>
            <w:vAlign w:val="bottom"/>
            <w:hideMark/>
          </w:tcPr>
          <w:p w14:paraId="13AD406C"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-32.394,00</w:t>
            </w:r>
          </w:p>
        </w:tc>
        <w:tc>
          <w:tcPr>
            <w:tcW w:w="1350" w:type="dxa"/>
            <w:tcBorders>
              <w:top w:val="nil"/>
              <w:left w:val="nil"/>
              <w:bottom w:val="nil"/>
              <w:right w:val="nil"/>
            </w:tcBorders>
            <w:shd w:val="clear" w:color="000000" w:fill="0000FF"/>
            <w:noWrap/>
            <w:vAlign w:val="bottom"/>
            <w:hideMark/>
          </w:tcPr>
          <w:p w14:paraId="788D2734"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-31,29</w:t>
            </w:r>
          </w:p>
        </w:tc>
        <w:tc>
          <w:tcPr>
            <w:tcW w:w="1322" w:type="dxa"/>
            <w:tcBorders>
              <w:top w:val="nil"/>
              <w:left w:val="nil"/>
              <w:bottom w:val="nil"/>
              <w:right w:val="nil"/>
            </w:tcBorders>
            <w:shd w:val="clear" w:color="000000" w:fill="0000FF"/>
            <w:noWrap/>
            <w:vAlign w:val="bottom"/>
            <w:hideMark/>
          </w:tcPr>
          <w:p w14:paraId="5A25EA07"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71.150,00</w:t>
            </w:r>
          </w:p>
        </w:tc>
      </w:tr>
      <w:tr w:rsidR="00CC7F27" w:rsidRPr="00CC7F27" w14:paraId="2A460017" w14:textId="77777777" w:rsidTr="00CC7F27">
        <w:trPr>
          <w:trHeight w:val="260"/>
        </w:trPr>
        <w:tc>
          <w:tcPr>
            <w:tcW w:w="3544" w:type="dxa"/>
            <w:gridSpan w:val="2"/>
            <w:tcBorders>
              <w:top w:val="nil"/>
              <w:left w:val="nil"/>
              <w:bottom w:val="nil"/>
              <w:right w:val="nil"/>
            </w:tcBorders>
            <w:shd w:val="clear" w:color="000000" w:fill="9999FF"/>
            <w:noWrap/>
            <w:vAlign w:val="bottom"/>
            <w:hideMark/>
          </w:tcPr>
          <w:p w14:paraId="5DF7A510"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Program 1030 ZAŠTITA OKOLIŠA</w:t>
            </w:r>
          </w:p>
        </w:tc>
        <w:tc>
          <w:tcPr>
            <w:tcW w:w="1428" w:type="dxa"/>
            <w:tcBorders>
              <w:top w:val="nil"/>
              <w:left w:val="nil"/>
              <w:bottom w:val="nil"/>
              <w:right w:val="nil"/>
            </w:tcBorders>
            <w:shd w:val="clear" w:color="000000" w:fill="9999FF"/>
            <w:noWrap/>
            <w:vAlign w:val="bottom"/>
            <w:hideMark/>
          </w:tcPr>
          <w:p w14:paraId="00842D5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96.744,00</w:t>
            </w:r>
          </w:p>
        </w:tc>
        <w:tc>
          <w:tcPr>
            <w:tcW w:w="1982" w:type="dxa"/>
            <w:tcBorders>
              <w:top w:val="nil"/>
              <w:left w:val="nil"/>
              <w:bottom w:val="nil"/>
              <w:right w:val="nil"/>
            </w:tcBorders>
            <w:shd w:val="clear" w:color="000000" w:fill="9999FF"/>
            <w:noWrap/>
            <w:vAlign w:val="bottom"/>
            <w:hideMark/>
          </w:tcPr>
          <w:p w14:paraId="69CCCE07"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-25.594,00</w:t>
            </w:r>
          </w:p>
        </w:tc>
        <w:tc>
          <w:tcPr>
            <w:tcW w:w="1350" w:type="dxa"/>
            <w:tcBorders>
              <w:top w:val="nil"/>
              <w:left w:val="nil"/>
              <w:bottom w:val="nil"/>
              <w:right w:val="nil"/>
            </w:tcBorders>
            <w:shd w:val="clear" w:color="000000" w:fill="9999FF"/>
            <w:noWrap/>
            <w:vAlign w:val="bottom"/>
            <w:hideMark/>
          </w:tcPr>
          <w:p w14:paraId="7108D7C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-26,46</w:t>
            </w:r>
          </w:p>
        </w:tc>
        <w:tc>
          <w:tcPr>
            <w:tcW w:w="1322" w:type="dxa"/>
            <w:tcBorders>
              <w:top w:val="nil"/>
              <w:left w:val="nil"/>
              <w:bottom w:val="nil"/>
              <w:right w:val="nil"/>
            </w:tcBorders>
            <w:shd w:val="clear" w:color="000000" w:fill="9999FF"/>
            <w:noWrap/>
            <w:vAlign w:val="bottom"/>
            <w:hideMark/>
          </w:tcPr>
          <w:p w14:paraId="7B4BE967"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71.150,00</w:t>
            </w:r>
          </w:p>
        </w:tc>
      </w:tr>
      <w:tr w:rsidR="00CC7F27" w:rsidRPr="00CC7F27" w14:paraId="3437D45C"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5A7E4CF1"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spellStart"/>
            <w:r w:rsidRPr="00CC7F27">
              <w:rPr>
                <w:rFonts w:ascii="Times New Roman" w:eastAsia="Times New Roman" w:hAnsi="Times New Roman"/>
                <w:b/>
                <w:bCs/>
                <w:color w:val="000000"/>
                <w:sz w:val="20"/>
                <w:szCs w:val="20"/>
                <w:lang w:val="en-GB" w:eastAsia="en-GB"/>
              </w:rPr>
              <w:t>Aktivnost</w:t>
            </w:r>
            <w:proofErr w:type="spellEnd"/>
            <w:r w:rsidRPr="00CC7F27">
              <w:rPr>
                <w:rFonts w:ascii="Times New Roman" w:eastAsia="Times New Roman" w:hAnsi="Times New Roman"/>
                <w:b/>
                <w:bCs/>
                <w:color w:val="000000"/>
                <w:sz w:val="20"/>
                <w:szCs w:val="20"/>
                <w:lang w:val="en-GB" w:eastAsia="en-GB"/>
              </w:rPr>
              <w:t xml:space="preserve"> A100507 Projekt BioWaste2Energy (INTERREG HR-BIH-CG)</w:t>
            </w:r>
          </w:p>
        </w:tc>
        <w:tc>
          <w:tcPr>
            <w:tcW w:w="1428" w:type="dxa"/>
            <w:tcBorders>
              <w:top w:val="nil"/>
              <w:left w:val="nil"/>
              <w:bottom w:val="nil"/>
              <w:right w:val="nil"/>
            </w:tcBorders>
            <w:shd w:val="clear" w:color="000000" w:fill="CCCCFF"/>
            <w:noWrap/>
            <w:vAlign w:val="bottom"/>
            <w:hideMark/>
          </w:tcPr>
          <w:p w14:paraId="3A5AAA8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51.054,50</w:t>
            </w:r>
          </w:p>
        </w:tc>
        <w:tc>
          <w:tcPr>
            <w:tcW w:w="1982" w:type="dxa"/>
            <w:tcBorders>
              <w:top w:val="nil"/>
              <w:left w:val="nil"/>
              <w:bottom w:val="nil"/>
              <w:right w:val="nil"/>
            </w:tcBorders>
            <w:shd w:val="clear" w:color="000000" w:fill="CCCCFF"/>
            <w:noWrap/>
            <w:vAlign w:val="bottom"/>
            <w:hideMark/>
          </w:tcPr>
          <w:p w14:paraId="434D6D0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-21.554,50</w:t>
            </w:r>
          </w:p>
        </w:tc>
        <w:tc>
          <w:tcPr>
            <w:tcW w:w="1350" w:type="dxa"/>
            <w:tcBorders>
              <w:top w:val="nil"/>
              <w:left w:val="nil"/>
              <w:bottom w:val="nil"/>
              <w:right w:val="nil"/>
            </w:tcBorders>
            <w:shd w:val="clear" w:color="000000" w:fill="CCCCFF"/>
            <w:noWrap/>
            <w:vAlign w:val="bottom"/>
            <w:hideMark/>
          </w:tcPr>
          <w:p w14:paraId="0C5CEA9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-42,22</w:t>
            </w:r>
          </w:p>
        </w:tc>
        <w:tc>
          <w:tcPr>
            <w:tcW w:w="1322" w:type="dxa"/>
            <w:tcBorders>
              <w:top w:val="nil"/>
              <w:left w:val="nil"/>
              <w:bottom w:val="nil"/>
              <w:right w:val="nil"/>
            </w:tcBorders>
            <w:shd w:val="clear" w:color="000000" w:fill="CCCCFF"/>
            <w:noWrap/>
            <w:vAlign w:val="bottom"/>
            <w:hideMark/>
          </w:tcPr>
          <w:p w14:paraId="63A10B3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29.500,00</w:t>
            </w:r>
          </w:p>
        </w:tc>
      </w:tr>
      <w:tr w:rsidR="00CC7F27" w:rsidRPr="00CC7F27" w14:paraId="160C19C1"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5CDA9AAC"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gramStart"/>
            <w:r w:rsidRPr="00CC7F27">
              <w:rPr>
                <w:rFonts w:ascii="Times New Roman" w:eastAsia="Times New Roman" w:hAnsi="Times New Roman"/>
                <w:b/>
                <w:bCs/>
                <w:color w:val="000000"/>
                <w:sz w:val="20"/>
                <w:szCs w:val="20"/>
                <w:lang w:val="en-GB" w:eastAsia="en-GB"/>
              </w:rPr>
              <w:t>Izvor  5.6.</w:t>
            </w:r>
            <w:proofErr w:type="gramEnd"/>
            <w:r w:rsidRPr="00CC7F27">
              <w:rPr>
                <w:rFonts w:ascii="Times New Roman" w:eastAsia="Times New Roman" w:hAnsi="Times New Roman"/>
                <w:b/>
                <w:bCs/>
                <w:color w:val="000000"/>
                <w:sz w:val="20"/>
                <w:szCs w:val="20"/>
                <w:lang w:val="en-GB" w:eastAsia="en-GB"/>
              </w:rPr>
              <w:t xml:space="preserve"> FONDOVI EU</w:t>
            </w:r>
          </w:p>
        </w:tc>
        <w:tc>
          <w:tcPr>
            <w:tcW w:w="1428" w:type="dxa"/>
            <w:tcBorders>
              <w:top w:val="nil"/>
              <w:left w:val="nil"/>
              <w:bottom w:val="nil"/>
              <w:right w:val="nil"/>
            </w:tcBorders>
            <w:shd w:val="clear" w:color="000000" w:fill="FFFF99"/>
            <w:noWrap/>
            <w:vAlign w:val="bottom"/>
            <w:hideMark/>
          </w:tcPr>
          <w:p w14:paraId="496C9CB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51.054,50</w:t>
            </w:r>
          </w:p>
        </w:tc>
        <w:tc>
          <w:tcPr>
            <w:tcW w:w="1982" w:type="dxa"/>
            <w:tcBorders>
              <w:top w:val="nil"/>
              <w:left w:val="nil"/>
              <w:bottom w:val="nil"/>
              <w:right w:val="nil"/>
            </w:tcBorders>
            <w:shd w:val="clear" w:color="000000" w:fill="FFFF99"/>
            <w:noWrap/>
            <w:vAlign w:val="bottom"/>
            <w:hideMark/>
          </w:tcPr>
          <w:p w14:paraId="66C5D9D9"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-21.554,50</w:t>
            </w:r>
          </w:p>
        </w:tc>
        <w:tc>
          <w:tcPr>
            <w:tcW w:w="1350" w:type="dxa"/>
            <w:tcBorders>
              <w:top w:val="nil"/>
              <w:left w:val="nil"/>
              <w:bottom w:val="nil"/>
              <w:right w:val="nil"/>
            </w:tcBorders>
            <w:shd w:val="clear" w:color="000000" w:fill="FFFF99"/>
            <w:noWrap/>
            <w:vAlign w:val="bottom"/>
            <w:hideMark/>
          </w:tcPr>
          <w:p w14:paraId="4F4335D8"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-42,22</w:t>
            </w:r>
          </w:p>
        </w:tc>
        <w:tc>
          <w:tcPr>
            <w:tcW w:w="1322" w:type="dxa"/>
            <w:tcBorders>
              <w:top w:val="nil"/>
              <w:left w:val="nil"/>
              <w:bottom w:val="nil"/>
              <w:right w:val="nil"/>
            </w:tcBorders>
            <w:shd w:val="clear" w:color="000000" w:fill="FFFF99"/>
            <w:noWrap/>
            <w:vAlign w:val="bottom"/>
            <w:hideMark/>
          </w:tcPr>
          <w:p w14:paraId="60757B67"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29.500,00</w:t>
            </w:r>
          </w:p>
        </w:tc>
      </w:tr>
      <w:tr w:rsidR="00CC7F27" w:rsidRPr="00CC7F27" w14:paraId="1DE6D973" w14:textId="77777777" w:rsidTr="00CC7F27">
        <w:trPr>
          <w:trHeight w:val="260"/>
        </w:trPr>
        <w:tc>
          <w:tcPr>
            <w:tcW w:w="1578" w:type="dxa"/>
            <w:tcBorders>
              <w:top w:val="nil"/>
              <w:left w:val="nil"/>
              <w:bottom w:val="nil"/>
              <w:right w:val="nil"/>
            </w:tcBorders>
            <w:noWrap/>
            <w:vAlign w:val="bottom"/>
            <w:hideMark/>
          </w:tcPr>
          <w:p w14:paraId="6944B3D6"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0BB417D3"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r w:rsidRPr="00CC7F27">
              <w:rPr>
                <w:rFonts w:ascii="Times New Roman" w:eastAsia="Times New Roman" w:hAnsi="Times New Roman"/>
                <w:sz w:val="20"/>
                <w:szCs w:val="20"/>
                <w:lang w:val="en-GB" w:eastAsia="en-GB"/>
              </w:rPr>
              <w:t xml:space="preserve"> (11-predfinanciranje </w:t>
            </w:r>
            <w:proofErr w:type="spellStart"/>
            <w:r w:rsidRPr="00CC7F27">
              <w:rPr>
                <w:rFonts w:ascii="Times New Roman" w:eastAsia="Times New Roman" w:hAnsi="Times New Roman"/>
                <w:sz w:val="20"/>
                <w:szCs w:val="20"/>
                <w:lang w:val="en-GB" w:eastAsia="en-GB"/>
              </w:rPr>
              <w:t>iz</w:t>
            </w:r>
            <w:proofErr w:type="spellEnd"/>
            <w:r w:rsidRPr="00CC7F27">
              <w:rPr>
                <w:rFonts w:ascii="Times New Roman" w:eastAsia="Times New Roman" w:hAnsi="Times New Roman"/>
                <w:sz w:val="20"/>
                <w:szCs w:val="20"/>
                <w:lang w:val="en-GB" w:eastAsia="en-GB"/>
              </w:rPr>
              <w:t xml:space="preserve"> 1.1.)</w:t>
            </w:r>
          </w:p>
        </w:tc>
        <w:tc>
          <w:tcPr>
            <w:tcW w:w="1428" w:type="dxa"/>
            <w:tcBorders>
              <w:top w:val="nil"/>
              <w:left w:val="nil"/>
              <w:bottom w:val="nil"/>
              <w:right w:val="nil"/>
            </w:tcBorders>
            <w:noWrap/>
            <w:vAlign w:val="bottom"/>
            <w:hideMark/>
          </w:tcPr>
          <w:p w14:paraId="1702AF8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45.660,00</w:t>
            </w:r>
          </w:p>
        </w:tc>
        <w:tc>
          <w:tcPr>
            <w:tcW w:w="1982" w:type="dxa"/>
            <w:tcBorders>
              <w:top w:val="nil"/>
              <w:left w:val="nil"/>
              <w:bottom w:val="nil"/>
              <w:right w:val="nil"/>
            </w:tcBorders>
            <w:noWrap/>
            <w:vAlign w:val="bottom"/>
            <w:hideMark/>
          </w:tcPr>
          <w:p w14:paraId="5D14988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-22.560,00</w:t>
            </w:r>
          </w:p>
        </w:tc>
        <w:tc>
          <w:tcPr>
            <w:tcW w:w="1350" w:type="dxa"/>
            <w:tcBorders>
              <w:top w:val="nil"/>
              <w:left w:val="nil"/>
              <w:bottom w:val="nil"/>
              <w:right w:val="nil"/>
            </w:tcBorders>
            <w:noWrap/>
            <w:vAlign w:val="bottom"/>
            <w:hideMark/>
          </w:tcPr>
          <w:p w14:paraId="7A2C154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-49,41</w:t>
            </w:r>
          </w:p>
        </w:tc>
        <w:tc>
          <w:tcPr>
            <w:tcW w:w="1322" w:type="dxa"/>
            <w:tcBorders>
              <w:top w:val="nil"/>
              <w:left w:val="nil"/>
              <w:bottom w:val="nil"/>
              <w:right w:val="nil"/>
            </w:tcBorders>
            <w:noWrap/>
            <w:vAlign w:val="bottom"/>
            <w:hideMark/>
          </w:tcPr>
          <w:p w14:paraId="08396BB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23.100,00</w:t>
            </w:r>
          </w:p>
        </w:tc>
      </w:tr>
      <w:tr w:rsidR="00CC7F27" w:rsidRPr="00CC7F27" w14:paraId="7D896645" w14:textId="77777777" w:rsidTr="00CC7F27">
        <w:trPr>
          <w:trHeight w:val="260"/>
        </w:trPr>
        <w:tc>
          <w:tcPr>
            <w:tcW w:w="1578" w:type="dxa"/>
            <w:tcBorders>
              <w:top w:val="nil"/>
              <w:left w:val="nil"/>
              <w:bottom w:val="nil"/>
              <w:right w:val="nil"/>
            </w:tcBorders>
            <w:noWrap/>
            <w:vAlign w:val="bottom"/>
            <w:hideMark/>
          </w:tcPr>
          <w:p w14:paraId="3C30D590"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387DC569"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Darovi</w:t>
            </w:r>
            <w:proofErr w:type="spellEnd"/>
            <w:r w:rsidRPr="00CC7F27">
              <w:rPr>
                <w:rFonts w:ascii="Times New Roman" w:eastAsia="Times New Roman" w:hAnsi="Times New Roman"/>
                <w:sz w:val="20"/>
                <w:szCs w:val="20"/>
                <w:lang w:val="en-GB" w:eastAsia="en-GB"/>
              </w:rPr>
              <w:t xml:space="preserve"> (11-predfinanciranje </w:t>
            </w:r>
            <w:proofErr w:type="spellStart"/>
            <w:r w:rsidRPr="00CC7F27">
              <w:rPr>
                <w:rFonts w:ascii="Times New Roman" w:eastAsia="Times New Roman" w:hAnsi="Times New Roman"/>
                <w:sz w:val="20"/>
                <w:szCs w:val="20"/>
                <w:lang w:val="en-GB" w:eastAsia="en-GB"/>
              </w:rPr>
              <w:t>iz</w:t>
            </w:r>
            <w:proofErr w:type="spellEnd"/>
            <w:r w:rsidRPr="00CC7F27">
              <w:rPr>
                <w:rFonts w:ascii="Times New Roman" w:eastAsia="Times New Roman" w:hAnsi="Times New Roman"/>
                <w:sz w:val="20"/>
                <w:szCs w:val="20"/>
                <w:lang w:val="en-GB" w:eastAsia="en-GB"/>
              </w:rPr>
              <w:t xml:space="preserve"> 1.1.)</w:t>
            </w:r>
          </w:p>
        </w:tc>
        <w:tc>
          <w:tcPr>
            <w:tcW w:w="1428" w:type="dxa"/>
            <w:tcBorders>
              <w:top w:val="nil"/>
              <w:left w:val="nil"/>
              <w:bottom w:val="nil"/>
              <w:right w:val="nil"/>
            </w:tcBorders>
            <w:noWrap/>
            <w:vAlign w:val="bottom"/>
            <w:hideMark/>
          </w:tcPr>
          <w:p w14:paraId="4C0B2DA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2.700,00</w:t>
            </w:r>
          </w:p>
        </w:tc>
        <w:tc>
          <w:tcPr>
            <w:tcW w:w="1982" w:type="dxa"/>
            <w:tcBorders>
              <w:top w:val="nil"/>
              <w:left w:val="nil"/>
              <w:bottom w:val="nil"/>
              <w:right w:val="nil"/>
            </w:tcBorders>
            <w:noWrap/>
            <w:vAlign w:val="bottom"/>
            <w:hideMark/>
          </w:tcPr>
          <w:p w14:paraId="63E337B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1EDD050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2015C09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2.700,00</w:t>
            </w:r>
          </w:p>
        </w:tc>
      </w:tr>
      <w:tr w:rsidR="00CC7F27" w:rsidRPr="00CC7F27" w14:paraId="21789BCF" w14:textId="77777777" w:rsidTr="00CC7F27">
        <w:trPr>
          <w:trHeight w:val="260"/>
        </w:trPr>
        <w:tc>
          <w:tcPr>
            <w:tcW w:w="1578" w:type="dxa"/>
            <w:tcBorders>
              <w:top w:val="nil"/>
              <w:left w:val="nil"/>
              <w:bottom w:val="nil"/>
              <w:right w:val="nil"/>
            </w:tcBorders>
            <w:noWrap/>
            <w:vAlign w:val="bottom"/>
            <w:hideMark/>
          </w:tcPr>
          <w:p w14:paraId="1B255EFA"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03B964AE"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r w:rsidRPr="00CC7F27">
              <w:rPr>
                <w:rFonts w:ascii="Times New Roman" w:eastAsia="Times New Roman" w:hAnsi="Times New Roman"/>
                <w:sz w:val="20"/>
                <w:szCs w:val="20"/>
                <w:lang w:val="en-GB" w:eastAsia="en-GB"/>
              </w:rPr>
              <w:t xml:space="preserve"> (11-predfinanciranje </w:t>
            </w:r>
            <w:proofErr w:type="spellStart"/>
            <w:r w:rsidRPr="00CC7F27">
              <w:rPr>
                <w:rFonts w:ascii="Times New Roman" w:eastAsia="Times New Roman" w:hAnsi="Times New Roman"/>
                <w:sz w:val="20"/>
                <w:szCs w:val="20"/>
                <w:lang w:val="en-GB" w:eastAsia="en-GB"/>
              </w:rPr>
              <w:t>iz</w:t>
            </w:r>
            <w:proofErr w:type="spellEnd"/>
            <w:r w:rsidRPr="00CC7F27">
              <w:rPr>
                <w:rFonts w:ascii="Times New Roman" w:eastAsia="Times New Roman" w:hAnsi="Times New Roman"/>
                <w:sz w:val="20"/>
                <w:szCs w:val="20"/>
                <w:lang w:val="en-GB" w:eastAsia="en-GB"/>
              </w:rPr>
              <w:t xml:space="preserve"> 1.1.)</w:t>
            </w:r>
          </w:p>
        </w:tc>
        <w:tc>
          <w:tcPr>
            <w:tcW w:w="1428" w:type="dxa"/>
            <w:tcBorders>
              <w:top w:val="nil"/>
              <w:left w:val="nil"/>
              <w:bottom w:val="nil"/>
              <w:right w:val="nil"/>
            </w:tcBorders>
            <w:noWrap/>
            <w:vAlign w:val="bottom"/>
            <w:hideMark/>
          </w:tcPr>
          <w:p w14:paraId="7A58221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2.694,50</w:t>
            </w:r>
          </w:p>
        </w:tc>
        <w:tc>
          <w:tcPr>
            <w:tcW w:w="1982" w:type="dxa"/>
            <w:tcBorders>
              <w:top w:val="nil"/>
              <w:left w:val="nil"/>
              <w:bottom w:val="nil"/>
              <w:right w:val="nil"/>
            </w:tcBorders>
            <w:noWrap/>
            <w:vAlign w:val="bottom"/>
            <w:hideMark/>
          </w:tcPr>
          <w:p w14:paraId="222136C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1.005,50</w:t>
            </w:r>
          </w:p>
        </w:tc>
        <w:tc>
          <w:tcPr>
            <w:tcW w:w="1350" w:type="dxa"/>
            <w:tcBorders>
              <w:top w:val="nil"/>
              <w:left w:val="nil"/>
              <w:bottom w:val="nil"/>
              <w:right w:val="nil"/>
            </w:tcBorders>
            <w:noWrap/>
            <w:vAlign w:val="bottom"/>
            <w:hideMark/>
          </w:tcPr>
          <w:p w14:paraId="6F40644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37,32</w:t>
            </w:r>
          </w:p>
        </w:tc>
        <w:tc>
          <w:tcPr>
            <w:tcW w:w="1322" w:type="dxa"/>
            <w:tcBorders>
              <w:top w:val="nil"/>
              <w:left w:val="nil"/>
              <w:bottom w:val="nil"/>
              <w:right w:val="nil"/>
            </w:tcBorders>
            <w:noWrap/>
            <w:vAlign w:val="bottom"/>
            <w:hideMark/>
          </w:tcPr>
          <w:p w14:paraId="145524F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3.700,00</w:t>
            </w:r>
          </w:p>
        </w:tc>
      </w:tr>
      <w:tr w:rsidR="00CC7F27" w:rsidRPr="00CC7F27" w14:paraId="15D67E4E"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2AFE19E2"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spellStart"/>
            <w:r w:rsidRPr="00CC7F27">
              <w:rPr>
                <w:rFonts w:ascii="Times New Roman" w:eastAsia="Times New Roman" w:hAnsi="Times New Roman"/>
                <w:b/>
                <w:bCs/>
                <w:color w:val="000000"/>
                <w:sz w:val="20"/>
                <w:szCs w:val="20"/>
                <w:lang w:val="en-GB" w:eastAsia="en-GB"/>
              </w:rPr>
              <w:t>Aktivnost</w:t>
            </w:r>
            <w:proofErr w:type="spellEnd"/>
            <w:r w:rsidRPr="00CC7F27">
              <w:rPr>
                <w:rFonts w:ascii="Times New Roman" w:eastAsia="Times New Roman" w:hAnsi="Times New Roman"/>
                <w:b/>
                <w:bCs/>
                <w:color w:val="000000"/>
                <w:sz w:val="20"/>
                <w:szCs w:val="20"/>
                <w:lang w:val="en-GB" w:eastAsia="en-GB"/>
              </w:rPr>
              <w:t xml:space="preserve"> A100508 Projekt PATH-CE (INTERREG CENTRAL EUROPE)</w:t>
            </w:r>
          </w:p>
        </w:tc>
        <w:tc>
          <w:tcPr>
            <w:tcW w:w="1428" w:type="dxa"/>
            <w:tcBorders>
              <w:top w:val="nil"/>
              <w:left w:val="nil"/>
              <w:bottom w:val="nil"/>
              <w:right w:val="nil"/>
            </w:tcBorders>
            <w:shd w:val="clear" w:color="000000" w:fill="CCCCFF"/>
            <w:noWrap/>
            <w:vAlign w:val="bottom"/>
            <w:hideMark/>
          </w:tcPr>
          <w:p w14:paraId="7133CA17"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45.689,50</w:t>
            </w:r>
          </w:p>
        </w:tc>
        <w:tc>
          <w:tcPr>
            <w:tcW w:w="1982" w:type="dxa"/>
            <w:tcBorders>
              <w:top w:val="nil"/>
              <w:left w:val="nil"/>
              <w:bottom w:val="nil"/>
              <w:right w:val="nil"/>
            </w:tcBorders>
            <w:shd w:val="clear" w:color="000000" w:fill="CCCCFF"/>
            <w:noWrap/>
            <w:vAlign w:val="bottom"/>
            <w:hideMark/>
          </w:tcPr>
          <w:p w14:paraId="6ADCD02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-4.039,50</w:t>
            </w:r>
          </w:p>
        </w:tc>
        <w:tc>
          <w:tcPr>
            <w:tcW w:w="1350" w:type="dxa"/>
            <w:tcBorders>
              <w:top w:val="nil"/>
              <w:left w:val="nil"/>
              <w:bottom w:val="nil"/>
              <w:right w:val="nil"/>
            </w:tcBorders>
            <w:shd w:val="clear" w:color="000000" w:fill="CCCCFF"/>
            <w:noWrap/>
            <w:vAlign w:val="bottom"/>
            <w:hideMark/>
          </w:tcPr>
          <w:p w14:paraId="3429AB41"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-8,84</w:t>
            </w:r>
          </w:p>
        </w:tc>
        <w:tc>
          <w:tcPr>
            <w:tcW w:w="1322" w:type="dxa"/>
            <w:tcBorders>
              <w:top w:val="nil"/>
              <w:left w:val="nil"/>
              <w:bottom w:val="nil"/>
              <w:right w:val="nil"/>
            </w:tcBorders>
            <w:shd w:val="clear" w:color="000000" w:fill="CCCCFF"/>
            <w:noWrap/>
            <w:vAlign w:val="bottom"/>
            <w:hideMark/>
          </w:tcPr>
          <w:p w14:paraId="3D9B9CA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41.650,00</w:t>
            </w:r>
          </w:p>
        </w:tc>
      </w:tr>
      <w:tr w:rsidR="00CC7F27" w:rsidRPr="00CC7F27" w14:paraId="65F39372"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60B82790"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13D2A61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982" w:type="dxa"/>
            <w:tcBorders>
              <w:top w:val="nil"/>
              <w:left w:val="nil"/>
              <w:bottom w:val="nil"/>
              <w:right w:val="nil"/>
            </w:tcBorders>
            <w:shd w:val="clear" w:color="000000" w:fill="FFFF99"/>
            <w:noWrap/>
            <w:vAlign w:val="bottom"/>
            <w:hideMark/>
          </w:tcPr>
          <w:p w14:paraId="133B8878"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11.300,00</w:t>
            </w:r>
          </w:p>
        </w:tc>
        <w:tc>
          <w:tcPr>
            <w:tcW w:w="1350" w:type="dxa"/>
            <w:tcBorders>
              <w:top w:val="nil"/>
              <w:left w:val="nil"/>
              <w:bottom w:val="nil"/>
              <w:right w:val="nil"/>
            </w:tcBorders>
            <w:shd w:val="clear" w:color="000000" w:fill="FFFF99"/>
            <w:noWrap/>
            <w:vAlign w:val="bottom"/>
            <w:hideMark/>
          </w:tcPr>
          <w:p w14:paraId="6DEF2694"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100,00</w:t>
            </w:r>
          </w:p>
        </w:tc>
        <w:tc>
          <w:tcPr>
            <w:tcW w:w="1322" w:type="dxa"/>
            <w:tcBorders>
              <w:top w:val="nil"/>
              <w:left w:val="nil"/>
              <w:bottom w:val="nil"/>
              <w:right w:val="nil"/>
            </w:tcBorders>
            <w:shd w:val="clear" w:color="000000" w:fill="FFFF99"/>
            <w:noWrap/>
            <w:vAlign w:val="bottom"/>
            <w:hideMark/>
          </w:tcPr>
          <w:p w14:paraId="0AA7E47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11.300,00</w:t>
            </w:r>
          </w:p>
        </w:tc>
      </w:tr>
      <w:tr w:rsidR="00CC7F27" w:rsidRPr="00CC7F27" w14:paraId="6F37EC33" w14:textId="77777777" w:rsidTr="00CC7F27">
        <w:trPr>
          <w:trHeight w:val="260"/>
        </w:trPr>
        <w:tc>
          <w:tcPr>
            <w:tcW w:w="1578" w:type="dxa"/>
            <w:tcBorders>
              <w:top w:val="nil"/>
              <w:left w:val="nil"/>
              <w:bottom w:val="nil"/>
              <w:right w:val="nil"/>
            </w:tcBorders>
            <w:noWrap/>
            <w:vAlign w:val="bottom"/>
            <w:hideMark/>
          </w:tcPr>
          <w:p w14:paraId="4C6C78CB"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7862F1AA"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p>
        </w:tc>
        <w:tc>
          <w:tcPr>
            <w:tcW w:w="1428" w:type="dxa"/>
            <w:tcBorders>
              <w:top w:val="nil"/>
              <w:left w:val="nil"/>
              <w:bottom w:val="nil"/>
              <w:right w:val="nil"/>
            </w:tcBorders>
            <w:noWrap/>
            <w:vAlign w:val="bottom"/>
            <w:hideMark/>
          </w:tcPr>
          <w:p w14:paraId="06DDF28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982" w:type="dxa"/>
            <w:tcBorders>
              <w:top w:val="nil"/>
              <w:left w:val="nil"/>
              <w:bottom w:val="nil"/>
              <w:right w:val="nil"/>
            </w:tcBorders>
            <w:noWrap/>
            <w:vAlign w:val="bottom"/>
            <w:hideMark/>
          </w:tcPr>
          <w:p w14:paraId="0BAD2080"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11.300,00</w:t>
            </w:r>
          </w:p>
        </w:tc>
        <w:tc>
          <w:tcPr>
            <w:tcW w:w="1350" w:type="dxa"/>
            <w:tcBorders>
              <w:top w:val="nil"/>
              <w:left w:val="nil"/>
              <w:bottom w:val="nil"/>
              <w:right w:val="nil"/>
            </w:tcBorders>
            <w:noWrap/>
            <w:vAlign w:val="bottom"/>
            <w:hideMark/>
          </w:tcPr>
          <w:p w14:paraId="0BC4759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100,00</w:t>
            </w:r>
          </w:p>
        </w:tc>
        <w:tc>
          <w:tcPr>
            <w:tcW w:w="1322" w:type="dxa"/>
            <w:tcBorders>
              <w:top w:val="nil"/>
              <w:left w:val="nil"/>
              <w:bottom w:val="nil"/>
              <w:right w:val="nil"/>
            </w:tcBorders>
            <w:noWrap/>
            <w:vAlign w:val="bottom"/>
            <w:hideMark/>
          </w:tcPr>
          <w:p w14:paraId="0AE0DAD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11.300,00</w:t>
            </w:r>
          </w:p>
        </w:tc>
      </w:tr>
      <w:tr w:rsidR="00CC7F27" w:rsidRPr="00CC7F27" w14:paraId="6AF62D60"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4F6D6407"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gramStart"/>
            <w:r w:rsidRPr="00CC7F27">
              <w:rPr>
                <w:rFonts w:ascii="Times New Roman" w:eastAsia="Times New Roman" w:hAnsi="Times New Roman"/>
                <w:b/>
                <w:bCs/>
                <w:color w:val="000000"/>
                <w:sz w:val="20"/>
                <w:szCs w:val="20"/>
                <w:lang w:val="en-GB" w:eastAsia="en-GB"/>
              </w:rPr>
              <w:t>Izvor  5.6.</w:t>
            </w:r>
            <w:proofErr w:type="gramEnd"/>
            <w:r w:rsidRPr="00CC7F27">
              <w:rPr>
                <w:rFonts w:ascii="Times New Roman" w:eastAsia="Times New Roman" w:hAnsi="Times New Roman"/>
                <w:b/>
                <w:bCs/>
                <w:color w:val="000000"/>
                <w:sz w:val="20"/>
                <w:szCs w:val="20"/>
                <w:lang w:val="en-GB" w:eastAsia="en-GB"/>
              </w:rPr>
              <w:t xml:space="preserve"> FONDOVI EU</w:t>
            </w:r>
          </w:p>
        </w:tc>
        <w:tc>
          <w:tcPr>
            <w:tcW w:w="1428" w:type="dxa"/>
            <w:tcBorders>
              <w:top w:val="nil"/>
              <w:left w:val="nil"/>
              <w:bottom w:val="nil"/>
              <w:right w:val="nil"/>
            </w:tcBorders>
            <w:shd w:val="clear" w:color="000000" w:fill="FFFF99"/>
            <w:noWrap/>
            <w:vAlign w:val="bottom"/>
            <w:hideMark/>
          </w:tcPr>
          <w:p w14:paraId="32A331F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45.689,50</w:t>
            </w:r>
          </w:p>
        </w:tc>
        <w:tc>
          <w:tcPr>
            <w:tcW w:w="1982" w:type="dxa"/>
            <w:tcBorders>
              <w:top w:val="nil"/>
              <w:left w:val="nil"/>
              <w:bottom w:val="nil"/>
              <w:right w:val="nil"/>
            </w:tcBorders>
            <w:shd w:val="clear" w:color="000000" w:fill="FFFF99"/>
            <w:noWrap/>
            <w:vAlign w:val="bottom"/>
            <w:hideMark/>
          </w:tcPr>
          <w:p w14:paraId="39C1A1C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-15.339,50</w:t>
            </w:r>
          </w:p>
        </w:tc>
        <w:tc>
          <w:tcPr>
            <w:tcW w:w="1350" w:type="dxa"/>
            <w:tcBorders>
              <w:top w:val="nil"/>
              <w:left w:val="nil"/>
              <w:bottom w:val="nil"/>
              <w:right w:val="nil"/>
            </w:tcBorders>
            <w:shd w:val="clear" w:color="000000" w:fill="FFFF99"/>
            <w:noWrap/>
            <w:vAlign w:val="bottom"/>
            <w:hideMark/>
          </w:tcPr>
          <w:p w14:paraId="54676A1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-33,57</w:t>
            </w:r>
          </w:p>
        </w:tc>
        <w:tc>
          <w:tcPr>
            <w:tcW w:w="1322" w:type="dxa"/>
            <w:tcBorders>
              <w:top w:val="nil"/>
              <w:left w:val="nil"/>
              <w:bottom w:val="nil"/>
              <w:right w:val="nil"/>
            </w:tcBorders>
            <w:shd w:val="clear" w:color="000000" w:fill="FFFF99"/>
            <w:noWrap/>
            <w:vAlign w:val="bottom"/>
            <w:hideMark/>
          </w:tcPr>
          <w:p w14:paraId="1E5CD8C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30.350,00</w:t>
            </w:r>
          </w:p>
        </w:tc>
      </w:tr>
      <w:tr w:rsidR="00CC7F27" w:rsidRPr="00CC7F27" w14:paraId="23EB1E9A" w14:textId="77777777" w:rsidTr="00CC7F27">
        <w:trPr>
          <w:trHeight w:val="260"/>
        </w:trPr>
        <w:tc>
          <w:tcPr>
            <w:tcW w:w="1578" w:type="dxa"/>
            <w:tcBorders>
              <w:top w:val="nil"/>
              <w:left w:val="nil"/>
              <w:bottom w:val="nil"/>
              <w:right w:val="nil"/>
            </w:tcBorders>
            <w:noWrap/>
            <w:vAlign w:val="bottom"/>
            <w:hideMark/>
          </w:tcPr>
          <w:p w14:paraId="0137B437"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51094AAA"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r w:rsidRPr="00CC7F27">
              <w:rPr>
                <w:rFonts w:ascii="Times New Roman" w:eastAsia="Times New Roman" w:hAnsi="Times New Roman"/>
                <w:sz w:val="20"/>
                <w:szCs w:val="20"/>
                <w:lang w:val="en-GB" w:eastAsia="en-GB"/>
              </w:rPr>
              <w:t xml:space="preserve"> (11-predfinanciranje </w:t>
            </w:r>
            <w:proofErr w:type="spellStart"/>
            <w:r w:rsidRPr="00CC7F27">
              <w:rPr>
                <w:rFonts w:ascii="Times New Roman" w:eastAsia="Times New Roman" w:hAnsi="Times New Roman"/>
                <w:sz w:val="20"/>
                <w:szCs w:val="20"/>
                <w:lang w:val="en-GB" w:eastAsia="en-GB"/>
              </w:rPr>
              <w:t>iz</w:t>
            </w:r>
            <w:proofErr w:type="spellEnd"/>
            <w:r w:rsidRPr="00CC7F27">
              <w:rPr>
                <w:rFonts w:ascii="Times New Roman" w:eastAsia="Times New Roman" w:hAnsi="Times New Roman"/>
                <w:sz w:val="20"/>
                <w:szCs w:val="20"/>
                <w:lang w:val="en-GB" w:eastAsia="en-GB"/>
              </w:rPr>
              <w:t xml:space="preserve"> 1.1.)</w:t>
            </w:r>
          </w:p>
        </w:tc>
        <w:tc>
          <w:tcPr>
            <w:tcW w:w="1428" w:type="dxa"/>
            <w:tcBorders>
              <w:top w:val="nil"/>
              <w:left w:val="nil"/>
              <w:bottom w:val="nil"/>
              <w:right w:val="nil"/>
            </w:tcBorders>
            <w:noWrap/>
            <w:vAlign w:val="bottom"/>
            <w:hideMark/>
          </w:tcPr>
          <w:p w14:paraId="6C824DC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38.100,00</w:t>
            </w:r>
          </w:p>
        </w:tc>
        <w:tc>
          <w:tcPr>
            <w:tcW w:w="1982" w:type="dxa"/>
            <w:tcBorders>
              <w:top w:val="nil"/>
              <w:left w:val="nil"/>
              <w:bottom w:val="nil"/>
              <w:right w:val="nil"/>
            </w:tcBorders>
            <w:noWrap/>
            <w:vAlign w:val="bottom"/>
            <w:hideMark/>
          </w:tcPr>
          <w:p w14:paraId="5DEF81F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-13.400,00</w:t>
            </w:r>
          </w:p>
        </w:tc>
        <w:tc>
          <w:tcPr>
            <w:tcW w:w="1350" w:type="dxa"/>
            <w:tcBorders>
              <w:top w:val="nil"/>
              <w:left w:val="nil"/>
              <w:bottom w:val="nil"/>
              <w:right w:val="nil"/>
            </w:tcBorders>
            <w:noWrap/>
            <w:vAlign w:val="bottom"/>
            <w:hideMark/>
          </w:tcPr>
          <w:p w14:paraId="4858FE0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-35,17</w:t>
            </w:r>
          </w:p>
        </w:tc>
        <w:tc>
          <w:tcPr>
            <w:tcW w:w="1322" w:type="dxa"/>
            <w:tcBorders>
              <w:top w:val="nil"/>
              <w:left w:val="nil"/>
              <w:bottom w:val="nil"/>
              <w:right w:val="nil"/>
            </w:tcBorders>
            <w:noWrap/>
            <w:vAlign w:val="bottom"/>
            <w:hideMark/>
          </w:tcPr>
          <w:p w14:paraId="19170A1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24.700,00</w:t>
            </w:r>
          </w:p>
        </w:tc>
      </w:tr>
      <w:tr w:rsidR="00CC7F27" w:rsidRPr="00CC7F27" w14:paraId="56DE2250" w14:textId="77777777" w:rsidTr="00CC7F27">
        <w:trPr>
          <w:trHeight w:val="260"/>
        </w:trPr>
        <w:tc>
          <w:tcPr>
            <w:tcW w:w="1578" w:type="dxa"/>
            <w:tcBorders>
              <w:top w:val="nil"/>
              <w:left w:val="nil"/>
              <w:bottom w:val="nil"/>
              <w:right w:val="nil"/>
            </w:tcBorders>
            <w:noWrap/>
            <w:vAlign w:val="bottom"/>
            <w:hideMark/>
          </w:tcPr>
          <w:p w14:paraId="0E01B24B"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7221B17F"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Darovi</w:t>
            </w:r>
            <w:proofErr w:type="spellEnd"/>
            <w:r w:rsidRPr="00CC7F27">
              <w:rPr>
                <w:rFonts w:ascii="Times New Roman" w:eastAsia="Times New Roman" w:hAnsi="Times New Roman"/>
                <w:sz w:val="20"/>
                <w:szCs w:val="20"/>
                <w:lang w:val="en-GB" w:eastAsia="en-GB"/>
              </w:rPr>
              <w:t xml:space="preserve"> (11-predfinanciranje </w:t>
            </w:r>
            <w:proofErr w:type="spellStart"/>
            <w:r w:rsidRPr="00CC7F27">
              <w:rPr>
                <w:rFonts w:ascii="Times New Roman" w:eastAsia="Times New Roman" w:hAnsi="Times New Roman"/>
                <w:sz w:val="20"/>
                <w:szCs w:val="20"/>
                <w:lang w:val="en-GB" w:eastAsia="en-GB"/>
              </w:rPr>
              <w:t>iz</w:t>
            </w:r>
            <w:proofErr w:type="spellEnd"/>
            <w:r w:rsidRPr="00CC7F27">
              <w:rPr>
                <w:rFonts w:ascii="Times New Roman" w:eastAsia="Times New Roman" w:hAnsi="Times New Roman"/>
                <w:sz w:val="20"/>
                <w:szCs w:val="20"/>
                <w:lang w:val="en-GB" w:eastAsia="en-GB"/>
              </w:rPr>
              <w:t xml:space="preserve"> 1.1.)</w:t>
            </w:r>
          </w:p>
        </w:tc>
        <w:tc>
          <w:tcPr>
            <w:tcW w:w="1428" w:type="dxa"/>
            <w:tcBorders>
              <w:top w:val="nil"/>
              <w:left w:val="nil"/>
              <w:bottom w:val="nil"/>
              <w:right w:val="nil"/>
            </w:tcBorders>
            <w:noWrap/>
            <w:vAlign w:val="bottom"/>
            <w:hideMark/>
          </w:tcPr>
          <w:p w14:paraId="11A3559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1.057,00</w:t>
            </w:r>
          </w:p>
        </w:tc>
        <w:tc>
          <w:tcPr>
            <w:tcW w:w="1982" w:type="dxa"/>
            <w:tcBorders>
              <w:top w:val="nil"/>
              <w:left w:val="nil"/>
              <w:bottom w:val="nil"/>
              <w:right w:val="nil"/>
            </w:tcBorders>
            <w:noWrap/>
            <w:vAlign w:val="bottom"/>
            <w:hideMark/>
          </w:tcPr>
          <w:p w14:paraId="42165C0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743,00</w:t>
            </w:r>
          </w:p>
        </w:tc>
        <w:tc>
          <w:tcPr>
            <w:tcW w:w="1350" w:type="dxa"/>
            <w:tcBorders>
              <w:top w:val="nil"/>
              <w:left w:val="nil"/>
              <w:bottom w:val="nil"/>
              <w:right w:val="nil"/>
            </w:tcBorders>
            <w:noWrap/>
            <w:vAlign w:val="bottom"/>
            <w:hideMark/>
          </w:tcPr>
          <w:p w14:paraId="6ED5C69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70,29</w:t>
            </w:r>
          </w:p>
        </w:tc>
        <w:tc>
          <w:tcPr>
            <w:tcW w:w="1322" w:type="dxa"/>
            <w:tcBorders>
              <w:top w:val="nil"/>
              <w:left w:val="nil"/>
              <w:bottom w:val="nil"/>
              <w:right w:val="nil"/>
            </w:tcBorders>
            <w:noWrap/>
            <w:vAlign w:val="bottom"/>
            <w:hideMark/>
          </w:tcPr>
          <w:p w14:paraId="1A30A2B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1.800,00</w:t>
            </w:r>
          </w:p>
        </w:tc>
      </w:tr>
      <w:tr w:rsidR="00CC7F27" w:rsidRPr="00CC7F27" w14:paraId="26A340D0" w14:textId="77777777" w:rsidTr="00CC7F27">
        <w:trPr>
          <w:trHeight w:val="260"/>
        </w:trPr>
        <w:tc>
          <w:tcPr>
            <w:tcW w:w="1578" w:type="dxa"/>
            <w:tcBorders>
              <w:top w:val="nil"/>
              <w:left w:val="nil"/>
              <w:bottom w:val="nil"/>
              <w:right w:val="nil"/>
            </w:tcBorders>
            <w:noWrap/>
            <w:vAlign w:val="bottom"/>
            <w:hideMark/>
          </w:tcPr>
          <w:p w14:paraId="22D731E1"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34A13DE9"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r w:rsidRPr="00CC7F27">
              <w:rPr>
                <w:rFonts w:ascii="Times New Roman" w:eastAsia="Times New Roman" w:hAnsi="Times New Roman"/>
                <w:sz w:val="20"/>
                <w:szCs w:val="20"/>
                <w:lang w:val="en-GB" w:eastAsia="en-GB"/>
              </w:rPr>
              <w:t xml:space="preserve"> (11-predfinanciranje </w:t>
            </w:r>
            <w:proofErr w:type="spellStart"/>
            <w:r w:rsidRPr="00CC7F27">
              <w:rPr>
                <w:rFonts w:ascii="Times New Roman" w:eastAsia="Times New Roman" w:hAnsi="Times New Roman"/>
                <w:sz w:val="20"/>
                <w:szCs w:val="20"/>
                <w:lang w:val="en-GB" w:eastAsia="en-GB"/>
              </w:rPr>
              <w:t>iz</w:t>
            </w:r>
            <w:proofErr w:type="spellEnd"/>
            <w:r w:rsidRPr="00CC7F27">
              <w:rPr>
                <w:rFonts w:ascii="Times New Roman" w:eastAsia="Times New Roman" w:hAnsi="Times New Roman"/>
                <w:sz w:val="20"/>
                <w:szCs w:val="20"/>
                <w:lang w:val="en-GB" w:eastAsia="en-GB"/>
              </w:rPr>
              <w:t xml:space="preserve"> 1.1.)</w:t>
            </w:r>
          </w:p>
        </w:tc>
        <w:tc>
          <w:tcPr>
            <w:tcW w:w="1428" w:type="dxa"/>
            <w:tcBorders>
              <w:top w:val="nil"/>
              <w:left w:val="nil"/>
              <w:bottom w:val="nil"/>
              <w:right w:val="nil"/>
            </w:tcBorders>
            <w:noWrap/>
            <w:vAlign w:val="bottom"/>
            <w:hideMark/>
          </w:tcPr>
          <w:p w14:paraId="28D0DDD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6.532,50</w:t>
            </w:r>
          </w:p>
        </w:tc>
        <w:tc>
          <w:tcPr>
            <w:tcW w:w="1982" w:type="dxa"/>
            <w:tcBorders>
              <w:top w:val="nil"/>
              <w:left w:val="nil"/>
              <w:bottom w:val="nil"/>
              <w:right w:val="nil"/>
            </w:tcBorders>
            <w:noWrap/>
            <w:vAlign w:val="bottom"/>
            <w:hideMark/>
          </w:tcPr>
          <w:p w14:paraId="6FDABAB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-2.682,50</w:t>
            </w:r>
          </w:p>
        </w:tc>
        <w:tc>
          <w:tcPr>
            <w:tcW w:w="1350" w:type="dxa"/>
            <w:tcBorders>
              <w:top w:val="nil"/>
              <w:left w:val="nil"/>
              <w:bottom w:val="nil"/>
              <w:right w:val="nil"/>
            </w:tcBorders>
            <w:noWrap/>
            <w:vAlign w:val="bottom"/>
            <w:hideMark/>
          </w:tcPr>
          <w:p w14:paraId="353B1C1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-41,06</w:t>
            </w:r>
          </w:p>
        </w:tc>
        <w:tc>
          <w:tcPr>
            <w:tcW w:w="1322" w:type="dxa"/>
            <w:tcBorders>
              <w:top w:val="nil"/>
              <w:left w:val="nil"/>
              <w:bottom w:val="nil"/>
              <w:right w:val="nil"/>
            </w:tcBorders>
            <w:noWrap/>
            <w:vAlign w:val="bottom"/>
            <w:hideMark/>
          </w:tcPr>
          <w:p w14:paraId="37B144A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3.850,00</w:t>
            </w:r>
          </w:p>
        </w:tc>
      </w:tr>
      <w:tr w:rsidR="00CC7F27" w:rsidRPr="00CC7F27" w14:paraId="107B7C28" w14:textId="77777777" w:rsidTr="00CC7F27">
        <w:trPr>
          <w:trHeight w:val="260"/>
        </w:trPr>
        <w:tc>
          <w:tcPr>
            <w:tcW w:w="3544" w:type="dxa"/>
            <w:gridSpan w:val="2"/>
            <w:tcBorders>
              <w:top w:val="nil"/>
              <w:left w:val="nil"/>
              <w:bottom w:val="nil"/>
              <w:right w:val="nil"/>
            </w:tcBorders>
            <w:shd w:val="clear" w:color="000000" w:fill="9999FF"/>
            <w:noWrap/>
            <w:vAlign w:val="bottom"/>
            <w:hideMark/>
          </w:tcPr>
          <w:p w14:paraId="5FFA415B"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Program 1032 POTICANJE RAZVOJA TURIZMA</w:t>
            </w:r>
          </w:p>
        </w:tc>
        <w:tc>
          <w:tcPr>
            <w:tcW w:w="1428" w:type="dxa"/>
            <w:tcBorders>
              <w:top w:val="nil"/>
              <w:left w:val="nil"/>
              <w:bottom w:val="nil"/>
              <w:right w:val="nil"/>
            </w:tcBorders>
            <w:shd w:val="clear" w:color="000000" w:fill="9999FF"/>
            <w:noWrap/>
            <w:vAlign w:val="bottom"/>
            <w:hideMark/>
          </w:tcPr>
          <w:p w14:paraId="1EAA1913"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6.800,00</w:t>
            </w:r>
          </w:p>
        </w:tc>
        <w:tc>
          <w:tcPr>
            <w:tcW w:w="1982" w:type="dxa"/>
            <w:tcBorders>
              <w:top w:val="nil"/>
              <w:left w:val="nil"/>
              <w:bottom w:val="nil"/>
              <w:right w:val="nil"/>
            </w:tcBorders>
            <w:shd w:val="clear" w:color="000000" w:fill="9999FF"/>
            <w:noWrap/>
            <w:vAlign w:val="bottom"/>
            <w:hideMark/>
          </w:tcPr>
          <w:p w14:paraId="7E90BFA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-6.800,00</w:t>
            </w:r>
          </w:p>
        </w:tc>
        <w:tc>
          <w:tcPr>
            <w:tcW w:w="1350" w:type="dxa"/>
            <w:tcBorders>
              <w:top w:val="nil"/>
              <w:left w:val="nil"/>
              <w:bottom w:val="nil"/>
              <w:right w:val="nil"/>
            </w:tcBorders>
            <w:shd w:val="clear" w:color="000000" w:fill="9999FF"/>
            <w:noWrap/>
            <w:vAlign w:val="bottom"/>
            <w:hideMark/>
          </w:tcPr>
          <w:p w14:paraId="121523A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-100,00</w:t>
            </w:r>
          </w:p>
        </w:tc>
        <w:tc>
          <w:tcPr>
            <w:tcW w:w="1322" w:type="dxa"/>
            <w:tcBorders>
              <w:top w:val="nil"/>
              <w:left w:val="nil"/>
              <w:bottom w:val="nil"/>
              <w:right w:val="nil"/>
            </w:tcBorders>
            <w:shd w:val="clear" w:color="000000" w:fill="9999FF"/>
            <w:noWrap/>
            <w:vAlign w:val="bottom"/>
            <w:hideMark/>
          </w:tcPr>
          <w:p w14:paraId="5005FB03"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r>
      <w:tr w:rsidR="00CC7F27" w:rsidRPr="00CC7F27" w14:paraId="187D82B2"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6C56CABE"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spellStart"/>
            <w:r w:rsidRPr="00CC7F27">
              <w:rPr>
                <w:rFonts w:ascii="Times New Roman" w:eastAsia="Times New Roman" w:hAnsi="Times New Roman"/>
                <w:b/>
                <w:bCs/>
                <w:color w:val="000000"/>
                <w:sz w:val="20"/>
                <w:szCs w:val="20"/>
                <w:lang w:val="en-GB" w:eastAsia="en-GB"/>
              </w:rPr>
              <w:t>Aktivnost</w:t>
            </w:r>
            <w:proofErr w:type="spellEnd"/>
            <w:r w:rsidRPr="00CC7F27">
              <w:rPr>
                <w:rFonts w:ascii="Times New Roman" w:eastAsia="Times New Roman" w:hAnsi="Times New Roman"/>
                <w:b/>
                <w:bCs/>
                <w:color w:val="000000"/>
                <w:sz w:val="20"/>
                <w:szCs w:val="20"/>
                <w:lang w:val="en-GB" w:eastAsia="en-GB"/>
              </w:rPr>
              <w:t xml:space="preserve"> A100512 PATH – Past Forward: Driving Social Change Through Heritage</w:t>
            </w:r>
          </w:p>
        </w:tc>
        <w:tc>
          <w:tcPr>
            <w:tcW w:w="1428" w:type="dxa"/>
            <w:tcBorders>
              <w:top w:val="nil"/>
              <w:left w:val="nil"/>
              <w:bottom w:val="nil"/>
              <w:right w:val="nil"/>
            </w:tcBorders>
            <w:shd w:val="clear" w:color="000000" w:fill="CCCCFF"/>
            <w:noWrap/>
            <w:vAlign w:val="bottom"/>
            <w:hideMark/>
          </w:tcPr>
          <w:p w14:paraId="58ACCE69"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6.800,00</w:t>
            </w:r>
          </w:p>
        </w:tc>
        <w:tc>
          <w:tcPr>
            <w:tcW w:w="1982" w:type="dxa"/>
            <w:tcBorders>
              <w:top w:val="nil"/>
              <w:left w:val="nil"/>
              <w:bottom w:val="nil"/>
              <w:right w:val="nil"/>
            </w:tcBorders>
            <w:shd w:val="clear" w:color="000000" w:fill="CCCCFF"/>
            <w:noWrap/>
            <w:vAlign w:val="bottom"/>
            <w:hideMark/>
          </w:tcPr>
          <w:p w14:paraId="787787D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-6.800,00</w:t>
            </w:r>
          </w:p>
        </w:tc>
        <w:tc>
          <w:tcPr>
            <w:tcW w:w="1350" w:type="dxa"/>
            <w:tcBorders>
              <w:top w:val="nil"/>
              <w:left w:val="nil"/>
              <w:bottom w:val="nil"/>
              <w:right w:val="nil"/>
            </w:tcBorders>
            <w:shd w:val="clear" w:color="000000" w:fill="CCCCFF"/>
            <w:noWrap/>
            <w:vAlign w:val="bottom"/>
            <w:hideMark/>
          </w:tcPr>
          <w:p w14:paraId="1CA3C41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-100,00</w:t>
            </w:r>
          </w:p>
        </w:tc>
        <w:tc>
          <w:tcPr>
            <w:tcW w:w="1322" w:type="dxa"/>
            <w:tcBorders>
              <w:top w:val="nil"/>
              <w:left w:val="nil"/>
              <w:bottom w:val="nil"/>
              <w:right w:val="nil"/>
            </w:tcBorders>
            <w:shd w:val="clear" w:color="000000" w:fill="CCCCFF"/>
            <w:noWrap/>
            <w:vAlign w:val="bottom"/>
            <w:hideMark/>
          </w:tcPr>
          <w:p w14:paraId="51A7413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r>
      <w:tr w:rsidR="00CC7F27" w:rsidRPr="00CC7F27" w14:paraId="56E4296C"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220BA47B"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gramStart"/>
            <w:r w:rsidRPr="00CC7F27">
              <w:rPr>
                <w:rFonts w:ascii="Times New Roman" w:eastAsia="Times New Roman" w:hAnsi="Times New Roman"/>
                <w:b/>
                <w:bCs/>
                <w:color w:val="000000"/>
                <w:sz w:val="20"/>
                <w:szCs w:val="20"/>
                <w:lang w:val="en-GB" w:eastAsia="en-GB"/>
              </w:rPr>
              <w:t>Izvor  5.6.</w:t>
            </w:r>
            <w:proofErr w:type="gramEnd"/>
            <w:r w:rsidRPr="00CC7F27">
              <w:rPr>
                <w:rFonts w:ascii="Times New Roman" w:eastAsia="Times New Roman" w:hAnsi="Times New Roman"/>
                <w:b/>
                <w:bCs/>
                <w:color w:val="000000"/>
                <w:sz w:val="20"/>
                <w:szCs w:val="20"/>
                <w:lang w:val="en-GB" w:eastAsia="en-GB"/>
              </w:rPr>
              <w:t xml:space="preserve"> FONDOVI EU</w:t>
            </w:r>
          </w:p>
        </w:tc>
        <w:tc>
          <w:tcPr>
            <w:tcW w:w="1428" w:type="dxa"/>
            <w:tcBorders>
              <w:top w:val="nil"/>
              <w:left w:val="nil"/>
              <w:bottom w:val="nil"/>
              <w:right w:val="nil"/>
            </w:tcBorders>
            <w:shd w:val="clear" w:color="000000" w:fill="FFFF99"/>
            <w:noWrap/>
            <w:vAlign w:val="bottom"/>
            <w:hideMark/>
          </w:tcPr>
          <w:p w14:paraId="33B1D6E7"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6.800,00</w:t>
            </w:r>
          </w:p>
        </w:tc>
        <w:tc>
          <w:tcPr>
            <w:tcW w:w="1982" w:type="dxa"/>
            <w:tcBorders>
              <w:top w:val="nil"/>
              <w:left w:val="nil"/>
              <w:bottom w:val="nil"/>
              <w:right w:val="nil"/>
            </w:tcBorders>
            <w:shd w:val="clear" w:color="000000" w:fill="FFFF99"/>
            <w:noWrap/>
            <w:vAlign w:val="bottom"/>
            <w:hideMark/>
          </w:tcPr>
          <w:p w14:paraId="488E3C0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-6.800,00</w:t>
            </w:r>
          </w:p>
        </w:tc>
        <w:tc>
          <w:tcPr>
            <w:tcW w:w="1350" w:type="dxa"/>
            <w:tcBorders>
              <w:top w:val="nil"/>
              <w:left w:val="nil"/>
              <w:bottom w:val="nil"/>
              <w:right w:val="nil"/>
            </w:tcBorders>
            <w:shd w:val="clear" w:color="000000" w:fill="FFFF99"/>
            <w:noWrap/>
            <w:vAlign w:val="bottom"/>
            <w:hideMark/>
          </w:tcPr>
          <w:p w14:paraId="13A29A4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-100,00</w:t>
            </w:r>
          </w:p>
        </w:tc>
        <w:tc>
          <w:tcPr>
            <w:tcW w:w="1322" w:type="dxa"/>
            <w:tcBorders>
              <w:top w:val="nil"/>
              <w:left w:val="nil"/>
              <w:bottom w:val="nil"/>
              <w:right w:val="nil"/>
            </w:tcBorders>
            <w:shd w:val="clear" w:color="000000" w:fill="FFFF99"/>
            <w:noWrap/>
            <w:vAlign w:val="bottom"/>
            <w:hideMark/>
          </w:tcPr>
          <w:p w14:paraId="6005BB0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r>
      <w:tr w:rsidR="00CC7F27" w:rsidRPr="00CC7F27" w14:paraId="1207B1ED" w14:textId="77777777" w:rsidTr="00CC7F27">
        <w:trPr>
          <w:trHeight w:val="260"/>
        </w:trPr>
        <w:tc>
          <w:tcPr>
            <w:tcW w:w="1578" w:type="dxa"/>
            <w:tcBorders>
              <w:top w:val="nil"/>
              <w:left w:val="nil"/>
              <w:bottom w:val="nil"/>
              <w:right w:val="nil"/>
            </w:tcBorders>
            <w:noWrap/>
            <w:vAlign w:val="bottom"/>
            <w:hideMark/>
          </w:tcPr>
          <w:p w14:paraId="0A15EB14"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05E825C0"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r w:rsidRPr="00CC7F27">
              <w:rPr>
                <w:rFonts w:ascii="Times New Roman" w:eastAsia="Times New Roman" w:hAnsi="Times New Roman"/>
                <w:sz w:val="20"/>
                <w:szCs w:val="20"/>
                <w:lang w:val="en-GB" w:eastAsia="en-GB"/>
              </w:rPr>
              <w:t xml:space="preserve"> (11-predfinanciranje </w:t>
            </w:r>
            <w:proofErr w:type="spellStart"/>
            <w:r w:rsidRPr="00CC7F27">
              <w:rPr>
                <w:rFonts w:ascii="Times New Roman" w:eastAsia="Times New Roman" w:hAnsi="Times New Roman"/>
                <w:sz w:val="20"/>
                <w:szCs w:val="20"/>
                <w:lang w:val="en-GB" w:eastAsia="en-GB"/>
              </w:rPr>
              <w:t>iz</w:t>
            </w:r>
            <w:proofErr w:type="spellEnd"/>
            <w:r w:rsidRPr="00CC7F27">
              <w:rPr>
                <w:rFonts w:ascii="Times New Roman" w:eastAsia="Times New Roman" w:hAnsi="Times New Roman"/>
                <w:sz w:val="20"/>
                <w:szCs w:val="20"/>
                <w:lang w:val="en-GB" w:eastAsia="en-GB"/>
              </w:rPr>
              <w:t xml:space="preserve"> 1.1.)</w:t>
            </w:r>
          </w:p>
        </w:tc>
        <w:tc>
          <w:tcPr>
            <w:tcW w:w="1428" w:type="dxa"/>
            <w:tcBorders>
              <w:top w:val="nil"/>
              <w:left w:val="nil"/>
              <w:bottom w:val="nil"/>
              <w:right w:val="nil"/>
            </w:tcBorders>
            <w:noWrap/>
            <w:vAlign w:val="bottom"/>
            <w:hideMark/>
          </w:tcPr>
          <w:p w14:paraId="35FCF52B"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5.800,00</w:t>
            </w:r>
          </w:p>
        </w:tc>
        <w:tc>
          <w:tcPr>
            <w:tcW w:w="1982" w:type="dxa"/>
            <w:tcBorders>
              <w:top w:val="nil"/>
              <w:left w:val="nil"/>
              <w:bottom w:val="nil"/>
              <w:right w:val="nil"/>
            </w:tcBorders>
            <w:noWrap/>
            <w:vAlign w:val="bottom"/>
            <w:hideMark/>
          </w:tcPr>
          <w:p w14:paraId="445631D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-5.800,00</w:t>
            </w:r>
          </w:p>
        </w:tc>
        <w:tc>
          <w:tcPr>
            <w:tcW w:w="1350" w:type="dxa"/>
            <w:tcBorders>
              <w:top w:val="nil"/>
              <w:left w:val="nil"/>
              <w:bottom w:val="nil"/>
              <w:right w:val="nil"/>
            </w:tcBorders>
            <w:noWrap/>
            <w:vAlign w:val="bottom"/>
            <w:hideMark/>
          </w:tcPr>
          <w:p w14:paraId="39C3AA7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-100,00</w:t>
            </w:r>
          </w:p>
        </w:tc>
        <w:tc>
          <w:tcPr>
            <w:tcW w:w="1322" w:type="dxa"/>
            <w:tcBorders>
              <w:top w:val="nil"/>
              <w:left w:val="nil"/>
              <w:bottom w:val="nil"/>
              <w:right w:val="nil"/>
            </w:tcBorders>
            <w:noWrap/>
            <w:vAlign w:val="bottom"/>
            <w:hideMark/>
          </w:tcPr>
          <w:p w14:paraId="226EDC5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r>
      <w:tr w:rsidR="00CC7F27" w:rsidRPr="00CC7F27" w14:paraId="32783C0E" w14:textId="77777777" w:rsidTr="00CC7F27">
        <w:trPr>
          <w:trHeight w:val="260"/>
        </w:trPr>
        <w:tc>
          <w:tcPr>
            <w:tcW w:w="1578" w:type="dxa"/>
            <w:tcBorders>
              <w:top w:val="nil"/>
              <w:left w:val="nil"/>
              <w:bottom w:val="nil"/>
              <w:right w:val="nil"/>
            </w:tcBorders>
            <w:noWrap/>
            <w:vAlign w:val="bottom"/>
            <w:hideMark/>
          </w:tcPr>
          <w:p w14:paraId="4C418D0A"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09CC9E77"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r w:rsidRPr="00CC7F27">
              <w:rPr>
                <w:rFonts w:ascii="Times New Roman" w:eastAsia="Times New Roman" w:hAnsi="Times New Roman"/>
                <w:sz w:val="20"/>
                <w:szCs w:val="20"/>
                <w:lang w:val="en-GB" w:eastAsia="en-GB"/>
              </w:rPr>
              <w:t xml:space="preserve"> (11-</w:t>
            </w:r>
            <w:r w:rsidRPr="00CC7F27">
              <w:rPr>
                <w:rFonts w:ascii="Times New Roman" w:eastAsia="Times New Roman" w:hAnsi="Times New Roman"/>
                <w:sz w:val="20"/>
                <w:szCs w:val="20"/>
                <w:lang w:val="en-GB" w:eastAsia="en-GB"/>
              </w:rPr>
              <w:lastRenderedPageBreak/>
              <w:t xml:space="preserve">predfinanciranje </w:t>
            </w:r>
            <w:proofErr w:type="spellStart"/>
            <w:r w:rsidRPr="00CC7F27">
              <w:rPr>
                <w:rFonts w:ascii="Times New Roman" w:eastAsia="Times New Roman" w:hAnsi="Times New Roman"/>
                <w:sz w:val="20"/>
                <w:szCs w:val="20"/>
                <w:lang w:val="en-GB" w:eastAsia="en-GB"/>
              </w:rPr>
              <w:t>iz</w:t>
            </w:r>
            <w:proofErr w:type="spellEnd"/>
            <w:r w:rsidRPr="00CC7F27">
              <w:rPr>
                <w:rFonts w:ascii="Times New Roman" w:eastAsia="Times New Roman" w:hAnsi="Times New Roman"/>
                <w:sz w:val="20"/>
                <w:szCs w:val="20"/>
                <w:lang w:val="en-GB" w:eastAsia="en-GB"/>
              </w:rPr>
              <w:t xml:space="preserve"> 1.1.)</w:t>
            </w:r>
          </w:p>
        </w:tc>
        <w:tc>
          <w:tcPr>
            <w:tcW w:w="1428" w:type="dxa"/>
            <w:tcBorders>
              <w:top w:val="nil"/>
              <w:left w:val="nil"/>
              <w:bottom w:val="nil"/>
              <w:right w:val="nil"/>
            </w:tcBorders>
            <w:noWrap/>
            <w:vAlign w:val="bottom"/>
            <w:hideMark/>
          </w:tcPr>
          <w:p w14:paraId="09E7E8F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lastRenderedPageBreak/>
              <w:t>1.000,00</w:t>
            </w:r>
          </w:p>
        </w:tc>
        <w:tc>
          <w:tcPr>
            <w:tcW w:w="1982" w:type="dxa"/>
            <w:tcBorders>
              <w:top w:val="nil"/>
              <w:left w:val="nil"/>
              <w:bottom w:val="nil"/>
              <w:right w:val="nil"/>
            </w:tcBorders>
            <w:noWrap/>
            <w:vAlign w:val="bottom"/>
            <w:hideMark/>
          </w:tcPr>
          <w:p w14:paraId="20E0116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-1.000,00</w:t>
            </w:r>
          </w:p>
        </w:tc>
        <w:tc>
          <w:tcPr>
            <w:tcW w:w="1350" w:type="dxa"/>
            <w:tcBorders>
              <w:top w:val="nil"/>
              <w:left w:val="nil"/>
              <w:bottom w:val="nil"/>
              <w:right w:val="nil"/>
            </w:tcBorders>
            <w:noWrap/>
            <w:vAlign w:val="bottom"/>
            <w:hideMark/>
          </w:tcPr>
          <w:p w14:paraId="4F07C06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-100,00</w:t>
            </w:r>
          </w:p>
        </w:tc>
        <w:tc>
          <w:tcPr>
            <w:tcW w:w="1322" w:type="dxa"/>
            <w:tcBorders>
              <w:top w:val="nil"/>
              <w:left w:val="nil"/>
              <w:bottom w:val="nil"/>
              <w:right w:val="nil"/>
            </w:tcBorders>
            <w:noWrap/>
            <w:vAlign w:val="bottom"/>
            <w:hideMark/>
          </w:tcPr>
          <w:p w14:paraId="776D2D8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r>
      <w:tr w:rsidR="00CC7F27" w:rsidRPr="00CC7F27" w14:paraId="792CC27D" w14:textId="77777777" w:rsidTr="00CC7F27">
        <w:trPr>
          <w:trHeight w:val="260"/>
        </w:trPr>
        <w:tc>
          <w:tcPr>
            <w:tcW w:w="3544" w:type="dxa"/>
            <w:gridSpan w:val="2"/>
            <w:tcBorders>
              <w:top w:val="nil"/>
              <w:left w:val="nil"/>
              <w:bottom w:val="nil"/>
              <w:right w:val="nil"/>
            </w:tcBorders>
            <w:shd w:val="clear" w:color="000000" w:fill="0000FF"/>
            <w:noWrap/>
            <w:vAlign w:val="bottom"/>
            <w:hideMark/>
          </w:tcPr>
          <w:p w14:paraId="49A4BEED" w14:textId="77777777" w:rsidR="00CC7F27" w:rsidRPr="00CC7F27" w:rsidRDefault="00CC7F27" w:rsidP="00CC7F27">
            <w:pPr>
              <w:spacing w:after="0" w:line="240" w:lineRule="auto"/>
              <w:rPr>
                <w:rFonts w:ascii="Times New Roman" w:eastAsia="Times New Roman" w:hAnsi="Times New Roman"/>
                <w:b/>
                <w:bCs/>
                <w:color w:val="FFFFFF"/>
                <w:sz w:val="20"/>
                <w:szCs w:val="20"/>
                <w:lang w:val="sv-SE" w:eastAsia="en-GB"/>
              </w:rPr>
            </w:pPr>
            <w:r w:rsidRPr="00CC7F27">
              <w:rPr>
                <w:rFonts w:ascii="Times New Roman" w:eastAsia="Times New Roman" w:hAnsi="Times New Roman"/>
                <w:b/>
                <w:bCs/>
                <w:color w:val="FFFFFF"/>
                <w:sz w:val="20"/>
                <w:szCs w:val="20"/>
                <w:lang w:val="sv-SE" w:eastAsia="en-GB"/>
              </w:rPr>
              <w:t>Glava 00502 PRORAČUNSKI KORISNIK: 32264 JAVNA VATROGASNA POSTROJBA METKOVIĆ</w:t>
            </w:r>
          </w:p>
        </w:tc>
        <w:tc>
          <w:tcPr>
            <w:tcW w:w="1428" w:type="dxa"/>
            <w:tcBorders>
              <w:top w:val="nil"/>
              <w:left w:val="nil"/>
              <w:bottom w:val="nil"/>
              <w:right w:val="nil"/>
            </w:tcBorders>
            <w:shd w:val="clear" w:color="000000" w:fill="0000FF"/>
            <w:noWrap/>
            <w:vAlign w:val="bottom"/>
            <w:hideMark/>
          </w:tcPr>
          <w:p w14:paraId="503D5BC5"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977.524,00</w:t>
            </w:r>
          </w:p>
        </w:tc>
        <w:tc>
          <w:tcPr>
            <w:tcW w:w="1982" w:type="dxa"/>
            <w:tcBorders>
              <w:top w:val="nil"/>
              <w:left w:val="nil"/>
              <w:bottom w:val="nil"/>
              <w:right w:val="nil"/>
            </w:tcBorders>
            <w:shd w:val="clear" w:color="000000" w:fill="0000FF"/>
            <w:noWrap/>
            <w:vAlign w:val="bottom"/>
            <w:hideMark/>
          </w:tcPr>
          <w:p w14:paraId="5CF66DF4"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4.814,39</w:t>
            </w:r>
          </w:p>
        </w:tc>
        <w:tc>
          <w:tcPr>
            <w:tcW w:w="1350" w:type="dxa"/>
            <w:tcBorders>
              <w:top w:val="nil"/>
              <w:left w:val="nil"/>
              <w:bottom w:val="nil"/>
              <w:right w:val="nil"/>
            </w:tcBorders>
            <w:shd w:val="clear" w:color="000000" w:fill="0000FF"/>
            <w:noWrap/>
            <w:vAlign w:val="bottom"/>
            <w:hideMark/>
          </w:tcPr>
          <w:p w14:paraId="74E51E3A"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0,49</w:t>
            </w:r>
          </w:p>
        </w:tc>
        <w:tc>
          <w:tcPr>
            <w:tcW w:w="1322" w:type="dxa"/>
            <w:tcBorders>
              <w:top w:val="nil"/>
              <w:left w:val="nil"/>
              <w:bottom w:val="nil"/>
              <w:right w:val="nil"/>
            </w:tcBorders>
            <w:shd w:val="clear" w:color="000000" w:fill="0000FF"/>
            <w:noWrap/>
            <w:vAlign w:val="bottom"/>
            <w:hideMark/>
          </w:tcPr>
          <w:p w14:paraId="14C58930"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982.338,39</w:t>
            </w:r>
          </w:p>
        </w:tc>
      </w:tr>
      <w:tr w:rsidR="00CC7F27" w:rsidRPr="00CC7F27" w14:paraId="49A7A180" w14:textId="77777777" w:rsidTr="00CC7F27">
        <w:trPr>
          <w:trHeight w:val="260"/>
        </w:trPr>
        <w:tc>
          <w:tcPr>
            <w:tcW w:w="3544" w:type="dxa"/>
            <w:gridSpan w:val="2"/>
            <w:tcBorders>
              <w:top w:val="nil"/>
              <w:left w:val="nil"/>
              <w:bottom w:val="nil"/>
              <w:right w:val="nil"/>
            </w:tcBorders>
            <w:shd w:val="clear" w:color="000000" w:fill="9999FF"/>
            <w:noWrap/>
            <w:vAlign w:val="bottom"/>
            <w:hideMark/>
          </w:tcPr>
          <w:p w14:paraId="452E1D43"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Program 1034 VATROGASTVO</w:t>
            </w:r>
          </w:p>
        </w:tc>
        <w:tc>
          <w:tcPr>
            <w:tcW w:w="1428" w:type="dxa"/>
            <w:tcBorders>
              <w:top w:val="nil"/>
              <w:left w:val="nil"/>
              <w:bottom w:val="nil"/>
              <w:right w:val="nil"/>
            </w:tcBorders>
            <w:shd w:val="clear" w:color="000000" w:fill="9999FF"/>
            <w:noWrap/>
            <w:vAlign w:val="bottom"/>
            <w:hideMark/>
          </w:tcPr>
          <w:p w14:paraId="152563E4"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977.524,00</w:t>
            </w:r>
          </w:p>
        </w:tc>
        <w:tc>
          <w:tcPr>
            <w:tcW w:w="1982" w:type="dxa"/>
            <w:tcBorders>
              <w:top w:val="nil"/>
              <w:left w:val="nil"/>
              <w:bottom w:val="nil"/>
              <w:right w:val="nil"/>
            </w:tcBorders>
            <w:shd w:val="clear" w:color="000000" w:fill="9999FF"/>
            <w:noWrap/>
            <w:vAlign w:val="bottom"/>
            <w:hideMark/>
          </w:tcPr>
          <w:p w14:paraId="5675DF6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4.814,39</w:t>
            </w:r>
          </w:p>
        </w:tc>
        <w:tc>
          <w:tcPr>
            <w:tcW w:w="1350" w:type="dxa"/>
            <w:tcBorders>
              <w:top w:val="nil"/>
              <w:left w:val="nil"/>
              <w:bottom w:val="nil"/>
              <w:right w:val="nil"/>
            </w:tcBorders>
            <w:shd w:val="clear" w:color="000000" w:fill="9999FF"/>
            <w:noWrap/>
            <w:vAlign w:val="bottom"/>
            <w:hideMark/>
          </w:tcPr>
          <w:p w14:paraId="0308F18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0,49</w:t>
            </w:r>
          </w:p>
        </w:tc>
        <w:tc>
          <w:tcPr>
            <w:tcW w:w="1322" w:type="dxa"/>
            <w:tcBorders>
              <w:top w:val="nil"/>
              <w:left w:val="nil"/>
              <w:bottom w:val="nil"/>
              <w:right w:val="nil"/>
            </w:tcBorders>
            <w:shd w:val="clear" w:color="000000" w:fill="9999FF"/>
            <w:noWrap/>
            <w:vAlign w:val="bottom"/>
            <w:hideMark/>
          </w:tcPr>
          <w:p w14:paraId="0927745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982.338,39</w:t>
            </w:r>
          </w:p>
        </w:tc>
      </w:tr>
      <w:tr w:rsidR="00CC7F27" w:rsidRPr="00CC7F27" w14:paraId="3D730CDB"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3EEB7F30"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Aktivnost A100063 REDOVNA DJELATNOST JAVNE VATROGASNE POSTROJBE UNUTAR MINIMALNIH FINANCIJSKIH STANDARDA</w:t>
            </w:r>
          </w:p>
        </w:tc>
        <w:tc>
          <w:tcPr>
            <w:tcW w:w="1428" w:type="dxa"/>
            <w:tcBorders>
              <w:top w:val="nil"/>
              <w:left w:val="nil"/>
              <w:bottom w:val="nil"/>
              <w:right w:val="nil"/>
            </w:tcBorders>
            <w:shd w:val="clear" w:color="000000" w:fill="CCCCFF"/>
            <w:noWrap/>
            <w:vAlign w:val="bottom"/>
            <w:hideMark/>
          </w:tcPr>
          <w:p w14:paraId="6B7B1AD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302.912,00</w:t>
            </w:r>
          </w:p>
        </w:tc>
        <w:tc>
          <w:tcPr>
            <w:tcW w:w="1982" w:type="dxa"/>
            <w:tcBorders>
              <w:top w:val="nil"/>
              <w:left w:val="nil"/>
              <w:bottom w:val="nil"/>
              <w:right w:val="nil"/>
            </w:tcBorders>
            <w:shd w:val="clear" w:color="000000" w:fill="CCCCFF"/>
            <w:noWrap/>
            <w:vAlign w:val="bottom"/>
            <w:hideMark/>
          </w:tcPr>
          <w:p w14:paraId="6CC2ACF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-1.085,00</w:t>
            </w:r>
          </w:p>
        </w:tc>
        <w:tc>
          <w:tcPr>
            <w:tcW w:w="1350" w:type="dxa"/>
            <w:tcBorders>
              <w:top w:val="nil"/>
              <w:left w:val="nil"/>
              <w:bottom w:val="nil"/>
              <w:right w:val="nil"/>
            </w:tcBorders>
            <w:shd w:val="clear" w:color="000000" w:fill="CCCCFF"/>
            <w:noWrap/>
            <w:vAlign w:val="bottom"/>
            <w:hideMark/>
          </w:tcPr>
          <w:p w14:paraId="03722C04"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-0,36</w:t>
            </w:r>
          </w:p>
        </w:tc>
        <w:tc>
          <w:tcPr>
            <w:tcW w:w="1322" w:type="dxa"/>
            <w:tcBorders>
              <w:top w:val="nil"/>
              <w:left w:val="nil"/>
              <w:bottom w:val="nil"/>
              <w:right w:val="nil"/>
            </w:tcBorders>
            <w:shd w:val="clear" w:color="000000" w:fill="CCCCFF"/>
            <w:noWrap/>
            <w:vAlign w:val="bottom"/>
            <w:hideMark/>
          </w:tcPr>
          <w:p w14:paraId="4E0F566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301.827,00</w:t>
            </w:r>
          </w:p>
        </w:tc>
      </w:tr>
      <w:tr w:rsidR="00CC7F27" w:rsidRPr="00CC7F27" w14:paraId="13292D86"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01C0FA11"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Izvor  4.9. OSTVARENO IZ STOPE POREZA NA DOHODAK, JVP</w:t>
            </w:r>
          </w:p>
        </w:tc>
        <w:tc>
          <w:tcPr>
            <w:tcW w:w="1428" w:type="dxa"/>
            <w:tcBorders>
              <w:top w:val="nil"/>
              <w:left w:val="nil"/>
              <w:bottom w:val="nil"/>
              <w:right w:val="nil"/>
            </w:tcBorders>
            <w:shd w:val="clear" w:color="000000" w:fill="FFFF99"/>
            <w:noWrap/>
            <w:vAlign w:val="bottom"/>
            <w:hideMark/>
          </w:tcPr>
          <w:p w14:paraId="6345FCB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57.912,00</w:t>
            </w:r>
          </w:p>
        </w:tc>
        <w:tc>
          <w:tcPr>
            <w:tcW w:w="1982" w:type="dxa"/>
            <w:tcBorders>
              <w:top w:val="nil"/>
              <w:left w:val="nil"/>
              <w:bottom w:val="nil"/>
              <w:right w:val="nil"/>
            </w:tcBorders>
            <w:shd w:val="clear" w:color="000000" w:fill="FFFF99"/>
            <w:noWrap/>
            <w:vAlign w:val="bottom"/>
            <w:hideMark/>
          </w:tcPr>
          <w:p w14:paraId="0EFE096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22.915,00</w:t>
            </w:r>
          </w:p>
        </w:tc>
        <w:tc>
          <w:tcPr>
            <w:tcW w:w="1350" w:type="dxa"/>
            <w:tcBorders>
              <w:top w:val="nil"/>
              <w:left w:val="nil"/>
              <w:bottom w:val="nil"/>
              <w:right w:val="nil"/>
            </w:tcBorders>
            <w:shd w:val="clear" w:color="000000" w:fill="FFFF99"/>
            <w:noWrap/>
            <w:vAlign w:val="bottom"/>
            <w:hideMark/>
          </w:tcPr>
          <w:p w14:paraId="42BC6381"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39,57</w:t>
            </w:r>
          </w:p>
        </w:tc>
        <w:tc>
          <w:tcPr>
            <w:tcW w:w="1322" w:type="dxa"/>
            <w:tcBorders>
              <w:top w:val="nil"/>
              <w:left w:val="nil"/>
              <w:bottom w:val="nil"/>
              <w:right w:val="nil"/>
            </w:tcBorders>
            <w:shd w:val="clear" w:color="000000" w:fill="FFFF99"/>
            <w:noWrap/>
            <w:vAlign w:val="bottom"/>
            <w:hideMark/>
          </w:tcPr>
          <w:p w14:paraId="50421B9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80.827,00</w:t>
            </w:r>
          </w:p>
        </w:tc>
      </w:tr>
      <w:tr w:rsidR="00CC7F27" w:rsidRPr="00CC7F27" w14:paraId="71BBA08D"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2DC433F7"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Korisnik  K005 JAVNA VATROGASNA POSTROJBA METKOVIĆ</w:t>
            </w:r>
          </w:p>
        </w:tc>
        <w:tc>
          <w:tcPr>
            <w:tcW w:w="1428" w:type="dxa"/>
            <w:tcBorders>
              <w:top w:val="nil"/>
              <w:left w:val="nil"/>
              <w:bottom w:val="nil"/>
              <w:right w:val="nil"/>
            </w:tcBorders>
            <w:shd w:val="clear" w:color="000000" w:fill="CCFFCC"/>
            <w:noWrap/>
            <w:vAlign w:val="bottom"/>
            <w:hideMark/>
          </w:tcPr>
          <w:p w14:paraId="5B0A4CB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57.912,00</w:t>
            </w:r>
          </w:p>
        </w:tc>
        <w:tc>
          <w:tcPr>
            <w:tcW w:w="1982" w:type="dxa"/>
            <w:tcBorders>
              <w:top w:val="nil"/>
              <w:left w:val="nil"/>
              <w:bottom w:val="nil"/>
              <w:right w:val="nil"/>
            </w:tcBorders>
            <w:shd w:val="clear" w:color="000000" w:fill="CCFFCC"/>
            <w:noWrap/>
            <w:vAlign w:val="bottom"/>
            <w:hideMark/>
          </w:tcPr>
          <w:p w14:paraId="352EEFD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22.915,00</w:t>
            </w:r>
          </w:p>
        </w:tc>
        <w:tc>
          <w:tcPr>
            <w:tcW w:w="1350" w:type="dxa"/>
            <w:tcBorders>
              <w:top w:val="nil"/>
              <w:left w:val="nil"/>
              <w:bottom w:val="nil"/>
              <w:right w:val="nil"/>
            </w:tcBorders>
            <w:shd w:val="clear" w:color="000000" w:fill="CCFFCC"/>
            <w:noWrap/>
            <w:vAlign w:val="bottom"/>
            <w:hideMark/>
          </w:tcPr>
          <w:p w14:paraId="64B3C44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39,57</w:t>
            </w:r>
          </w:p>
        </w:tc>
        <w:tc>
          <w:tcPr>
            <w:tcW w:w="1322" w:type="dxa"/>
            <w:tcBorders>
              <w:top w:val="nil"/>
              <w:left w:val="nil"/>
              <w:bottom w:val="nil"/>
              <w:right w:val="nil"/>
            </w:tcBorders>
            <w:shd w:val="clear" w:color="000000" w:fill="CCFFCC"/>
            <w:noWrap/>
            <w:vAlign w:val="bottom"/>
            <w:hideMark/>
          </w:tcPr>
          <w:p w14:paraId="5F7DA1F8"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80.827,00</w:t>
            </w:r>
          </w:p>
        </w:tc>
      </w:tr>
      <w:tr w:rsidR="00CC7F27" w:rsidRPr="00CC7F27" w14:paraId="73B8F973" w14:textId="77777777" w:rsidTr="00CC7F27">
        <w:trPr>
          <w:trHeight w:val="260"/>
        </w:trPr>
        <w:tc>
          <w:tcPr>
            <w:tcW w:w="1578" w:type="dxa"/>
            <w:tcBorders>
              <w:top w:val="nil"/>
              <w:left w:val="nil"/>
              <w:bottom w:val="nil"/>
              <w:right w:val="nil"/>
            </w:tcBorders>
            <w:noWrap/>
            <w:vAlign w:val="bottom"/>
            <w:hideMark/>
          </w:tcPr>
          <w:p w14:paraId="460B2BEC"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35A0C963"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p>
        </w:tc>
        <w:tc>
          <w:tcPr>
            <w:tcW w:w="1428" w:type="dxa"/>
            <w:tcBorders>
              <w:top w:val="nil"/>
              <w:left w:val="nil"/>
              <w:bottom w:val="nil"/>
              <w:right w:val="nil"/>
            </w:tcBorders>
            <w:noWrap/>
            <w:vAlign w:val="bottom"/>
            <w:hideMark/>
          </w:tcPr>
          <w:p w14:paraId="745AADD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57.912,00</w:t>
            </w:r>
          </w:p>
        </w:tc>
        <w:tc>
          <w:tcPr>
            <w:tcW w:w="1982" w:type="dxa"/>
            <w:tcBorders>
              <w:top w:val="nil"/>
              <w:left w:val="nil"/>
              <w:bottom w:val="nil"/>
              <w:right w:val="nil"/>
            </w:tcBorders>
            <w:noWrap/>
            <w:vAlign w:val="bottom"/>
            <w:hideMark/>
          </w:tcPr>
          <w:p w14:paraId="55CBC08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22.915,00</w:t>
            </w:r>
          </w:p>
        </w:tc>
        <w:tc>
          <w:tcPr>
            <w:tcW w:w="1350" w:type="dxa"/>
            <w:tcBorders>
              <w:top w:val="nil"/>
              <w:left w:val="nil"/>
              <w:bottom w:val="nil"/>
              <w:right w:val="nil"/>
            </w:tcBorders>
            <w:noWrap/>
            <w:vAlign w:val="bottom"/>
            <w:hideMark/>
          </w:tcPr>
          <w:p w14:paraId="04A620D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39,57</w:t>
            </w:r>
          </w:p>
        </w:tc>
        <w:tc>
          <w:tcPr>
            <w:tcW w:w="1322" w:type="dxa"/>
            <w:tcBorders>
              <w:top w:val="nil"/>
              <w:left w:val="nil"/>
              <w:bottom w:val="nil"/>
              <w:right w:val="nil"/>
            </w:tcBorders>
            <w:noWrap/>
            <w:vAlign w:val="bottom"/>
            <w:hideMark/>
          </w:tcPr>
          <w:p w14:paraId="744770A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80.827,00</w:t>
            </w:r>
          </w:p>
        </w:tc>
      </w:tr>
      <w:tr w:rsidR="00CC7F27" w:rsidRPr="00CC7F27" w14:paraId="7583A7D4"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1A46A1B2"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22B5F951"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245.000,00</w:t>
            </w:r>
          </w:p>
        </w:tc>
        <w:tc>
          <w:tcPr>
            <w:tcW w:w="1982" w:type="dxa"/>
            <w:tcBorders>
              <w:top w:val="nil"/>
              <w:left w:val="nil"/>
              <w:bottom w:val="nil"/>
              <w:right w:val="nil"/>
            </w:tcBorders>
            <w:shd w:val="clear" w:color="000000" w:fill="FFFF99"/>
            <w:noWrap/>
            <w:vAlign w:val="bottom"/>
            <w:hideMark/>
          </w:tcPr>
          <w:p w14:paraId="3A2A4F2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-24.000,00</w:t>
            </w:r>
          </w:p>
        </w:tc>
        <w:tc>
          <w:tcPr>
            <w:tcW w:w="1350" w:type="dxa"/>
            <w:tcBorders>
              <w:top w:val="nil"/>
              <w:left w:val="nil"/>
              <w:bottom w:val="nil"/>
              <w:right w:val="nil"/>
            </w:tcBorders>
            <w:shd w:val="clear" w:color="000000" w:fill="FFFF99"/>
            <w:noWrap/>
            <w:vAlign w:val="bottom"/>
            <w:hideMark/>
          </w:tcPr>
          <w:p w14:paraId="042A4908"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-9,80</w:t>
            </w:r>
          </w:p>
        </w:tc>
        <w:tc>
          <w:tcPr>
            <w:tcW w:w="1322" w:type="dxa"/>
            <w:tcBorders>
              <w:top w:val="nil"/>
              <w:left w:val="nil"/>
              <w:bottom w:val="nil"/>
              <w:right w:val="nil"/>
            </w:tcBorders>
            <w:shd w:val="clear" w:color="000000" w:fill="FFFF99"/>
            <w:noWrap/>
            <w:vAlign w:val="bottom"/>
            <w:hideMark/>
          </w:tcPr>
          <w:p w14:paraId="6540798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221.000,00</w:t>
            </w:r>
          </w:p>
        </w:tc>
      </w:tr>
      <w:tr w:rsidR="00CC7F27" w:rsidRPr="00CC7F27" w14:paraId="643093A6"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56CA6427"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Korisnik  K005 JAVNA VATROGASNA POSTROJBA METKOVIĆ</w:t>
            </w:r>
          </w:p>
        </w:tc>
        <w:tc>
          <w:tcPr>
            <w:tcW w:w="1428" w:type="dxa"/>
            <w:tcBorders>
              <w:top w:val="nil"/>
              <w:left w:val="nil"/>
              <w:bottom w:val="nil"/>
              <w:right w:val="nil"/>
            </w:tcBorders>
            <w:shd w:val="clear" w:color="000000" w:fill="CCFFCC"/>
            <w:noWrap/>
            <w:vAlign w:val="bottom"/>
            <w:hideMark/>
          </w:tcPr>
          <w:p w14:paraId="2D711AF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245.000,00</w:t>
            </w:r>
          </w:p>
        </w:tc>
        <w:tc>
          <w:tcPr>
            <w:tcW w:w="1982" w:type="dxa"/>
            <w:tcBorders>
              <w:top w:val="nil"/>
              <w:left w:val="nil"/>
              <w:bottom w:val="nil"/>
              <w:right w:val="nil"/>
            </w:tcBorders>
            <w:shd w:val="clear" w:color="000000" w:fill="CCFFCC"/>
            <w:noWrap/>
            <w:vAlign w:val="bottom"/>
            <w:hideMark/>
          </w:tcPr>
          <w:p w14:paraId="6725282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-24.000,00</w:t>
            </w:r>
          </w:p>
        </w:tc>
        <w:tc>
          <w:tcPr>
            <w:tcW w:w="1350" w:type="dxa"/>
            <w:tcBorders>
              <w:top w:val="nil"/>
              <w:left w:val="nil"/>
              <w:bottom w:val="nil"/>
              <w:right w:val="nil"/>
            </w:tcBorders>
            <w:shd w:val="clear" w:color="000000" w:fill="CCFFCC"/>
            <w:noWrap/>
            <w:vAlign w:val="bottom"/>
            <w:hideMark/>
          </w:tcPr>
          <w:p w14:paraId="17838FD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-9,80</w:t>
            </w:r>
          </w:p>
        </w:tc>
        <w:tc>
          <w:tcPr>
            <w:tcW w:w="1322" w:type="dxa"/>
            <w:tcBorders>
              <w:top w:val="nil"/>
              <w:left w:val="nil"/>
              <w:bottom w:val="nil"/>
              <w:right w:val="nil"/>
            </w:tcBorders>
            <w:shd w:val="clear" w:color="000000" w:fill="CCFFCC"/>
            <w:noWrap/>
            <w:vAlign w:val="bottom"/>
            <w:hideMark/>
          </w:tcPr>
          <w:p w14:paraId="2D31A26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221.000,00</w:t>
            </w:r>
          </w:p>
        </w:tc>
      </w:tr>
      <w:tr w:rsidR="00CC7F27" w:rsidRPr="00CC7F27" w14:paraId="6F9DA879" w14:textId="77777777" w:rsidTr="00CC7F27">
        <w:trPr>
          <w:trHeight w:val="260"/>
        </w:trPr>
        <w:tc>
          <w:tcPr>
            <w:tcW w:w="1578" w:type="dxa"/>
            <w:tcBorders>
              <w:top w:val="nil"/>
              <w:left w:val="nil"/>
              <w:bottom w:val="nil"/>
              <w:right w:val="nil"/>
            </w:tcBorders>
            <w:noWrap/>
            <w:vAlign w:val="bottom"/>
            <w:hideMark/>
          </w:tcPr>
          <w:p w14:paraId="369D2AA9"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467A69B0"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r w:rsidRPr="00CC7F27">
              <w:rPr>
                <w:rFonts w:ascii="Times New Roman" w:eastAsia="Times New Roman" w:hAnsi="Times New Roman"/>
                <w:sz w:val="20"/>
                <w:szCs w:val="20"/>
                <w:lang w:val="en-GB" w:eastAsia="en-GB"/>
              </w:rPr>
              <w:t>, JVP</w:t>
            </w:r>
          </w:p>
        </w:tc>
        <w:tc>
          <w:tcPr>
            <w:tcW w:w="1428" w:type="dxa"/>
            <w:tcBorders>
              <w:top w:val="nil"/>
              <w:left w:val="nil"/>
              <w:bottom w:val="nil"/>
              <w:right w:val="nil"/>
            </w:tcBorders>
            <w:noWrap/>
            <w:vAlign w:val="bottom"/>
            <w:hideMark/>
          </w:tcPr>
          <w:p w14:paraId="61356C0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218.000,00</w:t>
            </w:r>
          </w:p>
        </w:tc>
        <w:tc>
          <w:tcPr>
            <w:tcW w:w="1982" w:type="dxa"/>
            <w:tcBorders>
              <w:top w:val="nil"/>
              <w:left w:val="nil"/>
              <w:bottom w:val="nil"/>
              <w:right w:val="nil"/>
            </w:tcBorders>
            <w:noWrap/>
            <w:vAlign w:val="bottom"/>
            <w:hideMark/>
          </w:tcPr>
          <w:p w14:paraId="597E931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-24.000,00</w:t>
            </w:r>
          </w:p>
        </w:tc>
        <w:tc>
          <w:tcPr>
            <w:tcW w:w="1350" w:type="dxa"/>
            <w:tcBorders>
              <w:top w:val="nil"/>
              <w:left w:val="nil"/>
              <w:bottom w:val="nil"/>
              <w:right w:val="nil"/>
            </w:tcBorders>
            <w:noWrap/>
            <w:vAlign w:val="bottom"/>
            <w:hideMark/>
          </w:tcPr>
          <w:p w14:paraId="67DD18C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-11,01</w:t>
            </w:r>
          </w:p>
        </w:tc>
        <w:tc>
          <w:tcPr>
            <w:tcW w:w="1322" w:type="dxa"/>
            <w:tcBorders>
              <w:top w:val="nil"/>
              <w:left w:val="nil"/>
              <w:bottom w:val="nil"/>
              <w:right w:val="nil"/>
            </w:tcBorders>
            <w:noWrap/>
            <w:vAlign w:val="bottom"/>
            <w:hideMark/>
          </w:tcPr>
          <w:p w14:paraId="280C016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194.000,00</w:t>
            </w:r>
          </w:p>
        </w:tc>
      </w:tr>
      <w:tr w:rsidR="00CC7F27" w:rsidRPr="00CC7F27" w14:paraId="4F258157" w14:textId="77777777" w:rsidTr="00CC7F27">
        <w:trPr>
          <w:trHeight w:val="260"/>
        </w:trPr>
        <w:tc>
          <w:tcPr>
            <w:tcW w:w="1578" w:type="dxa"/>
            <w:tcBorders>
              <w:top w:val="nil"/>
              <w:left w:val="nil"/>
              <w:bottom w:val="nil"/>
              <w:right w:val="nil"/>
            </w:tcBorders>
            <w:noWrap/>
            <w:vAlign w:val="bottom"/>
            <w:hideMark/>
          </w:tcPr>
          <w:p w14:paraId="0E5519AE"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71C6D517"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r w:rsidRPr="00CC7F27">
              <w:rPr>
                <w:rFonts w:ascii="Times New Roman" w:eastAsia="Times New Roman" w:hAnsi="Times New Roman"/>
                <w:sz w:val="20"/>
                <w:szCs w:val="20"/>
                <w:lang w:val="en-GB" w:eastAsia="en-GB"/>
              </w:rPr>
              <w:t>, JVP</w:t>
            </w:r>
          </w:p>
        </w:tc>
        <w:tc>
          <w:tcPr>
            <w:tcW w:w="1428" w:type="dxa"/>
            <w:tcBorders>
              <w:top w:val="nil"/>
              <w:left w:val="nil"/>
              <w:bottom w:val="nil"/>
              <w:right w:val="nil"/>
            </w:tcBorders>
            <w:noWrap/>
            <w:vAlign w:val="bottom"/>
            <w:hideMark/>
          </w:tcPr>
          <w:p w14:paraId="73E9CBF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14.000,00</w:t>
            </w:r>
          </w:p>
        </w:tc>
        <w:tc>
          <w:tcPr>
            <w:tcW w:w="1982" w:type="dxa"/>
            <w:tcBorders>
              <w:top w:val="nil"/>
              <w:left w:val="nil"/>
              <w:bottom w:val="nil"/>
              <w:right w:val="nil"/>
            </w:tcBorders>
            <w:noWrap/>
            <w:vAlign w:val="bottom"/>
            <w:hideMark/>
          </w:tcPr>
          <w:p w14:paraId="6B4393D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1A8B340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695724A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14.000,00</w:t>
            </w:r>
          </w:p>
        </w:tc>
      </w:tr>
      <w:tr w:rsidR="00CC7F27" w:rsidRPr="00CC7F27" w14:paraId="78642342" w14:textId="77777777" w:rsidTr="00CC7F27">
        <w:trPr>
          <w:trHeight w:val="260"/>
        </w:trPr>
        <w:tc>
          <w:tcPr>
            <w:tcW w:w="1578" w:type="dxa"/>
            <w:tcBorders>
              <w:top w:val="nil"/>
              <w:left w:val="nil"/>
              <w:bottom w:val="nil"/>
              <w:right w:val="nil"/>
            </w:tcBorders>
            <w:noWrap/>
            <w:vAlign w:val="bottom"/>
            <w:hideMark/>
          </w:tcPr>
          <w:p w14:paraId="6CDFD7AB"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6261BEFE"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mirovinsko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r w:rsidRPr="00CC7F27">
              <w:rPr>
                <w:rFonts w:ascii="Times New Roman" w:eastAsia="Times New Roman" w:hAnsi="Times New Roman"/>
                <w:sz w:val="20"/>
                <w:szCs w:val="20"/>
                <w:lang w:val="en-GB" w:eastAsia="en-GB"/>
              </w:rPr>
              <w:t>, JVP</w:t>
            </w:r>
          </w:p>
        </w:tc>
        <w:tc>
          <w:tcPr>
            <w:tcW w:w="1428" w:type="dxa"/>
            <w:tcBorders>
              <w:top w:val="nil"/>
              <w:left w:val="nil"/>
              <w:bottom w:val="nil"/>
              <w:right w:val="nil"/>
            </w:tcBorders>
            <w:noWrap/>
            <w:vAlign w:val="bottom"/>
            <w:hideMark/>
          </w:tcPr>
          <w:p w14:paraId="5AE90A7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13.000,00</w:t>
            </w:r>
          </w:p>
        </w:tc>
        <w:tc>
          <w:tcPr>
            <w:tcW w:w="1982" w:type="dxa"/>
            <w:tcBorders>
              <w:top w:val="nil"/>
              <w:left w:val="nil"/>
              <w:bottom w:val="nil"/>
              <w:right w:val="nil"/>
            </w:tcBorders>
            <w:noWrap/>
            <w:vAlign w:val="bottom"/>
            <w:hideMark/>
          </w:tcPr>
          <w:p w14:paraId="39442CA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0773162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6525DB8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13.000,00</w:t>
            </w:r>
          </w:p>
        </w:tc>
      </w:tr>
      <w:tr w:rsidR="00CC7F27" w:rsidRPr="00CC7F27" w14:paraId="022D5EA3"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34A98AEC"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Aktivnost A100084 REDOVNA DJELATNOST JVP IZNAD MINIMALNIH STANDARDA</w:t>
            </w:r>
          </w:p>
        </w:tc>
        <w:tc>
          <w:tcPr>
            <w:tcW w:w="1428" w:type="dxa"/>
            <w:tcBorders>
              <w:top w:val="nil"/>
              <w:left w:val="nil"/>
              <w:bottom w:val="nil"/>
              <w:right w:val="nil"/>
            </w:tcBorders>
            <w:shd w:val="clear" w:color="000000" w:fill="CCCCFF"/>
            <w:noWrap/>
            <w:vAlign w:val="bottom"/>
            <w:hideMark/>
          </w:tcPr>
          <w:p w14:paraId="67434198"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572.500,00</w:t>
            </w:r>
          </w:p>
        </w:tc>
        <w:tc>
          <w:tcPr>
            <w:tcW w:w="1982" w:type="dxa"/>
            <w:tcBorders>
              <w:top w:val="nil"/>
              <w:left w:val="nil"/>
              <w:bottom w:val="nil"/>
              <w:right w:val="nil"/>
            </w:tcBorders>
            <w:shd w:val="clear" w:color="000000" w:fill="CCCCFF"/>
            <w:noWrap/>
            <w:vAlign w:val="bottom"/>
            <w:hideMark/>
          </w:tcPr>
          <w:p w14:paraId="1A38577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CCCCFF"/>
            <w:noWrap/>
            <w:vAlign w:val="bottom"/>
            <w:hideMark/>
          </w:tcPr>
          <w:p w14:paraId="7E800B47"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0,87</w:t>
            </w:r>
          </w:p>
        </w:tc>
        <w:tc>
          <w:tcPr>
            <w:tcW w:w="1322" w:type="dxa"/>
            <w:tcBorders>
              <w:top w:val="nil"/>
              <w:left w:val="nil"/>
              <w:bottom w:val="nil"/>
              <w:right w:val="nil"/>
            </w:tcBorders>
            <w:shd w:val="clear" w:color="000000" w:fill="CCCCFF"/>
            <w:noWrap/>
            <w:vAlign w:val="bottom"/>
            <w:hideMark/>
          </w:tcPr>
          <w:p w14:paraId="113D9297"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577.500,00</w:t>
            </w:r>
          </w:p>
        </w:tc>
      </w:tr>
      <w:tr w:rsidR="00CC7F27" w:rsidRPr="00CC7F27" w14:paraId="5DE67D69"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21943409"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4D9D062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529.000,00</w:t>
            </w:r>
          </w:p>
        </w:tc>
        <w:tc>
          <w:tcPr>
            <w:tcW w:w="1982" w:type="dxa"/>
            <w:tcBorders>
              <w:top w:val="nil"/>
              <w:left w:val="nil"/>
              <w:bottom w:val="nil"/>
              <w:right w:val="nil"/>
            </w:tcBorders>
            <w:shd w:val="clear" w:color="000000" w:fill="FFFF99"/>
            <w:noWrap/>
            <w:vAlign w:val="bottom"/>
            <w:hideMark/>
          </w:tcPr>
          <w:p w14:paraId="1C02D314"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FFFF99"/>
            <w:noWrap/>
            <w:vAlign w:val="bottom"/>
            <w:hideMark/>
          </w:tcPr>
          <w:p w14:paraId="33685AD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0,95</w:t>
            </w:r>
          </w:p>
        </w:tc>
        <w:tc>
          <w:tcPr>
            <w:tcW w:w="1322" w:type="dxa"/>
            <w:tcBorders>
              <w:top w:val="nil"/>
              <w:left w:val="nil"/>
              <w:bottom w:val="nil"/>
              <w:right w:val="nil"/>
            </w:tcBorders>
            <w:shd w:val="clear" w:color="000000" w:fill="FFFF99"/>
            <w:noWrap/>
            <w:vAlign w:val="bottom"/>
            <w:hideMark/>
          </w:tcPr>
          <w:p w14:paraId="4572BDC1"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534.000,00</w:t>
            </w:r>
          </w:p>
        </w:tc>
      </w:tr>
      <w:tr w:rsidR="00CC7F27" w:rsidRPr="00CC7F27" w14:paraId="777B9C49"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6E661F5A"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Korisnik  K005 JAVNA VATROGASNA POSTROJBA METKOVIĆ</w:t>
            </w:r>
          </w:p>
        </w:tc>
        <w:tc>
          <w:tcPr>
            <w:tcW w:w="1428" w:type="dxa"/>
            <w:tcBorders>
              <w:top w:val="nil"/>
              <w:left w:val="nil"/>
              <w:bottom w:val="nil"/>
              <w:right w:val="nil"/>
            </w:tcBorders>
            <w:shd w:val="clear" w:color="000000" w:fill="CCFFCC"/>
            <w:noWrap/>
            <w:vAlign w:val="bottom"/>
            <w:hideMark/>
          </w:tcPr>
          <w:p w14:paraId="5ECDA359"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529.000,00</w:t>
            </w:r>
          </w:p>
        </w:tc>
        <w:tc>
          <w:tcPr>
            <w:tcW w:w="1982" w:type="dxa"/>
            <w:tcBorders>
              <w:top w:val="nil"/>
              <w:left w:val="nil"/>
              <w:bottom w:val="nil"/>
              <w:right w:val="nil"/>
            </w:tcBorders>
            <w:shd w:val="clear" w:color="000000" w:fill="CCFFCC"/>
            <w:noWrap/>
            <w:vAlign w:val="bottom"/>
            <w:hideMark/>
          </w:tcPr>
          <w:p w14:paraId="12007DA7"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CCFFCC"/>
            <w:noWrap/>
            <w:vAlign w:val="bottom"/>
            <w:hideMark/>
          </w:tcPr>
          <w:p w14:paraId="37E12DD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0,95</w:t>
            </w:r>
          </w:p>
        </w:tc>
        <w:tc>
          <w:tcPr>
            <w:tcW w:w="1322" w:type="dxa"/>
            <w:tcBorders>
              <w:top w:val="nil"/>
              <w:left w:val="nil"/>
              <w:bottom w:val="nil"/>
              <w:right w:val="nil"/>
            </w:tcBorders>
            <w:shd w:val="clear" w:color="000000" w:fill="CCFFCC"/>
            <w:noWrap/>
            <w:vAlign w:val="bottom"/>
            <w:hideMark/>
          </w:tcPr>
          <w:p w14:paraId="54A9219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534.000,00</w:t>
            </w:r>
          </w:p>
        </w:tc>
      </w:tr>
      <w:tr w:rsidR="00CC7F27" w:rsidRPr="00CC7F27" w14:paraId="160D50C8" w14:textId="77777777" w:rsidTr="00CC7F27">
        <w:trPr>
          <w:trHeight w:val="260"/>
        </w:trPr>
        <w:tc>
          <w:tcPr>
            <w:tcW w:w="1578" w:type="dxa"/>
            <w:tcBorders>
              <w:top w:val="nil"/>
              <w:left w:val="nil"/>
              <w:bottom w:val="nil"/>
              <w:right w:val="nil"/>
            </w:tcBorders>
            <w:noWrap/>
            <w:vAlign w:val="bottom"/>
            <w:hideMark/>
          </w:tcPr>
          <w:p w14:paraId="5C27A051"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773E30BE"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r w:rsidRPr="00CC7F27">
              <w:rPr>
                <w:rFonts w:ascii="Times New Roman" w:eastAsia="Times New Roman" w:hAnsi="Times New Roman"/>
                <w:sz w:val="20"/>
                <w:szCs w:val="20"/>
                <w:lang w:val="en-GB" w:eastAsia="en-GB"/>
              </w:rPr>
              <w:t>, JVP</w:t>
            </w:r>
          </w:p>
        </w:tc>
        <w:tc>
          <w:tcPr>
            <w:tcW w:w="1428" w:type="dxa"/>
            <w:tcBorders>
              <w:top w:val="nil"/>
              <w:left w:val="nil"/>
              <w:bottom w:val="nil"/>
              <w:right w:val="nil"/>
            </w:tcBorders>
            <w:noWrap/>
            <w:vAlign w:val="bottom"/>
            <w:hideMark/>
          </w:tcPr>
          <w:p w14:paraId="27E0E9C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411.000,00</w:t>
            </w:r>
          </w:p>
        </w:tc>
        <w:tc>
          <w:tcPr>
            <w:tcW w:w="1982" w:type="dxa"/>
            <w:tcBorders>
              <w:top w:val="nil"/>
              <w:left w:val="nil"/>
              <w:bottom w:val="nil"/>
              <w:right w:val="nil"/>
            </w:tcBorders>
            <w:noWrap/>
            <w:vAlign w:val="bottom"/>
            <w:hideMark/>
          </w:tcPr>
          <w:p w14:paraId="7A7446F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59D4226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3A381F1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411.000,00</w:t>
            </w:r>
          </w:p>
        </w:tc>
      </w:tr>
      <w:tr w:rsidR="00CC7F27" w:rsidRPr="00CC7F27" w14:paraId="11C88159" w14:textId="77777777" w:rsidTr="00CC7F27">
        <w:trPr>
          <w:trHeight w:val="260"/>
        </w:trPr>
        <w:tc>
          <w:tcPr>
            <w:tcW w:w="1578" w:type="dxa"/>
            <w:tcBorders>
              <w:top w:val="nil"/>
              <w:left w:val="nil"/>
              <w:bottom w:val="nil"/>
              <w:right w:val="nil"/>
            </w:tcBorders>
            <w:noWrap/>
            <w:vAlign w:val="bottom"/>
            <w:hideMark/>
          </w:tcPr>
          <w:p w14:paraId="17E0CE91"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26615636"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mirovinsko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r w:rsidRPr="00CC7F27">
              <w:rPr>
                <w:rFonts w:ascii="Times New Roman" w:eastAsia="Times New Roman" w:hAnsi="Times New Roman"/>
                <w:sz w:val="20"/>
                <w:szCs w:val="20"/>
                <w:lang w:val="en-GB" w:eastAsia="en-GB"/>
              </w:rPr>
              <w:t>, JVP</w:t>
            </w:r>
          </w:p>
        </w:tc>
        <w:tc>
          <w:tcPr>
            <w:tcW w:w="1428" w:type="dxa"/>
            <w:tcBorders>
              <w:top w:val="nil"/>
              <w:left w:val="nil"/>
              <w:bottom w:val="nil"/>
              <w:right w:val="nil"/>
            </w:tcBorders>
            <w:noWrap/>
            <w:vAlign w:val="bottom"/>
            <w:hideMark/>
          </w:tcPr>
          <w:p w14:paraId="7F351EAB"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30.000,00</w:t>
            </w:r>
          </w:p>
        </w:tc>
        <w:tc>
          <w:tcPr>
            <w:tcW w:w="1982" w:type="dxa"/>
            <w:tcBorders>
              <w:top w:val="nil"/>
              <w:left w:val="nil"/>
              <w:bottom w:val="nil"/>
              <w:right w:val="nil"/>
            </w:tcBorders>
            <w:noWrap/>
            <w:vAlign w:val="bottom"/>
            <w:hideMark/>
          </w:tcPr>
          <w:p w14:paraId="33E68A2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5.000,00</w:t>
            </w:r>
          </w:p>
        </w:tc>
        <w:tc>
          <w:tcPr>
            <w:tcW w:w="1350" w:type="dxa"/>
            <w:tcBorders>
              <w:top w:val="nil"/>
              <w:left w:val="nil"/>
              <w:bottom w:val="nil"/>
              <w:right w:val="nil"/>
            </w:tcBorders>
            <w:noWrap/>
            <w:vAlign w:val="bottom"/>
            <w:hideMark/>
          </w:tcPr>
          <w:p w14:paraId="2E4E896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16,67</w:t>
            </w:r>
          </w:p>
        </w:tc>
        <w:tc>
          <w:tcPr>
            <w:tcW w:w="1322" w:type="dxa"/>
            <w:tcBorders>
              <w:top w:val="nil"/>
              <w:left w:val="nil"/>
              <w:bottom w:val="nil"/>
              <w:right w:val="nil"/>
            </w:tcBorders>
            <w:noWrap/>
            <w:vAlign w:val="bottom"/>
            <w:hideMark/>
          </w:tcPr>
          <w:p w14:paraId="15F9233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35.000,00</w:t>
            </w:r>
          </w:p>
        </w:tc>
      </w:tr>
      <w:tr w:rsidR="00CC7F27" w:rsidRPr="00CC7F27" w14:paraId="24EB8025" w14:textId="77777777" w:rsidTr="00CC7F27">
        <w:trPr>
          <w:trHeight w:val="260"/>
        </w:trPr>
        <w:tc>
          <w:tcPr>
            <w:tcW w:w="1578" w:type="dxa"/>
            <w:tcBorders>
              <w:top w:val="nil"/>
              <w:left w:val="nil"/>
              <w:bottom w:val="nil"/>
              <w:right w:val="nil"/>
            </w:tcBorders>
            <w:noWrap/>
            <w:vAlign w:val="bottom"/>
            <w:hideMark/>
          </w:tcPr>
          <w:p w14:paraId="5416E5AF"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0D7646D0"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r w:rsidRPr="00CC7F27">
              <w:rPr>
                <w:rFonts w:ascii="Times New Roman" w:eastAsia="Times New Roman" w:hAnsi="Times New Roman"/>
                <w:sz w:val="20"/>
                <w:szCs w:val="20"/>
                <w:lang w:val="en-GB" w:eastAsia="en-GB"/>
              </w:rPr>
              <w:t>, JVP</w:t>
            </w:r>
          </w:p>
        </w:tc>
        <w:tc>
          <w:tcPr>
            <w:tcW w:w="1428" w:type="dxa"/>
            <w:tcBorders>
              <w:top w:val="nil"/>
              <w:left w:val="nil"/>
              <w:bottom w:val="nil"/>
              <w:right w:val="nil"/>
            </w:tcBorders>
            <w:noWrap/>
            <w:vAlign w:val="bottom"/>
            <w:hideMark/>
          </w:tcPr>
          <w:p w14:paraId="0D87640B"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88.000,00</w:t>
            </w:r>
          </w:p>
        </w:tc>
        <w:tc>
          <w:tcPr>
            <w:tcW w:w="1982" w:type="dxa"/>
            <w:tcBorders>
              <w:top w:val="nil"/>
              <w:left w:val="nil"/>
              <w:bottom w:val="nil"/>
              <w:right w:val="nil"/>
            </w:tcBorders>
            <w:noWrap/>
            <w:vAlign w:val="bottom"/>
            <w:hideMark/>
          </w:tcPr>
          <w:p w14:paraId="1E15C29B"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43D7682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39C3BB0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88.000,00</w:t>
            </w:r>
          </w:p>
        </w:tc>
      </w:tr>
      <w:tr w:rsidR="00CC7F27" w:rsidRPr="00CC7F27" w14:paraId="3DC61ED3"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799FDB89"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gramStart"/>
            <w:r w:rsidRPr="00CC7F27">
              <w:rPr>
                <w:rFonts w:ascii="Times New Roman" w:eastAsia="Times New Roman" w:hAnsi="Times New Roman"/>
                <w:b/>
                <w:bCs/>
                <w:color w:val="000000"/>
                <w:sz w:val="20"/>
                <w:szCs w:val="20"/>
                <w:lang w:val="en-GB" w:eastAsia="en-GB"/>
              </w:rPr>
              <w:t>Izvor  3.2.</w:t>
            </w:r>
            <w:proofErr w:type="gramEnd"/>
            <w:r w:rsidRPr="00CC7F27">
              <w:rPr>
                <w:rFonts w:ascii="Times New Roman" w:eastAsia="Times New Roman" w:hAnsi="Times New Roman"/>
                <w:b/>
                <w:bCs/>
                <w:color w:val="000000"/>
                <w:sz w:val="20"/>
                <w:szCs w:val="20"/>
                <w:lang w:val="en-GB" w:eastAsia="en-GB"/>
              </w:rPr>
              <w:t xml:space="preserve"> VLASTITI PRIHOD, JVP</w:t>
            </w:r>
          </w:p>
        </w:tc>
        <w:tc>
          <w:tcPr>
            <w:tcW w:w="1428" w:type="dxa"/>
            <w:tcBorders>
              <w:top w:val="nil"/>
              <w:left w:val="nil"/>
              <w:bottom w:val="nil"/>
              <w:right w:val="nil"/>
            </w:tcBorders>
            <w:shd w:val="clear" w:color="000000" w:fill="FFFF99"/>
            <w:noWrap/>
            <w:vAlign w:val="bottom"/>
            <w:hideMark/>
          </w:tcPr>
          <w:p w14:paraId="04B61DA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43.500,00</w:t>
            </w:r>
          </w:p>
        </w:tc>
        <w:tc>
          <w:tcPr>
            <w:tcW w:w="1982" w:type="dxa"/>
            <w:tcBorders>
              <w:top w:val="nil"/>
              <w:left w:val="nil"/>
              <w:bottom w:val="nil"/>
              <w:right w:val="nil"/>
            </w:tcBorders>
            <w:shd w:val="clear" w:color="000000" w:fill="FFFF99"/>
            <w:noWrap/>
            <w:vAlign w:val="bottom"/>
            <w:hideMark/>
          </w:tcPr>
          <w:p w14:paraId="599BF49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4F043BA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22" w:type="dxa"/>
            <w:tcBorders>
              <w:top w:val="nil"/>
              <w:left w:val="nil"/>
              <w:bottom w:val="nil"/>
              <w:right w:val="nil"/>
            </w:tcBorders>
            <w:shd w:val="clear" w:color="000000" w:fill="FFFF99"/>
            <w:noWrap/>
            <w:vAlign w:val="bottom"/>
            <w:hideMark/>
          </w:tcPr>
          <w:p w14:paraId="7071188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43.500,00</w:t>
            </w:r>
          </w:p>
        </w:tc>
      </w:tr>
      <w:tr w:rsidR="00CC7F27" w:rsidRPr="00CC7F27" w14:paraId="6D6BA3EA"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74995832"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Korisnik  K005 JAVNA VATROGASNA POSTROJBA METKOVIĆ</w:t>
            </w:r>
          </w:p>
        </w:tc>
        <w:tc>
          <w:tcPr>
            <w:tcW w:w="1428" w:type="dxa"/>
            <w:tcBorders>
              <w:top w:val="nil"/>
              <w:left w:val="nil"/>
              <w:bottom w:val="nil"/>
              <w:right w:val="nil"/>
            </w:tcBorders>
            <w:shd w:val="clear" w:color="000000" w:fill="CCFFCC"/>
            <w:noWrap/>
            <w:vAlign w:val="bottom"/>
            <w:hideMark/>
          </w:tcPr>
          <w:p w14:paraId="39D9644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43.500,00</w:t>
            </w:r>
          </w:p>
        </w:tc>
        <w:tc>
          <w:tcPr>
            <w:tcW w:w="1982" w:type="dxa"/>
            <w:tcBorders>
              <w:top w:val="nil"/>
              <w:left w:val="nil"/>
              <w:bottom w:val="nil"/>
              <w:right w:val="nil"/>
            </w:tcBorders>
            <w:shd w:val="clear" w:color="000000" w:fill="CCFFCC"/>
            <w:noWrap/>
            <w:vAlign w:val="bottom"/>
            <w:hideMark/>
          </w:tcPr>
          <w:p w14:paraId="63EA0523"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FFCC"/>
            <w:noWrap/>
            <w:vAlign w:val="bottom"/>
            <w:hideMark/>
          </w:tcPr>
          <w:p w14:paraId="23D3F2C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0,00</w:t>
            </w:r>
          </w:p>
        </w:tc>
        <w:tc>
          <w:tcPr>
            <w:tcW w:w="1322" w:type="dxa"/>
            <w:tcBorders>
              <w:top w:val="nil"/>
              <w:left w:val="nil"/>
              <w:bottom w:val="nil"/>
              <w:right w:val="nil"/>
            </w:tcBorders>
            <w:shd w:val="clear" w:color="000000" w:fill="CCFFCC"/>
            <w:noWrap/>
            <w:vAlign w:val="bottom"/>
            <w:hideMark/>
          </w:tcPr>
          <w:p w14:paraId="15154E5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43.500,00</w:t>
            </w:r>
          </w:p>
        </w:tc>
      </w:tr>
      <w:tr w:rsidR="00CC7F27" w:rsidRPr="00CC7F27" w14:paraId="53DF3065" w14:textId="77777777" w:rsidTr="00CC7F27">
        <w:trPr>
          <w:trHeight w:val="260"/>
        </w:trPr>
        <w:tc>
          <w:tcPr>
            <w:tcW w:w="1578" w:type="dxa"/>
            <w:tcBorders>
              <w:top w:val="nil"/>
              <w:left w:val="nil"/>
              <w:bottom w:val="nil"/>
              <w:right w:val="nil"/>
            </w:tcBorders>
            <w:noWrap/>
            <w:vAlign w:val="bottom"/>
            <w:hideMark/>
          </w:tcPr>
          <w:p w14:paraId="557C4450"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1B559817"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p>
        </w:tc>
        <w:tc>
          <w:tcPr>
            <w:tcW w:w="1428" w:type="dxa"/>
            <w:tcBorders>
              <w:top w:val="nil"/>
              <w:left w:val="nil"/>
              <w:bottom w:val="nil"/>
              <w:right w:val="nil"/>
            </w:tcBorders>
            <w:noWrap/>
            <w:vAlign w:val="bottom"/>
            <w:hideMark/>
          </w:tcPr>
          <w:p w14:paraId="3DB87AD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30.000,00</w:t>
            </w:r>
          </w:p>
        </w:tc>
        <w:tc>
          <w:tcPr>
            <w:tcW w:w="1982" w:type="dxa"/>
            <w:tcBorders>
              <w:top w:val="nil"/>
              <w:left w:val="nil"/>
              <w:bottom w:val="nil"/>
              <w:right w:val="nil"/>
            </w:tcBorders>
            <w:noWrap/>
            <w:vAlign w:val="bottom"/>
            <w:hideMark/>
          </w:tcPr>
          <w:p w14:paraId="694CF400"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48398DC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6301B73B"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30.000,00</w:t>
            </w:r>
          </w:p>
        </w:tc>
      </w:tr>
      <w:tr w:rsidR="00CC7F27" w:rsidRPr="00CC7F27" w14:paraId="13468FEC" w14:textId="77777777" w:rsidTr="00CC7F27">
        <w:trPr>
          <w:trHeight w:val="260"/>
        </w:trPr>
        <w:tc>
          <w:tcPr>
            <w:tcW w:w="1578" w:type="dxa"/>
            <w:tcBorders>
              <w:top w:val="nil"/>
              <w:left w:val="nil"/>
              <w:bottom w:val="nil"/>
              <w:right w:val="nil"/>
            </w:tcBorders>
            <w:noWrap/>
            <w:vAlign w:val="bottom"/>
            <w:hideMark/>
          </w:tcPr>
          <w:p w14:paraId="345063FD"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0B18BDD3"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mirovinsko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p>
        </w:tc>
        <w:tc>
          <w:tcPr>
            <w:tcW w:w="1428" w:type="dxa"/>
            <w:tcBorders>
              <w:top w:val="nil"/>
              <w:left w:val="nil"/>
              <w:bottom w:val="nil"/>
              <w:right w:val="nil"/>
            </w:tcBorders>
            <w:noWrap/>
            <w:vAlign w:val="bottom"/>
            <w:hideMark/>
          </w:tcPr>
          <w:p w14:paraId="4F37041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6.500,00</w:t>
            </w:r>
          </w:p>
        </w:tc>
        <w:tc>
          <w:tcPr>
            <w:tcW w:w="1982" w:type="dxa"/>
            <w:tcBorders>
              <w:top w:val="nil"/>
              <w:left w:val="nil"/>
              <w:bottom w:val="nil"/>
              <w:right w:val="nil"/>
            </w:tcBorders>
            <w:noWrap/>
            <w:vAlign w:val="bottom"/>
            <w:hideMark/>
          </w:tcPr>
          <w:p w14:paraId="0CA5E32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5307B9A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6A6A839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6.500,00</w:t>
            </w:r>
          </w:p>
        </w:tc>
      </w:tr>
      <w:tr w:rsidR="00CC7F27" w:rsidRPr="00CC7F27" w14:paraId="622CA031" w14:textId="77777777" w:rsidTr="00CC7F27">
        <w:trPr>
          <w:trHeight w:val="260"/>
        </w:trPr>
        <w:tc>
          <w:tcPr>
            <w:tcW w:w="1578" w:type="dxa"/>
            <w:tcBorders>
              <w:top w:val="nil"/>
              <w:left w:val="nil"/>
              <w:bottom w:val="nil"/>
              <w:right w:val="nil"/>
            </w:tcBorders>
            <w:noWrap/>
            <w:vAlign w:val="bottom"/>
            <w:hideMark/>
          </w:tcPr>
          <w:p w14:paraId="150C0B55"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0A1B7102"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p>
        </w:tc>
        <w:tc>
          <w:tcPr>
            <w:tcW w:w="1428" w:type="dxa"/>
            <w:tcBorders>
              <w:top w:val="nil"/>
              <w:left w:val="nil"/>
              <w:bottom w:val="nil"/>
              <w:right w:val="nil"/>
            </w:tcBorders>
            <w:noWrap/>
            <w:vAlign w:val="bottom"/>
            <w:hideMark/>
          </w:tcPr>
          <w:p w14:paraId="59CB04E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7.000,00</w:t>
            </w:r>
          </w:p>
        </w:tc>
        <w:tc>
          <w:tcPr>
            <w:tcW w:w="1982" w:type="dxa"/>
            <w:tcBorders>
              <w:top w:val="nil"/>
              <w:left w:val="nil"/>
              <w:bottom w:val="nil"/>
              <w:right w:val="nil"/>
            </w:tcBorders>
            <w:noWrap/>
            <w:vAlign w:val="bottom"/>
            <w:hideMark/>
          </w:tcPr>
          <w:p w14:paraId="5C8743EB"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4C4564D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1D3A571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7.000,00</w:t>
            </w:r>
          </w:p>
        </w:tc>
      </w:tr>
      <w:tr w:rsidR="00CC7F27" w:rsidRPr="00CC7F27" w14:paraId="7210797B"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650A5B87"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spellStart"/>
            <w:r w:rsidRPr="00CC7F27">
              <w:rPr>
                <w:rFonts w:ascii="Times New Roman" w:eastAsia="Times New Roman" w:hAnsi="Times New Roman"/>
                <w:b/>
                <w:bCs/>
                <w:color w:val="000000"/>
                <w:sz w:val="20"/>
                <w:szCs w:val="20"/>
                <w:lang w:val="en-GB" w:eastAsia="en-GB"/>
              </w:rPr>
              <w:t>Aktivnost</w:t>
            </w:r>
            <w:proofErr w:type="spellEnd"/>
            <w:r w:rsidRPr="00CC7F27">
              <w:rPr>
                <w:rFonts w:ascii="Times New Roman" w:eastAsia="Times New Roman" w:hAnsi="Times New Roman"/>
                <w:b/>
                <w:bCs/>
                <w:color w:val="000000"/>
                <w:sz w:val="20"/>
                <w:szCs w:val="20"/>
                <w:lang w:val="en-GB" w:eastAsia="en-GB"/>
              </w:rPr>
              <w:t xml:space="preserve"> A100233 MATERIJALNO FINANCIJSKI RASHODI JVP</w:t>
            </w:r>
          </w:p>
        </w:tc>
        <w:tc>
          <w:tcPr>
            <w:tcW w:w="1428" w:type="dxa"/>
            <w:tcBorders>
              <w:top w:val="nil"/>
              <w:left w:val="nil"/>
              <w:bottom w:val="nil"/>
              <w:right w:val="nil"/>
            </w:tcBorders>
            <w:shd w:val="clear" w:color="000000" w:fill="CCCCFF"/>
            <w:noWrap/>
            <w:vAlign w:val="bottom"/>
            <w:hideMark/>
          </w:tcPr>
          <w:p w14:paraId="5966412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101.112,00</w:t>
            </w:r>
          </w:p>
        </w:tc>
        <w:tc>
          <w:tcPr>
            <w:tcW w:w="1982" w:type="dxa"/>
            <w:tcBorders>
              <w:top w:val="nil"/>
              <w:left w:val="nil"/>
              <w:bottom w:val="nil"/>
              <w:right w:val="nil"/>
            </w:tcBorders>
            <w:shd w:val="clear" w:color="000000" w:fill="CCCCFF"/>
            <w:noWrap/>
            <w:vAlign w:val="bottom"/>
            <w:hideMark/>
          </w:tcPr>
          <w:p w14:paraId="42DF543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900,00</w:t>
            </w:r>
          </w:p>
        </w:tc>
        <w:tc>
          <w:tcPr>
            <w:tcW w:w="1350" w:type="dxa"/>
            <w:tcBorders>
              <w:top w:val="nil"/>
              <w:left w:val="nil"/>
              <w:bottom w:val="nil"/>
              <w:right w:val="nil"/>
            </w:tcBorders>
            <w:shd w:val="clear" w:color="000000" w:fill="CCCCFF"/>
            <w:noWrap/>
            <w:vAlign w:val="bottom"/>
            <w:hideMark/>
          </w:tcPr>
          <w:p w14:paraId="0CAE4E9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0,89</w:t>
            </w:r>
          </w:p>
        </w:tc>
        <w:tc>
          <w:tcPr>
            <w:tcW w:w="1322" w:type="dxa"/>
            <w:tcBorders>
              <w:top w:val="nil"/>
              <w:left w:val="nil"/>
              <w:bottom w:val="nil"/>
              <w:right w:val="nil"/>
            </w:tcBorders>
            <w:shd w:val="clear" w:color="000000" w:fill="CCCCFF"/>
            <w:noWrap/>
            <w:vAlign w:val="bottom"/>
            <w:hideMark/>
          </w:tcPr>
          <w:p w14:paraId="1608FE4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102.012,00</w:t>
            </w:r>
          </w:p>
        </w:tc>
      </w:tr>
      <w:tr w:rsidR="00CC7F27" w:rsidRPr="00CC7F27" w14:paraId="4121A181"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7D1155A5"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1D0FA5C9"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54.500,00</w:t>
            </w:r>
          </w:p>
        </w:tc>
        <w:tc>
          <w:tcPr>
            <w:tcW w:w="1982" w:type="dxa"/>
            <w:tcBorders>
              <w:top w:val="nil"/>
              <w:left w:val="nil"/>
              <w:bottom w:val="nil"/>
              <w:right w:val="nil"/>
            </w:tcBorders>
            <w:shd w:val="clear" w:color="000000" w:fill="FFFF99"/>
            <w:noWrap/>
            <w:vAlign w:val="bottom"/>
            <w:hideMark/>
          </w:tcPr>
          <w:p w14:paraId="7C57D9D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-1.100,00</w:t>
            </w:r>
          </w:p>
        </w:tc>
        <w:tc>
          <w:tcPr>
            <w:tcW w:w="1350" w:type="dxa"/>
            <w:tcBorders>
              <w:top w:val="nil"/>
              <w:left w:val="nil"/>
              <w:bottom w:val="nil"/>
              <w:right w:val="nil"/>
            </w:tcBorders>
            <w:shd w:val="clear" w:color="000000" w:fill="FFFF99"/>
            <w:noWrap/>
            <w:vAlign w:val="bottom"/>
            <w:hideMark/>
          </w:tcPr>
          <w:p w14:paraId="514C4A4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-2,02</w:t>
            </w:r>
          </w:p>
        </w:tc>
        <w:tc>
          <w:tcPr>
            <w:tcW w:w="1322" w:type="dxa"/>
            <w:tcBorders>
              <w:top w:val="nil"/>
              <w:left w:val="nil"/>
              <w:bottom w:val="nil"/>
              <w:right w:val="nil"/>
            </w:tcBorders>
            <w:shd w:val="clear" w:color="000000" w:fill="FFFF99"/>
            <w:noWrap/>
            <w:vAlign w:val="bottom"/>
            <w:hideMark/>
          </w:tcPr>
          <w:p w14:paraId="76CA1201"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53.400,00</w:t>
            </w:r>
          </w:p>
        </w:tc>
      </w:tr>
      <w:tr w:rsidR="00CC7F27" w:rsidRPr="00CC7F27" w14:paraId="1C69BD2D"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423DB67E"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lastRenderedPageBreak/>
              <w:t>Korisnik  K005 JAVNA VATROGASNA POSTROJBA METKOVIĆ</w:t>
            </w:r>
          </w:p>
        </w:tc>
        <w:tc>
          <w:tcPr>
            <w:tcW w:w="1428" w:type="dxa"/>
            <w:tcBorders>
              <w:top w:val="nil"/>
              <w:left w:val="nil"/>
              <w:bottom w:val="nil"/>
              <w:right w:val="nil"/>
            </w:tcBorders>
            <w:shd w:val="clear" w:color="000000" w:fill="CCFFCC"/>
            <w:noWrap/>
            <w:vAlign w:val="bottom"/>
            <w:hideMark/>
          </w:tcPr>
          <w:p w14:paraId="548ED77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54.500,00</w:t>
            </w:r>
          </w:p>
        </w:tc>
        <w:tc>
          <w:tcPr>
            <w:tcW w:w="1982" w:type="dxa"/>
            <w:tcBorders>
              <w:top w:val="nil"/>
              <w:left w:val="nil"/>
              <w:bottom w:val="nil"/>
              <w:right w:val="nil"/>
            </w:tcBorders>
            <w:shd w:val="clear" w:color="000000" w:fill="CCFFCC"/>
            <w:noWrap/>
            <w:vAlign w:val="bottom"/>
            <w:hideMark/>
          </w:tcPr>
          <w:p w14:paraId="06EBD176"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-1.100,00</w:t>
            </w:r>
          </w:p>
        </w:tc>
        <w:tc>
          <w:tcPr>
            <w:tcW w:w="1350" w:type="dxa"/>
            <w:tcBorders>
              <w:top w:val="nil"/>
              <w:left w:val="nil"/>
              <w:bottom w:val="nil"/>
              <w:right w:val="nil"/>
            </w:tcBorders>
            <w:shd w:val="clear" w:color="000000" w:fill="CCFFCC"/>
            <w:noWrap/>
            <w:vAlign w:val="bottom"/>
            <w:hideMark/>
          </w:tcPr>
          <w:p w14:paraId="1FCF5351"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-2,02</w:t>
            </w:r>
          </w:p>
        </w:tc>
        <w:tc>
          <w:tcPr>
            <w:tcW w:w="1322" w:type="dxa"/>
            <w:tcBorders>
              <w:top w:val="nil"/>
              <w:left w:val="nil"/>
              <w:bottom w:val="nil"/>
              <w:right w:val="nil"/>
            </w:tcBorders>
            <w:shd w:val="clear" w:color="000000" w:fill="CCFFCC"/>
            <w:noWrap/>
            <w:vAlign w:val="bottom"/>
            <w:hideMark/>
          </w:tcPr>
          <w:p w14:paraId="6FBC0DC9"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53.400,00</w:t>
            </w:r>
          </w:p>
        </w:tc>
      </w:tr>
      <w:tr w:rsidR="00CC7F27" w:rsidRPr="00CC7F27" w14:paraId="32E72827" w14:textId="77777777" w:rsidTr="00CC7F27">
        <w:trPr>
          <w:trHeight w:val="260"/>
        </w:trPr>
        <w:tc>
          <w:tcPr>
            <w:tcW w:w="1578" w:type="dxa"/>
            <w:tcBorders>
              <w:top w:val="nil"/>
              <w:left w:val="nil"/>
              <w:bottom w:val="nil"/>
              <w:right w:val="nil"/>
            </w:tcBorders>
            <w:noWrap/>
            <w:vAlign w:val="bottom"/>
            <w:hideMark/>
          </w:tcPr>
          <w:p w14:paraId="1F8B2338"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37D2D3D7"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Otpremnine</w:t>
            </w:r>
            <w:proofErr w:type="spellEnd"/>
          </w:p>
        </w:tc>
        <w:tc>
          <w:tcPr>
            <w:tcW w:w="1428" w:type="dxa"/>
            <w:tcBorders>
              <w:top w:val="nil"/>
              <w:left w:val="nil"/>
              <w:bottom w:val="nil"/>
              <w:right w:val="nil"/>
            </w:tcBorders>
            <w:noWrap/>
            <w:vAlign w:val="bottom"/>
            <w:hideMark/>
          </w:tcPr>
          <w:p w14:paraId="2E15B74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30.000,00</w:t>
            </w:r>
          </w:p>
        </w:tc>
        <w:tc>
          <w:tcPr>
            <w:tcW w:w="1982" w:type="dxa"/>
            <w:tcBorders>
              <w:top w:val="nil"/>
              <w:left w:val="nil"/>
              <w:bottom w:val="nil"/>
              <w:right w:val="nil"/>
            </w:tcBorders>
            <w:noWrap/>
            <w:vAlign w:val="bottom"/>
            <w:hideMark/>
          </w:tcPr>
          <w:p w14:paraId="1225B06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-1.100,00</w:t>
            </w:r>
          </w:p>
        </w:tc>
        <w:tc>
          <w:tcPr>
            <w:tcW w:w="1350" w:type="dxa"/>
            <w:tcBorders>
              <w:top w:val="nil"/>
              <w:left w:val="nil"/>
              <w:bottom w:val="nil"/>
              <w:right w:val="nil"/>
            </w:tcBorders>
            <w:noWrap/>
            <w:vAlign w:val="bottom"/>
            <w:hideMark/>
          </w:tcPr>
          <w:p w14:paraId="4AEE534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-3,67</w:t>
            </w:r>
          </w:p>
        </w:tc>
        <w:tc>
          <w:tcPr>
            <w:tcW w:w="1322" w:type="dxa"/>
            <w:tcBorders>
              <w:top w:val="nil"/>
              <w:left w:val="nil"/>
              <w:bottom w:val="nil"/>
              <w:right w:val="nil"/>
            </w:tcBorders>
            <w:noWrap/>
            <w:vAlign w:val="bottom"/>
            <w:hideMark/>
          </w:tcPr>
          <w:p w14:paraId="33FE03D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28.900,00</w:t>
            </w:r>
          </w:p>
        </w:tc>
      </w:tr>
      <w:tr w:rsidR="00CC7F27" w:rsidRPr="00CC7F27" w14:paraId="7302E758" w14:textId="77777777" w:rsidTr="00CC7F27">
        <w:trPr>
          <w:trHeight w:val="260"/>
        </w:trPr>
        <w:tc>
          <w:tcPr>
            <w:tcW w:w="1578" w:type="dxa"/>
            <w:tcBorders>
              <w:top w:val="nil"/>
              <w:left w:val="nil"/>
              <w:bottom w:val="nil"/>
              <w:right w:val="nil"/>
            </w:tcBorders>
            <w:noWrap/>
            <w:vAlign w:val="bottom"/>
            <w:hideMark/>
          </w:tcPr>
          <w:p w14:paraId="68FC251A"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2C28347B"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Nagrade</w:t>
            </w:r>
            <w:proofErr w:type="spellEnd"/>
            <w:r w:rsidRPr="00CC7F27">
              <w:rPr>
                <w:rFonts w:ascii="Times New Roman" w:eastAsia="Times New Roman" w:hAnsi="Times New Roman"/>
                <w:sz w:val="20"/>
                <w:szCs w:val="20"/>
                <w:lang w:val="en-GB" w:eastAsia="en-GB"/>
              </w:rPr>
              <w:t>, BOŽIĆNICE, USKRSNICE</w:t>
            </w:r>
          </w:p>
        </w:tc>
        <w:tc>
          <w:tcPr>
            <w:tcW w:w="1428" w:type="dxa"/>
            <w:tcBorders>
              <w:top w:val="nil"/>
              <w:left w:val="nil"/>
              <w:bottom w:val="nil"/>
              <w:right w:val="nil"/>
            </w:tcBorders>
            <w:noWrap/>
            <w:vAlign w:val="bottom"/>
            <w:hideMark/>
          </w:tcPr>
          <w:p w14:paraId="1D722AF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24.500,00</w:t>
            </w:r>
          </w:p>
        </w:tc>
        <w:tc>
          <w:tcPr>
            <w:tcW w:w="1982" w:type="dxa"/>
            <w:tcBorders>
              <w:top w:val="nil"/>
              <w:left w:val="nil"/>
              <w:bottom w:val="nil"/>
              <w:right w:val="nil"/>
            </w:tcBorders>
            <w:noWrap/>
            <w:vAlign w:val="bottom"/>
            <w:hideMark/>
          </w:tcPr>
          <w:p w14:paraId="3FE6851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098BC06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516035F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24.500,00</w:t>
            </w:r>
          </w:p>
        </w:tc>
      </w:tr>
      <w:tr w:rsidR="00CC7F27" w:rsidRPr="00CC7F27" w14:paraId="59B54A30"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51721806"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gramStart"/>
            <w:r w:rsidRPr="00CC7F27">
              <w:rPr>
                <w:rFonts w:ascii="Times New Roman" w:eastAsia="Times New Roman" w:hAnsi="Times New Roman"/>
                <w:b/>
                <w:bCs/>
                <w:color w:val="000000"/>
                <w:sz w:val="20"/>
                <w:szCs w:val="20"/>
                <w:lang w:val="en-GB" w:eastAsia="en-GB"/>
              </w:rPr>
              <w:t>Izvor  3.2.</w:t>
            </w:r>
            <w:proofErr w:type="gramEnd"/>
            <w:r w:rsidRPr="00CC7F27">
              <w:rPr>
                <w:rFonts w:ascii="Times New Roman" w:eastAsia="Times New Roman" w:hAnsi="Times New Roman"/>
                <w:b/>
                <w:bCs/>
                <w:color w:val="000000"/>
                <w:sz w:val="20"/>
                <w:szCs w:val="20"/>
                <w:lang w:val="en-GB" w:eastAsia="en-GB"/>
              </w:rPr>
              <w:t xml:space="preserve"> VLASTITI PRIHOD, JVP</w:t>
            </w:r>
          </w:p>
        </w:tc>
        <w:tc>
          <w:tcPr>
            <w:tcW w:w="1428" w:type="dxa"/>
            <w:tcBorders>
              <w:top w:val="nil"/>
              <w:left w:val="nil"/>
              <w:bottom w:val="nil"/>
              <w:right w:val="nil"/>
            </w:tcBorders>
            <w:shd w:val="clear" w:color="000000" w:fill="FFFF99"/>
            <w:noWrap/>
            <w:vAlign w:val="bottom"/>
            <w:hideMark/>
          </w:tcPr>
          <w:p w14:paraId="21107E2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46.612,00</w:t>
            </w:r>
          </w:p>
        </w:tc>
        <w:tc>
          <w:tcPr>
            <w:tcW w:w="1982" w:type="dxa"/>
            <w:tcBorders>
              <w:top w:val="nil"/>
              <w:left w:val="nil"/>
              <w:bottom w:val="nil"/>
              <w:right w:val="nil"/>
            </w:tcBorders>
            <w:shd w:val="clear" w:color="000000" w:fill="FFFF99"/>
            <w:noWrap/>
            <w:vAlign w:val="bottom"/>
            <w:hideMark/>
          </w:tcPr>
          <w:p w14:paraId="10C4DEE3"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2.000,00</w:t>
            </w:r>
          </w:p>
        </w:tc>
        <w:tc>
          <w:tcPr>
            <w:tcW w:w="1350" w:type="dxa"/>
            <w:tcBorders>
              <w:top w:val="nil"/>
              <w:left w:val="nil"/>
              <w:bottom w:val="nil"/>
              <w:right w:val="nil"/>
            </w:tcBorders>
            <w:shd w:val="clear" w:color="000000" w:fill="FFFF99"/>
            <w:noWrap/>
            <w:vAlign w:val="bottom"/>
            <w:hideMark/>
          </w:tcPr>
          <w:p w14:paraId="6BA764D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4,29</w:t>
            </w:r>
          </w:p>
        </w:tc>
        <w:tc>
          <w:tcPr>
            <w:tcW w:w="1322" w:type="dxa"/>
            <w:tcBorders>
              <w:top w:val="nil"/>
              <w:left w:val="nil"/>
              <w:bottom w:val="nil"/>
              <w:right w:val="nil"/>
            </w:tcBorders>
            <w:shd w:val="clear" w:color="000000" w:fill="FFFF99"/>
            <w:noWrap/>
            <w:vAlign w:val="bottom"/>
            <w:hideMark/>
          </w:tcPr>
          <w:p w14:paraId="0FD42C54"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48.612,00</w:t>
            </w:r>
          </w:p>
        </w:tc>
      </w:tr>
      <w:tr w:rsidR="00CC7F27" w:rsidRPr="00CC7F27" w14:paraId="68E546B3"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1AEBEBB5" w14:textId="77777777" w:rsidR="00CC7F27" w:rsidRPr="00CC7F27" w:rsidRDefault="00CC7F27" w:rsidP="00CC7F27">
            <w:pPr>
              <w:spacing w:after="0" w:line="240" w:lineRule="auto"/>
              <w:rPr>
                <w:rFonts w:ascii="Times New Roman" w:eastAsia="Times New Roman" w:hAnsi="Times New Roman"/>
                <w:b/>
                <w:bCs/>
                <w:color w:val="000000"/>
                <w:sz w:val="20"/>
                <w:szCs w:val="20"/>
                <w:lang w:val="sv-SE" w:eastAsia="en-GB"/>
              </w:rPr>
            </w:pPr>
            <w:r w:rsidRPr="00CC7F27">
              <w:rPr>
                <w:rFonts w:ascii="Times New Roman" w:eastAsia="Times New Roman" w:hAnsi="Times New Roman"/>
                <w:b/>
                <w:bCs/>
                <w:color w:val="000000"/>
                <w:sz w:val="20"/>
                <w:szCs w:val="20"/>
                <w:lang w:val="sv-SE" w:eastAsia="en-GB"/>
              </w:rPr>
              <w:t>Korisnik  K005 JAVNA VATROGASNA POSTROJBA METKOVIĆ</w:t>
            </w:r>
          </w:p>
        </w:tc>
        <w:tc>
          <w:tcPr>
            <w:tcW w:w="1428" w:type="dxa"/>
            <w:tcBorders>
              <w:top w:val="nil"/>
              <w:left w:val="nil"/>
              <w:bottom w:val="nil"/>
              <w:right w:val="nil"/>
            </w:tcBorders>
            <w:shd w:val="clear" w:color="000000" w:fill="CCFFCC"/>
            <w:noWrap/>
            <w:vAlign w:val="bottom"/>
            <w:hideMark/>
          </w:tcPr>
          <w:p w14:paraId="67BE312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46.612,00</w:t>
            </w:r>
          </w:p>
        </w:tc>
        <w:tc>
          <w:tcPr>
            <w:tcW w:w="1982" w:type="dxa"/>
            <w:tcBorders>
              <w:top w:val="nil"/>
              <w:left w:val="nil"/>
              <w:bottom w:val="nil"/>
              <w:right w:val="nil"/>
            </w:tcBorders>
            <w:shd w:val="clear" w:color="000000" w:fill="CCFFCC"/>
            <w:noWrap/>
            <w:vAlign w:val="bottom"/>
            <w:hideMark/>
          </w:tcPr>
          <w:p w14:paraId="067194EB"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2.000,00</w:t>
            </w:r>
          </w:p>
        </w:tc>
        <w:tc>
          <w:tcPr>
            <w:tcW w:w="1350" w:type="dxa"/>
            <w:tcBorders>
              <w:top w:val="nil"/>
              <w:left w:val="nil"/>
              <w:bottom w:val="nil"/>
              <w:right w:val="nil"/>
            </w:tcBorders>
            <w:shd w:val="clear" w:color="000000" w:fill="CCFFCC"/>
            <w:noWrap/>
            <w:vAlign w:val="bottom"/>
            <w:hideMark/>
          </w:tcPr>
          <w:p w14:paraId="4E6AC1B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4,29</w:t>
            </w:r>
          </w:p>
        </w:tc>
        <w:tc>
          <w:tcPr>
            <w:tcW w:w="1322" w:type="dxa"/>
            <w:tcBorders>
              <w:top w:val="nil"/>
              <w:left w:val="nil"/>
              <w:bottom w:val="nil"/>
              <w:right w:val="nil"/>
            </w:tcBorders>
            <w:shd w:val="clear" w:color="000000" w:fill="CCFFCC"/>
            <w:noWrap/>
            <w:vAlign w:val="bottom"/>
            <w:hideMark/>
          </w:tcPr>
          <w:p w14:paraId="7096EBE9"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48.612,00</w:t>
            </w:r>
          </w:p>
        </w:tc>
      </w:tr>
      <w:tr w:rsidR="00CC7F27" w:rsidRPr="00CC7F27" w14:paraId="6B1B483E" w14:textId="77777777" w:rsidTr="00CC7F27">
        <w:trPr>
          <w:trHeight w:val="260"/>
        </w:trPr>
        <w:tc>
          <w:tcPr>
            <w:tcW w:w="1578" w:type="dxa"/>
            <w:tcBorders>
              <w:top w:val="nil"/>
              <w:left w:val="nil"/>
              <w:bottom w:val="nil"/>
              <w:right w:val="nil"/>
            </w:tcBorders>
            <w:noWrap/>
            <w:vAlign w:val="bottom"/>
            <w:hideMark/>
          </w:tcPr>
          <w:p w14:paraId="3ED62103"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37BD3DB7"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Regres</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godišnji</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odmor</w:t>
            </w:r>
            <w:proofErr w:type="spellEnd"/>
          </w:p>
        </w:tc>
        <w:tc>
          <w:tcPr>
            <w:tcW w:w="1428" w:type="dxa"/>
            <w:tcBorders>
              <w:top w:val="nil"/>
              <w:left w:val="nil"/>
              <w:bottom w:val="nil"/>
              <w:right w:val="nil"/>
            </w:tcBorders>
            <w:noWrap/>
            <w:vAlign w:val="bottom"/>
            <w:hideMark/>
          </w:tcPr>
          <w:p w14:paraId="71F5763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660,00</w:t>
            </w:r>
          </w:p>
        </w:tc>
        <w:tc>
          <w:tcPr>
            <w:tcW w:w="1982" w:type="dxa"/>
            <w:tcBorders>
              <w:top w:val="nil"/>
              <w:left w:val="nil"/>
              <w:bottom w:val="nil"/>
              <w:right w:val="nil"/>
            </w:tcBorders>
            <w:noWrap/>
            <w:vAlign w:val="bottom"/>
            <w:hideMark/>
          </w:tcPr>
          <w:p w14:paraId="70C4E28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4C348C5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16F90AA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660,00</w:t>
            </w:r>
          </w:p>
        </w:tc>
      </w:tr>
      <w:tr w:rsidR="00CC7F27" w:rsidRPr="00CC7F27" w14:paraId="7360DB0B" w14:textId="77777777" w:rsidTr="00CC7F27">
        <w:trPr>
          <w:trHeight w:val="260"/>
        </w:trPr>
        <w:tc>
          <w:tcPr>
            <w:tcW w:w="1578" w:type="dxa"/>
            <w:tcBorders>
              <w:top w:val="nil"/>
              <w:left w:val="nil"/>
              <w:bottom w:val="nil"/>
              <w:right w:val="nil"/>
            </w:tcBorders>
            <w:noWrap/>
            <w:vAlign w:val="bottom"/>
            <w:hideMark/>
          </w:tcPr>
          <w:p w14:paraId="10AF519C"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30DA947B"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Nagrade</w:t>
            </w:r>
            <w:proofErr w:type="spellEnd"/>
          </w:p>
        </w:tc>
        <w:tc>
          <w:tcPr>
            <w:tcW w:w="1428" w:type="dxa"/>
            <w:tcBorders>
              <w:top w:val="nil"/>
              <w:left w:val="nil"/>
              <w:bottom w:val="nil"/>
              <w:right w:val="nil"/>
            </w:tcBorders>
            <w:noWrap/>
            <w:vAlign w:val="bottom"/>
            <w:hideMark/>
          </w:tcPr>
          <w:p w14:paraId="4C7EFF1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3.852,00</w:t>
            </w:r>
          </w:p>
        </w:tc>
        <w:tc>
          <w:tcPr>
            <w:tcW w:w="1982" w:type="dxa"/>
            <w:tcBorders>
              <w:top w:val="nil"/>
              <w:left w:val="nil"/>
              <w:bottom w:val="nil"/>
              <w:right w:val="nil"/>
            </w:tcBorders>
            <w:noWrap/>
            <w:vAlign w:val="bottom"/>
            <w:hideMark/>
          </w:tcPr>
          <w:p w14:paraId="3F0DB980"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0C9245A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628715E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3.852,00</w:t>
            </w:r>
          </w:p>
        </w:tc>
      </w:tr>
      <w:tr w:rsidR="00CC7F27" w:rsidRPr="00CC7F27" w14:paraId="7DA2DBD4" w14:textId="77777777" w:rsidTr="00CC7F27">
        <w:trPr>
          <w:trHeight w:val="260"/>
        </w:trPr>
        <w:tc>
          <w:tcPr>
            <w:tcW w:w="1578" w:type="dxa"/>
            <w:tcBorders>
              <w:top w:val="nil"/>
              <w:left w:val="nil"/>
              <w:bottom w:val="nil"/>
              <w:right w:val="nil"/>
            </w:tcBorders>
            <w:noWrap/>
            <w:vAlign w:val="bottom"/>
            <w:hideMark/>
          </w:tcPr>
          <w:p w14:paraId="65C02CCE"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1883C5C3"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po </w:t>
            </w:r>
            <w:proofErr w:type="spellStart"/>
            <w:r w:rsidRPr="00CC7F27">
              <w:rPr>
                <w:rFonts w:ascii="Times New Roman" w:eastAsia="Times New Roman" w:hAnsi="Times New Roman"/>
                <w:sz w:val="20"/>
                <w:szCs w:val="20"/>
                <w:lang w:val="en-GB" w:eastAsia="en-GB"/>
              </w:rPr>
              <w:t>sudskim</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presudama</w:t>
            </w:r>
            <w:proofErr w:type="spellEnd"/>
          </w:p>
        </w:tc>
        <w:tc>
          <w:tcPr>
            <w:tcW w:w="1428" w:type="dxa"/>
            <w:tcBorders>
              <w:top w:val="nil"/>
              <w:left w:val="nil"/>
              <w:bottom w:val="nil"/>
              <w:right w:val="nil"/>
            </w:tcBorders>
            <w:noWrap/>
            <w:vAlign w:val="bottom"/>
            <w:hideMark/>
          </w:tcPr>
          <w:p w14:paraId="1246850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100,00</w:t>
            </w:r>
          </w:p>
        </w:tc>
        <w:tc>
          <w:tcPr>
            <w:tcW w:w="1982" w:type="dxa"/>
            <w:tcBorders>
              <w:top w:val="nil"/>
              <w:left w:val="nil"/>
              <w:bottom w:val="nil"/>
              <w:right w:val="nil"/>
            </w:tcBorders>
            <w:noWrap/>
            <w:vAlign w:val="bottom"/>
            <w:hideMark/>
          </w:tcPr>
          <w:p w14:paraId="366A70C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2C755936"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2CEC3B1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100,00</w:t>
            </w:r>
          </w:p>
        </w:tc>
      </w:tr>
      <w:tr w:rsidR="00CC7F27" w:rsidRPr="00CC7F27" w14:paraId="0BA18C05" w14:textId="77777777" w:rsidTr="00CC7F27">
        <w:trPr>
          <w:trHeight w:val="260"/>
        </w:trPr>
        <w:tc>
          <w:tcPr>
            <w:tcW w:w="1578" w:type="dxa"/>
            <w:tcBorders>
              <w:top w:val="nil"/>
              <w:left w:val="nil"/>
              <w:bottom w:val="nil"/>
              <w:right w:val="nil"/>
            </w:tcBorders>
            <w:noWrap/>
            <w:vAlign w:val="bottom"/>
            <w:hideMark/>
          </w:tcPr>
          <w:p w14:paraId="6BD8605B"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66F56523"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Ostali</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nenavedeni</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rashodi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p>
        </w:tc>
        <w:tc>
          <w:tcPr>
            <w:tcW w:w="1428" w:type="dxa"/>
            <w:tcBorders>
              <w:top w:val="nil"/>
              <w:left w:val="nil"/>
              <w:bottom w:val="nil"/>
              <w:right w:val="nil"/>
            </w:tcBorders>
            <w:noWrap/>
            <w:vAlign w:val="bottom"/>
            <w:hideMark/>
          </w:tcPr>
          <w:p w14:paraId="6F35E71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40.000,00</w:t>
            </w:r>
          </w:p>
        </w:tc>
        <w:tc>
          <w:tcPr>
            <w:tcW w:w="1982" w:type="dxa"/>
            <w:tcBorders>
              <w:top w:val="nil"/>
              <w:left w:val="nil"/>
              <w:bottom w:val="nil"/>
              <w:right w:val="nil"/>
            </w:tcBorders>
            <w:noWrap/>
            <w:vAlign w:val="bottom"/>
            <w:hideMark/>
          </w:tcPr>
          <w:p w14:paraId="01EEAB4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3C2E9C4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632E8B4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40.000,00</w:t>
            </w:r>
          </w:p>
        </w:tc>
      </w:tr>
      <w:tr w:rsidR="00CC7F27" w:rsidRPr="00CC7F27" w14:paraId="5D2A8524" w14:textId="77777777" w:rsidTr="00CC7F27">
        <w:trPr>
          <w:trHeight w:val="260"/>
        </w:trPr>
        <w:tc>
          <w:tcPr>
            <w:tcW w:w="1578" w:type="dxa"/>
            <w:tcBorders>
              <w:top w:val="nil"/>
              <w:left w:val="nil"/>
              <w:bottom w:val="nil"/>
              <w:right w:val="nil"/>
            </w:tcBorders>
            <w:noWrap/>
            <w:vAlign w:val="bottom"/>
            <w:hideMark/>
          </w:tcPr>
          <w:p w14:paraId="4F8546E6"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46FDD067"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Darovi</w:t>
            </w:r>
            <w:proofErr w:type="spellEnd"/>
          </w:p>
        </w:tc>
        <w:tc>
          <w:tcPr>
            <w:tcW w:w="1428" w:type="dxa"/>
            <w:tcBorders>
              <w:top w:val="nil"/>
              <w:left w:val="nil"/>
              <w:bottom w:val="nil"/>
              <w:right w:val="nil"/>
            </w:tcBorders>
            <w:noWrap/>
            <w:vAlign w:val="bottom"/>
            <w:hideMark/>
          </w:tcPr>
          <w:p w14:paraId="1230DA0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2.000,00</w:t>
            </w:r>
          </w:p>
        </w:tc>
        <w:tc>
          <w:tcPr>
            <w:tcW w:w="1982" w:type="dxa"/>
            <w:tcBorders>
              <w:top w:val="nil"/>
              <w:left w:val="nil"/>
              <w:bottom w:val="nil"/>
              <w:right w:val="nil"/>
            </w:tcBorders>
            <w:noWrap/>
            <w:vAlign w:val="bottom"/>
            <w:hideMark/>
          </w:tcPr>
          <w:p w14:paraId="7728495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2.000,00</w:t>
            </w:r>
          </w:p>
        </w:tc>
        <w:tc>
          <w:tcPr>
            <w:tcW w:w="1350" w:type="dxa"/>
            <w:tcBorders>
              <w:top w:val="nil"/>
              <w:left w:val="nil"/>
              <w:bottom w:val="nil"/>
              <w:right w:val="nil"/>
            </w:tcBorders>
            <w:noWrap/>
            <w:vAlign w:val="bottom"/>
            <w:hideMark/>
          </w:tcPr>
          <w:p w14:paraId="5F92FE9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100,00</w:t>
            </w:r>
          </w:p>
        </w:tc>
        <w:tc>
          <w:tcPr>
            <w:tcW w:w="1322" w:type="dxa"/>
            <w:tcBorders>
              <w:top w:val="nil"/>
              <w:left w:val="nil"/>
              <w:bottom w:val="nil"/>
              <w:right w:val="nil"/>
            </w:tcBorders>
            <w:noWrap/>
            <w:vAlign w:val="bottom"/>
            <w:hideMark/>
          </w:tcPr>
          <w:p w14:paraId="253E2BF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4.000,00</w:t>
            </w:r>
          </w:p>
        </w:tc>
      </w:tr>
      <w:tr w:rsidR="00CC7F27" w:rsidRPr="00CC7F27" w14:paraId="1F6D9DC9"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43429610"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spellStart"/>
            <w:r w:rsidRPr="00CC7F27">
              <w:rPr>
                <w:rFonts w:ascii="Times New Roman" w:eastAsia="Times New Roman" w:hAnsi="Times New Roman"/>
                <w:b/>
                <w:bCs/>
                <w:color w:val="000000"/>
                <w:sz w:val="20"/>
                <w:szCs w:val="20"/>
                <w:lang w:val="en-GB" w:eastAsia="en-GB"/>
              </w:rPr>
              <w:t>Aktivnost</w:t>
            </w:r>
            <w:proofErr w:type="spellEnd"/>
            <w:r w:rsidRPr="00CC7F27">
              <w:rPr>
                <w:rFonts w:ascii="Times New Roman" w:eastAsia="Times New Roman" w:hAnsi="Times New Roman"/>
                <w:b/>
                <w:bCs/>
                <w:color w:val="000000"/>
                <w:sz w:val="20"/>
                <w:szCs w:val="20"/>
                <w:lang w:val="en-GB" w:eastAsia="en-GB"/>
              </w:rPr>
              <w:t xml:space="preserve"> A100457 OSTALI RASHODI ZA ZAPOSLENE - JVP</w:t>
            </w:r>
          </w:p>
        </w:tc>
        <w:tc>
          <w:tcPr>
            <w:tcW w:w="1428" w:type="dxa"/>
            <w:tcBorders>
              <w:top w:val="nil"/>
              <w:left w:val="nil"/>
              <w:bottom w:val="nil"/>
              <w:right w:val="nil"/>
            </w:tcBorders>
            <w:shd w:val="clear" w:color="000000" w:fill="CCCCFF"/>
            <w:noWrap/>
            <w:vAlign w:val="bottom"/>
            <w:hideMark/>
          </w:tcPr>
          <w:p w14:paraId="6C83B17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1.000,00</w:t>
            </w:r>
          </w:p>
        </w:tc>
        <w:tc>
          <w:tcPr>
            <w:tcW w:w="1982" w:type="dxa"/>
            <w:tcBorders>
              <w:top w:val="nil"/>
              <w:left w:val="nil"/>
              <w:bottom w:val="nil"/>
              <w:right w:val="nil"/>
            </w:tcBorders>
            <w:shd w:val="clear" w:color="000000" w:fill="CCCCFF"/>
            <w:noWrap/>
            <w:vAlign w:val="bottom"/>
            <w:hideMark/>
          </w:tcPr>
          <w:p w14:paraId="133AF66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-0,61</w:t>
            </w:r>
          </w:p>
        </w:tc>
        <w:tc>
          <w:tcPr>
            <w:tcW w:w="1350" w:type="dxa"/>
            <w:tcBorders>
              <w:top w:val="nil"/>
              <w:left w:val="nil"/>
              <w:bottom w:val="nil"/>
              <w:right w:val="nil"/>
            </w:tcBorders>
            <w:shd w:val="clear" w:color="000000" w:fill="CCCCFF"/>
            <w:noWrap/>
            <w:vAlign w:val="bottom"/>
            <w:hideMark/>
          </w:tcPr>
          <w:p w14:paraId="580C53E4"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-0,06</w:t>
            </w:r>
          </w:p>
        </w:tc>
        <w:tc>
          <w:tcPr>
            <w:tcW w:w="1322" w:type="dxa"/>
            <w:tcBorders>
              <w:top w:val="nil"/>
              <w:left w:val="nil"/>
              <w:bottom w:val="nil"/>
              <w:right w:val="nil"/>
            </w:tcBorders>
            <w:shd w:val="clear" w:color="000000" w:fill="CCCCFF"/>
            <w:noWrap/>
            <w:vAlign w:val="bottom"/>
            <w:hideMark/>
          </w:tcPr>
          <w:p w14:paraId="6BFB36AE"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999,39</w:t>
            </w:r>
          </w:p>
        </w:tc>
      </w:tr>
      <w:tr w:rsidR="00CC7F27" w:rsidRPr="00CC7F27" w14:paraId="52EB161C"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4B4AE323" w14:textId="77777777" w:rsidR="00CC7F27" w:rsidRPr="00CC7F27" w:rsidRDefault="00CC7F27" w:rsidP="00CC7F27">
            <w:pPr>
              <w:spacing w:after="0" w:line="240" w:lineRule="auto"/>
              <w:rPr>
                <w:rFonts w:ascii="Times New Roman" w:eastAsia="Times New Roman" w:hAnsi="Times New Roman"/>
                <w:b/>
                <w:bCs/>
                <w:color w:val="000000"/>
                <w:sz w:val="20"/>
                <w:szCs w:val="20"/>
                <w:lang w:val="en-GB" w:eastAsia="en-GB"/>
              </w:rPr>
            </w:pPr>
            <w:proofErr w:type="gramStart"/>
            <w:r w:rsidRPr="00CC7F27">
              <w:rPr>
                <w:rFonts w:ascii="Times New Roman" w:eastAsia="Times New Roman" w:hAnsi="Times New Roman"/>
                <w:b/>
                <w:bCs/>
                <w:color w:val="000000"/>
                <w:sz w:val="20"/>
                <w:szCs w:val="20"/>
                <w:lang w:val="en-GB" w:eastAsia="en-GB"/>
              </w:rPr>
              <w:t>Izvor  3.2.</w:t>
            </w:r>
            <w:proofErr w:type="gramEnd"/>
            <w:r w:rsidRPr="00CC7F27">
              <w:rPr>
                <w:rFonts w:ascii="Times New Roman" w:eastAsia="Times New Roman" w:hAnsi="Times New Roman"/>
                <w:b/>
                <w:bCs/>
                <w:color w:val="000000"/>
                <w:sz w:val="20"/>
                <w:szCs w:val="20"/>
                <w:lang w:val="en-GB" w:eastAsia="en-GB"/>
              </w:rPr>
              <w:t xml:space="preserve"> VLASTITI PRIHOD, JVP</w:t>
            </w:r>
          </w:p>
        </w:tc>
        <w:tc>
          <w:tcPr>
            <w:tcW w:w="1428" w:type="dxa"/>
            <w:tcBorders>
              <w:top w:val="nil"/>
              <w:left w:val="nil"/>
              <w:bottom w:val="nil"/>
              <w:right w:val="nil"/>
            </w:tcBorders>
            <w:shd w:val="clear" w:color="000000" w:fill="FFFF99"/>
            <w:noWrap/>
            <w:vAlign w:val="bottom"/>
            <w:hideMark/>
          </w:tcPr>
          <w:p w14:paraId="12F89B9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1.000,00</w:t>
            </w:r>
          </w:p>
        </w:tc>
        <w:tc>
          <w:tcPr>
            <w:tcW w:w="1982" w:type="dxa"/>
            <w:tcBorders>
              <w:top w:val="nil"/>
              <w:left w:val="nil"/>
              <w:bottom w:val="nil"/>
              <w:right w:val="nil"/>
            </w:tcBorders>
            <w:shd w:val="clear" w:color="000000" w:fill="FFFF99"/>
            <w:noWrap/>
            <w:vAlign w:val="bottom"/>
            <w:hideMark/>
          </w:tcPr>
          <w:p w14:paraId="6676D76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-0,61</w:t>
            </w:r>
          </w:p>
        </w:tc>
        <w:tc>
          <w:tcPr>
            <w:tcW w:w="1350" w:type="dxa"/>
            <w:tcBorders>
              <w:top w:val="nil"/>
              <w:left w:val="nil"/>
              <w:bottom w:val="nil"/>
              <w:right w:val="nil"/>
            </w:tcBorders>
            <w:shd w:val="clear" w:color="000000" w:fill="FFFF99"/>
            <w:noWrap/>
            <w:vAlign w:val="bottom"/>
            <w:hideMark/>
          </w:tcPr>
          <w:p w14:paraId="7833B1C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-0,06</w:t>
            </w:r>
          </w:p>
        </w:tc>
        <w:tc>
          <w:tcPr>
            <w:tcW w:w="1322" w:type="dxa"/>
            <w:tcBorders>
              <w:top w:val="nil"/>
              <w:left w:val="nil"/>
              <w:bottom w:val="nil"/>
              <w:right w:val="nil"/>
            </w:tcBorders>
            <w:shd w:val="clear" w:color="000000" w:fill="FFFF99"/>
            <w:noWrap/>
            <w:vAlign w:val="bottom"/>
            <w:hideMark/>
          </w:tcPr>
          <w:p w14:paraId="72376A04"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999,39</w:t>
            </w:r>
          </w:p>
        </w:tc>
      </w:tr>
      <w:tr w:rsidR="00CC7F27" w:rsidRPr="00CC7F27" w14:paraId="3DEFF321" w14:textId="77777777" w:rsidTr="00CC7F27">
        <w:trPr>
          <w:trHeight w:val="260"/>
        </w:trPr>
        <w:tc>
          <w:tcPr>
            <w:tcW w:w="3544" w:type="dxa"/>
            <w:gridSpan w:val="2"/>
            <w:tcBorders>
              <w:top w:val="nil"/>
              <w:left w:val="nil"/>
              <w:bottom w:val="nil"/>
              <w:right w:val="nil"/>
            </w:tcBorders>
            <w:shd w:val="clear" w:color="000000" w:fill="CCFFCC"/>
            <w:noWrap/>
            <w:vAlign w:val="bottom"/>
            <w:hideMark/>
          </w:tcPr>
          <w:p w14:paraId="1FBC175A" w14:textId="77777777" w:rsidR="00CC7F27" w:rsidRPr="00926E44" w:rsidRDefault="00CC7F27" w:rsidP="00CC7F27">
            <w:pPr>
              <w:spacing w:after="0" w:line="240" w:lineRule="auto"/>
              <w:rPr>
                <w:rFonts w:ascii="Times New Roman" w:eastAsia="Times New Roman" w:hAnsi="Times New Roman"/>
                <w:b/>
                <w:bCs/>
                <w:color w:val="000000"/>
                <w:sz w:val="20"/>
                <w:szCs w:val="20"/>
                <w:lang w:val="sv-SE" w:eastAsia="en-GB"/>
              </w:rPr>
            </w:pPr>
            <w:r w:rsidRPr="00926E44">
              <w:rPr>
                <w:rFonts w:ascii="Times New Roman" w:eastAsia="Times New Roman" w:hAnsi="Times New Roman"/>
                <w:b/>
                <w:bCs/>
                <w:color w:val="000000"/>
                <w:sz w:val="20"/>
                <w:szCs w:val="20"/>
                <w:lang w:val="sv-SE" w:eastAsia="en-GB"/>
              </w:rPr>
              <w:t>Korisnik  K005 JAVNA VATROGASNA POSTROJBA METKOVIĆ</w:t>
            </w:r>
          </w:p>
        </w:tc>
        <w:tc>
          <w:tcPr>
            <w:tcW w:w="1428" w:type="dxa"/>
            <w:tcBorders>
              <w:top w:val="nil"/>
              <w:left w:val="nil"/>
              <w:bottom w:val="nil"/>
              <w:right w:val="nil"/>
            </w:tcBorders>
            <w:shd w:val="clear" w:color="000000" w:fill="CCFFCC"/>
            <w:noWrap/>
            <w:vAlign w:val="bottom"/>
            <w:hideMark/>
          </w:tcPr>
          <w:p w14:paraId="0DD88FBF"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1.000,00</w:t>
            </w:r>
          </w:p>
        </w:tc>
        <w:tc>
          <w:tcPr>
            <w:tcW w:w="1982" w:type="dxa"/>
            <w:tcBorders>
              <w:top w:val="nil"/>
              <w:left w:val="nil"/>
              <w:bottom w:val="nil"/>
              <w:right w:val="nil"/>
            </w:tcBorders>
            <w:shd w:val="clear" w:color="000000" w:fill="CCFFCC"/>
            <w:noWrap/>
            <w:vAlign w:val="bottom"/>
            <w:hideMark/>
          </w:tcPr>
          <w:p w14:paraId="480F40C4"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-0,61</w:t>
            </w:r>
          </w:p>
        </w:tc>
        <w:tc>
          <w:tcPr>
            <w:tcW w:w="1350" w:type="dxa"/>
            <w:tcBorders>
              <w:top w:val="nil"/>
              <w:left w:val="nil"/>
              <w:bottom w:val="nil"/>
              <w:right w:val="nil"/>
            </w:tcBorders>
            <w:shd w:val="clear" w:color="000000" w:fill="CCFFCC"/>
            <w:noWrap/>
            <w:vAlign w:val="bottom"/>
            <w:hideMark/>
          </w:tcPr>
          <w:p w14:paraId="0C3489C1"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-0,06</w:t>
            </w:r>
          </w:p>
        </w:tc>
        <w:tc>
          <w:tcPr>
            <w:tcW w:w="1322" w:type="dxa"/>
            <w:tcBorders>
              <w:top w:val="nil"/>
              <w:left w:val="nil"/>
              <w:bottom w:val="nil"/>
              <w:right w:val="nil"/>
            </w:tcBorders>
            <w:shd w:val="clear" w:color="000000" w:fill="CCFFCC"/>
            <w:noWrap/>
            <w:vAlign w:val="bottom"/>
            <w:hideMark/>
          </w:tcPr>
          <w:p w14:paraId="56956FD4"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999,39</w:t>
            </w:r>
          </w:p>
        </w:tc>
      </w:tr>
      <w:tr w:rsidR="00CC7F27" w:rsidRPr="00CC7F27" w14:paraId="76CC150F" w14:textId="77777777" w:rsidTr="00CC7F27">
        <w:trPr>
          <w:trHeight w:val="260"/>
        </w:trPr>
        <w:tc>
          <w:tcPr>
            <w:tcW w:w="1578" w:type="dxa"/>
            <w:tcBorders>
              <w:top w:val="nil"/>
              <w:left w:val="nil"/>
              <w:bottom w:val="nil"/>
              <w:right w:val="nil"/>
            </w:tcBorders>
            <w:noWrap/>
            <w:vAlign w:val="bottom"/>
            <w:hideMark/>
          </w:tcPr>
          <w:p w14:paraId="394F0E08"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28DA28F7" w14:textId="77777777" w:rsidR="00CC7F27" w:rsidRPr="00926E44" w:rsidRDefault="00CC7F27" w:rsidP="00CC7F27">
            <w:pPr>
              <w:spacing w:after="0" w:line="240" w:lineRule="auto"/>
              <w:rPr>
                <w:rFonts w:ascii="Times New Roman" w:eastAsia="Times New Roman" w:hAnsi="Times New Roman"/>
                <w:sz w:val="20"/>
                <w:szCs w:val="20"/>
                <w:lang w:val="sv-SE" w:eastAsia="en-GB"/>
              </w:rPr>
            </w:pPr>
            <w:r w:rsidRPr="00926E44">
              <w:rPr>
                <w:rFonts w:ascii="Times New Roman" w:eastAsia="Times New Roman" w:hAnsi="Times New Roman"/>
                <w:sz w:val="20"/>
                <w:szCs w:val="20"/>
                <w:lang w:val="sv-SE" w:eastAsia="en-GB"/>
              </w:rPr>
              <w:t>Naknade za bolest, invalidnost i smrtni slučaj</w:t>
            </w:r>
          </w:p>
        </w:tc>
        <w:tc>
          <w:tcPr>
            <w:tcW w:w="1428" w:type="dxa"/>
            <w:tcBorders>
              <w:top w:val="nil"/>
              <w:left w:val="nil"/>
              <w:bottom w:val="nil"/>
              <w:right w:val="nil"/>
            </w:tcBorders>
            <w:noWrap/>
            <w:vAlign w:val="bottom"/>
            <w:hideMark/>
          </w:tcPr>
          <w:p w14:paraId="5462605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1.000,00</w:t>
            </w:r>
          </w:p>
        </w:tc>
        <w:tc>
          <w:tcPr>
            <w:tcW w:w="1982" w:type="dxa"/>
            <w:tcBorders>
              <w:top w:val="nil"/>
              <w:left w:val="nil"/>
              <w:bottom w:val="nil"/>
              <w:right w:val="nil"/>
            </w:tcBorders>
            <w:noWrap/>
            <w:vAlign w:val="bottom"/>
            <w:hideMark/>
          </w:tcPr>
          <w:p w14:paraId="5D162CC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-0,61</w:t>
            </w:r>
          </w:p>
        </w:tc>
        <w:tc>
          <w:tcPr>
            <w:tcW w:w="1350" w:type="dxa"/>
            <w:tcBorders>
              <w:top w:val="nil"/>
              <w:left w:val="nil"/>
              <w:bottom w:val="nil"/>
              <w:right w:val="nil"/>
            </w:tcBorders>
            <w:noWrap/>
            <w:vAlign w:val="bottom"/>
            <w:hideMark/>
          </w:tcPr>
          <w:p w14:paraId="36C0222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-0,06</w:t>
            </w:r>
          </w:p>
        </w:tc>
        <w:tc>
          <w:tcPr>
            <w:tcW w:w="1322" w:type="dxa"/>
            <w:tcBorders>
              <w:top w:val="nil"/>
              <w:left w:val="nil"/>
              <w:bottom w:val="nil"/>
              <w:right w:val="nil"/>
            </w:tcBorders>
            <w:noWrap/>
            <w:vAlign w:val="bottom"/>
            <w:hideMark/>
          </w:tcPr>
          <w:p w14:paraId="03EB594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999,39</w:t>
            </w:r>
          </w:p>
        </w:tc>
      </w:tr>
      <w:tr w:rsidR="00CC7F27" w:rsidRPr="00CC7F27" w14:paraId="540E334A" w14:textId="77777777" w:rsidTr="00CC7F27">
        <w:trPr>
          <w:trHeight w:val="260"/>
        </w:trPr>
        <w:tc>
          <w:tcPr>
            <w:tcW w:w="3544" w:type="dxa"/>
            <w:gridSpan w:val="2"/>
            <w:tcBorders>
              <w:top w:val="nil"/>
              <w:left w:val="nil"/>
              <w:bottom w:val="nil"/>
              <w:right w:val="nil"/>
            </w:tcBorders>
            <w:shd w:val="clear" w:color="000000" w:fill="000080"/>
            <w:noWrap/>
            <w:vAlign w:val="bottom"/>
            <w:hideMark/>
          </w:tcPr>
          <w:p w14:paraId="0E50E9B9" w14:textId="77777777" w:rsidR="00CC7F27" w:rsidRPr="00D51D45" w:rsidRDefault="00CC7F27" w:rsidP="00CC7F27">
            <w:pPr>
              <w:spacing w:after="0" w:line="240" w:lineRule="auto"/>
              <w:rPr>
                <w:rFonts w:ascii="Times New Roman" w:eastAsia="Times New Roman" w:hAnsi="Times New Roman"/>
                <w:b/>
                <w:bCs/>
                <w:color w:val="FFFFFF"/>
                <w:sz w:val="20"/>
                <w:szCs w:val="20"/>
                <w:lang w:eastAsia="en-GB"/>
              </w:rPr>
            </w:pPr>
            <w:r w:rsidRPr="00D51D45">
              <w:rPr>
                <w:rFonts w:ascii="Times New Roman" w:eastAsia="Times New Roman" w:hAnsi="Times New Roman"/>
                <w:b/>
                <w:bCs/>
                <w:color w:val="FFFFFF"/>
                <w:sz w:val="20"/>
                <w:szCs w:val="20"/>
                <w:lang w:eastAsia="en-GB"/>
              </w:rPr>
              <w:t>Razdjel 006 ODSJEK ZA PRORAČUN, RAČUNOVODSTVO I FINANCIJE</w:t>
            </w:r>
          </w:p>
        </w:tc>
        <w:tc>
          <w:tcPr>
            <w:tcW w:w="1428" w:type="dxa"/>
            <w:tcBorders>
              <w:top w:val="nil"/>
              <w:left w:val="nil"/>
              <w:bottom w:val="nil"/>
              <w:right w:val="nil"/>
            </w:tcBorders>
            <w:shd w:val="clear" w:color="000000" w:fill="000080"/>
            <w:noWrap/>
            <w:vAlign w:val="bottom"/>
            <w:hideMark/>
          </w:tcPr>
          <w:p w14:paraId="512308B1"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892.500,00</w:t>
            </w:r>
          </w:p>
        </w:tc>
        <w:tc>
          <w:tcPr>
            <w:tcW w:w="1982" w:type="dxa"/>
            <w:tcBorders>
              <w:top w:val="nil"/>
              <w:left w:val="nil"/>
              <w:bottom w:val="nil"/>
              <w:right w:val="nil"/>
            </w:tcBorders>
            <w:shd w:val="clear" w:color="000000" w:fill="000080"/>
            <w:noWrap/>
            <w:vAlign w:val="bottom"/>
            <w:hideMark/>
          </w:tcPr>
          <w:p w14:paraId="481147C4"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-69.700,00</w:t>
            </w:r>
          </w:p>
        </w:tc>
        <w:tc>
          <w:tcPr>
            <w:tcW w:w="1350" w:type="dxa"/>
            <w:tcBorders>
              <w:top w:val="nil"/>
              <w:left w:val="nil"/>
              <w:bottom w:val="nil"/>
              <w:right w:val="nil"/>
            </w:tcBorders>
            <w:shd w:val="clear" w:color="000000" w:fill="000080"/>
            <w:noWrap/>
            <w:vAlign w:val="bottom"/>
            <w:hideMark/>
          </w:tcPr>
          <w:p w14:paraId="59FAFF65"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-7,81</w:t>
            </w:r>
          </w:p>
        </w:tc>
        <w:tc>
          <w:tcPr>
            <w:tcW w:w="1322" w:type="dxa"/>
            <w:tcBorders>
              <w:top w:val="nil"/>
              <w:left w:val="nil"/>
              <w:bottom w:val="nil"/>
              <w:right w:val="nil"/>
            </w:tcBorders>
            <w:shd w:val="clear" w:color="000000" w:fill="000080"/>
            <w:noWrap/>
            <w:vAlign w:val="bottom"/>
            <w:hideMark/>
          </w:tcPr>
          <w:p w14:paraId="0D24B3B1"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822.800,00</w:t>
            </w:r>
          </w:p>
        </w:tc>
      </w:tr>
      <w:tr w:rsidR="00CC7F27" w:rsidRPr="00CC7F27" w14:paraId="26A4F007" w14:textId="77777777" w:rsidTr="00CC7F27">
        <w:trPr>
          <w:trHeight w:val="260"/>
        </w:trPr>
        <w:tc>
          <w:tcPr>
            <w:tcW w:w="3544" w:type="dxa"/>
            <w:gridSpan w:val="2"/>
            <w:tcBorders>
              <w:top w:val="nil"/>
              <w:left w:val="nil"/>
              <w:bottom w:val="nil"/>
              <w:right w:val="nil"/>
            </w:tcBorders>
            <w:shd w:val="clear" w:color="000000" w:fill="0000FF"/>
            <w:noWrap/>
            <w:vAlign w:val="bottom"/>
            <w:hideMark/>
          </w:tcPr>
          <w:p w14:paraId="3FD27B3E" w14:textId="77777777" w:rsidR="00CC7F27" w:rsidRPr="00D51D45" w:rsidRDefault="00CC7F27" w:rsidP="00CC7F27">
            <w:pPr>
              <w:spacing w:after="0" w:line="240" w:lineRule="auto"/>
              <w:rPr>
                <w:rFonts w:ascii="Times New Roman" w:eastAsia="Times New Roman" w:hAnsi="Times New Roman"/>
                <w:b/>
                <w:bCs/>
                <w:color w:val="FFFFFF"/>
                <w:sz w:val="20"/>
                <w:szCs w:val="20"/>
                <w:lang w:eastAsia="en-GB"/>
              </w:rPr>
            </w:pPr>
            <w:r w:rsidRPr="00D51D45">
              <w:rPr>
                <w:rFonts w:ascii="Times New Roman" w:eastAsia="Times New Roman" w:hAnsi="Times New Roman"/>
                <w:b/>
                <w:bCs/>
                <w:color w:val="FFFFFF"/>
                <w:sz w:val="20"/>
                <w:szCs w:val="20"/>
                <w:lang w:eastAsia="en-GB"/>
              </w:rPr>
              <w:t>Glava 00601 ODSJEK ZA PRORAČUN, RAČUNOVODSTVO I FINANCIJE</w:t>
            </w:r>
          </w:p>
        </w:tc>
        <w:tc>
          <w:tcPr>
            <w:tcW w:w="1428" w:type="dxa"/>
            <w:tcBorders>
              <w:top w:val="nil"/>
              <w:left w:val="nil"/>
              <w:bottom w:val="nil"/>
              <w:right w:val="nil"/>
            </w:tcBorders>
            <w:shd w:val="clear" w:color="000000" w:fill="0000FF"/>
            <w:noWrap/>
            <w:vAlign w:val="bottom"/>
            <w:hideMark/>
          </w:tcPr>
          <w:p w14:paraId="08CEDFCE"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892.500,00</w:t>
            </w:r>
          </w:p>
        </w:tc>
        <w:tc>
          <w:tcPr>
            <w:tcW w:w="1982" w:type="dxa"/>
            <w:tcBorders>
              <w:top w:val="nil"/>
              <w:left w:val="nil"/>
              <w:bottom w:val="nil"/>
              <w:right w:val="nil"/>
            </w:tcBorders>
            <w:shd w:val="clear" w:color="000000" w:fill="0000FF"/>
            <w:noWrap/>
            <w:vAlign w:val="bottom"/>
            <w:hideMark/>
          </w:tcPr>
          <w:p w14:paraId="036C92FE"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-69.700,00</w:t>
            </w:r>
          </w:p>
        </w:tc>
        <w:tc>
          <w:tcPr>
            <w:tcW w:w="1350" w:type="dxa"/>
            <w:tcBorders>
              <w:top w:val="nil"/>
              <w:left w:val="nil"/>
              <w:bottom w:val="nil"/>
              <w:right w:val="nil"/>
            </w:tcBorders>
            <w:shd w:val="clear" w:color="000000" w:fill="0000FF"/>
            <w:noWrap/>
            <w:vAlign w:val="bottom"/>
            <w:hideMark/>
          </w:tcPr>
          <w:p w14:paraId="774FD3BE"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-7,81</w:t>
            </w:r>
          </w:p>
        </w:tc>
        <w:tc>
          <w:tcPr>
            <w:tcW w:w="1322" w:type="dxa"/>
            <w:tcBorders>
              <w:top w:val="nil"/>
              <w:left w:val="nil"/>
              <w:bottom w:val="nil"/>
              <w:right w:val="nil"/>
            </w:tcBorders>
            <w:shd w:val="clear" w:color="000000" w:fill="0000FF"/>
            <w:noWrap/>
            <w:vAlign w:val="bottom"/>
            <w:hideMark/>
          </w:tcPr>
          <w:p w14:paraId="4C7B0613" w14:textId="77777777" w:rsidR="00CC7F27" w:rsidRPr="00CC7F27" w:rsidRDefault="00CC7F27" w:rsidP="00CC7F27">
            <w:pPr>
              <w:spacing w:after="0" w:line="240" w:lineRule="auto"/>
              <w:jc w:val="right"/>
              <w:rPr>
                <w:rFonts w:ascii="Times New Roman" w:eastAsia="Times New Roman" w:hAnsi="Times New Roman"/>
                <w:b/>
                <w:bCs/>
                <w:color w:val="FFFFFF"/>
                <w:sz w:val="20"/>
                <w:szCs w:val="20"/>
                <w:lang w:val="en-GB" w:eastAsia="en-GB"/>
              </w:rPr>
            </w:pPr>
            <w:r w:rsidRPr="00CC7F27">
              <w:rPr>
                <w:rFonts w:ascii="Times New Roman" w:eastAsia="Times New Roman" w:hAnsi="Times New Roman"/>
                <w:b/>
                <w:bCs/>
                <w:color w:val="FFFFFF"/>
                <w:sz w:val="20"/>
                <w:szCs w:val="20"/>
                <w:lang w:val="en-GB" w:eastAsia="en-GB"/>
              </w:rPr>
              <w:t>822.800,00</w:t>
            </w:r>
          </w:p>
        </w:tc>
      </w:tr>
      <w:tr w:rsidR="00CC7F27" w:rsidRPr="00CC7F27" w14:paraId="27C67A50" w14:textId="77777777" w:rsidTr="00CC7F27">
        <w:trPr>
          <w:trHeight w:val="260"/>
        </w:trPr>
        <w:tc>
          <w:tcPr>
            <w:tcW w:w="3544" w:type="dxa"/>
            <w:gridSpan w:val="2"/>
            <w:tcBorders>
              <w:top w:val="nil"/>
              <w:left w:val="nil"/>
              <w:bottom w:val="nil"/>
              <w:right w:val="nil"/>
            </w:tcBorders>
            <w:shd w:val="clear" w:color="000000" w:fill="9999FF"/>
            <w:noWrap/>
            <w:vAlign w:val="bottom"/>
            <w:hideMark/>
          </w:tcPr>
          <w:p w14:paraId="20991051" w14:textId="77777777" w:rsidR="00CC7F27" w:rsidRPr="00926E44" w:rsidRDefault="00CC7F27" w:rsidP="00CC7F27">
            <w:pPr>
              <w:spacing w:after="0" w:line="240" w:lineRule="auto"/>
              <w:rPr>
                <w:rFonts w:ascii="Times New Roman" w:eastAsia="Times New Roman" w:hAnsi="Times New Roman"/>
                <w:b/>
                <w:bCs/>
                <w:color w:val="000000"/>
                <w:sz w:val="20"/>
                <w:szCs w:val="20"/>
                <w:lang w:val="sv-SE" w:eastAsia="en-GB"/>
              </w:rPr>
            </w:pPr>
            <w:r w:rsidRPr="00926E44">
              <w:rPr>
                <w:rFonts w:ascii="Times New Roman" w:eastAsia="Times New Roman" w:hAnsi="Times New Roman"/>
                <w:b/>
                <w:bCs/>
                <w:color w:val="000000"/>
                <w:sz w:val="20"/>
                <w:szCs w:val="20"/>
                <w:lang w:val="sv-SE" w:eastAsia="en-GB"/>
              </w:rPr>
              <w:t>Program 1036 PROGRAM AKTIVNOSTI I MJERA IZ DJELOKRUGA UPRAVNIH TIJELA GRADA</w:t>
            </w:r>
          </w:p>
        </w:tc>
        <w:tc>
          <w:tcPr>
            <w:tcW w:w="1428" w:type="dxa"/>
            <w:tcBorders>
              <w:top w:val="nil"/>
              <w:left w:val="nil"/>
              <w:bottom w:val="nil"/>
              <w:right w:val="nil"/>
            </w:tcBorders>
            <w:shd w:val="clear" w:color="000000" w:fill="9999FF"/>
            <w:noWrap/>
            <w:vAlign w:val="bottom"/>
            <w:hideMark/>
          </w:tcPr>
          <w:p w14:paraId="2B13A9C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892.500,00</w:t>
            </w:r>
          </w:p>
        </w:tc>
        <w:tc>
          <w:tcPr>
            <w:tcW w:w="1982" w:type="dxa"/>
            <w:tcBorders>
              <w:top w:val="nil"/>
              <w:left w:val="nil"/>
              <w:bottom w:val="nil"/>
              <w:right w:val="nil"/>
            </w:tcBorders>
            <w:shd w:val="clear" w:color="000000" w:fill="9999FF"/>
            <w:noWrap/>
            <w:vAlign w:val="bottom"/>
            <w:hideMark/>
          </w:tcPr>
          <w:p w14:paraId="2C63F8AD"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-69.700,00</w:t>
            </w:r>
          </w:p>
        </w:tc>
        <w:tc>
          <w:tcPr>
            <w:tcW w:w="1350" w:type="dxa"/>
            <w:tcBorders>
              <w:top w:val="nil"/>
              <w:left w:val="nil"/>
              <w:bottom w:val="nil"/>
              <w:right w:val="nil"/>
            </w:tcBorders>
            <w:shd w:val="clear" w:color="000000" w:fill="9999FF"/>
            <w:noWrap/>
            <w:vAlign w:val="bottom"/>
            <w:hideMark/>
          </w:tcPr>
          <w:p w14:paraId="1247DB18"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-7,81</w:t>
            </w:r>
          </w:p>
        </w:tc>
        <w:tc>
          <w:tcPr>
            <w:tcW w:w="1322" w:type="dxa"/>
            <w:tcBorders>
              <w:top w:val="nil"/>
              <w:left w:val="nil"/>
              <w:bottom w:val="nil"/>
              <w:right w:val="nil"/>
            </w:tcBorders>
            <w:shd w:val="clear" w:color="000000" w:fill="9999FF"/>
            <w:noWrap/>
            <w:vAlign w:val="bottom"/>
            <w:hideMark/>
          </w:tcPr>
          <w:p w14:paraId="69ACDDD1"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822.800,00</w:t>
            </w:r>
          </w:p>
        </w:tc>
      </w:tr>
      <w:tr w:rsidR="00CC7F27" w:rsidRPr="00CC7F27" w14:paraId="3AE73AD1" w14:textId="77777777" w:rsidTr="00CC7F27">
        <w:trPr>
          <w:trHeight w:val="260"/>
        </w:trPr>
        <w:tc>
          <w:tcPr>
            <w:tcW w:w="3544" w:type="dxa"/>
            <w:gridSpan w:val="2"/>
            <w:tcBorders>
              <w:top w:val="nil"/>
              <w:left w:val="nil"/>
              <w:bottom w:val="nil"/>
              <w:right w:val="nil"/>
            </w:tcBorders>
            <w:shd w:val="clear" w:color="000000" w:fill="CCCCFF"/>
            <w:noWrap/>
            <w:vAlign w:val="bottom"/>
            <w:hideMark/>
          </w:tcPr>
          <w:p w14:paraId="044F0B4F" w14:textId="77777777" w:rsidR="00CC7F27" w:rsidRPr="00D51D45" w:rsidRDefault="00CC7F27" w:rsidP="00CC7F27">
            <w:pPr>
              <w:spacing w:after="0" w:line="240" w:lineRule="auto"/>
              <w:rPr>
                <w:rFonts w:ascii="Times New Roman" w:eastAsia="Times New Roman" w:hAnsi="Times New Roman"/>
                <w:b/>
                <w:bCs/>
                <w:color w:val="000000"/>
                <w:sz w:val="20"/>
                <w:szCs w:val="20"/>
                <w:lang w:eastAsia="en-GB"/>
              </w:rPr>
            </w:pPr>
            <w:r w:rsidRPr="00D51D45">
              <w:rPr>
                <w:rFonts w:ascii="Times New Roman" w:eastAsia="Times New Roman" w:hAnsi="Times New Roman"/>
                <w:b/>
                <w:bCs/>
                <w:color w:val="000000"/>
                <w:sz w:val="20"/>
                <w:szCs w:val="20"/>
                <w:lang w:eastAsia="en-GB"/>
              </w:rPr>
              <w:t>Aktivnost A100057 RASHODI ZA ZAPOSLENE U GRADSKOJ UPRAVI</w:t>
            </w:r>
          </w:p>
        </w:tc>
        <w:tc>
          <w:tcPr>
            <w:tcW w:w="1428" w:type="dxa"/>
            <w:tcBorders>
              <w:top w:val="nil"/>
              <w:left w:val="nil"/>
              <w:bottom w:val="nil"/>
              <w:right w:val="nil"/>
            </w:tcBorders>
            <w:shd w:val="clear" w:color="000000" w:fill="CCCCFF"/>
            <w:noWrap/>
            <w:vAlign w:val="bottom"/>
            <w:hideMark/>
          </w:tcPr>
          <w:p w14:paraId="67718AAC"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892.500,00</w:t>
            </w:r>
          </w:p>
        </w:tc>
        <w:tc>
          <w:tcPr>
            <w:tcW w:w="1982" w:type="dxa"/>
            <w:tcBorders>
              <w:top w:val="nil"/>
              <w:left w:val="nil"/>
              <w:bottom w:val="nil"/>
              <w:right w:val="nil"/>
            </w:tcBorders>
            <w:shd w:val="clear" w:color="000000" w:fill="CCCCFF"/>
            <w:noWrap/>
            <w:vAlign w:val="bottom"/>
            <w:hideMark/>
          </w:tcPr>
          <w:p w14:paraId="09E1D270"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-69.700,00</w:t>
            </w:r>
          </w:p>
        </w:tc>
        <w:tc>
          <w:tcPr>
            <w:tcW w:w="1350" w:type="dxa"/>
            <w:tcBorders>
              <w:top w:val="nil"/>
              <w:left w:val="nil"/>
              <w:bottom w:val="nil"/>
              <w:right w:val="nil"/>
            </w:tcBorders>
            <w:shd w:val="clear" w:color="000000" w:fill="CCCCFF"/>
            <w:noWrap/>
            <w:vAlign w:val="bottom"/>
            <w:hideMark/>
          </w:tcPr>
          <w:p w14:paraId="3752C005"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-7,81</w:t>
            </w:r>
          </w:p>
        </w:tc>
        <w:tc>
          <w:tcPr>
            <w:tcW w:w="1322" w:type="dxa"/>
            <w:tcBorders>
              <w:top w:val="nil"/>
              <w:left w:val="nil"/>
              <w:bottom w:val="nil"/>
              <w:right w:val="nil"/>
            </w:tcBorders>
            <w:shd w:val="clear" w:color="000000" w:fill="CCCCFF"/>
            <w:noWrap/>
            <w:vAlign w:val="bottom"/>
            <w:hideMark/>
          </w:tcPr>
          <w:p w14:paraId="7C9D5588"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822.800,00</w:t>
            </w:r>
          </w:p>
        </w:tc>
      </w:tr>
      <w:tr w:rsidR="00CC7F27" w:rsidRPr="00CC7F27" w14:paraId="058B7C54" w14:textId="77777777" w:rsidTr="00CC7F27">
        <w:trPr>
          <w:trHeight w:val="260"/>
        </w:trPr>
        <w:tc>
          <w:tcPr>
            <w:tcW w:w="3544" w:type="dxa"/>
            <w:gridSpan w:val="2"/>
            <w:tcBorders>
              <w:top w:val="nil"/>
              <w:left w:val="nil"/>
              <w:bottom w:val="nil"/>
              <w:right w:val="nil"/>
            </w:tcBorders>
            <w:shd w:val="clear" w:color="000000" w:fill="FFFF99"/>
            <w:noWrap/>
            <w:vAlign w:val="bottom"/>
            <w:hideMark/>
          </w:tcPr>
          <w:p w14:paraId="53C839DE" w14:textId="77777777" w:rsidR="00CC7F27" w:rsidRPr="00926E44" w:rsidRDefault="00CC7F27" w:rsidP="00CC7F27">
            <w:pPr>
              <w:spacing w:after="0" w:line="240" w:lineRule="auto"/>
              <w:rPr>
                <w:rFonts w:ascii="Times New Roman" w:eastAsia="Times New Roman" w:hAnsi="Times New Roman"/>
                <w:b/>
                <w:bCs/>
                <w:color w:val="000000"/>
                <w:sz w:val="20"/>
                <w:szCs w:val="20"/>
                <w:lang w:val="sv-SE" w:eastAsia="en-GB"/>
              </w:rPr>
            </w:pPr>
            <w:r w:rsidRPr="00926E44">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4360E09A"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892.500,00</w:t>
            </w:r>
          </w:p>
        </w:tc>
        <w:tc>
          <w:tcPr>
            <w:tcW w:w="1982" w:type="dxa"/>
            <w:tcBorders>
              <w:top w:val="nil"/>
              <w:left w:val="nil"/>
              <w:bottom w:val="nil"/>
              <w:right w:val="nil"/>
            </w:tcBorders>
            <w:shd w:val="clear" w:color="000000" w:fill="FFFF99"/>
            <w:noWrap/>
            <w:vAlign w:val="bottom"/>
            <w:hideMark/>
          </w:tcPr>
          <w:p w14:paraId="76953D7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-69.700,00</w:t>
            </w:r>
          </w:p>
        </w:tc>
        <w:tc>
          <w:tcPr>
            <w:tcW w:w="1350" w:type="dxa"/>
            <w:tcBorders>
              <w:top w:val="nil"/>
              <w:left w:val="nil"/>
              <w:bottom w:val="nil"/>
              <w:right w:val="nil"/>
            </w:tcBorders>
            <w:shd w:val="clear" w:color="000000" w:fill="FFFF99"/>
            <w:noWrap/>
            <w:vAlign w:val="bottom"/>
            <w:hideMark/>
          </w:tcPr>
          <w:p w14:paraId="566345E2"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-7,81</w:t>
            </w:r>
          </w:p>
        </w:tc>
        <w:tc>
          <w:tcPr>
            <w:tcW w:w="1322" w:type="dxa"/>
            <w:tcBorders>
              <w:top w:val="nil"/>
              <w:left w:val="nil"/>
              <w:bottom w:val="nil"/>
              <w:right w:val="nil"/>
            </w:tcBorders>
            <w:shd w:val="clear" w:color="000000" w:fill="FFFF99"/>
            <w:noWrap/>
            <w:vAlign w:val="bottom"/>
            <w:hideMark/>
          </w:tcPr>
          <w:p w14:paraId="397CD887" w14:textId="77777777" w:rsidR="00CC7F27" w:rsidRPr="00CC7F27" w:rsidRDefault="00CC7F27" w:rsidP="00CC7F27">
            <w:pPr>
              <w:spacing w:after="0" w:line="240" w:lineRule="auto"/>
              <w:jc w:val="right"/>
              <w:rPr>
                <w:rFonts w:ascii="Times New Roman" w:eastAsia="Times New Roman" w:hAnsi="Times New Roman"/>
                <w:b/>
                <w:bCs/>
                <w:color w:val="000000"/>
                <w:sz w:val="20"/>
                <w:szCs w:val="20"/>
                <w:lang w:val="en-GB" w:eastAsia="en-GB"/>
              </w:rPr>
            </w:pPr>
            <w:r w:rsidRPr="00CC7F27">
              <w:rPr>
                <w:rFonts w:ascii="Times New Roman" w:eastAsia="Times New Roman" w:hAnsi="Times New Roman"/>
                <w:b/>
                <w:bCs/>
                <w:color w:val="000000"/>
                <w:sz w:val="20"/>
                <w:szCs w:val="20"/>
                <w:lang w:val="en-GB" w:eastAsia="en-GB"/>
              </w:rPr>
              <w:t>822.800,00</w:t>
            </w:r>
          </w:p>
        </w:tc>
      </w:tr>
      <w:tr w:rsidR="00CC7F27" w:rsidRPr="00CC7F27" w14:paraId="355431F1" w14:textId="77777777" w:rsidTr="00CC7F27">
        <w:trPr>
          <w:trHeight w:val="260"/>
        </w:trPr>
        <w:tc>
          <w:tcPr>
            <w:tcW w:w="1578" w:type="dxa"/>
            <w:tcBorders>
              <w:top w:val="nil"/>
              <w:left w:val="nil"/>
              <w:bottom w:val="nil"/>
              <w:right w:val="nil"/>
            </w:tcBorders>
            <w:noWrap/>
            <w:vAlign w:val="bottom"/>
            <w:hideMark/>
          </w:tcPr>
          <w:p w14:paraId="532D485B"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0B3D9A7C"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p>
        </w:tc>
        <w:tc>
          <w:tcPr>
            <w:tcW w:w="1428" w:type="dxa"/>
            <w:tcBorders>
              <w:top w:val="nil"/>
              <w:left w:val="nil"/>
              <w:bottom w:val="nil"/>
              <w:right w:val="nil"/>
            </w:tcBorders>
            <w:noWrap/>
            <w:vAlign w:val="bottom"/>
            <w:hideMark/>
          </w:tcPr>
          <w:p w14:paraId="555C4F3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680.000,00</w:t>
            </w:r>
          </w:p>
        </w:tc>
        <w:tc>
          <w:tcPr>
            <w:tcW w:w="1982" w:type="dxa"/>
            <w:tcBorders>
              <w:top w:val="nil"/>
              <w:left w:val="nil"/>
              <w:bottom w:val="nil"/>
              <w:right w:val="nil"/>
            </w:tcBorders>
            <w:noWrap/>
            <w:vAlign w:val="bottom"/>
            <w:hideMark/>
          </w:tcPr>
          <w:p w14:paraId="515754A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-50.000,00</w:t>
            </w:r>
          </w:p>
        </w:tc>
        <w:tc>
          <w:tcPr>
            <w:tcW w:w="1350" w:type="dxa"/>
            <w:tcBorders>
              <w:top w:val="nil"/>
              <w:left w:val="nil"/>
              <w:bottom w:val="nil"/>
              <w:right w:val="nil"/>
            </w:tcBorders>
            <w:noWrap/>
            <w:vAlign w:val="bottom"/>
            <w:hideMark/>
          </w:tcPr>
          <w:p w14:paraId="1E5797E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-7,35</w:t>
            </w:r>
          </w:p>
        </w:tc>
        <w:tc>
          <w:tcPr>
            <w:tcW w:w="1322" w:type="dxa"/>
            <w:tcBorders>
              <w:top w:val="nil"/>
              <w:left w:val="nil"/>
              <w:bottom w:val="nil"/>
              <w:right w:val="nil"/>
            </w:tcBorders>
            <w:noWrap/>
            <w:vAlign w:val="bottom"/>
            <w:hideMark/>
          </w:tcPr>
          <w:p w14:paraId="216B882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630.000,00</w:t>
            </w:r>
          </w:p>
        </w:tc>
      </w:tr>
      <w:tr w:rsidR="00CC7F27" w:rsidRPr="00CC7F27" w14:paraId="252C5DCE" w14:textId="77777777" w:rsidTr="00CC7F27">
        <w:trPr>
          <w:trHeight w:val="260"/>
        </w:trPr>
        <w:tc>
          <w:tcPr>
            <w:tcW w:w="1578" w:type="dxa"/>
            <w:tcBorders>
              <w:top w:val="nil"/>
              <w:left w:val="nil"/>
              <w:bottom w:val="nil"/>
              <w:right w:val="nil"/>
            </w:tcBorders>
            <w:noWrap/>
            <w:vAlign w:val="bottom"/>
            <w:hideMark/>
          </w:tcPr>
          <w:p w14:paraId="7A0CAD3C"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535EC9F6"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Nagrade</w:t>
            </w:r>
            <w:proofErr w:type="spellEnd"/>
          </w:p>
        </w:tc>
        <w:tc>
          <w:tcPr>
            <w:tcW w:w="1428" w:type="dxa"/>
            <w:tcBorders>
              <w:top w:val="nil"/>
              <w:left w:val="nil"/>
              <w:bottom w:val="nil"/>
              <w:right w:val="nil"/>
            </w:tcBorders>
            <w:noWrap/>
            <w:vAlign w:val="bottom"/>
            <w:hideMark/>
          </w:tcPr>
          <w:p w14:paraId="7676C33F"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1.500,00</w:t>
            </w:r>
          </w:p>
        </w:tc>
        <w:tc>
          <w:tcPr>
            <w:tcW w:w="1982" w:type="dxa"/>
            <w:tcBorders>
              <w:top w:val="nil"/>
              <w:left w:val="nil"/>
              <w:bottom w:val="nil"/>
              <w:right w:val="nil"/>
            </w:tcBorders>
            <w:noWrap/>
            <w:vAlign w:val="bottom"/>
            <w:hideMark/>
          </w:tcPr>
          <w:p w14:paraId="452D42C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7467553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3B3CC3B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1.500,00</w:t>
            </w:r>
          </w:p>
        </w:tc>
      </w:tr>
      <w:tr w:rsidR="00CC7F27" w:rsidRPr="00CC7F27" w14:paraId="2D331B6C" w14:textId="77777777" w:rsidTr="00CC7F27">
        <w:trPr>
          <w:trHeight w:val="260"/>
        </w:trPr>
        <w:tc>
          <w:tcPr>
            <w:tcW w:w="1578" w:type="dxa"/>
            <w:tcBorders>
              <w:top w:val="nil"/>
              <w:left w:val="nil"/>
              <w:bottom w:val="nil"/>
              <w:right w:val="nil"/>
            </w:tcBorders>
            <w:noWrap/>
            <w:vAlign w:val="bottom"/>
            <w:hideMark/>
          </w:tcPr>
          <w:p w14:paraId="32176F05"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480ADBB9"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osiguranje</w:t>
            </w:r>
            <w:proofErr w:type="spellEnd"/>
          </w:p>
        </w:tc>
        <w:tc>
          <w:tcPr>
            <w:tcW w:w="1428" w:type="dxa"/>
            <w:tcBorders>
              <w:top w:val="nil"/>
              <w:left w:val="nil"/>
              <w:bottom w:val="nil"/>
              <w:right w:val="nil"/>
            </w:tcBorders>
            <w:noWrap/>
            <w:vAlign w:val="bottom"/>
            <w:hideMark/>
          </w:tcPr>
          <w:p w14:paraId="639C17E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135.000,00</w:t>
            </w:r>
          </w:p>
        </w:tc>
        <w:tc>
          <w:tcPr>
            <w:tcW w:w="1982" w:type="dxa"/>
            <w:tcBorders>
              <w:top w:val="nil"/>
              <w:left w:val="nil"/>
              <w:bottom w:val="nil"/>
              <w:right w:val="nil"/>
            </w:tcBorders>
            <w:noWrap/>
            <w:vAlign w:val="bottom"/>
            <w:hideMark/>
          </w:tcPr>
          <w:p w14:paraId="764EE97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-20.000,00</w:t>
            </w:r>
          </w:p>
        </w:tc>
        <w:tc>
          <w:tcPr>
            <w:tcW w:w="1350" w:type="dxa"/>
            <w:tcBorders>
              <w:top w:val="nil"/>
              <w:left w:val="nil"/>
              <w:bottom w:val="nil"/>
              <w:right w:val="nil"/>
            </w:tcBorders>
            <w:noWrap/>
            <w:vAlign w:val="bottom"/>
            <w:hideMark/>
          </w:tcPr>
          <w:p w14:paraId="4C604D0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-14,81</w:t>
            </w:r>
          </w:p>
        </w:tc>
        <w:tc>
          <w:tcPr>
            <w:tcW w:w="1322" w:type="dxa"/>
            <w:tcBorders>
              <w:top w:val="nil"/>
              <w:left w:val="nil"/>
              <w:bottom w:val="nil"/>
              <w:right w:val="nil"/>
            </w:tcBorders>
            <w:noWrap/>
            <w:vAlign w:val="bottom"/>
            <w:hideMark/>
          </w:tcPr>
          <w:p w14:paraId="2578FA9D"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115.000,00</w:t>
            </w:r>
          </w:p>
        </w:tc>
      </w:tr>
      <w:tr w:rsidR="00CC7F27" w:rsidRPr="00CC7F27" w14:paraId="65AC0CD9" w14:textId="77777777" w:rsidTr="00CC7F27">
        <w:trPr>
          <w:trHeight w:val="260"/>
        </w:trPr>
        <w:tc>
          <w:tcPr>
            <w:tcW w:w="1578" w:type="dxa"/>
            <w:tcBorders>
              <w:top w:val="nil"/>
              <w:left w:val="nil"/>
              <w:bottom w:val="nil"/>
              <w:right w:val="nil"/>
            </w:tcBorders>
            <w:noWrap/>
            <w:vAlign w:val="bottom"/>
            <w:hideMark/>
          </w:tcPr>
          <w:p w14:paraId="1CAFD587"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209F66F9"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Doprinosi</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obvezno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zdravstveno</w:t>
            </w:r>
            <w:proofErr w:type="spellEnd"/>
            <w:r w:rsidRPr="00CC7F27">
              <w:rPr>
                <w:rFonts w:ascii="Times New Roman" w:eastAsia="Times New Roman" w:hAnsi="Times New Roman"/>
                <w:sz w:val="20"/>
                <w:szCs w:val="20"/>
                <w:lang w:val="en-GB" w:eastAsia="en-GB"/>
              </w:rPr>
              <w:t xml:space="preserve"> </w:t>
            </w:r>
            <w:proofErr w:type="spellStart"/>
            <w:proofErr w:type="gramStart"/>
            <w:r w:rsidRPr="00CC7F27">
              <w:rPr>
                <w:rFonts w:ascii="Times New Roman" w:eastAsia="Times New Roman" w:hAnsi="Times New Roman"/>
                <w:sz w:val="20"/>
                <w:szCs w:val="20"/>
                <w:lang w:val="en-GB" w:eastAsia="en-GB"/>
              </w:rPr>
              <w:t>osiguranje</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bruto</w:t>
            </w:r>
            <w:proofErr w:type="spellEnd"/>
            <w:proofErr w:type="gram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stimulacija</w:t>
            </w:r>
            <w:proofErr w:type="spellEnd"/>
            <w:r w:rsidRPr="00CC7F27">
              <w:rPr>
                <w:rFonts w:ascii="Times New Roman" w:eastAsia="Times New Roman" w:hAnsi="Times New Roman"/>
                <w:sz w:val="20"/>
                <w:szCs w:val="20"/>
                <w:lang w:val="en-GB" w:eastAsia="en-GB"/>
              </w:rPr>
              <w:t xml:space="preserve"> - </w:t>
            </w:r>
            <w:proofErr w:type="spellStart"/>
            <w:r w:rsidRPr="00CC7F27">
              <w:rPr>
                <w:rFonts w:ascii="Times New Roman" w:eastAsia="Times New Roman" w:hAnsi="Times New Roman"/>
                <w:sz w:val="20"/>
                <w:szCs w:val="20"/>
                <w:lang w:val="en-GB" w:eastAsia="en-GB"/>
              </w:rPr>
              <w:t>uspješnost</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na</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radu</w:t>
            </w:r>
            <w:proofErr w:type="spellEnd"/>
          </w:p>
        </w:tc>
        <w:tc>
          <w:tcPr>
            <w:tcW w:w="1428" w:type="dxa"/>
            <w:tcBorders>
              <w:top w:val="nil"/>
              <w:left w:val="nil"/>
              <w:bottom w:val="nil"/>
              <w:right w:val="nil"/>
            </w:tcBorders>
            <w:noWrap/>
            <w:vAlign w:val="bottom"/>
            <w:hideMark/>
          </w:tcPr>
          <w:p w14:paraId="1E3E2A8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825,00</w:t>
            </w:r>
          </w:p>
        </w:tc>
        <w:tc>
          <w:tcPr>
            <w:tcW w:w="1982" w:type="dxa"/>
            <w:tcBorders>
              <w:top w:val="nil"/>
              <w:left w:val="nil"/>
              <w:bottom w:val="nil"/>
              <w:right w:val="nil"/>
            </w:tcBorders>
            <w:noWrap/>
            <w:vAlign w:val="bottom"/>
            <w:hideMark/>
          </w:tcPr>
          <w:p w14:paraId="51F1A51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3E56C0A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212A0FC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825,00</w:t>
            </w:r>
          </w:p>
        </w:tc>
      </w:tr>
      <w:tr w:rsidR="00CC7F27" w:rsidRPr="00CC7F27" w14:paraId="46B967F5" w14:textId="77777777" w:rsidTr="00CC7F27">
        <w:trPr>
          <w:trHeight w:val="260"/>
        </w:trPr>
        <w:tc>
          <w:tcPr>
            <w:tcW w:w="1578" w:type="dxa"/>
            <w:tcBorders>
              <w:top w:val="nil"/>
              <w:left w:val="nil"/>
              <w:bottom w:val="nil"/>
              <w:right w:val="nil"/>
            </w:tcBorders>
            <w:noWrap/>
            <w:vAlign w:val="bottom"/>
            <w:hideMark/>
          </w:tcPr>
          <w:p w14:paraId="1475CC95"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06362B40"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Potpora</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zaposleniku</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novorođeno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dijete</w:t>
            </w:r>
            <w:proofErr w:type="spellEnd"/>
          </w:p>
        </w:tc>
        <w:tc>
          <w:tcPr>
            <w:tcW w:w="1428" w:type="dxa"/>
            <w:tcBorders>
              <w:top w:val="nil"/>
              <w:left w:val="nil"/>
              <w:bottom w:val="nil"/>
              <w:right w:val="nil"/>
            </w:tcBorders>
            <w:noWrap/>
            <w:vAlign w:val="bottom"/>
            <w:hideMark/>
          </w:tcPr>
          <w:p w14:paraId="6725F5C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700,00</w:t>
            </w:r>
          </w:p>
        </w:tc>
        <w:tc>
          <w:tcPr>
            <w:tcW w:w="1982" w:type="dxa"/>
            <w:tcBorders>
              <w:top w:val="nil"/>
              <w:left w:val="nil"/>
              <w:bottom w:val="nil"/>
              <w:right w:val="nil"/>
            </w:tcBorders>
            <w:noWrap/>
            <w:vAlign w:val="bottom"/>
            <w:hideMark/>
          </w:tcPr>
          <w:p w14:paraId="3653216C"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300,00</w:t>
            </w:r>
          </w:p>
        </w:tc>
        <w:tc>
          <w:tcPr>
            <w:tcW w:w="1350" w:type="dxa"/>
            <w:tcBorders>
              <w:top w:val="nil"/>
              <w:left w:val="nil"/>
              <w:bottom w:val="nil"/>
              <w:right w:val="nil"/>
            </w:tcBorders>
            <w:noWrap/>
            <w:vAlign w:val="bottom"/>
            <w:hideMark/>
          </w:tcPr>
          <w:p w14:paraId="2E35FA50"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42,86</w:t>
            </w:r>
          </w:p>
        </w:tc>
        <w:tc>
          <w:tcPr>
            <w:tcW w:w="1322" w:type="dxa"/>
            <w:tcBorders>
              <w:top w:val="nil"/>
              <w:left w:val="nil"/>
              <w:bottom w:val="nil"/>
              <w:right w:val="nil"/>
            </w:tcBorders>
            <w:noWrap/>
            <w:vAlign w:val="bottom"/>
            <w:hideMark/>
          </w:tcPr>
          <w:p w14:paraId="67D08CE0"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1.000,00</w:t>
            </w:r>
          </w:p>
        </w:tc>
      </w:tr>
      <w:tr w:rsidR="00CC7F27" w:rsidRPr="00CC7F27" w14:paraId="605F2D50" w14:textId="77777777" w:rsidTr="00CC7F27">
        <w:trPr>
          <w:trHeight w:val="260"/>
        </w:trPr>
        <w:tc>
          <w:tcPr>
            <w:tcW w:w="1578" w:type="dxa"/>
            <w:tcBorders>
              <w:top w:val="nil"/>
              <w:left w:val="nil"/>
              <w:bottom w:val="nil"/>
              <w:right w:val="nil"/>
            </w:tcBorders>
            <w:noWrap/>
            <w:vAlign w:val="bottom"/>
            <w:hideMark/>
          </w:tcPr>
          <w:p w14:paraId="51D60223"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1A1CD448"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Darovi</w:t>
            </w:r>
            <w:proofErr w:type="spellEnd"/>
          </w:p>
        </w:tc>
        <w:tc>
          <w:tcPr>
            <w:tcW w:w="1428" w:type="dxa"/>
            <w:tcBorders>
              <w:top w:val="nil"/>
              <w:left w:val="nil"/>
              <w:bottom w:val="nil"/>
              <w:right w:val="nil"/>
            </w:tcBorders>
            <w:noWrap/>
            <w:vAlign w:val="bottom"/>
            <w:hideMark/>
          </w:tcPr>
          <w:p w14:paraId="5F088048"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60.000,00</w:t>
            </w:r>
          </w:p>
        </w:tc>
        <w:tc>
          <w:tcPr>
            <w:tcW w:w="1982" w:type="dxa"/>
            <w:tcBorders>
              <w:top w:val="nil"/>
              <w:left w:val="nil"/>
              <w:bottom w:val="nil"/>
              <w:right w:val="nil"/>
            </w:tcBorders>
            <w:noWrap/>
            <w:vAlign w:val="bottom"/>
            <w:hideMark/>
          </w:tcPr>
          <w:p w14:paraId="642E37D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5C217D09"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0BC6B01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60.000,00</w:t>
            </w:r>
          </w:p>
        </w:tc>
      </w:tr>
      <w:tr w:rsidR="00CC7F27" w:rsidRPr="00CC7F27" w14:paraId="7C4A3E20" w14:textId="77777777" w:rsidTr="00CC7F27">
        <w:trPr>
          <w:trHeight w:val="260"/>
        </w:trPr>
        <w:tc>
          <w:tcPr>
            <w:tcW w:w="1578" w:type="dxa"/>
            <w:tcBorders>
              <w:top w:val="nil"/>
              <w:left w:val="nil"/>
              <w:bottom w:val="nil"/>
              <w:right w:val="nil"/>
            </w:tcBorders>
            <w:noWrap/>
            <w:vAlign w:val="bottom"/>
            <w:hideMark/>
          </w:tcPr>
          <w:p w14:paraId="3E5A3BAA"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26AFCE4A"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Otpremnine</w:t>
            </w:r>
            <w:proofErr w:type="spellEnd"/>
          </w:p>
        </w:tc>
        <w:tc>
          <w:tcPr>
            <w:tcW w:w="1428" w:type="dxa"/>
            <w:tcBorders>
              <w:top w:val="nil"/>
              <w:left w:val="nil"/>
              <w:bottom w:val="nil"/>
              <w:right w:val="nil"/>
            </w:tcBorders>
            <w:noWrap/>
            <w:vAlign w:val="bottom"/>
            <w:hideMark/>
          </w:tcPr>
          <w:p w14:paraId="4189A514"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8.300,00</w:t>
            </w:r>
          </w:p>
        </w:tc>
        <w:tc>
          <w:tcPr>
            <w:tcW w:w="1982" w:type="dxa"/>
            <w:tcBorders>
              <w:top w:val="nil"/>
              <w:left w:val="nil"/>
              <w:bottom w:val="nil"/>
              <w:right w:val="nil"/>
            </w:tcBorders>
            <w:noWrap/>
            <w:vAlign w:val="bottom"/>
            <w:hideMark/>
          </w:tcPr>
          <w:p w14:paraId="588ED2F2"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7A3F703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6EC0FA2B"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8.300,00</w:t>
            </w:r>
          </w:p>
        </w:tc>
      </w:tr>
      <w:tr w:rsidR="00CC7F27" w:rsidRPr="00CC7F27" w14:paraId="2649879F" w14:textId="77777777" w:rsidTr="00CC7F27">
        <w:trPr>
          <w:trHeight w:val="260"/>
        </w:trPr>
        <w:tc>
          <w:tcPr>
            <w:tcW w:w="1578" w:type="dxa"/>
            <w:tcBorders>
              <w:top w:val="nil"/>
              <w:left w:val="nil"/>
              <w:bottom w:val="nil"/>
              <w:right w:val="nil"/>
            </w:tcBorders>
            <w:noWrap/>
            <w:vAlign w:val="bottom"/>
            <w:hideMark/>
          </w:tcPr>
          <w:p w14:paraId="473E513A"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3CBF04CC" w14:textId="77777777" w:rsidR="00CC7F27" w:rsidRPr="00926E44" w:rsidRDefault="00CC7F27" w:rsidP="00CC7F27">
            <w:pPr>
              <w:spacing w:after="0" w:line="240" w:lineRule="auto"/>
              <w:rPr>
                <w:rFonts w:ascii="Times New Roman" w:eastAsia="Times New Roman" w:hAnsi="Times New Roman"/>
                <w:sz w:val="20"/>
                <w:szCs w:val="20"/>
                <w:lang w:val="sv-SE" w:eastAsia="en-GB"/>
              </w:rPr>
            </w:pPr>
            <w:r w:rsidRPr="00926E44">
              <w:rPr>
                <w:rFonts w:ascii="Times New Roman" w:eastAsia="Times New Roman" w:hAnsi="Times New Roman"/>
                <w:sz w:val="20"/>
                <w:szCs w:val="20"/>
                <w:lang w:val="sv-SE" w:eastAsia="en-GB"/>
              </w:rPr>
              <w:t>Naknade za bolest, invalidnost i smrtni slučaj</w:t>
            </w:r>
          </w:p>
        </w:tc>
        <w:tc>
          <w:tcPr>
            <w:tcW w:w="1428" w:type="dxa"/>
            <w:tcBorders>
              <w:top w:val="nil"/>
              <w:left w:val="nil"/>
              <w:bottom w:val="nil"/>
              <w:right w:val="nil"/>
            </w:tcBorders>
            <w:noWrap/>
            <w:vAlign w:val="bottom"/>
            <w:hideMark/>
          </w:tcPr>
          <w:p w14:paraId="0727E11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2.000,00</w:t>
            </w:r>
          </w:p>
        </w:tc>
        <w:tc>
          <w:tcPr>
            <w:tcW w:w="1982" w:type="dxa"/>
            <w:tcBorders>
              <w:top w:val="nil"/>
              <w:left w:val="nil"/>
              <w:bottom w:val="nil"/>
              <w:right w:val="nil"/>
            </w:tcBorders>
            <w:noWrap/>
            <w:vAlign w:val="bottom"/>
            <w:hideMark/>
          </w:tcPr>
          <w:p w14:paraId="1FF25D0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2FE6FE07"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4BAC2663"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2.000,00</w:t>
            </w:r>
          </w:p>
        </w:tc>
      </w:tr>
      <w:tr w:rsidR="00CC7F27" w:rsidRPr="00CC7F27" w14:paraId="7D1BDE6E" w14:textId="77777777" w:rsidTr="00CC7F27">
        <w:trPr>
          <w:trHeight w:val="260"/>
        </w:trPr>
        <w:tc>
          <w:tcPr>
            <w:tcW w:w="1578" w:type="dxa"/>
            <w:tcBorders>
              <w:top w:val="nil"/>
              <w:left w:val="nil"/>
              <w:bottom w:val="nil"/>
              <w:right w:val="nil"/>
            </w:tcBorders>
            <w:noWrap/>
            <w:vAlign w:val="bottom"/>
            <w:hideMark/>
          </w:tcPr>
          <w:p w14:paraId="6DE4A890" w14:textId="77777777" w:rsidR="00CC7F27" w:rsidRPr="00CC7F27" w:rsidRDefault="00CC7F27" w:rsidP="00CC7F27">
            <w:pPr>
              <w:spacing w:after="0" w:line="240" w:lineRule="auto"/>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31</w:t>
            </w:r>
          </w:p>
        </w:tc>
        <w:tc>
          <w:tcPr>
            <w:tcW w:w="1966" w:type="dxa"/>
            <w:tcBorders>
              <w:top w:val="nil"/>
              <w:left w:val="nil"/>
              <w:bottom w:val="nil"/>
              <w:right w:val="nil"/>
            </w:tcBorders>
            <w:noWrap/>
            <w:vAlign w:val="bottom"/>
            <w:hideMark/>
          </w:tcPr>
          <w:p w14:paraId="7823994A" w14:textId="77777777" w:rsidR="00CC7F27" w:rsidRPr="00CC7F27" w:rsidRDefault="00CC7F27" w:rsidP="00CC7F27">
            <w:pPr>
              <w:spacing w:after="0" w:line="240" w:lineRule="auto"/>
              <w:rPr>
                <w:rFonts w:ascii="Times New Roman" w:eastAsia="Times New Roman" w:hAnsi="Times New Roman"/>
                <w:sz w:val="20"/>
                <w:szCs w:val="20"/>
                <w:lang w:val="en-GB" w:eastAsia="en-GB"/>
              </w:rPr>
            </w:pPr>
            <w:proofErr w:type="spellStart"/>
            <w:r w:rsidRPr="00CC7F27">
              <w:rPr>
                <w:rFonts w:ascii="Times New Roman" w:eastAsia="Times New Roman" w:hAnsi="Times New Roman"/>
                <w:sz w:val="20"/>
                <w:szCs w:val="20"/>
                <w:lang w:val="en-GB" w:eastAsia="en-GB"/>
              </w:rPr>
              <w:t>Plaće</w:t>
            </w:r>
            <w:proofErr w:type="spellEnd"/>
            <w:r w:rsidRPr="00CC7F27">
              <w:rPr>
                <w:rFonts w:ascii="Times New Roman" w:eastAsia="Times New Roman" w:hAnsi="Times New Roman"/>
                <w:sz w:val="20"/>
                <w:szCs w:val="20"/>
                <w:lang w:val="en-GB" w:eastAsia="en-GB"/>
              </w:rPr>
              <w:t xml:space="preserve"> za </w:t>
            </w:r>
            <w:proofErr w:type="spellStart"/>
            <w:r w:rsidRPr="00CC7F27">
              <w:rPr>
                <w:rFonts w:ascii="Times New Roman" w:eastAsia="Times New Roman" w:hAnsi="Times New Roman"/>
                <w:sz w:val="20"/>
                <w:szCs w:val="20"/>
                <w:lang w:val="en-GB" w:eastAsia="en-GB"/>
              </w:rPr>
              <w:t>zaposlene</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bruto</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stimulacija</w:t>
            </w:r>
            <w:proofErr w:type="spellEnd"/>
            <w:r w:rsidRPr="00CC7F27">
              <w:rPr>
                <w:rFonts w:ascii="Times New Roman" w:eastAsia="Times New Roman" w:hAnsi="Times New Roman"/>
                <w:sz w:val="20"/>
                <w:szCs w:val="20"/>
                <w:lang w:val="en-GB" w:eastAsia="en-GB"/>
              </w:rPr>
              <w:t xml:space="preserve"> - </w:t>
            </w:r>
            <w:proofErr w:type="spellStart"/>
            <w:r w:rsidRPr="00CC7F27">
              <w:rPr>
                <w:rFonts w:ascii="Times New Roman" w:eastAsia="Times New Roman" w:hAnsi="Times New Roman"/>
                <w:sz w:val="20"/>
                <w:szCs w:val="20"/>
                <w:lang w:val="en-GB" w:eastAsia="en-GB"/>
              </w:rPr>
              <w:t>uspješnost</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na</w:t>
            </w:r>
            <w:proofErr w:type="spellEnd"/>
            <w:r w:rsidRPr="00CC7F27">
              <w:rPr>
                <w:rFonts w:ascii="Times New Roman" w:eastAsia="Times New Roman" w:hAnsi="Times New Roman"/>
                <w:sz w:val="20"/>
                <w:szCs w:val="20"/>
                <w:lang w:val="en-GB" w:eastAsia="en-GB"/>
              </w:rPr>
              <w:t xml:space="preserve"> </w:t>
            </w:r>
            <w:proofErr w:type="spellStart"/>
            <w:r w:rsidRPr="00CC7F27">
              <w:rPr>
                <w:rFonts w:ascii="Times New Roman" w:eastAsia="Times New Roman" w:hAnsi="Times New Roman"/>
                <w:sz w:val="20"/>
                <w:szCs w:val="20"/>
                <w:lang w:val="en-GB" w:eastAsia="en-GB"/>
              </w:rPr>
              <w:t>radu</w:t>
            </w:r>
            <w:proofErr w:type="spellEnd"/>
          </w:p>
        </w:tc>
        <w:tc>
          <w:tcPr>
            <w:tcW w:w="1428" w:type="dxa"/>
            <w:tcBorders>
              <w:top w:val="nil"/>
              <w:left w:val="nil"/>
              <w:bottom w:val="nil"/>
              <w:right w:val="nil"/>
            </w:tcBorders>
            <w:noWrap/>
            <w:vAlign w:val="bottom"/>
            <w:hideMark/>
          </w:tcPr>
          <w:p w14:paraId="08BCAB31"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4.175,00</w:t>
            </w:r>
          </w:p>
        </w:tc>
        <w:tc>
          <w:tcPr>
            <w:tcW w:w="1982" w:type="dxa"/>
            <w:tcBorders>
              <w:top w:val="nil"/>
              <w:left w:val="nil"/>
              <w:bottom w:val="nil"/>
              <w:right w:val="nil"/>
            </w:tcBorders>
            <w:noWrap/>
            <w:vAlign w:val="bottom"/>
            <w:hideMark/>
          </w:tcPr>
          <w:p w14:paraId="49001B4A"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2423D155"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0,00</w:t>
            </w:r>
          </w:p>
        </w:tc>
        <w:tc>
          <w:tcPr>
            <w:tcW w:w="1322" w:type="dxa"/>
            <w:tcBorders>
              <w:top w:val="nil"/>
              <w:left w:val="nil"/>
              <w:bottom w:val="nil"/>
              <w:right w:val="nil"/>
            </w:tcBorders>
            <w:noWrap/>
            <w:vAlign w:val="bottom"/>
            <w:hideMark/>
          </w:tcPr>
          <w:p w14:paraId="0D226F7E" w14:textId="77777777" w:rsidR="00CC7F27" w:rsidRPr="00CC7F27" w:rsidRDefault="00CC7F27" w:rsidP="00CC7F27">
            <w:pPr>
              <w:spacing w:after="0" w:line="240" w:lineRule="auto"/>
              <w:jc w:val="right"/>
              <w:rPr>
                <w:rFonts w:ascii="Times New Roman" w:eastAsia="Times New Roman" w:hAnsi="Times New Roman"/>
                <w:sz w:val="20"/>
                <w:szCs w:val="20"/>
                <w:lang w:val="en-GB" w:eastAsia="en-GB"/>
              </w:rPr>
            </w:pPr>
            <w:r w:rsidRPr="00CC7F27">
              <w:rPr>
                <w:rFonts w:ascii="Times New Roman" w:eastAsia="Times New Roman" w:hAnsi="Times New Roman"/>
                <w:sz w:val="20"/>
                <w:szCs w:val="20"/>
                <w:lang w:val="en-GB" w:eastAsia="en-GB"/>
              </w:rPr>
              <w:t>4.175,00</w:t>
            </w:r>
          </w:p>
        </w:tc>
      </w:tr>
    </w:tbl>
    <w:p w14:paraId="7357B527" w14:textId="637DCF64" w:rsidR="00E34103" w:rsidRPr="006650C3" w:rsidRDefault="001D750C" w:rsidP="006650C3">
      <w:pPr>
        <w:spacing w:after="0"/>
        <w:jc w:val="both"/>
        <w:rPr>
          <w:rFonts w:ascii="Times New Roman" w:hAnsi="Times New Roman"/>
          <w:b/>
          <w:bCs/>
          <w:color w:val="EE0000"/>
          <w:sz w:val="24"/>
          <w:szCs w:val="24"/>
          <w:lang w:eastAsia="hr-HR"/>
        </w:rPr>
      </w:pPr>
      <w:r w:rsidRPr="00E34103">
        <w:rPr>
          <w:rFonts w:ascii="Times New Roman" w:hAnsi="Times New Roman"/>
          <w:b/>
          <w:bCs/>
          <w:color w:val="EE0000"/>
          <w:sz w:val="24"/>
          <w:szCs w:val="24"/>
          <w:lang w:eastAsia="hr-HR"/>
        </w:rPr>
        <w:lastRenderedPageBreak/>
        <w:t xml:space="preserve">Tablica br. </w:t>
      </w:r>
      <w:r w:rsidR="006650C3">
        <w:rPr>
          <w:rFonts w:ascii="Times New Roman" w:hAnsi="Times New Roman"/>
          <w:b/>
          <w:bCs/>
          <w:color w:val="EE0000"/>
          <w:sz w:val="24"/>
          <w:szCs w:val="24"/>
          <w:lang w:eastAsia="hr-HR"/>
        </w:rPr>
        <w:t>7</w:t>
      </w:r>
      <w:r w:rsidRPr="00E34103">
        <w:rPr>
          <w:rFonts w:ascii="Times New Roman" w:hAnsi="Times New Roman"/>
          <w:b/>
          <w:bCs/>
          <w:color w:val="EE0000"/>
          <w:sz w:val="24"/>
          <w:szCs w:val="24"/>
          <w:lang w:eastAsia="hr-HR"/>
        </w:rPr>
        <w:t xml:space="preserve">. - </w:t>
      </w:r>
      <w:r w:rsidR="00E2026E" w:rsidRPr="00E34103">
        <w:rPr>
          <w:rFonts w:ascii="Times New Roman" w:hAnsi="Times New Roman"/>
          <w:b/>
          <w:bCs/>
          <w:color w:val="EE0000"/>
          <w:sz w:val="24"/>
          <w:szCs w:val="24"/>
          <w:lang w:eastAsia="hr-HR"/>
        </w:rPr>
        <w:t>izmjene kapitalnih ulaganja</w:t>
      </w:r>
      <w:r w:rsidR="00E34103">
        <w:rPr>
          <w:rFonts w:ascii="Times New Roman" w:hAnsi="Times New Roman"/>
          <w:b/>
          <w:bCs/>
          <w:color w:val="EE0000"/>
          <w:sz w:val="24"/>
          <w:szCs w:val="24"/>
          <w:lang w:eastAsia="hr-HR"/>
        </w:rPr>
        <w:t xml:space="preserve"> (razred 4)</w:t>
      </w:r>
      <w:r w:rsidR="00E2026E" w:rsidRPr="00E34103">
        <w:rPr>
          <w:rFonts w:ascii="Times New Roman" w:hAnsi="Times New Roman"/>
          <w:b/>
          <w:bCs/>
          <w:color w:val="EE0000"/>
          <w:sz w:val="24"/>
          <w:szCs w:val="24"/>
          <w:lang w:eastAsia="hr-HR"/>
        </w:rPr>
        <w:t xml:space="preserve"> su;</w:t>
      </w:r>
    </w:p>
    <w:tbl>
      <w:tblPr>
        <w:tblW w:w="9610" w:type="dxa"/>
        <w:tblLook w:val="04A0" w:firstRow="1" w:lastRow="0" w:firstColumn="1" w:lastColumn="0" w:noHBand="0" w:noVBand="1"/>
      </w:tblPr>
      <w:tblGrid>
        <w:gridCol w:w="1165"/>
        <w:gridCol w:w="2521"/>
        <w:gridCol w:w="1428"/>
        <w:gridCol w:w="1880"/>
        <w:gridCol w:w="1350"/>
        <w:gridCol w:w="1266"/>
      </w:tblGrid>
      <w:tr w:rsidR="00E34103" w:rsidRPr="00E34103" w14:paraId="0F24C4A6" w14:textId="77777777" w:rsidTr="00E34103">
        <w:trPr>
          <w:trHeight w:val="520"/>
        </w:trPr>
        <w:tc>
          <w:tcPr>
            <w:tcW w:w="1165" w:type="dxa"/>
            <w:tcBorders>
              <w:top w:val="nil"/>
              <w:left w:val="nil"/>
              <w:bottom w:val="nil"/>
              <w:right w:val="nil"/>
            </w:tcBorders>
            <w:shd w:val="clear" w:color="000000" w:fill="FFFF00"/>
            <w:vAlign w:val="bottom"/>
            <w:hideMark/>
          </w:tcPr>
          <w:p w14:paraId="0812B42C" w14:textId="77777777" w:rsidR="00E34103" w:rsidRPr="00E34103" w:rsidRDefault="00E34103" w:rsidP="00E34103">
            <w:pPr>
              <w:spacing w:after="0" w:line="240" w:lineRule="auto"/>
              <w:rPr>
                <w:rFonts w:ascii="Times New Roman" w:eastAsia="Times New Roman" w:hAnsi="Times New Roman"/>
                <w:b/>
                <w:bCs/>
                <w:sz w:val="20"/>
                <w:szCs w:val="20"/>
                <w:lang w:val="en-GB" w:eastAsia="en-GB"/>
              </w:rPr>
            </w:pPr>
            <w:r w:rsidRPr="00E34103">
              <w:rPr>
                <w:rFonts w:ascii="Times New Roman" w:eastAsia="Times New Roman" w:hAnsi="Times New Roman"/>
                <w:b/>
                <w:bCs/>
                <w:sz w:val="20"/>
                <w:szCs w:val="20"/>
                <w:lang w:val="en-GB" w:eastAsia="en-GB"/>
              </w:rPr>
              <w:t xml:space="preserve">BROJ </w:t>
            </w:r>
            <w:r w:rsidRPr="00E34103">
              <w:rPr>
                <w:rFonts w:ascii="Times New Roman" w:eastAsia="Times New Roman" w:hAnsi="Times New Roman"/>
                <w:b/>
                <w:bCs/>
                <w:sz w:val="20"/>
                <w:szCs w:val="20"/>
                <w:lang w:val="en-GB" w:eastAsia="en-GB"/>
              </w:rPr>
              <w:br/>
              <w:t>KONTA</w:t>
            </w:r>
          </w:p>
        </w:tc>
        <w:tc>
          <w:tcPr>
            <w:tcW w:w="2521" w:type="dxa"/>
            <w:tcBorders>
              <w:top w:val="nil"/>
              <w:left w:val="nil"/>
              <w:bottom w:val="nil"/>
              <w:right w:val="nil"/>
            </w:tcBorders>
            <w:shd w:val="clear" w:color="000000" w:fill="FFFF00"/>
            <w:noWrap/>
            <w:vAlign w:val="bottom"/>
            <w:hideMark/>
          </w:tcPr>
          <w:p w14:paraId="5096ABF0" w14:textId="77777777" w:rsidR="00E34103" w:rsidRPr="00E34103" w:rsidRDefault="00E34103" w:rsidP="00E34103">
            <w:pPr>
              <w:spacing w:after="0" w:line="240" w:lineRule="auto"/>
              <w:rPr>
                <w:rFonts w:ascii="Times New Roman" w:eastAsia="Times New Roman" w:hAnsi="Times New Roman"/>
                <w:b/>
                <w:bCs/>
                <w:sz w:val="20"/>
                <w:szCs w:val="20"/>
                <w:lang w:val="en-GB" w:eastAsia="en-GB"/>
              </w:rPr>
            </w:pPr>
            <w:r w:rsidRPr="00E34103">
              <w:rPr>
                <w:rFonts w:ascii="Times New Roman" w:eastAsia="Times New Roman" w:hAnsi="Times New Roman"/>
                <w:b/>
                <w:bCs/>
                <w:sz w:val="20"/>
                <w:szCs w:val="20"/>
                <w:lang w:val="en-GB" w:eastAsia="en-GB"/>
              </w:rPr>
              <w:t>VRSTA PRIHODA / PRIMITAKA</w:t>
            </w:r>
          </w:p>
        </w:tc>
        <w:tc>
          <w:tcPr>
            <w:tcW w:w="1428" w:type="dxa"/>
            <w:tcBorders>
              <w:top w:val="nil"/>
              <w:left w:val="nil"/>
              <w:bottom w:val="nil"/>
              <w:right w:val="nil"/>
            </w:tcBorders>
            <w:shd w:val="clear" w:color="000000" w:fill="FFFF00"/>
            <w:noWrap/>
            <w:vAlign w:val="bottom"/>
            <w:hideMark/>
          </w:tcPr>
          <w:p w14:paraId="3F4EF99E" w14:textId="77777777" w:rsidR="00E34103" w:rsidRPr="00E34103" w:rsidRDefault="00E34103" w:rsidP="00E34103">
            <w:pPr>
              <w:spacing w:after="0" w:line="240" w:lineRule="auto"/>
              <w:rPr>
                <w:rFonts w:ascii="Times New Roman" w:eastAsia="Times New Roman" w:hAnsi="Times New Roman"/>
                <w:b/>
                <w:bCs/>
                <w:sz w:val="20"/>
                <w:szCs w:val="20"/>
                <w:lang w:val="en-GB" w:eastAsia="en-GB"/>
              </w:rPr>
            </w:pPr>
            <w:r w:rsidRPr="00E34103">
              <w:rPr>
                <w:rFonts w:ascii="Times New Roman" w:eastAsia="Times New Roman" w:hAnsi="Times New Roman"/>
                <w:b/>
                <w:bCs/>
                <w:sz w:val="20"/>
                <w:szCs w:val="20"/>
                <w:lang w:val="en-GB" w:eastAsia="en-GB"/>
              </w:rPr>
              <w:t>PLANIRANO</w:t>
            </w:r>
          </w:p>
        </w:tc>
        <w:tc>
          <w:tcPr>
            <w:tcW w:w="1880" w:type="dxa"/>
            <w:tcBorders>
              <w:top w:val="nil"/>
              <w:left w:val="nil"/>
              <w:bottom w:val="nil"/>
              <w:right w:val="nil"/>
            </w:tcBorders>
            <w:shd w:val="clear" w:color="000000" w:fill="FFFF00"/>
            <w:noWrap/>
            <w:vAlign w:val="bottom"/>
            <w:hideMark/>
          </w:tcPr>
          <w:p w14:paraId="53CAFDA9" w14:textId="77777777" w:rsidR="00E34103" w:rsidRPr="00E34103" w:rsidRDefault="00E34103" w:rsidP="00E34103">
            <w:pPr>
              <w:spacing w:after="0" w:line="240" w:lineRule="auto"/>
              <w:rPr>
                <w:rFonts w:ascii="Times New Roman" w:eastAsia="Times New Roman" w:hAnsi="Times New Roman"/>
                <w:b/>
                <w:bCs/>
                <w:sz w:val="20"/>
                <w:szCs w:val="20"/>
                <w:lang w:val="en-GB" w:eastAsia="en-GB"/>
              </w:rPr>
            </w:pPr>
            <w:r w:rsidRPr="00E34103">
              <w:rPr>
                <w:rFonts w:ascii="Times New Roman" w:eastAsia="Times New Roman" w:hAnsi="Times New Roman"/>
                <w:b/>
                <w:bCs/>
                <w:sz w:val="20"/>
                <w:szCs w:val="20"/>
                <w:lang w:val="en-GB" w:eastAsia="en-GB"/>
              </w:rPr>
              <w:t>PROMJENA IZNOS</w:t>
            </w:r>
          </w:p>
        </w:tc>
        <w:tc>
          <w:tcPr>
            <w:tcW w:w="1350" w:type="dxa"/>
            <w:tcBorders>
              <w:top w:val="nil"/>
              <w:left w:val="nil"/>
              <w:bottom w:val="nil"/>
              <w:right w:val="nil"/>
            </w:tcBorders>
            <w:shd w:val="clear" w:color="000000" w:fill="FFFF00"/>
            <w:vAlign w:val="bottom"/>
            <w:hideMark/>
          </w:tcPr>
          <w:p w14:paraId="2D721F60" w14:textId="77777777" w:rsidR="00E34103" w:rsidRPr="00E34103" w:rsidRDefault="00E34103" w:rsidP="00E34103">
            <w:pPr>
              <w:spacing w:after="0" w:line="240" w:lineRule="auto"/>
              <w:rPr>
                <w:rFonts w:ascii="Times New Roman" w:eastAsia="Times New Roman" w:hAnsi="Times New Roman"/>
                <w:b/>
                <w:bCs/>
                <w:sz w:val="20"/>
                <w:szCs w:val="20"/>
                <w:lang w:val="en-GB" w:eastAsia="en-GB"/>
              </w:rPr>
            </w:pPr>
            <w:r w:rsidRPr="00E34103">
              <w:rPr>
                <w:rFonts w:ascii="Times New Roman" w:eastAsia="Times New Roman" w:hAnsi="Times New Roman"/>
                <w:b/>
                <w:bCs/>
                <w:sz w:val="20"/>
                <w:szCs w:val="20"/>
                <w:lang w:val="en-GB" w:eastAsia="en-GB"/>
              </w:rPr>
              <w:t xml:space="preserve">PROMJENA </w:t>
            </w:r>
            <w:r w:rsidRPr="00E34103">
              <w:rPr>
                <w:rFonts w:ascii="Times New Roman" w:eastAsia="Times New Roman" w:hAnsi="Times New Roman"/>
                <w:b/>
                <w:bCs/>
                <w:sz w:val="20"/>
                <w:szCs w:val="20"/>
                <w:lang w:val="en-GB" w:eastAsia="en-GB"/>
              </w:rPr>
              <w:br/>
              <w:t>POSTOTAK</w:t>
            </w:r>
          </w:p>
        </w:tc>
        <w:tc>
          <w:tcPr>
            <w:tcW w:w="1266" w:type="dxa"/>
            <w:tcBorders>
              <w:top w:val="nil"/>
              <w:left w:val="nil"/>
              <w:bottom w:val="nil"/>
              <w:right w:val="nil"/>
            </w:tcBorders>
            <w:shd w:val="clear" w:color="000000" w:fill="FFFF00"/>
            <w:noWrap/>
            <w:vAlign w:val="bottom"/>
            <w:hideMark/>
          </w:tcPr>
          <w:p w14:paraId="0E2A7DB2" w14:textId="77777777" w:rsidR="00E34103" w:rsidRPr="00E34103" w:rsidRDefault="00E34103" w:rsidP="00E34103">
            <w:pPr>
              <w:spacing w:after="0" w:line="240" w:lineRule="auto"/>
              <w:rPr>
                <w:rFonts w:ascii="Times New Roman" w:eastAsia="Times New Roman" w:hAnsi="Times New Roman"/>
                <w:b/>
                <w:bCs/>
                <w:sz w:val="20"/>
                <w:szCs w:val="20"/>
                <w:lang w:val="en-GB" w:eastAsia="en-GB"/>
              </w:rPr>
            </w:pPr>
            <w:r w:rsidRPr="00E34103">
              <w:rPr>
                <w:rFonts w:ascii="Times New Roman" w:eastAsia="Times New Roman" w:hAnsi="Times New Roman"/>
                <w:b/>
                <w:bCs/>
                <w:sz w:val="20"/>
                <w:szCs w:val="20"/>
                <w:lang w:val="en-GB" w:eastAsia="en-GB"/>
              </w:rPr>
              <w:t>NOVI IZNOS</w:t>
            </w:r>
          </w:p>
        </w:tc>
      </w:tr>
      <w:tr w:rsidR="00E34103" w:rsidRPr="00E34103" w14:paraId="60AEE37E" w14:textId="77777777" w:rsidTr="00E34103">
        <w:trPr>
          <w:trHeight w:val="260"/>
        </w:trPr>
        <w:tc>
          <w:tcPr>
            <w:tcW w:w="3686" w:type="dxa"/>
            <w:gridSpan w:val="2"/>
            <w:tcBorders>
              <w:top w:val="nil"/>
              <w:left w:val="nil"/>
              <w:bottom w:val="nil"/>
              <w:right w:val="nil"/>
            </w:tcBorders>
            <w:noWrap/>
            <w:vAlign w:val="bottom"/>
            <w:hideMark/>
          </w:tcPr>
          <w:p w14:paraId="1098C383" w14:textId="77777777" w:rsidR="00E34103" w:rsidRPr="00E34103" w:rsidRDefault="00E34103" w:rsidP="00E34103">
            <w:pPr>
              <w:spacing w:after="0" w:line="240" w:lineRule="auto"/>
              <w:rPr>
                <w:rFonts w:ascii="Times New Roman" w:eastAsia="Times New Roman" w:hAnsi="Times New Roman"/>
                <w:b/>
                <w:bCs/>
                <w:sz w:val="20"/>
                <w:szCs w:val="20"/>
                <w:lang w:val="en-GB" w:eastAsia="en-GB"/>
              </w:rPr>
            </w:pPr>
            <w:r w:rsidRPr="00E34103">
              <w:rPr>
                <w:rFonts w:ascii="Times New Roman" w:eastAsia="Times New Roman" w:hAnsi="Times New Roman"/>
                <w:b/>
                <w:bCs/>
                <w:sz w:val="20"/>
                <w:szCs w:val="20"/>
                <w:lang w:val="en-GB" w:eastAsia="en-GB"/>
              </w:rPr>
              <w:t xml:space="preserve">  SVEUKUPNO RASHODI / IZDACI</w:t>
            </w:r>
          </w:p>
        </w:tc>
        <w:tc>
          <w:tcPr>
            <w:tcW w:w="1428" w:type="dxa"/>
            <w:tcBorders>
              <w:top w:val="nil"/>
              <w:left w:val="nil"/>
              <w:bottom w:val="nil"/>
              <w:right w:val="nil"/>
            </w:tcBorders>
            <w:noWrap/>
            <w:vAlign w:val="bottom"/>
            <w:hideMark/>
          </w:tcPr>
          <w:p w14:paraId="4F913CB3" w14:textId="77777777" w:rsidR="00E34103" w:rsidRPr="00E34103" w:rsidRDefault="00E34103" w:rsidP="00E34103">
            <w:pPr>
              <w:spacing w:after="0" w:line="240" w:lineRule="auto"/>
              <w:jc w:val="right"/>
              <w:rPr>
                <w:rFonts w:ascii="Times New Roman" w:eastAsia="Times New Roman" w:hAnsi="Times New Roman"/>
                <w:b/>
                <w:bCs/>
                <w:sz w:val="20"/>
                <w:szCs w:val="20"/>
                <w:lang w:val="en-GB" w:eastAsia="en-GB"/>
              </w:rPr>
            </w:pPr>
            <w:r w:rsidRPr="00E34103">
              <w:rPr>
                <w:rFonts w:ascii="Times New Roman" w:eastAsia="Times New Roman" w:hAnsi="Times New Roman"/>
                <w:b/>
                <w:bCs/>
                <w:sz w:val="20"/>
                <w:szCs w:val="20"/>
                <w:lang w:val="en-GB" w:eastAsia="en-GB"/>
              </w:rPr>
              <w:t>2.361.885,77</w:t>
            </w:r>
          </w:p>
        </w:tc>
        <w:tc>
          <w:tcPr>
            <w:tcW w:w="1880" w:type="dxa"/>
            <w:tcBorders>
              <w:top w:val="nil"/>
              <w:left w:val="nil"/>
              <w:bottom w:val="nil"/>
              <w:right w:val="nil"/>
            </w:tcBorders>
            <w:noWrap/>
            <w:vAlign w:val="bottom"/>
            <w:hideMark/>
          </w:tcPr>
          <w:p w14:paraId="11D27D24" w14:textId="77777777" w:rsidR="00E34103" w:rsidRPr="00E34103" w:rsidRDefault="00E34103" w:rsidP="00E34103">
            <w:pPr>
              <w:spacing w:after="0" w:line="240" w:lineRule="auto"/>
              <w:jc w:val="right"/>
              <w:rPr>
                <w:rFonts w:ascii="Times New Roman" w:eastAsia="Times New Roman" w:hAnsi="Times New Roman"/>
                <w:b/>
                <w:bCs/>
                <w:sz w:val="20"/>
                <w:szCs w:val="20"/>
                <w:lang w:val="en-GB" w:eastAsia="en-GB"/>
              </w:rPr>
            </w:pPr>
            <w:r w:rsidRPr="00E34103">
              <w:rPr>
                <w:rFonts w:ascii="Times New Roman" w:eastAsia="Times New Roman" w:hAnsi="Times New Roman"/>
                <w:b/>
                <w:bCs/>
                <w:sz w:val="20"/>
                <w:szCs w:val="20"/>
                <w:lang w:val="en-GB" w:eastAsia="en-GB"/>
              </w:rPr>
              <w:t>1.165.582,38</w:t>
            </w:r>
          </w:p>
        </w:tc>
        <w:tc>
          <w:tcPr>
            <w:tcW w:w="1350" w:type="dxa"/>
            <w:tcBorders>
              <w:top w:val="nil"/>
              <w:left w:val="nil"/>
              <w:bottom w:val="nil"/>
              <w:right w:val="nil"/>
            </w:tcBorders>
            <w:noWrap/>
            <w:vAlign w:val="bottom"/>
            <w:hideMark/>
          </w:tcPr>
          <w:p w14:paraId="531786F3" w14:textId="77777777" w:rsidR="00E34103" w:rsidRPr="00E34103" w:rsidRDefault="00E34103" w:rsidP="00E34103">
            <w:pPr>
              <w:spacing w:after="0" w:line="240" w:lineRule="auto"/>
              <w:jc w:val="right"/>
              <w:rPr>
                <w:rFonts w:ascii="Times New Roman" w:eastAsia="Times New Roman" w:hAnsi="Times New Roman"/>
                <w:b/>
                <w:bCs/>
                <w:sz w:val="20"/>
                <w:szCs w:val="20"/>
                <w:lang w:val="en-GB" w:eastAsia="en-GB"/>
              </w:rPr>
            </w:pPr>
            <w:r w:rsidRPr="00E34103">
              <w:rPr>
                <w:rFonts w:ascii="Times New Roman" w:eastAsia="Times New Roman" w:hAnsi="Times New Roman"/>
                <w:b/>
                <w:bCs/>
                <w:sz w:val="20"/>
                <w:szCs w:val="20"/>
                <w:lang w:val="en-GB" w:eastAsia="en-GB"/>
              </w:rPr>
              <w:t>49,35</w:t>
            </w:r>
          </w:p>
        </w:tc>
        <w:tc>
          <w:tcPr>
            <w:tcW w:w="1266" w:type="dxa"/>
            <w:tcBorders>
              <w:top w:val="nil"/>
              <w:left w:val="nil"/>
              <w:bottom w:val="nil"/>
              <w:right w:val="nil"/>
            </w:tcBorders>
            <w:noWrap/>
            <w:vAlign w:val="bottom"/>
            <w:hideMark/>
          </w:tcPr>
          <w:p w14:paraId="48A0ECF2" w14:textId="77777777" w:rsidR="00E34103" w:rsidRPr="00E34103" w:rsidRDefault="00E34103" w:rsidP="00E34103">
            <w:pPr>
              <w:spacing w:after="0" w:line="240" w:lineRule="auto"/>
              <w:jc w:val="right"/>
              <w:rPr>
                <w:rFonts w:ascii="Times New Roman" w:eastAsia="Times New Roman" w:hAnsi="Times New Roman"/>
                <w:b/>
                <w:bCs/>
                <w:sz w:val="20"/>
                <w:szCs w:val="20"/>
                <w:lang w:val="en-GB" w:eastAsia="en-GB"/>
              </w:rPr>
            </w:pPr>
            <w:r w:rsidRPr="00E34103">
              <w:rPr>
                <w:rFonts w:ascii="Times New Roman" w:eastAsia="Times New Roman" w:hAnsi="Times New Roman"/>
                <w:b/>
                <w:bCs/>
                <w:sz w:val="20"/>
                <w:szCs w:val="20"/>
                <w:lang w:val="en-GB" w:eastAsia="en-GB"/>
              </w:rPr>
              <w:t>3.527.468,15</w:t>
            </w:r>
          </w:p>
        </w:tc>
      </w:tr>
      <w:tr w:rsidR="00E34103" w:rsidRPr="00E34103" w14:paraId="1BA1B02D" w14:textId="77777777" w:rsidTr="00E34103">
        <w:trPr>
          <w:trHeight w:val="260"/>
        </w:trPr>
        <w:tc>
          <w:tcPr>
            <w:tcW w:w="3686" w:type="dxa"/>
            <w:gridSpan w:val="2"/>
            <w:tcBorders>
              <w:top w:val="nil"/>
              <w:left w:val="nil"/>
              <w:bottom w:val="nil"/>
              <w:right w:val="nil"/>
            </w:tcBorders>
            <w:shd w:val="clear" w:color="000000" w:fill="000080"/>
            <w:noWrap/>
            <w:vAlign w:val="bottom"/>
            <w:hideMark/>
          </w:tcPr>
          <w:p w14:paraId="305A41F9" w14:textId="77777777" w:rsidR="00E34103" w:rsidRPr="00E34103" w:rsidRDefault="00E34103" w:rsidP="00E34103">
            <w:pPr>
              <w:spacing w:after="0" w:line="240" w:lineRule="auto"/>
              <w:rPr>
                <w:rFonts w:ascii="Times New Roman" w:eastAsia="Times New Roman" w:hAnsi="Times New Roman"/>
                <w:b/>
                <w:bCs/>
                <w:color w:val="FFFFFF"/>
                <w:sz w:val="20"/>
                <w:szCs w:val="20"/>
                <w:lang w:val="sv-SE" w:eastAsia="en-GB"/>
              </w:rPr>
            </w:pPr>
            <w:r w:rsidRPr="00E34103">
              <w:rPr>
                <w:rFonts w:ascii="Times New Roman" w:eastAsia="Times New Roman" w:hAnsi="Times New Roman"/>
                <w:b/>
                <w:bCs/>
                <w:color w:val="FFFFFF"/>
                <w:sz w:val="20"/>
                <w:szCs w:val="20"/>
                <w:lang w:val="sv-SE" w:eastAsia="en-GB"/>
              </w:rPr>
              <w:t>Razdjel 001 PREDSTAVNIČKA TIJELA GRADA METKOVIĆA</w:t>
            </w:r>
          </w:p>
        </w:tc>
        <w:tc>
          <w:tcPr>
            <w:tcW w:w="1428" w:type="dxa"/>
            <w:tcBorders>
              <w:top w:val="nil"/>
              <w:left w:val="nil"/>
              <w:bottom w:val="nil"/>
              <w:right w:val="nil"/>
            </w:tcBorders>
            <w:shd w:val="clear" w:color="000000" w:fill="000080"/>
            <w:noWrap/>
            <w:vAlign w:val="bottom"/>
            <w:hideMark/>
          </w:tcPr>
          <w:p w14:paraId="11A1C833"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0,00</w:t>
            </w:r>
          </w:p>
        </w:tc>
        <w:tc>
          <w:tcPr>
            <w:tcW w:w="1880" w:type="dxa"/>
            <w:tcBorders>
              <w:top w:val="nil"/>
              <w:left w:val="nil"/>
              <w:bottom w:val="nil"/>
              <w:right w:val="nil"/>
            </w:tcBorders>
            <w:shd w:val="clear" w:color="000000" w:fill="000080"/>
            <w:noWrap/>
            <w:vAlign w:val="bottom"/>
            <w:hideMark/>
          </w:tcPr>
          <w:p w14:paraId="0689FEBC"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4.300,00</w:t>
            </w:r>
          </w:p>
        </w:tc>
        <w:tc>
          <w:tcPr>
            <w:tcW w:w="1350" w:type="dxa"/>
            <w:tcBorders>
              <w:top w:val="nil"/>
              <w:left w:val="nil"/>
              <w:bottom w:val="nil"/>
              <w:right w:val="nil"/>
            </w:tcBorders>
            <w:shd w:val="clear" w:color="000000" w:fill="000080"/>
            <w:noWrap/>
            <w:vAlign w:val="bottom"/>
            <w:hideMark/>
          </w:tcPr>
          <w:p w14:paraId="76FE1A3B"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100,00</w:t>
            </w:r>
          </w:p>
        </w:tc>
        <w:tc>
          <w:tcPr>
            <w:tcW w:w="1266" w:type="dxa"/>
            <w:tcBorders>
              <w:top w:val="nil"/>
              <w:left w:val="nil"/>
              <w:bottom w:val="nil"/>
              <w:right w:val="nil"/>
            </w:tcBorders>
            <w:shd w:val="clear" w:color="000000" w:fill="000080"/>
            <w:noWrap/>
            <w:vAlign w:val="bottom"/>
            <w:hideMark/>
          </w:tcPr>
          <w:p w14:paraId="0D414285"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4.300,00</w:t>
            </w:r>
          </w:p>
        </w:tc>
      </w:tr>
      <w:tr w:rsidR="00E34103" w:rsidRPr="00E34103" w14:paraId="27B35915" w14:textId="77777777" w:rsidTr="00E34103">
        <w:trPr>
          <w:trHeight w:val="260"/>
        </w:trPr>
        <w:tc>
          <w:tcPr>
            <w:tcW w:w="3686" w:type="dxa"/>
            <w:gridSpan w:val="2"/>
            <w:tcBorders>
              <w:top w:val="nil"/>
              <w:left w:val="nil"/>
              <w:bottom w:val="nil"/>
              <w:right w:val="nil"/>
            </w:tcBorders>
            <w:shd w:val="clear" w:color="000000" w:fill="0000FF"/>
            <w:noWrap/>
            <w:vAlign w:val="bottom"/>
            <w:hideMark/>
          </w:tcPr>
          <w:p w14:paraId="24F0693E" w14:textId="77777777" w:rsidR="00E34103" w:rsidRPr="00E34103" w:rsidRDefault="00E34103" w:rsidP="00E34103">
            <w:pPr>
              <w:spacing w:after="0" w:line="240" w:lineRule="auto"/>
              <w:rPr>
                <w:rFonts w:ascii="Times New Roman" w:eastAsia="Times New Roman" w:hAnsi="Times New Roman"/>
                <w:b/>
                <w:bCs/>
                <w:color w:val="FFFFFF"/>
                <w:sz w:val="20"/>
                <w:szCs w:val="20"/>
                <w:lang w:val="en-GB" w:eastAsia="en-GB"/>
              </w:rPr>
            </w:pPr>
            <w:proofErr w:type="spellStart"/>
            <w:r w:rsidRPr="00E34103">
              <w:rPr>
                <w:rFonts w:ascii="Times New Roman" w:eastAsia="Times New Roman" w:hAnsi="Times New Roman"/>
                <w:b/>
                <w:bCs/>
                <w:color w:val="FFFFFF"/>
                <w:sz w:val="20"/>
                <w:szCs w:val="20"/>
                <w:lang w:val="en-GB" w:eastAsia="en-GB"/>
              </w:rPr>
              <w:t>Glava</w:t>
            </w:r>
            <w:proofErr w:type="spellEnd"/>
            <w:r w:rsidRPr="00E34103">
              <w:rPr>
                <w:rFonts w:ascii="Times New Roman" w:eastAsia="Times New Roman" w:hAnsi="Times New Roman"/>
                <w:b/>
                <w:bCs/>
                <w:color w:val="FFFFFF"/>
                <w:sz w:val="20"/>
                <w:szCs w:val="20"/>
                <w:lang w:val="en-GB" w:eastAsia="en-GB"/>
              </w:rPr>
              <w:t xml:space="preserve"> 00101 GRADSKO VIJEĆE</w:t>
            </w:r>
          </w:p>
        </w:tc>
        <w:tc>
          <w:tcPr>
            <w:tcW w:w="1428" w:type="dxa"/>
            <w:tcBorders>
              <w:top w:val="nil"/>
              <w:left w:val="nil"/>
              <w:bottom w:val="nil"/>
              <w:right w:val="nil"/>
            </w:tcBorders>
            <w:shd w:val="clear" w:color="000000" w:fill="0000FF"/>
            <w:noWrap/>
            <w:vAlign w:val="bottom"/>
            <w:hideMark/>
          </w:tcPr>
          <w:p w14:paraId="36024086"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0,00</w:t>
            </w:r>
          </w:p>
        </w:tc>
        <w:tc>
          <w:tcPr>
            <w:tcW w:w="1880" w:type="dxa"/>
            <w:tcBorders>
              <w:top w:val="nil"/>
              <w:left w:val="nil"/>
              <w:bottom w:val="nil"/>
              <w:right w:val="nil"/>
            </w:tcBorders>
            <w:shd w:val="clear" w:color="000000" w:fill="0000FF"/>
            <w:noWrap/>
            <w:vAlign w:val="bottom"/>
            <w:hideMark/>
          </w:tcPr>
          <w:p w14:paraId="0F7215B9"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4.300,00</w:t>
            </w:r>
          </w:p>
        </w:tc>
        <w:tc>
          <w:tcPr>
            <w:tcW w:w="1350" w:type="dxa"/>
            <w:tcBorders>
              <w:top w:val="nil"/>
              <w:left w:val="nil"/>
              <w:bottom w:val="nil"/>
              <w:right w:val="nil"/>
            </w:tcBorders>
            <w:shd w:val="clear" w:color="000000" w:fill="0000FF"/>
            <w:noWrap/>
            <w:vAlign w:val="bottom"/>
            <w:hideMark/>
          </w:tcPr>
          <w:p w14:paraId="26B800CC"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100,00</w:t>
            </w:r>
          </w:p>
        </w:tc>
        <w:tc>
          <w:tcPr>
            <w:tcW w:w="1266" w:type="dxa"/>
            <w:tcBorders>
              <w:top w:val="nil"/>
              <w:left w:val="nil"/>
              <w:bottom w:val="nil"/>
              <w:right w:val="nil"/>
            </w:tcBorders>
            <w:shd w:val="clear" w:color="000000" w:fill="0000FF"/>
            <w:noWrap/>
            <w:vAlign w:val="bottom"/>
            <w:hideMark/>
          </w:tcPr>
          <w:p w14:paraId="7C035A7D"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4.300,00</w:t>
            </w:r>
          </w:p>
        </w:tc>
      </w:tr>
      <w:tr w:rsidR="00E34103" w:rsidRPr="00E34103" w14:paraId="7029E529"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266D5538"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Program 1048 PROGRAM AKTIVNOSTI I MJERA IZ DJELOKRUGA PREDSTAVNIČKIH TIJELA</w:t>
            </w:r>
          </w:p>
        </w:tc>
        <w:tc>
          <w:tcPr>
            <w:tcW w:w="1428" w:type="dxa"/>
            <w:tcBorders>
              <w:top w:val="nil"/>
              <w:left w:val="nil"/>
              <w:bottom w:val="nil"/>
              <w:right w:val="nil"/>
            </w:tcBorders>
            <w:shd w:val="clear" w:color="000000" w:fill="9999FF"/>
            <w:noWrap/>
            <w:vAlign w:val="bottom"/>
            <w:hideMark/>
          </w:tcPr>
          <w:p w14:paraId="4B6B0FF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9999FF"/>
            <w:noWrap/>
            <w:vAlign w:val="bottom"/>
            <w:hideMark/>
          </w:tcPr>
          <w:p w14:paraId="655099F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4.300,00</w:t>
            </w:r>
          </w:p>
        </w:tc>
        <w:tc>
          <w:tcPr>
            <w:tcW w:w="1350" w:type="dxa"/>
            <w:tcBorders>
              <w:top w:val="nil"/>
              <w:left w:val="nil"/>
              <w:bottom w:val="nil"/>
              <w:right w:val="nil"/>
            </w:tcBorders>
            <w:shd w:val="clear" w:color="000000" w:fill="9999FF"/>
            <w:noWrap/>
            <w:vAlign w:val="bottom"/>
            <w:hideMark/>
          </w:tcPr>
          <w:p w14:paraId="6030C3F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9999FF"/>
            <w:noWrap/>
            <w:vAlign w:val="bottom"/>
            <w:hideMark/>
          </w:tcPr>
          <w:p w14:paraId="49DAF65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4.300,00</w:t>
            </w:r>
          </w:p>
        </w:tc>
      </w:tr>
      <w:tr w:rsidR="00E34103" w:rsidRPr="00E34103" w14:paraId="07FDF53D"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12494983"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K100350 UREĐENJE GRADSKE VIJEĆNICE</w:t>
            </w:r>
          </w:p>
        </w:tc>
        <w:tc>
          <w:tcPr>
            <w:tcW w:w="1428" w:type="dxa"/>
            <w:tcBorders>
              <w:top w:val="nil"/>
              <w:left w:val="nil"/>
              <w:bottom w:val="nil"/>
              <w:right w:val="nil"/>
            </w:tcBorders>
            <w:shd w:val="clear" w:color="000000" w:fill="CCCCFF"/>
            <w:noWrap/>
            <w:vAlign w:val="bottom"/>
            <w:hideMark/>
          </w:tcPr>
          <w:p w14:paraId="2095E48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CCCCFF"/>
            <w:noWrap/>
            <w:vAlign w:val="bottom"/>
            <w:hideMark/>
          </w:tcPr>
          <w:p w14:paraId="316DFDB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4.300,00</w:t>
            </w:r>
          </w:p>
        </w:tc>
        <w:tc>
          <w:tcPr>
            <w:tcW w:w="1350" w:type="dxa"/>
            <w:tcBorders>
              <w:top w:val="nil"/>
              <w:left w:val="nil"/>
              <w:bottom w:val="nil"/>
              <w:right w:val="nil"/>
            </w:tcBorders>
            <w:shd w:val="clear" w:color="000000" w:fill="CCCCFF"/>
            <w:noWrap/>
            <w:vAlign w:val="bottom"/>
            <w:hideMark/>
          </w:tcPr>
          <w:p w14:paraId="63AC39E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6136A25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4.300,00</w:t>
            </w:r>
          </w:p>
        </w:tc>
      </w:tr>
      <w:tr w:rsidR="00E34103" w:rsidRPr="00E34103" w14:paraId="09448BAC"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34B5E9A5"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41D1398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1298E10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4.300,00</w:t>
            </w:r>
          </w:p>
        </w:tc>
        <w:tc>
          <w:tcPr>
            <w:tcW w:w="1350" w:type="dxa"/>
            <w:tcBorders>
              <w:top w:val="nil"/>
              <w:left w:val="nil"/>
              <w:bottom w:val="nil"/>
              <w:right w:val="nil"/>
            </w:tcBorders>
            <w:shd w:val="clear" w:color="000000" w:fill="FFFF99"/>
            <w:noWrap/>
            <w:vAlign w:val="bottom"/>
            <w:hideMark/>
          </w:tcPr>
          <w:p w14:paraId="0DFDECD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6172B98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4.300,00</w:t>
            </w:r>
          </w:p>
        </w:tc>
      </w:tr>
      <w:tr w:rsidR="00E34103" w:rsidRPr="00E34103" w14:paraId="421A0D6E" w14:textId="77777777" w:rsidTr="00E34103">
        <w:trPr>
          <w:trHeight w:val="260"/>
        </w:trPr>
        <w:tc>
          <w:tcPr>
            <w:tcW w:w="1165" w:type="dxa"/>
            <w:tcBorders>
              <w:top w:val="nil"/>
              <w:left w:val="nil"/>
              <w:bottom w:val="nil"/>
              <w:right w:val="nil"/>
            </w:tcBorders>
            <w:noWrap/>
            <w:vAlign w:val="bottom"/>
            <w:hideMark/>
          </w:tcPr>
          <w:p w14:paraId="25AF033A"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61B9552"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2B3C4F0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43B1342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4.300,00</w:t>
            </w:r>
          </w:p>
        </w:tc>
        <w:tc>
          <w:tcPr>
            <w:tcW w:w="1350" w:type="dxa"/>
            <w:tcBorders>
              <w:top w:val="nil"/>
              <w:left w:val="nil"/>
              <w:bottom w:val="nil"/>
              <w:right w:val="nil"/>
            </w:tcBorders>
            <w:noWrap/>
            <w:vAlign w:val="bottom"/>
            <w:hideMark/>
          </w:tcPr>
          <w:p w14:paraId="002BCB1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2B1AE6E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4.300,00</w:t>
            </w:r>
          </w:p>
        </w:tc>
      </w:tr>
      <w:tr w:rsidR="00E34103" w:rsidRPr="00E34103" w14:paraId="39ABC5C3" w14:textId="77777777" w:rsidTr="00E34103">
        <w:trPr>
          <w:trHeight w:val="260"/>
        </w:trPr>
        <w:tc>
          <w:tcPr>
            <w:tcW w:w="3686" w:type="dxa"/>
            <w:gridSpan w:val="2"/>
            <w:tcBorders>
              <w:top w:val="nil"/>
              <w:left w:val="nil"/>
              <w:bottom w:val="nil"/>
              <w:right w:val="nil"/>
            </w:tcBorders>
            <w:shd w:val="clear" w:color="000000" w:fill="000080"/>
            <w:noWrap/>
            <w:vAlign w:val="bottom"/>
            <w:hideMark/>
          </w:tcPr>
          <w:p w14:paraId="7C821C6F" w14:textId="77777777" w:rsidR="00E34103" w:rsidRPr="00E34103" w:rsidRDefault="00E34103" w:rsidP="00E34103">
            <w:pPr>
              <w:spacing w:after="0" w:line="240" w:lineRule="auto"/>
              <w:rPr>
                <w:rFonts w:ascii="Times New Roman" w:eastAsia="Times New Roman" w:hAnsi="Times New Roman"/>
                <w:b/>
                <w:bCs/>
                <w:color w:val="FFFFFF"/>
                <w:sz w:val="20"/>
                <w:szCs w:val="20"/>
                <w:lang w:val="en-GB" w:eastAsia="en-GB"/>
              </w:rPr>
            </w:pPr>
            <w:proofErr w:type="spellStart"/>
            <w:r w:rsidRPr="00E34103">
              <w:rPr>
                <w:rFonts w:ascii="Times New Roman" w:eastAsia="Times New Roman" w:hAnsi="Times New Roman"/>
                <w:b/>
                <w:bCs/>
                <w:color w:val="FFFFFF"/>
                <w:sz w:val="20"/>
                <w:szCs w:val="20"/>
                <w:lang w:val="en-GB" w:eastAsia="en-GB"/>
              </w:rPr>
              <w:t>Razdjel</w:t>
            </w:r>
            <w:proofErr w:type="spellEnd"/>
            <w:r w:rsidRPr="00E34103">
              <w:rPr>
                <w:rFonts w:ascii="Times New Roman" w:eastAsia="Times New Roman" w:hAnsi="Times New Roman"/>
                <w:b/>
                <w:bCs/>
                <w:color w:val="FFFFFF"/>
                <w:sz w:val="20"/>
                <w:szCs w:val="20"/>
                <w:lang w:val="en-GB" w:eastAsia="en-GB"/>
              </w:rPr>
              <w:t xml:space="preserve"> 002 GRADONAČELNIK</w:t>
            </w:r>
          </w:p>
        </w:tc>
        <w:tc>
          <w:tcPr>
            <w:tcW w:w="1428" w:type="dxa"/>
            <w:tcBorders>
              <w:top w:val="nil"/>
              <w:left w:val="nil"/>
              <w:bottom w:val="nil"/>
              <w:right w:val="nil"/>
            </w:tcBorders>
            <w:shd w:val="clear" w:color="000000" w:fill="000080"/>
            <w:noWrap/>
            <w:vAlign w:val="bottom"/>
            <w:hideMark/>
          </w:tcPr>
          <w:p w14:paraId="2689C89C"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0,00</w:t>
            </w:r>
          </w:p>
        </w:tc>
        <w:tc>
          <w:tcPr>
            <w:tcW w:w="1880" w:type="dxa"/>
            <w:tcBorders>
              <w:top w:val="nil"/>
              <w:left w:val="nil"/>
              <w:bottom w:val="nil"/>
              <w:right w:val="nil"/>
            </w:tcBorders>
            <w:shd w:val="clear" w:color="000000" w:fill="000080"/>
            <w:noWrap/>
            <w:vAlign w:val="bottom"/>
            <w:hideMark/>
          </w:tcPr>
          <w:p w14:paraId="0EE1CCEF"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18.750,00</w:t>
            </w:r>
          </w:p>
        </w:tc>
        <w:tc>
          <w:tcPr>
            <w:tcW w:w="1350" w:type="dxa"/>
            <w:tcBorders>
              <w:top w:val="nil"/>
              <w:left w:val="nil"/>
              <w:bottom w:val="nil"/>
              <w:right w:val="nil"/>
            </w:tcBorders>
            <w:shd w:val="clear" w:color="000000" w:fill="000080"/>
            <w:noWrap/>
            <w:vAlign w:val="bottom"/>
            <w:hideMark/>
          </w:tcPr>
          <w:p w14:paraId="077FB283"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100,00</w:t>
            </w:r>
          </w:p>
        </w:tc>
        <w:tc>
          <w:tcPr>
            <w:tcW w:w="1266" w:type="dxa"/>
            <w:tcBorders>
              <w:top w:val="nil"/>
              <w:left w:val="nil"/>
              <w:bottom w:val="nil"/>
              <w:right w:val="nil"/>
            </w:tcBorders>
            <w:shd w:val="clear" w:color="000000" w:fill="000080"/>
            <w:noWrap/>
            <w:vAlign w:val="bottom"/>
            <w:hideMark/>
          </w:tcPr>
          <w:p w14:paraId="48EFFC38"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18.750,00</w:t>
            </w:r>
          </w:p>
        </w:tc>
      </w:tr>
      <w:tr w:rsidR="00E34103" w:rsidRPr="00E34103" w14:paraId="0282ADBA" w14:textId="77777777" w:rsidTr="00E34103">
        <w:trPr>
          <w:trHeight w:val="260"/>
        </w:trPr>
        <w:tc>
          <w:tcPr>
            <w:tcW w:w="3686" w:type="dxa"/>
            <w:gridSpan w:val="2"/>
            <w:tcBorders>
              <w:top w:val="nil"/>
              <w:left w:val="nil"/>
              <w:bottom w:val="nil"/>
              <w:right w:val="nil"/>
            </w:tcBorders>
            <w:shd w:val="clear" w:color="000000" w:fill="0000FF"/>
            <w:noWrap/>
            <w:vAlign w:val="bottom"/>
            <w:hideMark/>
          </w:tcPr>
          <w:p w14:paraId="0DCEA661" w14:textId="77777777" w:rsidR="00E34103" w:rsidRPr="00E34103" w:rsidRDefault="00E34103" w:rsidP="00E34103">
            <w:pPr>
              <w:spacing w:after="0" w:line="240" w:lineRule="auto"/>
              <w:rPr>
                <w:rFonts w:ascii="Times New Roman" w:eastAsia="Times New Roman" w:hAnsi="Times New Roman"/>
                <w:b/>
                <w:bCs/>
                <w:color w:val="FFFFFF"/>
                <w:sz w:val="20"/>
                <w:szCs w:val="20"/>
                <w:lang w:val="en-GB" w:eastAsia="en-GB"/>
              </w:rPr>
            </w:pPr>
            <w:proofErr w:type="spellStart"/>
            <w:r w:rsidRPr="00E34103">
              <w:rPr>
                <w:rFonts w:ascii="Times New Roman" w:eastAsia="Times New Roman" w:hAnsi="Times New Roman"/>
                <w:b/>
                <w:bCs/>
                <w:color w:val="FFFFFF"/>
                <w:sz w:val="20"/>
                <w:szCs w:val="20"/>
                <w:lang w:val="en-GB" w:eastAsia="en-GB"/>
              </w:rPr>
              <w:t>Glava</w:t>
            </w:r>
            <w:proofErr w:type="spellEnd"/>
            <w:r w:rsidRPr="00E34103">
              <w:rPr>
                <w:rFonts w:ascii="Times New Roman" w:eastAsia="Times New Roman" w:hAnsi="Times New Roman"/>
                <w:b/>
                <w:bCs/>
                <w:color w:val="FFFFFF"/>
                <w:sz w:val="20"/>
                <w:szCs w:val="20"/>
                <w:lang w:val="en-GB" w:eastAsia="en-GB"/>
              </w:rPr>
              <w:t xml:space="preserve"> 00201 GRADONAČELNIK</w:t>
            </w:r>
          </w:p>
        </w:tc>
        <w:tc>
          <w:tcPr>
            <w:tcW w:w="1428" w:type="dxa"/>
            <w:tcBorders>
              <w:top w:val="nil"/>
              <w:left w:val="nil"/>
              <w:bottom w:val="nil"/>
              <w:right w:val="nil"/>
            </w:tcBorders>
            <w:shd w:val="clear" w:color="000000" w:fill="0000FF"/>
            <w:noWrap/>
            <w:vAlign w:val="bottom"/>
            <w:hideMark/>
          </w:tcPr>
          <w:p w14:paraId="4BD1973A"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0,00</w:t>
            </w:r>
          </w:p>
        </w:tc>
        <w:tc>
          <w:tcPr>
            <w:tcW w:w="1880" w:type="dxa"/>
            <w:tcBorders>
              <w:top w:val="nil"/>
              <w:left w:val="nil"/>
              <w:bottom w:val="nil"/>
              <w:right w:val="nil"/>
            </w:tcBorders>
            <w:shd w:val="clear" w:color="000000" w:fill="0000FF"/>
            <w:noWrap/>
            <w:vAlign w:val="bottom"/>
            <w:hideMark/>
          </w:tcPr>
          <w:p w14:paraId="42A36A8E"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18.750,00</w:t>
            </w:r>
          </w:p>
        </w:tc>
        <w:tc>
          <w:tcPr>
            <w:tcW w:w="1350" w:type="dxa"/>
            <w:tcBorders>
              <w:top w:val="nil"/>
              <w:left w:val="nil"/>
              <w:bottom w:val="nil"/>
              <w:right w:val="nil"/>
            </w:tcBorders>
            <w:shd w:val="clear" w:color="000000" w:fill="0000FF"/>
            <w:noWrap/>
            <w:vAlign w:val="bottom"/>
            <w:hideMark/>
          </w:tcPr>
          <w:p w14:paraId="123BA54D"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100,00</w:t>
            </w:r>
          </w:p>
        </w:tc>
        <w:tc>
          <w:tcPr>
            <w:tcW w:w="1266" w:type="dxa"/>
            <w:tcBorders>
              <w:top w:val="nil"/>
              <w:left w:val="nil"/>
              <w:bottom w:val="nil"/>
              <w:right w:val="nil"/>
            </w:tcBorders>
            <w:shd w:val="clear" w:color="000000" w:fill="0000FF"/>
            <w:noWrap/>
            <w:vAlign w:val="bottom"/>
            <w:hideMark/>
          </w:tcPr>
          <w:p w14:paraId="15413B0A"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18.750,00</w:t>
            </w:r>
          </w:p>
        </w:tc>
      </w:tr>
      <w:tr w:rsidR="00E34103" w:rsidRPr="00E34103" w14:paraId="10EC232C"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6A4F69CC"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Program 1049 PROGRAM AKTIVNOSTI I MJERA IZ DJELOKRUGA IZVRŠNIH TIJELA</w:t>
            </w:r>
          </w:p>
        </w:tc>
        <w:tc>
          <w:tcPr>
            <w:tcW w:w="1428" w:type="dxa"/>
            <w:tcBorders>
              <w:top w:val="nil"/>
              <w:left w:val="nil"/>
              <w:bottom w:val="nil"/>
              <w:right w:val="nil"/>
            </w:tcBorders>
            <w:shd w:val="clear" w:color="000000" w:fill="9999FF"/>
            <w:noWrap/>
            <w:vAlign w:val="bottom"/>
            <w:hideMark/>
          </w:tcPr>
          <w:p w14:paraId="039A9DE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9999FF"/>
            <w:noWrap/>
            <w:vAlign w:val="bottom"/>
            <w:hideMark/>
          </w:tcPr>
          <w:p w14:paraId="5DA8EC9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18.750,00</w:t>
            </w:r>
          </w:p>
        </w:tc>
        <w:tc>
          <w:tcPr>
            <w:tcW w:w="1350" w:type="dxa"/>
            <w:tcBorders>
              <w:top w:val="nil"/>
              <w:left w:val="nil"/>
              <w:bottom w:val="nil"/>
              <w:right w:val="nil"/>
            </w:tcBorders>
            <w:shd w:val="clear" w:color="000000" w:fill="9999FF"/>
            <w:noWrap/>
            <w:vAlign w:val="bottom"/>
            <w:hideMark/>
          </w:tcPr>
          <w:p w14:paraId="3488CA0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9999FF"/>
            <w:noWrap/>
            <w:vAlign w:val="bottom"/>
            <w:hideMark/>
          </w:tcPr>
          <w:p w14:paraId="7EBC17D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18.750,00</w:t>
            </w:r>
          </w:p>
        </w:tc>
      </w:tr>
      <w:tr w:rsidR="00E34103" w:rsidRPr="00E34103" w14:paraId="1A970681"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4E0E1724"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Aktivnost A100003 POTPORA MARATONU LAĐA</w:t>
            </w:r>
          </w:p>
        </w:tc>
        <w:tc>
          <w:tcPr>
            <w:tcW w:w="1428" w:type="dxa"/>
            <w:tcBorders>
              <w:top w:val="nil"/>
              <w:left w:val="nil"/>
              <w:bottom w:val="nil"/>
              <w:right w:val="nil"/>
            </w:tcBorders>
            <w:shd w:val="clear" w:color="000000" w:fill="CCCCFF"/>
            <w:noWrap/>
            <w:vAlign w:val="bottom"/>
            <w:hideMark/>
          </w:tcPr>
          <w:p w14:paraId="0D9A96D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CCCCFF"/>
            <w:noWrap/>
            <w:vAlign w:val="bottom"/>
            <w:hideMark/>
          </w:tcPr>
          <w:p w14:paraId="7E99C35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18.750,00</w:t>
            </w:r>
          </w:p>
        </w:tc>
        <w:tc>
          <w:tcPr>
            <w:tcW w:w="1350" w:type="dxa"/>
            <w:tcBorders>
              <w:top w:val="nil"/>
              <w:left w:val="nil"/>
              <w:bottom w:val="nil"/>
              <w:right w:val="nil"/>
            </w:tcBorders>
            <w:shd w:val="clear" w:color="000000" w:fill="CCCCFF"/>
            <w:noWrap/>
            <w:vAlign w:val="bottom"/>
            <w:hideMark/>
          </w:tcPr>
          <w:p w14:paraId="6BE7EFD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3BE9FCE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18.750,00</w:t>
            </w:r>
          </w:p>
        </w:tc>
      </w:tr>
      <w:tr w:rsidR="00E34103" w:rsidRPr="00E34103" w14:paraId="4589FC20"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2EE13045"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1005A3C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4367F10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18.750,00</w:t>
            </w:r>
          </w:p>
        </w:tc>
        <w:tc>
          <w:tcPr>
            <w:tcW w:w="1350" w:type="dxa"/>
            <w:tcBorders>
              <w:top w:val="nil"/>
              <w:left w:val="nil"/>
              <w:bottom w:val="nil"/>
              <w:right w:val="nil"/>
            </w:tcBorders>
            <w:shd w:val="clear" w:color="000000" w:fill="FFFF99"/>
            <w:noWrap/>
            <w:vAlign w:val="bottom"/>
            <w:hideMark/>
          </w:tcPr>
          <w:p w14:paraId="0596E2E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088A87D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18.750,00</w:t>
            </w:r>
          </w:p>
        </w:tc>
      </w:tr>
      <w:tr w:rsidR="00E34103" w:rsidRPr="00E34103" w14:paraId="7B615F03" w14:textId="77777777" w:rsidTr="00E34103">
        <w:trPr>
          <w:trHeight w:val="260"/>
        </w:trPr>
        <w:tc>
          <w:tcPr>
            <w:tcW w:w="1165" w:type="dxa"/>
            <w:tcBorders>
              <w:top w:val="nil"/>
              <w:left w:val="nil"/>
              <w:bottom w:val="nil"/>
              <w:right w:val="nil"/>
            </w:tcBorders>
            <w:noWrap/>
            <w:vAlign w:val="bottom"/>
            <w:hideMark/>
          </w:tcPr>
          <w:p w14:paraId="599A3A3B"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CB8C4C6"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Zgrade kulturnih institucija, izrada idejnog rješenja za zonu Neretva 2.0.</w:t>
            </w:r>
          </w:p>
        </w:tc>
        <w:tc>
          <w:tcPr>
            <w:tcW w:w="1428" w:type="dxa"/>
            <w:tcBorders>
              <w:top w:val="nil"/>
              <w:left w:val="nil"/>
              <w:bottom w:val="nil"/>
              <w:right w:val="nil"/>
            </w:tcBorders>
            <w:noWrap/>
            <w:vAlign w:val="bottom"/>
            <w:hideMark/>
          </w:tcPr>
          <w:p w14:paraId="2761A38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67CAD2A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18.750,00</w:t>
            </w:r>
          </w:p>
        </w:tc>
        <w:tc>
          <w:tcPr>
            <w:tcW w:w="1350" w:type="dxa"/>
            <w:tcBorders>
              <w:top w:val="nil"/>
              <w:left w:val="nil"/>
              <w:bottom w:val="nil"/>
              <w:right w:val="nil"/>
            </w:tcBorders>
            <w:noWrap/>
            <w:vAlign w:val="bottom"/>
            <w:hideMark/>
          </w:tcPr>
          <w:p w14:paraId="6B00000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7A0DB83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18.750,00</w:t>
            </w:r>
          </w:p>
        </w:tc>
      </w:tr>
      <w:tr w:rsidR="00E34103" w:rsidRPr="00E34103" w14:paraId="3690133E" w14:textId="77777777" w:rsidTr="00E34103">
        <w:trPr>
          <w:trHeight w:val="260"/>
        </w:trPr>
        <w:tc>
          <w:tcPr>
            <w:tcW w:w="3686" w:type="dxa"/>
            <w:gridSpan w:val="2"/>
            <w:tcBorders>
              <w:top w:val="nil"/>
              <w:left w:val="nil"/>
              <w:bottom w:val="nil"/>
              <w:right w:val="nil"/>
            </w:tcBorders>
            <w:shd w:val="clear" w:color="000000" w:fill="000080"/>
            <w:noWrap/>
            <w:vAlign w:val="bottom"/>
            <w:hideMark/>
          </w:tcPr>
          <w:p w14:paraId="6186DD1D" w14:textId="77777777" w:rsidR="00E34103" w:rsidRPr="00E34103" w:rsidRDefault="00E34103" w:rsidP="00E34103">
            <w:pPr>
              <w:spacing w:after="0" w:line="240" w:lineRule="auto"/>
              <w:rPr>
                <w:rFonts w:ascii="Times New Roman" w:eastAsia="Times New Roman" w:hAnsi="Times New Roman"/>
                <w:b/>
                <w:bCs/>
                <w:color w:val="FFFFFF"/>
                <w:sz w:val="20"/>
                <w:szCs w:val="20"/>
                <w:lang w:val="en-GB" w:eastAsia="en-GB"/>
              </w:rPr>
            </w:pPr>
            <w:proofErr w:type="spellStart"/>
            <w:r w:rsidRPr="00E34103">
              <w:rPr>
                <w:rFonts w:ascii="Times New Roman" w:eastAsia="Times New Roman" w:hAnsi="Times New Roman"/>
                <w:b/>
                <w:bCs/>
                <w:color w:val="FFFFFF"/>
                <w:sz w:val="20"/>
                <w:szCs w:val="20"/>
                <w:lang w:val="en-GB" w:eastAsia="en-GB"/>
              </w:rPr>
              <w:t>Razdjel</w:t>
            </w:r>
            <w:proofErr w:type="spellEnd"/>
            <w:r w:rsidRPr="00E34103">
              <w:rPr>
                <w:rFonts w:ascii="Times New Roman" w:eastAsia="Times New Roman" w:hAnsi="Times New Roman"/>
                <w:b/>
                <w:bCs/>
                <w:color w:val="FFFFFF"/>
                <w:sz w:val="20"/>
                <w:szCs w:val="20"/>
                <w:lang w:val="en-GB" w:eastAsia="en-GB"/>
              </w:rPr>
              <w:t xml:space="preserve"> 003 JEDINSTVENI UPRAVNI ODJEL</w:t>
            </w:r>
          </w:p>
        </w:tc>
        <w:tc>
          <w:tcPr>
            <w:tcW w:w="1428" w:type="dxa"/>
            <w:tcBorders>
              <w:top w:val="nil"/>
              <w:left w:val="nil"/>
              <w:bottom w:val="nil"/>
              <w:right w:val="nil"/>
            </w:tcBorders>
            <w:shd w:val="clear" w:color="000000" w:fill="000080"/>
            <w:noWrap/>
            <w:vAlign w:val="bottom"/>
            <w:hideMark/>
          </w:tcPr>
          <w:p w14:paraId="0DDD9873"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25.150,00</w:t>
            </w:r>
          </w:p>
        </w:tc>
        <w:tc>
          <w:tcPr>
            <w:tcW w:w="1880" w:type="dxa"/>
            <w:tcBorders>
              <w:top w:val="nil"/>
              <w:left w:val="nil"/>
              <w:bottom w:val="nil"/>
              <w:right w:val="nil"/>
            </w:tcBorders>
            <w:shd w:val="clear" w:color="000000" w:fill="000080"/>
            <w:noWrap/>
            <w:vAlign w:val="bottom"/>
            <w:hideMark/>
          </w:tcPr>
          <w:p w14:paraId="092E315F"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27.371,53</w:t>
            </w:r>
          </w:p>
        </w:tc>
        <w:tc>
          <w:tcPr>
            <w:tcW w:w="1350" w:type="dxa"/>
            <w:tcBorders>
              <w:top w:val="nil"/>
              <w:left w:val="nil"/>
              <w:bottom w:val="nil"/>
              <w:right w:val="nil"/>
            </w:tcBorders>
            <w:shd w:val="clear" w:color="000000" w:fill="000080"/>
            <w:noWrap/>
            <w:vAlign w:val="bottom"/>
            <w:hideMark/>
          </w:tcPr>
          <w:p w14:paraId="4C28C8D3"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108,83</w:t>
            </w:r>
          </w:p>
        </w:tc>
        <w:tc>
          <w:tcPr>
            <w:tcW w:w="1266" w:type="dxa"/>
            <w:tcBorders>
              <w:top w:val="nil"/>
              <w:left w:val="nil"/>
              <w:bottom w:val="nil"/>
              <w:right w:val="nil"/>
            </w:tcBorders>
            <w:shd w:val="clear" w:color="000000" w:fill="000080"/>
            <w:noWrap/>
            <w:vAlign w:val="bottom"/>
            <w:hideMark/>
          </w:tcPr>
          <w:p w14:paraId="53AD3326"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52.521,53</w:t>
            </w:r>
          </w:p>
        </w:tc>
      </w:tr>
      <w:tr w:rsidR="00E34103" w:rsidRPr="00E34103" w14:paraId="1369EBBF" w14:textId="77777777" w:rsidTr="00E34103">
        <w:trPr>
          <w:trHeight w:val="260"/>
        </w:trPr>
        <w:tc>
          <w:tcPr>
            <w:tcW w:w="3686" w:type="dxa"/>
            <w:gridSpan w:val="2"/>
            <w:tcBorders>
              <w:top w:val="nil"/>
              <w:left w:val="nil"/>
              <w:bottom w:val="nil"/>
              <w:right w:val="nil"/>
            </w:tcBorders>
            <w:shd w:val="clear" w:color="000000" w:fill="0000FF"/>
            <w:noWrap/>
            <w:vAlign w:val="bottom"/>
            <w:hideMark/>
          </w:tcPr>
          <w:p w14:paraId="503F1494" w14:textId="77777777" w:rsidR="00E34103" w:rsidRPr="00E34103" w:rsidRDefault="00E34103" w:rsidP="00E34103">
            <w:pPr>
              <w:spacing w:after="0" w:line="240" w:lineRule="auto"/>
              <w:rPr>
                <w:rFonts w:ascii="Times New Roman" w:eastAsia="Times New Roman" w:hAnsi="Times New Roman"/>
                <w:b/>
                <w:bCs/>
                <w:color w:val="FFFFFF"/>
                <w:sz w:val="20"/>
                <w:szCs w:val="20"/>
                <w:lang w:val="en-GB" w:eastAsia="en-GB"/>
              </w:rPr>
            </w:pPr>
            <w:proofErr w:type="spellStart"/>
            <w:r w:rsidRPr="00E34103">
              <w:rPr>
                <w:rFonts w:ascii="Times New Roman" w:eastAsia="Times New Roman" w:hAnsi="Times New Roman"/>
                <w:b/>
                <w:bCs/>
                <w:color w:val="FFFFFF"/>
                <w:sz w:val="20"/>
                <w:szCs w:val="20"/>
                <w:lang w:val="en-GB" w:eastAsia="en-GB"/>
              </w:rPr>
              <w:t>Glava</w:t>
            </w:r>
            <w:proofErr w:type="spellEnd"/>
            <w:r w:rsidRPr="00E34103">
              <w:rPr>
                <w:rFonts w:ascii="Times New Roman" w:eastAsia="Times New Roman" w:hAnsi="Times New Roman"/>
                <w:b/>
                <w:bCs/>
                <w:color w:val="FFFFFF"/>
                <w:sz w:val="20"/>
                <w:szCs w:val="20"/>
                <w:lang w:val="en-GB" w:eastAsia="en-GB"/>
              </w:rPr>
              <w:t xml:space="preserve"> 00301 JEDINSTVENI UPRAVNI ODJEL</w:t>
            </w:r>
          </w:p>
        </w:tc>
        <w:tc>
          <w:tcPr>
            <w:tcW w:w="1428" w:type="dxa"/>
            <w:tcBorders>
              <w:top w:val="nil"/>
              <w:left w:val="nil"/>
              <w:bottom w:val="nil"/>
              <w:right w:val="nil"/>
            </w:tcBorders>
            <w:shd w:val="clear" w:color="000000" w:fill="0000FF"/>
            <w:noWrap/>
            <w:vAlign w:val="bottom"/>
            <w:hideMark/>
          </w:tcPr>
          <w:p w14:paraId="1F05508D"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25.150,00</w:t>
            </w:r>
          </w:p>
        </w:tc>
        <w:tc>
          <w:tcPr>
            <w:tcW w:w="1880" w:type="dxa"/>
            <w:tcBorders>
              <w:top w:val="nil"/>
              <w:left w:val="nil"/>
              <w:bottom w:val="nil"/>
              <w:right w:val="nil"/>
            </w:tcBorders>
            <w:shd w:val="clear" w:color="000000" w:fill="0000FF"/>
            <w:noWrap/>
            <w:vAlign w:val="bottom"/>
            <w:hideMark/>
          </w:tcPr>
          <w:p w14:paraId="29F00272"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27.371,53</w:t>
            </w:r>
          </w:p>
        </w:tc>
        <w:tc>
          <w:tcPr>
            <w:tcW w:w="1350" w:type="dxa"/>
            <w:tcBorders>
              <w:top w:val="nil"/>
              <w:left w:val="nil"/>
              <w:bottom w:val="nil"/>
              <w:right w:val="nil"/>
            </w:tcBorders>
            <w:shd w:val="clear" w:color="000000" w:fill="0000FF"/>
            <w:noWrap/>
            <w:vAlign w:val="bottom"/>
            <w:hideMark/>
          </w:tcPr>
          <w:p w14:paraId="779AA55B"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108,83</w:t>
            </w:r>
          </w:p>
        </w:tc>
        <w:tc>
          <w:tcPr>
            <w:tcW w:w="1266" w:type="dxa"/>
            <w:tcBorders>
              <w:top w:val="nil"/>
              <w:left w:val="nil"/>
              <w:bottom w:val="nil"/>
              <w:right w:val="nil"/>
            </w:tcBorders>
            <w:shd w:val="clear" w:color="000000" w:fill="0000FF"/>
            <w:noWrap/>
            <w:vAlign w:val="bottom"/>
            <w:hideMark/>
          </w:tcPr>
          <w:p w14:paraId="02C67B04"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52.521,53</w:t>
            </w:r>
          </w:p>
        </w:tc>
      </w:tr>
      <w:tr w:rsidR="00E34103" w:rsidRPr="00E34103" w14:paraId="51E42768"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6185C711"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Program 1001 PROGRAM AKTIVNOSTI I MJERA IZ DJELOKRUGA UPRAVNIH TIJELA GRADA</w:t>
            </w:r>
          </w:p>
        </w:tc>
        <w:tc>
          <w:tcPr>
            <w:tcW w:w="1428" w:type="dxa"/>
            <w:tcBorders>
              <w:top w:val="nil"/>
              <w:left w:val="nil"/>
              <w:bottom w:val="nil"/>
              <w:right w:val="nil"/>
            </w:tcBorders>
            <w:shd w:val="clear" w:color="000000" w:fill="9999FF"/>
            <w:noWrap/>
            <w:vAlign w:val="bottom"/>
            <w:hideMark/>
          </w:tcPr>
          <w:p w14:paraId="6432CF5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11.300,00</w:t>
            </w:r>
          </w:p>
        </w:tc>
        <w:tc>
          <w:tcPr>
            <w:tcW w:w="1880" w:type="dxa"/>
            <w:tcBorders>
              <w:top w:val="nil"/>
              <w:left w:val="nil"/>
              <w:bottom w:val="nil"/>
              <w:right w:val="nil"/>
            </w:tcBorders>
            <w:shd w:val="clear" w:color="000000" w:fill="9999FF"/>
            <w:noWrap/>
            <w:vAlign w:val="bottom"/>
            <w:hideMark/>
          </w:tcPr>
          <w:p w14:paraId="0C49E3C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28.300,00</w:t>
            </w:r>
          </w:p>
        </w:tc>
        <w:tc>
          <w:tcPr>
            <w:tcW w:w="1350" w:type="dxa"/>
            <w:tcBorders>
              <w:top w:val="nil"/>
              <w:left w:val="nil"/>
              <w:bottom w:val="nil"/>
              <w:right w:val="nil"/>
            </w:tcBorders>
            <w:shd w:val="clear" w:color="000000" w:fill="9999FF"/>
            <w:noWrap/>
            <w:vAlign w:val="bottom"/>
            <w:hideMark/>
          </w:tcPr>
          <w:p w14:paraId="09B302B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250,44</w:t>
            </w:r>
          </w:p>
        </w:tc>
        <w:tc>
          <w:tcPr>
            <w:tcW w:w="1266" w:type="dxa"/>
            <w:tcBorders>
              <w:top w:val="nil"/>
              <w:left w:val="nil"/>
              <w:bottom w:val="nil"/>
              <w:right w:val="nil"/>
            </w:tcBorders>
            <w:shd w:val="clear" w:color="000000" w:fill="9999FF"/>
            <w:noWrap/>
            <w:vAlign w:val="bottom"/>
            <w:hideMark/>
          </w:tcPr>
          <w:p w14:paraId="337CB2C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39.600,00</w:t>
            </w:r>
          </w:p>
        </w:tc>
      </w:tr>
      <w:tr w:rsidR="00E34103" w:rsidRPr="00E34103" w14:paraId="0E1080F8"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38C89ED1"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A100482 ODRŽAVANJE MREŽNOG SUSTAVA U UPRAVNOJ ZGRADI</w:t>
            </w:r>
          </w:p>
        </w:tc>
        <w:tc>
          <w:tcPr>
            <w:tcW w:w="1428" w:type="dxa"/>
            <w:tcBorders>
              <w:top w:val="nil"/>
              <w:left w:val="nil"/>
              <w:bottom w:val="nil"/>
              <w:right w:val="nil"/>
            </w:tcBorders>
            <w:shd w:val="clear" w:color="000000" w:fill="CCCCFF"/>
            <w:noWrap/>
            <w:vAlign w:val="bottom"/>
            <w:hideMark/>
          </w:tcPr>
          <w:p w14:paraId="0381903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CCCCFF"/>
            <w:noWrap/>
            <w:vAlign w:val="bottom"/>
            <w:hideMark/>
          </w:tcPr>
          <w:p w14:paraId="1C85809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15.000,00</w:t>
            </w:r>
          </w:p>
        </w:tc>
        <w:tc>
          <w:tcPr>
            <w:tcW w:w="1350" w:type="dxa"/>
            <w:tcBorders>
              <w:top w:val="nil"/>
              <w:left w:val="nil"/>
              <w:bottom w:val="nil"/>
              <w:right w:val="nil"/>
            </w:tcBorders>
            <w:shd w:val="clear" w:color="000000" w:fill="CCCCFF"/>
            <w:noWrap/>
            <w:vAlign w:val="bottom"/>
            <w:hideMark/>
          </w:tcPr>
          <w:p w14:paraId="48A3040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150,00</w:t>
            </w:r>
          </w:p>
        </w:tc>
        <w:tc>
          <w:tcPr>
            <w:tcW w:w="1266" w:type="dxa"/>
            <w:tcBorders>
              <w:top w:val="nil"/>
              <w:left w:val="nil"/>
              <w:bottom w:val="nil"/>
              <w:right w:val="nil"/>
            </w:tcBorders>
            <w:shd w:val="clear" w:color="000000" w:fill="CCCCFF"/>
            <w:noWrap/>
            <w:vAlign w:val="bottom"/>
            <w:hideMark/>
          </w:tcPr>
          <w:p w14:paraId="30DFA02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25.000,00</w:t>
            </w:r>
          </w:p>
        </w:tc>
      </w:tr>
      <w:tr w:rsidR="00E34103" w:rsidRPr="00E34103" w14:paraId="3B4ED319"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2A305A6D"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1C09C12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FFFF99"/>
            <w:noWrap/>
            <w:vAlign w:val="bottom"/>
            <w:hideMark/>
          </w:tcPr>
          <w:p w14:paraId="3D436F1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15.000,00</w:t>
            </w:r>
          </w:p>
        </w:tc>
        <w:tc>
          <w:tcPr>
            <w:tcW w:w="1350" w:type="dxa"/>
            <w:tcBorders>
              <w:top w:val="nil"/>
              <w:left w:val="nil"/>
              <w:bottom w:val="nil"/>
              <w:right w:val="nil"/>
            </w:tcBorders>
            <w:shd w:val="clear" w:color="000000" w:fill="FFFF99"/>
            <w:noWrap/>
            <w:vAlign w:val="bottom"/>
            <w:hideMark/>
          </w:tcPr>
          <w:p w14:paraId="5F09F6E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150,00</w:t>
            </w:r>
          </w:p>
        </w:tc>
        <w:tc>
          <w:tcPr>
            <w:tcW w:w="1266" w:type="dxa"/>
            <w:tcBorders>
              <w:top w:val="nil"/>
              <w:left w:val="nil"/>
              <w:bottom w:val="nil"/>
              <w:right w:val="nil"/>
            </w:tcBorders>
            <w:shd w:val="clear" w:color="000000" w:fill="FFFF99"/>
            <w:noWrap/>
            <w:vAlign w:val="bottom"/>
            <w:hideMark/>
          </w:tcPr>
          <w:p w14:paraId="1C531B6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25.000,00</w:t>
            </w:r>
          </w:p>
        </w:tc>
      </w:tr>
      <w:tr w:rsidR="00E34103" w:rsidRPr="00E34103" w14:paraId="316510CC" w14:textId="77777777" w:rsidTr="00E34103">
        <w:trPr>
          <w:trHeight w:val="260"/>
        </w:trPr>
        <w:tc>
          <w:tcPr>
            <w:tcW w:w="1165" w:type="dxa"/>
            <w:tcBorders>
              <w:top w:val="nil"/>
              <w:left w:val="nil"/>
              <w:bottom w:val="nil"/>
              <w:right w:val="nil"/>
            </w:tcBorders>
            <w:noWrap/>
            <w:vAlign w:val="bottom"/>
            <w:hideMark/>
          </w:tcPr>
          <w:p w14:paraId="5A054504"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1735899D"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Računala i računalna oprema, SERVER</w:t>
            </w:r>
          </w:p>
        </w:tc>
        <w:tc>
          <w:tcPr>
            <w:tcW w:w="1428" w:type="dxa"/>
            <w:tcBorders>
              <w:top w:val="nil"/>
              <w:left w:val="nil"/>
              <w:bottom w:val="nil"/>
              <w:right w:val="nil"/>
            </w:tcBorders>
            <w:noWrap/>
            <w:vAlign w:val="bottom"/>
            <w:hideMark/>
          </w:tcPr>
          <w:p w14:paraId="7BED19B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10.000,00</w:t>
            </w:r>
          </w:p>
        </w:tc>
        <w:tc>
          <w:tcPr>
            <w:tcW w:w="1880" w:type="dxa"/>
            <w:tcBorders>
              <w:top w:val="nil"/>
              <w:left w:val="nil"/>
              <w:bottom w:val="nil"/>
              <w:right w:val="nil"/>
            </w:tcBorders>
            <w:noWrap/>
            <w:vAlign w:val="bottom"/>
            <w:hideMark/>
          </w:tcPr>
          <w:p w14:paraId="520128F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15.000,00</w:t>
            </w:r>
          </w:p>
        </w:tc>
        <w:tc>
          <w:tcPr>
            <w:tcW w:w="1350" w:type="dxa"/>
            <w:tcBorders>
              <w:top w:val="nil"/>
              <w:left w:val="nil"/>
              <w:bottom w:val="nil"/>
              <w:right w:val="nil"/>
            </w:tcBorders>
            <w:noWrap/>
            <w:vAlign w:val="bottom"/>
            <w:hideMark/>
          </w:tcPr>
          <w:p w14:paraId="118EA77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150,00</w:t>
            </w:r>
          </w:p>
        </w:tc>
        <w:tc>
          <w:tcPr>
            <w:tcW w:w="1266" w:type="dxa"/>
            <w:tcBorders>
              <w:top w:val="nil"/>
              <w:left w:val="nil"/>
              <w:bottom w:val="nil"/>
              <w:right w:val="nil"/>
            </w:tcBorders>
            <w:noWrap/>
            <w:vAlign w:val="bottom"/>
            <w:hideMark/>
          </w:tcPr>
          <w:p w14:paraId="28BB382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25.000,00</w:t>
            </w:r>
          </w:p>
        </w:tc>
      </w:tr>
      <w:tr w:rsidR="00E34103" w:rsidRPr="00E34103" w14:paraId="1A5D37B9"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0D422E8A"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K100099 LEGALIZACIJA NEKRETNINA U VLASNIŠTVU GRADA METKOVIĆA</w:t>
            </w:r>
          </w:p>
        </w:tc>
        <w:tc>
          <w:tcPr>
            <w:tcW w:w="1428" w:type="dxa"/>
            <w:tcBorders>
              <w:top w:val="nil"/>
              <w:left w:val="nil"/>
              <w:bottom w:val="nil"/>
              <w:right w:val="nil"/>
            </w:tcBorders>
            <w:shd w:val="clear" w:color="000000" w:fill="CCCCFF"/>
            <w:noWrap/>
            <w:vAlign w:val="bottom"/>
            <w:hideMark/>
          </w:tcPr>
          <w:p w14:paraId="3F00221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1.300,00</w:t>
            </w:r>
          </w:p>
        </w:tc>
        <w:tc>
          <w:tcPr>
            <w:tcW w:w="1880" w:type="dxa"/>
            <w:tcBorders>
              <w:top w:val="nil"/>
              <w:left w:val="nil"/>
              <w:bottom w:val="nil"/>
              <w:right w:val="nil"/>
            </w:tcBorders>
            <w:shd w:val="clear" w:color="000000" w:fill="CCCCFF"/>
            <w:noWrap/>
            <w:vAlign w:val="bottom"/>
            <w:hideMark/>
          </w:tcPr>
          <w:p w14:paraId="0328FB3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w:t>
            </w:r>
          </w:p>
        </w:tc>
        <w:tc>
          <w:tcPr>
            <w:tcW w:w="1350" w:type="dxa"/>
            <w:tcBorders>
              <w:top w:val="nil"/>
              <w:left w:val="nil"/>
              <w:bottom w:val="nil"/>
              <w:right w:val="nil"/>
            </w:tcBorders>
            <w:shd w:val="clear" w:color="000000" w:fill="CCCCFF"/>
            <w:noWrap/>
            <w:vAlign w:val="bottom"/>
            <w:hideMark/>
          </w:tcPr>
          <w:p w14:paraId="563B2B0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23,08</w:t>
            </w:r>
          </w:p>
        </w:tc>
        <w:tc>
          <w:tcPr>
            <w:tcW w:w="1266" w:type="dxa"/>
            <w:tcBorders>
              <w:top w:val="nil"/>
              <w:left w:val="nil"/>
              <w:bottom w:val="nil"/>
              <w:right w:val="nil"/>
            </w:tcBorders>
            <w:shd w:val="clear" w:color="000000" w:fill="CCCCFF"/>
            <w:noWrap/>
            <w:vAlign w:val="bottom"/>
            <w:hideMark/>
          </w:tcPr>
          <w:p w14:paraId="36EF6E0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1.600,00</w:t>
            </w:r>
          </w:p>
        </w:tc>
      </w:tr>
      <w:tr w:rsidR="00E34103" w:rsidRPr="00E34103" w14:paraId="5CAD2A2C"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052F6FA1"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4.3. NAKNADA ZA ZADRŽAVANJE NEZAKONITO IZGRAĐENIH GRAĐEVINA U PRO</w:t>
            </w:r>
          </w:p>
        </w:tc>
        <w:tc>
          <w:tcPr>
            <w:tcW w:w="1428" w:type="dxa"/>
            <w:tcBorders>
              <w:top w:val="nil"/>
              <w:left w:val="nil"/>
              <w:bottom w:val="nil"/>
              <w:right w:val="nil"/>
            </w:tcBorders>
            <w:shd w:val="clear" w:color="000000" w:fill="FFFF99"/>
            <w:noWrap/>
            <w:vAlign w:val="bottom"/>
            <w:hideMark/>
          </w:tcPr>
          <w:p w14:paraId="07DA288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1.300,00</w:t>
            </w:r>
          </w:p>
        </w:tc>
        <w:tc>
          <w:tcPr>
            <w:tcW w:w="1880" w:type="dxa"/>
            <w:tcBorders>
              <w:top w:val="nil"/>
              <w:left w:val="nil"/>
              <w:bottom w:val="nil"/>
              <w:right w:val="nil"/>
            </w:tcBorders>
            <w:shd w:val="clear" w:color="000000" w:fill="FFFF99"/>
            <w:noWrap/>
            <w:vAlign w:val="bottom"/>
            <w:hideMark/>
          </w:tcPr>
          <w:p w14:paraId="575200A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w:t>
            </w:r>
          </w:p>
        </w:tc>
        <w:tc>
          <w:tcPr>
            <w:tcW w:w="1350" w:type="dxa"/>
            <w:tcBorders>
              <w:top w:val="nil"/>
              <w:left w:val="nil"/>
              <w:bottom w:val="nil"/>
              <w:right w:val="nil"/>
            </w:tcBorders>
            <w:shd w:val="clear" w:color="000000" w:fill="FFFF99"/>
            <w:noWrap/>
            <w:vAlign w:val="bottom"/>
            <w:hideMark/>
          </w:tcPr>
          <w:p w14:paraId="7FF12F8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23,08</w:t>
            </w:r>
          </w:p>
        </w:tc>
        <w:tc>
          <w:tcPr>
            <w:tcW w:w="1266" w:type="dxa"/>
            <w:tcBorders>
              <w:top w:val="nil"/>
              <w:left w:val="nil"/>
              <w:bottom w:val="nil"/>
              <w:right w:val="nil"/>
            </w:tcBorders>
            <w:shd w:val="clear" w:color="000000" w:fill="FFFF99"/>
            <w:noWrap/>
            <w:vAlign w:val="bottom"/>
            <w:hideMark/>
          </w:tcPr>
          <w:p w14:paraId="62B88AA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1.600,00</w:t>
            </w:r>
          </w:p>
        </w:tc>
      </w:tr>
      <w:tr w:rsidR="00E34103" w:rsidRPr="00E34103" w14:paraId="2212CA02" w14:textId="77777777" w:rsidTr="00E34103">
        <w:trPr>
          <w:trHeight w:val="260"/>
        </w:trPr>
        <w:tc>
          <w:tcPr>
            <w:tcW w:w="1165" w:type="dxa"/>
            <w:tcBorders>
              <w:top w:val="nil"/>
              <w:left w:val="nil"/>
              <w:bottom w:val="nil"/>
              <w:right w:val="nil"/>
            </w:tcBorders>
            <w:noWrap/>
            <w:vAlign w:val="bottom"/>
            <w:hideMark/>
          </w:tcPr>
          <w:p w14:paraId="7A37C893"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916B380"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Dokumenti prostornog uređenja (prostorni planovi i ostalo)</w:t>
            </w:r>
          </w:p>
        </w:tc>
        <w:tc>
          <w:tcPr>
            <w:tcW w:w="1428" w:type="dxa"/>
            <w:tcBorders>
              <w:top w:val="nil"/>
              <w:left w:val="nil"/>
              <w:bottom w:val="nil"/>
              <w:right w:val="nil"/>
            </w:tcBorders>
            <w:noWrap/>
            <w:vAlign w:val="bottom"/>
            <w:hideMark/>
          </w:tcPr>
          <w:p w14:paraId="06F1185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1.300,00</w:t>
            </w:r>
          </w:p>
        </w:tc>
        <w:tc>
          <w:tcPr>
            <w:tcW w:w="1880" w:type="dxa"/>
            <w:tcBorders>
              <w:top w:val="nil"/>
              <w:left w:val="nil"/>
              <w:bottom w:val="nil"/>
              <w:right w:val="nil"/>
            </w:tcBorders>
            <w:noWrap/>
            <w:vAlign w:val="bottom"/>
            <w:hideMark/>
          </w:tcPr>
          <w:p w14:paraId="6A3F3EC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300,00</w:t>
            </w:r>
          </w:p>
        </w:tc>
        <w:tc>
          <w:tcPr>
            <w:tcW w:w="1350" w:type="dxa"/>
            <w:tcBorders>
              <w:top w:val="nil"/>
              <w:left w:val="nil"/>
              <w:bottom w:val="nil"/>
              <w:right w:val="nil"/>
            </w:tcBorders>
            <w:noWrap/>
            <w:vAlign w:val="bottom"/>
            <w:hideMark/>
          </w:tcPr>
          <w:p w14:paraId="1757761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23,08</w:t>
            </w:r>
          </w:p>
        </w:tc>
        <w:tc>
          <w:tcPr>
            <w:tcW w:w="1266" w:type="dxa"/>
            <w:tcBorders>
              <w:top w:val="nil"/>
              <w:left w:val="nil"/>
              <w:bottom w:val="nil"/>
              <w:right w:val="nil"/>
            </w:tcBorders>
            <w:noWrap/>
            <w:vAlign w:val="bottom"/>
            <w:hideMark/>
          </w:tcPr>
          <w:p w14:paraId="115918A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1.600,00</w:t>
            </w:r>
          </w:p>
        </w:tc>
      </w:tr>
      <w:tr w:rsidR="00E34103" w:rsidRPr="00E34103" w14:paraId="33CBE368"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45DC6952"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K100504 TEKUĆE I INVESTICIJSKO ODRŽAVANJE ZGRADE "VAGE"</w:t>
            </w:r>
          </w:p>
        </w:tc>
        <w:tc>
          <w:tcPr>
            <w:tcW w:w="1428" w:type="dxa"/>
            <w:tcBorders>
              <w:top w:val="nil"/>
              <w:left w:val="nil"/>
              <w:bottom w:val="nil"/>
              <w:right w:val="nil"/>
            </w:tcBorders>
            <w:shd w:val="clear" w:color="000000" w:fill="CCCCFF"/>
            <w:noWrap/>
            <w:vAlign w:val="bottom"/>
            <w:hideMark/>
          </w:tcPr>
          <w:p w14:paraId="33C14A4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CCCCFF"/>
            <w:noWrap/>
            <w:vAlign w:val="bottom"/>
            <w:hideMark/>
          </w:tcPr>
          <w:p w14:paraId="194B575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13.000,00</w:t>
            </w:r>
          </w:p>
        </w:tc>
        <w:tc>
          <w:tcPr>
            <w:tcW w:w="1350" w:type="dxa"/>
            <w:tcBorders>
              <w:top w:val="nil"/>
              <w:left w:val="nil"/>
              <w:bottom w:val="nil"/>
              <w:right w:val="nil"/>
            </w:tcBorders>
            <w:shd w:val="clear" w:color="000000" w:fill="CCCCFF"/>
            <w:noWrap/>
            <w:vAlign w:val="bottom"/>
            <w:hideMark/>
          </w:tcPr>
          <w:p w14:paraId="7A6189E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0AF3533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13.000,00</w:t>
            </w:r>
          </w:p>
        </w:tc>
      </w:tr>
      <w:tr w:rsidR="00E34103" w:rsidRPr="00E34103" w14:paraId="1A060E78"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2FDFEDBD"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3CB0472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51A64E5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13.000,00</w:t>
            </w:r>
          </w:p>
        </w:tc>
        <w:tc>
          <w:tcPr>
            <w:tcW w:w="1350" w:type="dxa"/>
            <w:tcBorders>
              <w:top w:val="nil"/>
              <w:left w:val="nil"/>
              <w:bottom w:val="nil"/>
              <w:right w:val="nil"/>
            </w:tcBorders>
            <w:shd w:val="clear" w:color="000000" w:fill="FFFF99"/>
            <w:noWrap/>
            <w:vAlign w:val="bottom"/>
            <w:hideMark/>
          </w:tcPr>
          <w:p w14:paraId="7417B7F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4CF97B9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13.000,00</w:t>
            </w:r>
          </w:p>
        </w:tc>
      </w:tr>
      <w:tr w:rsidR="00E34103" w:rsidRPr="00E34103" w14:paraId="40900D0C" w14:textId="77777777" w:rsidTr="00E34103">
        <w:trPr>
          <w:trHeight w:val="260"/>
        </w:trPr>
        <w:tc>
          <w:tcPr>
            <w:tcW w:w="1165" w:type="dxa"/>
            <w:tcBorders>
              <w:top w:val="nil"/>
              <w:left w:val="nil"/>
              <w:bottom w:val="nil"/>
              <w:right w:val="nil"/>
            </w:tcBorders>
            <w:noWrap/>
            <w:vAlign w:val="bottom"/>
            <w:hideMark/>
          </w:tcPr>
          <w:p w14:paraId="7565CC2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5D5728EC"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Ostala oprema za održavanje i zaštitu, VAGA</w:t>
            </w:r>
          </w:p>
        </w:tc>
        <w:tc>
          <w:tcPr>
            <w:tcW w:w="1428" w:type="dxa"/>
            <w:tcBorders>
              <w:top w:val="nil"/>
              <w:left w:val="nil"/>
              <w:bottom w:val="nil"/>
              <w:right w:val="nil"/>
            </w:tcBorders>
            <w:noWrap/>
            <w:vAlign w:val="bottom"/>
            <w:hideMark/>
          </w:tcPr>
          <w:p w14:paraId="73C9DDB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224AC81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13.000,00</w:t>
            </w:r>
          </w:p>
        </w:tc>
        <w:tc>
          <w:tcPr>
            <w:tcW w:w="1350" w:type="dxa"/>
            <w:tcBorders>
              <w:top w:val="nil"/>
              <w:left w:val="nil"/>
              <w:bottom w:val="nil"/>
              <w:right w:val="nil"/>
            </w:tcBorders>
            <w:noWrap/>
            <w:vAlign w:val="bottom"/>
            <w:hideMark/>
          </w:tcPr>
          <w:p w14:paraId="29EAC65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2EC7C2F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13.000,00</w:t>
            </w:r>
          </w:p>
        </w:tc>
      </w:tr>
      <w:tr w:rsidR="00E34103" w:rsidRPr="00E34103" w14:paraId="41717BCD"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7151547B"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Program 1037 PROGRAM ULAGANJA U GRADSKU UPRAVU</w:t>
            </w:r>
          </w:p>
        </w:tc>
        <w:tc>
          <w:tcPr>
            <w:tcW w:w="1428" w:type="dxa"/>
            <w:tcBorders>
              <w:top w:val="nil"/>
              <w:left w:val="nil"/>
              <w:bottom w:val="nil"/>
              <w:right w:val="nil"/>
            </w:tcBorders>
            <w:shd w:val="clear" w:color="000000" w:fill="9999FF"/>
            <w:noWrap/>
            <w:vAlign w:val="bottom"/>
            <w:hideMark/>
          </w:tcPr>
          <w:p w14:paraId="5822EBB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13.750,00</w:t>
            </w:r>
          </w:p>
        </w:tc>
        <w:tc>
          <w:tcPr>
            <w:tcW w:w="1880" w:type="dxa"/>
            <w:tcBorders>
              <w:top w:val="nil"/>
              <w:left w:val="nil"/>
              <w:bottom w:val="nil"/>
              <w:right w:val="nil"/>
            </w:tcBorders>
            <w:shd w:val="clear" w:color="000000" w:fill="9999FF"/>
            <w:noWrap/>
            <w:vAlign w:val="bottom"/>
            <w:hideMark/>
          </w:tcPr>
          <w:p w14:paraId="4EB8CCA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-828,47</w:t>
            </w:r>
          </w:p>
        </w:tc>
        <w:tc>
          <w:tcPr>
            <w:tcW w:w="1350" w:type="dxa"/>
            <w:tcBorders>
              <w:top w:val="nil"/>
              <w:left w:val="nil"/>
              <w:bottom w:val="nil"/>
              <w:right w:val="nil"/>
            </w:tcBorders>
            <w:shd w:val="clear" w:color="000000" w:fill="9999FF"/>
            <w:noWrap/>
            <w:vAlign w:val="bottom"/>
            <w:hideMark/>
          </w:tcPr>
          <w:p w14:paraId="228F027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-6,03</w:t>
            </w:r>
          </w:p>
        </w:tc>
        <w:tc>
          <w:tcPr>
            <w:tcW w:w="1266" w:type="dxa"/>
            <w:tcBorders>
              <w:top w:val="nil"/>
              <w:left w:val="nil"/>
              <w:bottom w:val="nil"/>
              <w:right w:val="nil"/>
            </w:tcBorders>
            <w:shd w:val="clear" w:color="000000" w:fill="9999FF"/>
            <w:noWrap/>
            <w:vAlign w:val="bottom"/>
            <w:hideMark/>
          </w:tcPr>
          <w:p w14:paraId="635EA87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12.921,53</w:t>
            </w:r>
          </w:p>
        </w:tc>
      </w:tr>
      <w:tr w:rsidR="00E34103" w:rsidRPr="00E34103" w14:paraId="1BE8CEE8"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39A74582"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K100016 NABAVA RAČUNALA I RAČUNALNE OPREME ZA POTREBE GRADSKE UPRAVE</w:t>
            </w:r>
          </w:p>
        </w:tc>
        <w:tc>
          <w:tcPr>
            <w:tcW w:w="1428" w:type="dxa"/>
            <w:tcBorders>
              <w:top w:val="nil"/>
              <w:left w:val="nil"/>
              <w:bottom w:val="nil"/>
              <w:right w:val="nil"/>
            </w:tcBorders>
            <w:shd w:val="clear" w:color="000000" w:fill="CCCCFF"/>
            <w:noWrap/>
            <w:vAlign w:val="bottom"/>
            <w:hideMark/>
          </w:tcPr>
          <w:p w14:paraId="6122647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8.250,00</w:t>
            </w:r>
          </w:p>
        </w:tc>
        <w:tc>
          <w:tcPr>
            <w:tcW w:w="1880" w:type="dxa"/>
            <w:tcBorders>
              <w:top w:val="nil"/>
              <w:left w:val="nil"/>
              <w:bottom w:val="nil"/>
              <w:right w:val="nil"/>
            </w:tcBorders>
            <w:shd w:val="clear" w:color="000000" w:fill="CCCCFF"/>
            <w:noWrap/>
            <w:vAlign w:val="bottom"/>
            <w:hideMark/>
          </w:tcPr>
          <w:p w14:paraId="7F760E8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-828,47</w:t>
            </w:r>
          </w:p>
        </w:tc>
        <w:tc>
          <w:tcPr>
            <w:tcW w:w="1350" w:type="dxa"/>
            <w:tcBorders>
              <w:top w:val="nil"/>
              <w:left w:val="nil"/>
              <w:bottom w:val="nil"/>
              <w:right w:val="nil"/>
            </w:tcBorders>
            <w:shd w:val="clear" w:color="000000" w:fill="CCCCFF"/>
            <w:noWrap/>
            <w:vAlign w:val="bottom"/>
            <w:hideMark/>
          </w:tcPr>
          <w:p w14:paraId="6F198D8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-10,04</w:t>
            </w:r>
          </w:p>
        </w:tc>
        <w:tc>
          <w:tcPr>
            <w:tcW w:w="1266" w:type="dxa"/>
            <w:tcBorders>
              <w:top w:val="nil"/>
              <w:left w:val="nil"/>
              <w:bottom w:val="nil"/>
              <w:right w:val="nil"/>
            </w:tcBorders>
            <w:shd w:val="clear" w:color="000000" w:fill="CCCCFF"/>
            <w:noWrap/>
            <w:vAlign w:val="bottom"/>
            <w:hideMark/>
          </w:tcPr>
          <w:p w14:paraId="4256EDA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7.421,53</w:t>
            </w:r>
          </w:p>
        </w:tc>
      </w:tr>
      <w:tr w:rsidR="00E34103" w:rsidRPr="00E34103" w14:paraId="5F97BDD5"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4D565194"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lastRenderedPageBreak/>
              <w:t>Izvor  1.1. OPĆI PRIHODI I PRIMICI</w:t>
            </w:r>
          </w:p>
        </w:tc>
        <w:tc>
          <w:tcPr>
            <w:tcW w:w="1428" w:type="dxa"/>
            <w:tcBorders>
              <w:top w:val="nil"/>
              <w:left w:val="nil"/>
              <w:bottom w:val="nil"/>
              <w:right w:val="nil"/>
            </w:tcBorders>
            <w:shd w:val="clear" w:color="000000" w:fill="FFFF99"/>
            <w:noWrap/>
            <w:vAlign w:val="bottom"/>
            <w:hideMark/>
          </w:tcPr>
          <w:p w14:paraId="0384768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8.250,00</w:t>
            </w:r>
          </w:p>
        </w:tc>
        <w:tc>
          <w:tcPr>
            <w:tcW w:w="1880" w:type="dxa"/>
            <w:tcBorders>
              <w:top w:val="nil"/>
              <w:left w:val="nil"/>
              <w:bottom w:val="nil"/>
              <w:right w:val="nil"/>
            </w:tcBorders>
            <w:shd w:val="clear" w:color="000000" w:fill="FFFF99"/>
            <w:noWrap/>
            <w:vAlign w:val="bottom"/>
            <w:hideMark/>
          </w:tcPr>
          <w:p w14:paraId="0BC4EC9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-828,47</w:t>
            </w:r>
          </w:p>
        </w:tc>
        <w:tc>
          <w:tcPr>
            <w:tcW w:w="1350" w:type="dxa"/>
            <w:tcBorders>
              <w:top w:val="nil"/>
              <w:left w:val="nil"/>
              <w:bottom w:val="nil"/>
              <w:right w:val="nil"/>
            </w:tcBorders>
            <w:shd w:val="clear" w:color="000000" w:fill="FFFF99"/>
            <w:noWrap/>
            <w:vAlign w:val="bottom"/>
            <w:hideMark/>
          </w:tcPr>
          <w:p w14:paraId="1CB64AB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-10,04</w:t>
            </w:r>
          </w:p>
        </w:tc>
        <w:tc>
          <w:tcPr>
            <w:tcW w:w="1266" w:type="dxa"/>
            <w:tcBorders>
              <w:top w:val="nil"/>
              <w:left w:val="nil"/>
              <w:bottom w:val="nil"/>
              <w:right w:val="nil"/>
            </w:tcBorders>
            <w:shd w:val="clear" w:color="000000" w:fill="FFFF99"/>
            <w:noWrap/>
            <w:vAlign w:val="bottom"/>
            <w:hideMark/>
          </w:tcPr>
          <w:p w14:paraId="185DBFE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7.421,53</w:t>
            </w:r>
          </w:p>
        </w:tc>
      </w:tr>
      <w:tr w:rsidR="00E34103" w:rsidRPr="00E34103" w14:paraId="53444100" w14:textId="77777777" w:rsidTr="00E34103">
        <w:trPr>
          <w:trHeight w:val="260"/>
        </w:trPr>
        <w:tc>
          <w:tcPr>
            <w:tcW w:w="1165" w:type="dxa"/>
            <w:tcBorders>
              <w:top w:val="nil"/>
              <w:left w:val="nil"/>
              <w:bottom w:val="nil"/>
              <w:right w:val="nil"/>
            </w:tcBorders>
            <w:noWrap/>
            <w:vAlign w:val="bottom"/>
            <w:hideMark/>
          </w:tcPr>
          <w:p w14:paraId="5B5A8811"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B22DF66"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Računala</w:t>
            </w:r>
            <w:proofErr w:type="spellEnd"/>
            <w:r w:rsidRPr="00E34103">
              <w:rPr>
                <w:rFonts w:ascii="Times New Roman" w:eastAsia="Times New Roman" w:hAnsi="Times New Roman"/>
                <w:sz w:val="20"/>
                <w:szCs w:val="20"/>
                <w:lang w:val="en-GB" w:eastAsia="en-GB"/>
              </w:rPr>
              <w:t xml:space="preserve"> i </w:t>
            </w:r>
            <w:proofErr w:type="spellStart"/>
            <w:r w:rsidRPr="00E34103">
              <w:rPr>
                <w:rFonts w:ascii="Times New Roman" w:eastAsia="Times New Roman" w:hAnsi="Times New Roman"/>
                <w:sz w:val="20"/>
                <w:szCs w:val="20"/>
                <w:lang w:val="en-GB" w:eastAsia="en-GB"/>
              </w:rPr>
              <w:t>računalna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43E1231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8.250,00</w:t>
            </w:r>
          </w:p>
        </w:tc>
        <w:tc>
          <w:tcPr>
            <w:tcW w:w="1880" w:type="dxa"/>
            <w:tcBorders>
              <w:top w:val="nil"/>
              <w:left w:val="nil"/>
              <w:bottom w:val="nil"/>
              <w:right w:val="nil"/>
            </w:tcBorders>
            <w:noWrap/>
            <w:vAlign w:val="bottom"/>
            <w:hideMark/>
          </w:tcPr>
          <w:p w14:paraId="2F0D38A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-828,47</w:t>
            </w:r>
          </w:p>
        </w:tc>
        <w:tc>
          <w:tcPr>
            <w:tcW w:w="1350" w:type="dxa"/>
            <w:tcBorders>
              <w:top w:val="nil"/>
              <w:left w:val="nil"/>
              <w:bottom w:val="nil"/>
              <w:right w:val="nil"/>
            </w:tcBorders>
            <w:noWrap/>
            <w:vAlign w:val="bottom"/>
            <w:hideMark/>
          </w:tcPr>
          <w:p w14:paraId="294310B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-10,04</w:t>
            </w:r>
          </w:p>
        </w:tc>
        <w:tc>
          <w:tcPr>
            <w:tcW w:w="1266" w:type="dxa"/>
            <w:tcBorders>
              <w:top w:val="nil"/>
              <w:left w:val="nil"/>
              <w:bottom w:val="nil"/>
              <w:right w:val="nil"/>
            </w:tcBorders>
            <w:noWrap/>
            <w:vAlign w:val="bottom"/>
            <w:hideMark/>
          </w:tcPr>
          <w:p w14:paraId="0CE5499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7.421,53</w:t>
            </w:r>
          </w:p>
        </w:tc>
      </w:tr>
      <w:tr w:rsidR="00E34103" w:rsidRPr="00E34103" w14:paraId="7380579B"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7C7E8A78"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K100163 NABAVA OSTALE OPREME ZA POTREBE GRADSKE UPRAVE</w:t>
            </w:r>
          </w:p>
        </w:tc>
        <w:tc>
          <w:tcPr>
            <w:tcW w:w="1428" w:type="dxa"/>
            <w:tcBorders>
              <w:top w:val="nil"/>
              <w:left w:val="nil"/>
              <w:bottom w:val="nil"/>
              <w:right w:val="nil"/>
            </w:tcBorders>
            <w:shd w:val="clear" w:color="000000" w:fill="CCCCFF"/>
            <w:noWrap/>
            <w:vAlign w:val="bottom"/>
            <w:hideMark/>
          </w:tcPr>
          <w:p w14:paraId="1D9305E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3.000,00</w:t>
            </w:r>
          </w:p>
        </w:tc>
        <w:tc>
          <w:tcPr>
            <w:tcW w:w="1880" w:type="dxa"/>
            <w:tcBorders>
              <w:top w:val="nil"/>
              <w:left w:val="nil"/>
              <w:bottom w:val="nil"/>
              <w:right w:val="nil"/>
            </w:tcBorders>
            <w:shd w:val="clear" w:color="000000" w:fill="CCCCFF"/>
            <w:noWrap/>
            <w:vAlign w:val="bottom"/>
            <w:hideMark/>
          </w:tcPr>
          <w:p w14:paraId="2C55F60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78CC9AE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5C603FE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3.000,00</w:t>
            </w:r>
          </w:p>
        </w:tc>
      </w:tr>
      <w:tr w:rsidR="00E34103" w:rsidRPr="00E34103" w14:paraId="4A7BFEB4"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1DADDB95"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31CDA9C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3.000,00</w:t>
            </w:r>
          </w:p>
        </w:tc>
        <w:tc>
          <w:tcPr>
            <w:tcW w:w="1880" w:type="dxa"/>
            <w:tcBorders>
              <w:top w:val="nil"/>
              <w:left w:val="nil"/>
              <w:bottom w:val="nil"/>
              <w:right w:val="nil"/>
            </w:tcBorders>
            <w:shd w:val="clear" w:color="000000" w:fill="FFFF99"/>
            <w:noWrap/>
            <w:vAlign w:val="bottom"/>
            <w:hideMark/>
          </w:tcPr>
          <w:p w14:paraId="39F768E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37F1F9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1EEB788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3.000,00</w:t>
            </w:r>
          </w:p>
        </w:tc>
      </w:tr>
      <w:tr w:rsidR="00E34103" w:rsidRPr="00E34103" w14:paraId="724CB9F9" w14:textId="77777777" w:rsidTr="00E34103">
        <w:trPr>
          <w:trHeight w:val="260"/>
        </w:trPr>
        <w:tc>
          <w:tcPr>
            <w:tcW w:w="1165" w:type="dxa"/>
            <w:tcBorders>
              <w:top w:val="nil"/>
              <w:left w:val="nil"/>
              <w:bottom w:val="nil"/>
              <w:right w:val="nil"/>
            </w:tcBorders>
            <w:noWrap/>
            <w:vAlign w:val="bottom"/>
            <w:hideMark/>
          </w:tcPr>
          <w:p w14:paraId="11E71E8D"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6A8BD4EC"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Ostala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uredska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1174497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3.000,00</w:t>
            </w:r>
          </w:p>
        </w:tc>
        <w:tc>
          <w:tcPr>
            <w:tcW w:w="1880" w:type="dxa"/>
            <w:tcBorders>
              <w:top w:val="nil"/>
              <w:left w:val="nil"/>
              <w:bottom w:val="nil"/>
              <w:right w:val="nil"/>
            </w:tcBorders>
            <w:noWrap/>
            <w:vAlign w:val="bottom"/>
            <w:hideMark/>
          </w:tcPr>
          <w:p w14:paraId="3532102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5CA2601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5C4C32F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3.000,00</w:t>
            </w:r>
          </w:p>
        </w:tc>
      </w:tr>
      <w:tr w:rsidR="00E34103" w:rsidRPr="00E34103" w14:paraId="28E06CA3"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048769CA"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K100164 NABAVA NAMJEŠTAJA ZA POTREBE GRADSKE UPRAVE</w:t>
            </w:r>
          </w:p>
        </w:tc>
        <w:tc>
          <w:tcPr>
            <w:tcW w:w="1428" w:type="dxa"/>
            <w:tcBorders>
              <w:top w:val="nil"/>
              <w:left w:val="nil"/>
              <w:bottom w:val="nil"/>
              <w:right w:val="nil"/>
            </w:tcBorders>
            <w:shd w:val="clear" w:color="000000" w:fill="CCCCFF"/>
            <w:noWrap/>
            <w:vAlign w:val="bottom"/>
            <w:hideMark/>
          </w:tcPr>
          <w:p w14:paraId="59F2264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2.500,00</w:t>
            </w:r>
          </w:p>
        </w:tc>
        <w:tc>
          <w:tcPr>
            <w:tcW w:w="1880" w:type="dxa"/>
            <w:tcBorders>
              <w:top w:val="nil"/>
              <w:left w:val="nil"/>
              <w:bottom w:val="nil"/>
              <w:right w:val="nil"/>
            </w:tcBorders>
            <w:shd w:val="clear" w:color="000000" w:fill="CCCCFF"/>
            <w:noWrap/>
            <w:vAlign w:val="bottom"/>
            <w:hideMark/>
          </w:tcPr>
          <w:p w14:paraId="39B2441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6EBBE5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CF2C79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2.500,00</w:t>
            </w:r>
          </w:p>
        </w:tc>
      </w:tr>
      <w:tr w:rsidR="00E34103" w:rsidRPr="00E34103" w14:paraId="38632EB5"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44B46F33"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591AC40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2.500,00</w:t>
            </w:r>
          </w:p>
        </w:tc>
        <w:tc>
          <w:tcPr>
            <w:tcW w:w="1880" w:type="dxa"/>
            <w:tcBorders>
              <w:top w:val="nil"/>
              <w:left w:val="nil"/>
              <w:bottom w:val="nil"/>
              <w:right w:val="nil"/>
            </w:tcBorders>
            <w:shd w:val="clear" w:color="000000" w:fill="FFFF99"/>
            <w:noWrap/>
            <w:vAlign w:val="bottom"/>
            <w:hideMark/>
          </w:tcPr>
          <w:p w14:paraId="72DF2BD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6A1B52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34AEFE6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2.500,00</w:t>
            </w:r>
          </w:p>
        </w:tc>
      </w:tr>
      <w:tr w:rsidR="00E34103" w:rsidRPr="00E34103" w14:paraId="0988B830" w14:textId="77777777" w:rsidTr="00E34103">
        <w:trPr>
          <w:trHeight w:val="260"/>
        </w:trPr>
        <w:tc>
          <w:tcPr>
            <w:tcW w:w="1165" w:type="dxa"/>
            <w:tcBorders>
              <w:top w:val="nil"/>
              <w:left w:val="nil"/>
              <w:bottom w:val="nil"/>
              <w:right w:val="nil"/>
            </w:tcBorders>
            <w:noWrap/>
            <w:vAlign w:val="bottom"/>
            <w:hideMark/>
          </w:tcPr>
          <w:p w14:paraId="50039571"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488F907"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Uredski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namještaj</w:t>
            </w:r>
            <w:proofErr w:type="spellEnd"/>
          </w:p>
        </w:tc>
        <w:tc>
          <w:tcPr>
            <w:tcW w:w="1428" w:type="dxa"/>
            <w:tcBorders>
              <w:top w:val="nil"/>
              <w:left w:val="nil"/>
              <w:bottom w:val="nil"/>
              <w:right w:val="nil"/>
            </w:tcBorders>
            <w:noWrap/>
            <w:vAlign w:val="bottom"/>
            <w:hideMark/>
          </w:tcPr>
          <w:p w14:paraId="05C6476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2.500,00</w:t>
            </w:r>
          </w:p>
        </w:tc>
        <w:tc>
          <w:tcPr>
            <w:tcW w:w="1880" w:type="dxa"/>
            <w:tcBorders>
              <w:top w:val="nil"/>
              <w:left w:val="nil"/>
              <w:bottom w:val="nil"/>
              <w:right w:val="nil"/>
            </w:tcBorders>
            <w:noWrap/>
            <w:vAlign w:val="bottom"/>
            <w:hideMark/>
          </w:tcPr>
          <w:p w14:paraId="22AD12C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64B7360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639FEE6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2.500,00</w:t>
            </w:r>
          </w:p>
        </w:tc>
      </w:tr>
      <w:tr w:rsidR="00E34103" w:rsidRPr="00E34103" w14:paraId="715EF764"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5D0EBEB6"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Program 1042 PROGRAM UPRAVLJANJA IMOVINOM</w:t>
            </w:r>
          </w:p>
        </w:tc>
        <w:tc>
          <w:tcPr>
            <w:tcW w:w="1428" w:type="dxa"/>
            <w:tcBorders>
              <w:top w:val="nil"/>
              <w:left w:val="nil"/>
              <w:bottom w:val="nil"/>
              <w:right w:val="nil"/>
            </w:tcBorders>
            <w:shd w:val="clear" w:color="000000" w:fill="9999FF"/>
            <w:noWrap/>
            <w:vAlign w:val="bottom"/>
            <w:hideMark/>
          </w:tcPr>
          <w:p w14:paraId="19B72B9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880" w:type="dxa"/>
            <w:tcBorders>
              <w:top w:val="nil"/>
              <w:left w:val="nil"/>
              <w:bottom w:val="nil"/>
              <w:right w:val="nil"/>
            </w:tcBorders>
            <w:shd w:val="clear" w:color="000000" w:fill="9999FF"/>
            <w:noWrap/>
            <w:vAlign w:val="bottom"/>
            <w:hideMark/>
          </w:tcPr>
          <w:p w14:paraId="230F8FF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350" w:type="dxa"/>
            <w:tcBorders>
              <w:top w:val="nil"/>
              <w:left w:val="nil"/>
              <w:bottom w:val="nil"/>
              <w:right w:val="nil"/>
            </w:tcBorders>
            <w:shd w:val="clear" w:color="000000" w:fill="9999FF"/>
            <w:noWrap/>
            <w:vAlign w:val="bottom"/>
            <w:hideMark/>
          </w:tcPr>
          <w:p w14:paraId="2713410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9999FF"/>
            <w:noWrap/>
            <w:vAlign w:val="bottom"/>
            <w:hideMark/>
          </w:tcPr>
          <w:p w14:paraId="28B2E09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r>
      <w:tr w:rsidR="00E34103" w:rsidRPr="00E34103" w14:paraId="72A6924D"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63459ECD"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K100460 ULAGANJE U DRUŠTVENI DOM DUBRAVICA</w:t>
            </w:r>
          </w:p>
        </w:tc>
        <w:tc>
          <w:tcPr>
            <w:tcW w:w="1428" w:type="dxa"/>
            <w:tcBorders>
              <w:top w:val="nil"/>
              <w:left w:val="nil"/>
              <w:bottom w:val="nil"/>
              <w:right w:val="nil"/>
            </w:tcBorders>
            <w:shd w:val="clear" w:color="000000" w:fill="CCCCFF"/>
            <w:noWrap/>
            <w:vAlign w:val="bottom"/>
            <w:hideMark/>
          </w:tcPr>
          <w:p w14:paraId="00EA18D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880" w:type="dxa"/>
            <w:tcBorders>
              <w:top w:val="nil"/>
              <w:left w:val="nil"/>
              <w:bottom w:val="nil"/>
              <w:right w:val="nil"/>
            </w:tcBorders>
            <w:shd w:val="clear" w:color="000000" w:fill="CCCCFF"/>
            <w:noWrap/>
            <w:vAlign w:val="bottom"/>
            <w:hideMark/>
          </w:tcPr>
          <w:p w14:paraId="2FC76E9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350" w:type="dxa"/>
            <w:tcBorders>
              <w:top w:val="nil"/>
              <w:left w:val="nil"/>
              <w:bottom w:val="nil"/>
              <w:right w:val="nil"/>
            </w:tcBorders>
            <w:shd w:val="clear" w:color="000000" w:fill="CCCCFF"/>
            <w:noWrap/>
            <w:vAlign w:val="bottom"/>
            <w:hideMark/>
          </w:tcPr>
          <w:p w14:paraId="10EB183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260D98A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r>
      <w:tr w:rsidR="00E34103" w:rsidRPr="00E34103" w14:paraId="3215B01D"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7B4782AD"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016D224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880" w:type="dxa"/>
            <w:tcBorders>
              <w:top w:val="nil"/>
              <w:left w:val="nil"/>
              <w:bottom w:val="nil"/>
              <w:right w:val="nil"/>
            </w:tcBorders>
            <w:shd w:val="clear" w:color="000000" w:fill="FFFF99"/>
            <w:noWrap/>
            <w:vAlign w:val="bottom"/>
            <w:hideMark/>
          </w:tcPr>
          <w:p w14:paraId="52C7F7B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350" w:type="dxa"/>
            <w:tcBorders>
              <w:top w:val="nil"/>
              <w:left w:val="nil"/>
              <w:bottom w:val="nil"/>
              <w:right w:val="nil"/>
            </w:tcBorders>
            <w:shd w:val="clear" w:color="000000" w:fill="FFFF99"/>
            <w:noWrap/>
            <w:vAlign w:val="bottom"/>
            <w:hideMark/>
          </w:tcPr>
          <w:p w14:paraId="5C7835F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0ABA8F3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r>
      <w:tr w:rsidR="00E34103" w:rsidRPr="00E34103" w14:paraId="3E5B64E4" w14:textId="77777777" w:rsidTr="00E34103">
        <w:trPr>
          <w:trHeight w:val="260"/>
        </w:trPr>
        <w:tc>
          <w:tcPr>
            <w:tcW w:w="1165" w:type="dxa"/>
            <w:tcBorders>
              <w:top w:val="nil"/>
              <w:left w:val="nil"/>
              <w:bottom w:val="nil"/>
              <w:right w:val="nil"/>
            </w:tcBorders>
            <w:noWrap/>
            <w:vAlign w:val="bottom"/>
            <w:hideMark/>
          </w:tcPr>
          <w:p w14:paraId="05120EAC"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20C99090"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Ostali poslovni građevinski objekti, REKONSTR.D.D. DUBRAVICA</w:t>
            </w:r>
          </w:p>
        </w:tc>
        <w:tc>
          <w:tcPr>
            <w:tcW w:w="1428" w:type="dxa"/>
            <w:tcBorders>
              <w:top w:val="nil"/>
              <w:left w:val="nil"/>
              <w:bottom w:val="nil"/>
              <w:right w:val="nil"/>
            </w:tcBorders>
            <w:noWrap/>
            <w:vAlign w:val="bottom"/>
            <w:hideMark/>
          </w:tcPr>
          <w:p w14:paraId="6FBBA10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880" w:type="dxa"/>
            <w:tcBorders>
              <w:top w:val="nil"/>
              <w:left w:val="nil"/>
              <w:bottom w:val="nil"/>
              <w:right w:val="nil"/>
            </w:tcBorders>
            <w:noWrap/>
            <w:vAlign w:val="bottom"/>
            <w:hideMark/>
          </w:tcPr>
          <w:p w14:paraId="0C1C822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350" w:type="dxa"/>
            <w:tcBorders>
              <w:top w:val="nil"/>
              <w:left w:val="nil"/>
              <w:bottom w:val="nil"/>
              <w:right w:val="nil"/>
            </w:tcBorders>
            <w:noWrap/>
            <w:vAlign w:val="bottom"/>
            <w:hideMark/>
          </w:tcPr>
          <w:p w14:paraId="3CB9BD1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3C986B5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r>
      <w:tr w:rsidR="00E34103" w:rsidRPr="00E34103" w14:paraId="35A201E1" w14:textId="77777777" w:rsidTr="00E34103">
        <w:trPr>
          <w:trHeight w:val="260"/>
        </w:trPr>
        <w:tc>
          <w:tcPr>
            <w:tcW w:w="3686" w:type="dxa"/>
            <w:gridSpan w:val="2"/>
            <w:tcBorders>
              <w:top w:val="nil"/>
              <w:left w:val="nil"/>
              <w:bottom w:val="nil"/>
              <w:right w:val="nil"/>
            </w:tcBorders>
            <w:shd w:val="clear" w:color="000000" w:fill="000080"/>
            <w:noWrap/>
            <w:vAlign w:val="bottom"/>
            <w:hideMark/>
          </w:tcPr>
          <w:p w14:paraId="533A48B5" w14:textId="77777777" w:rsidR="00E34103" w:rsidRPr="000625BA" w:rsidRDefault="00E34103" w:rsidP="00E34103">
            <w:pPr>
              <w:spacing w:after="0" w:line="240" w:lineRule="auto"/>
              <w:rPr>
                <w:rFonts w:ascii="Times New Roman" w:eastAsia="Times New Roman" w:hAnsi="Times New Roman"/>
                <w:b/>
                <w:bCs/>
                <w:color w:val="FFFFFF"/>
                <w:sz w:val="20"/>
                <w:szCs w:val="20"/>
                <w:lang w:eastAsia="en-GB"/>
              </w:rPr>
            </w:pPr>
            <w:r w:rsidRPr="000625BA">
              <w:rPr>
                <w:rFonts w:ascii="Times New Roman" w:eastAsia="Times New Roman" w:hAnsi="Times New Roman"/>
                <w:b/>
                <w:bCs/>
                <w:color w:val="FFFFFF"/>
                <w:sz w:val="20"/>
                <w:szCs w:val="20"/>
                <w:lang w:eastAsia="en-GB"/>
              </w:rPr>
              <w:t>Razdjel 004 ODSJEK ZA UPRAVNO-PRAVNE POSLOVE, DRUŠTVENE DJELATNOSTI I OPĆE POSLOVE</w:t>
            </w:r>
          </w:p>
        </w:tc>
        <w:tc>
          <w:tcPr>
            <w:tcW w:w="1428" w:type="dxa"/>
            <w:tcBorders>
              <w:top w:val="nil"/>
              <w:left w:val="nil"/>
              <w:bottom w:val="nil"/>
              <w:right w:val="nil"/>
            </w:tcBorders>
            <w:shd w:val="clear" w:color="000000" w:fill="000080"/>
            <w:noWrap/>
            <w:vAlign w:val="bottom"/>
            <w:hideMark/>
          </w:tcPr>
          <w:p w14:paraId="7E042556"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779.849,77</w:t>
            </w:r>
          </w:p>
        </w:tc>
        <w:tc>
          <w:tcPr>
            <w:tcW w:w="1880" w:type="dxa"/>
            <w:tcBorders>
              <w:top w:val="nil"/>
              <w:left w:val="nil"/>
              <w:bottom w:val="nil"/>
              <w:right w:val="nil"/>
            </w:tcBorders>
            <w:shd w:val="clear" w:color="000000" w:fill="000080"/>
            <w:noWrap/>
            <w:vAlign w:val="bottom"/>
            <w:hideMark/>
          </w:tcPr>
          <w:p w14:paraId="00194F6E"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410.281,85</w:t>
            </w:r>
          </w:p>
        </w:tc>
        <w:tc>
          <w:tcPr>
            <w:tcW w:w="1350" w:type="dxa"/>
            <w:tcBorders>
              <w:top w:val="nil"/>
              <w:left w:val="nil"/>
              <w:bottom w:val="nil"/>
              <w:right w:val="nil"/>
            </w:tcBorders>
            <w:shd w:val="clear" w:color="000000" w:fill="000080"/>
            <w:noWrap/>
            <w:vAlign w:val="bottom"/>
            <w:hideMark/>
          </w:tcPr>
          <w:p w14:paraId="6608D3C0"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52,61</w:t>
            </w:r>
          </w:p>
        </w:tc>
        <w:tc>
          <w:tcPr>
            <w:tcW w:w="1266" w:type="dxa"/>
            <w:tcBorders>
              <w:top w:val="nil"/>
              <w:left w:val="nil"/>
              <w:bottom w:val="nil"/>
              <w:right w:val="nil"/>
            </w:tcBorders>
            <w:shd w:val="clear" w:color="000000" w:fill="000080"/>
            <w:noWrap/>
            <w:vAlign w:val="bottom"/>
            <w:hideMark/>
          </w:tcPr>
          <w:p w14:paraId="7BB04DB5"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1.190.131,62</w:t>
            </w:r>
          </w:p>
        </w:tc>
      </w:tr>
      <w:tr w:rsidR="00E34103" w:rsidRPr="00E34103" w14:paraId="03A69B82" w14:textId="77777777" w:rsidTr="00E34103">
        <w:trPr>
          <w:trHeight w:val="260"/>
        </w:trPr>
        <w:tc>
          <w:tcPr>
            <w:tcW w:w="3686" w:type="dxa"/>
            <w:gridSpan w:val="2"/>
            <w:tcBorders>
              <w:top w:val="nil"/>
              <w:left w:val="nil"/>
              <w:bottom w:val="nil"/>
              <w:right w:val="nil"/>
            </w:tcBorders>
            <w:shd w:val="clear" w:color="000000" w:fill="0000FF"/>
            <w:noWrap/>
            <w:vAlign w:val="bottom"/>
            <w:hideMark/>
          </w:tcPr>
          <w:p w14:paraId="232EE896" w14:textId="77777777" w:rsidR="00E34103" w:rsidRPr="000625BA" w:rsidRDefault="00E34103" w:rsidP="00E34103">
            <w:pPr>
              <w:spacing w:after="0" w:line="240" w:lineRule="auto"/>
              <w:rPr>
                <w:rFonts w:ascii="Times New Roman" w:eastAsia="Times New Roman" w:hAnsi="Times New Roman"/>
                <w:b/>
                <w:bCs/>
                <w:color w:val="FFFFFF"/>
                <w:sz w:val="20"/>
                <w:szCs w:val="20"/>
                <w:lang w:eastAsia="en-GB"/>
              </w:rPr>
            </w:pPr>
            <w:r w:rsidRPr="000625BA">
              <w:rPr>
                <w:rFonts w:ascii="Times New Roman" w:eastAsia="Times New Roman" w:hAnsi="Times New Roman"/>
                <w:b/>
                <w:bCs/>
                <w:color w:val="FFFFFF"/>
                <w:sz w:val="20"/>
                <w:szCs w:val="20"/>
                <w:lang w:eastAsia="en-GB"/>
              </w:rPr>
              <w:t>Glava 00401 ODSJEK ZA UPRAVNO-PRAVNE POSLOVE, DRUŠTVENE DJELATNOSTI I OPĆE POSLOVE</w:t>
            </w:r>
          </w:p>
        </w:tc>
        <w:tc>
          <w:tcPr>
            <w:tcW w:w="1428" w:type="dxa"/>
            <w:tcBorders>
              <w:top w:val="nil"/>
              <w:left w:val="nil"/>
              <w:bottom w:val="nil"/>
              <w:right w:val="nil"/>
            </w:tcBorders>
            <w:shd w:val="clear" w:color="000000" w:fill="0000FF"/>
            <w:noWrap/>
            <w:vAlign w:val="bottom"/>
            <w:hideMark/>
          </w:tcPr>
          <w:p w14:paraId="599D7FC8"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482.112,00</w:t>
            </w:r>
          </w:p>
        </w:tc>
        <w:tc>
          <w:tcPr>
            <w:tcW w:w="1880" w:type="dxa"/>
            <w:tcBorders>
              <w:top w:val="nil"/>
              <w:left w:val="nil"/>
              <w:bottom w:val="nil"/>
              <w:right w:val="nil"/>
            </w:tcBorders>
            <w:shd w:val="clear" w:color="000000" w:fill="0000FF"/>
            <w:noWrap/>
            <w:vAlign w:val="bottom"/>
            <w:hideMark/>
          </w:tcPr>
          <w:p w14:paraId="0A3C0BD4"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314.888,00</w:t>
            </w:r>
          </w:p>
        </w:tc>
        <w:tc>
          <w:tcPr>
            <w:tcW w:w="1350" w:type="dxa"/>
            <w:tcBorders>
              <w:top w:val="nil"/>
              <w:left w:val="nil"/>
              <w:bottom w:val="nil"/>
              <w:right w:val="nil"/>
            </w:tcBorders>
            <w:shd w:val="clear" w:color="000000" w:fill="0000FF"/>
            <w:noWrap/>
            <w:vAlign w:val="bottom"/>
            <w:hideMark/>
          </w:tcPr>
          <w:p w14:paraId="3C9E7445"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65,31</w:t>
            </w:r>
          </w:p>
        </w:tc>
        <w:tc>
          <w:tcPr>
            <w:tcW w:w="1266" w:type="dxa"/>
            <w:tcBorders>
              <w:top w:val="nil"/>
              <w:left w:val="nil"/>
              <w:bottom w:val="nil"/>
              <w:right w:val="nil"/>
            </w:tcBorders>
            <w:shd w:val="clear" w:color="000000" w:fill="0000FF"/>
            <w:noWrap/>
            <w:vAlign w:val="bottom"/>
            <w:hideMark/>
          </w:tcPr>
          <w:p w14:paraId="25DF5402"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797.000,00</w:t>
            </w:r>
          </w:p>
        </w:tc>
      </w:tr>
      <w:tr w:rsidR="00E34103" w:rsidRPr="00E34103" w14:paraId="77B9A15B"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29A88858"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Program 1010 PROGRAM JAVNIH POTREBA U KULTURI</w:t>
            </w:r>
          </w:p>
        </w:tc>
        <w:tc>
          <w:tcPr>
            <w:tcW w:w="1428" w:type="dxa"/>
            <w:tcBorders>
              <w:top w:val="nil"/>
              <w:left w:val="nil"/>
              <w:bottom w:val="nil"/>
              <w:right w:val="nil"/>
            </w:tcBorders>
            <w:shd w:val="clear" w:color="000000" w:fill="9999FF"/>
            <w:noWrap/>
            <w:vAlign w:val="bottom"/>
            <w:hideMark/>
          </w:tcPr>
          <w:p w14:paraId="418361B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20.000,00</w:t>
            </w:r>
          </w:p>
        </w:tc>
        <w:tc>
          <w:tcPr>
            <w:tcW w:w="1880" w:type="dxa"/>
            <w:tcBorders>
              <w:top w:val="nil"/>
              <w:left w:val="nil"/>
              <w:bottom w:val="nil"/>
              <w:right w:val="nil"/>
            </w:tcBorders>
            <w:shd w:val="clear" w:color="000000" w:fill="9999FF"/>
            <w:noWrap/>
            <w:vAlign w:val="bottom"/>
            <w:hideMark/>
          </w:tcPr>
          <w:p w14:paraId="6847DFA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9999FF"/>
            <w:noWrap/>
            <w:vAlign w:val="bottom"/>
            <w:hideMark/>
          </w:tcPr>
          <w:p w14:paraId="285CCCE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9999FF"/>
            <w:noWrap/>
            <w:vAlign w:val="bottom"/>
            <w:hideMark/>
          </w:tcPr>
          <w:p w14:paraId="0B2DD10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20.000,00</w:t>
            </w:r>
          </w:p>
        </w:tc>
      </w:tr>
      <w:tr w:rsidR="00E34103" w:rsidRPr="00E34103" w14:paraId="26FD8CCA"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277024C2"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K100028 GLAZBENI PAVILJON U GRADSKOM PARKU</w:t>
            </w:r>
          </w:p>
        </w:tc>
        <w:tc>
          <w:tcPr>
            <w:tcW w:w="1428" w:type="dxa"/>
            <w:tcBorders>
              <w:top w:val="nil"/>
              <w:left w:val="nil"/>
              <w:bottom w:val="nil"/>
              <w:right w:val="nil"/>
            </w:tcBorders>
            <w:shd w:val="clear" w:color="000000" w:fill="CCCCFF"/>
            <w:noWrap/>
            <w:vAlign w:val="bottom"/>
            <w:hideMark/>
          </w:tcPr>
          <w:p w14:paraId="143EF45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20.000,00</w:t>
            </w:r>
          </w:p>
        </w:tc>
        <w:tc>
          <w:tcPr>
            <w:tcW w:w="1880" w:type="dxa"/>
            <w:tcBorders>
              <w:top w:val="nil"/>
              <w:left w:val="nil"/>
              <w:bottom w:val="nil"/>
              <w:right w:val="nil"/>
            </w:tcBorders>
            <w:shd w:val="clear" w:color="000000" w:fill="CCCCFF"/>
            <w:noWrap/>
            <w:vAlign w:val="bottom"/>
            <w:hideMark/>
          </w:tcPr>
          <w:p w14:paraId="4E3009C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23F46AF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72B864B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20.000,00</w:t>
            </w:r>
          </w:p>
        </w:tc>
      </w:tr>
      <w:tr w:rsidR="00E34103" w:rsidRPr="00E34103" w14:paraId="572DF0FB"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680EEB09"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1F5BA75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20.000,00</w:t>
            </w:r>
          </w:p>
        </w:tc>
        <w:tc>
          <w:tcPr>
            <w:tcW w:w="1880" w:type="dxa"/>
            <w:tcBorders>
              <w:top w:val="nil"/>
              <w:left w:val="nil"/>
              <w:bottom w:val="nil"/>
              <w:right w:val="nil"/>
            </w:tcBorders>
            <w:shd w:val="clear" w:color="000000" w:fill="FFFF99"/>
            <w:noWrap/>
            <w:vAlign w:val="bottom"/>
            <w:hideMark/>
          </w:tcPr>
          <w:p w14:paraId="1A2E893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0653FFE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5F8D9F8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20.000,00</w:t>
            </w:r>
          </w:p>
        </w:tc>
      </w:tr>
      <w:tr w:rsidR="00E34103" w:rsidRPr="00E34103" w14:paraId="06213A64" w14:textId="77777777" w:rsidTr="00E34103">
        <w:trPr>
          <w:trHeight w:val="260"/>
        </w:trPr>
        <w:tc>
          <w:tcPr>
            <w:tcW w:w="1165" w:type="dxa"/>
            <w:tcBorders>
              <w:top w:val="nil"/>
              <w:left w:val="nil"/>
              <w:bottom w:val="nil"/>
              <w:right w:val="nil"/>
            </w:tcBorders>
            <w:noWrap/>
            <w:vAlign w:val="bottom"/>
            <w:hideMark/>
          </w:tcPr>
          <w:p w14:paraId="1882BF74"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6AF778B0"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Ostali poslovni građevinski objekti,  Glazbeni paviljon</w:t>
            </w:r>
          </w:p>
        </w:tc>
        <w:tc>
          <w:tcPr>
            <w:tcW w:w="1428" w:type="dxa"/>
            <w:tcBorders>
              <w:top w:val="nil"/>
              <w:left w:val="nil"/>
              <w:bottom w:val="nil"/>
              <w:right w:val="nil"/>
            </w:tcBorders>
            <w:noWrap/>
            <w:vAlign w:val="bottom"/>
            <w:hideMark/>
          </w:tcPr>
          <w:p w14:paraId="32DDF6F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20.000,00</w:t>
            </w:r>
          </w:p>
        </w:tc>
        <w:tc>
          <w:tcPr>
            <w:tcW w:w="1880" w:type="dxa"/>
            <w:tcBorders>
              <w:top w:val="nil"/>
              <w:left w:val="nil"/>
              <w:bottom w:val="nil"/>
              <w:right w:val="nil"/>
            </w:tcBorders>
            <w:noWrap/>
            <w:vAlign w:val="bottom"/>
            <w:hideMark/>
          </w:tcPr>
          <w:p w14:paraId="085750E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18C736C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2D8C9AF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20.000,00</w:t>
            </w:r>
          </w:p>
        </w:tc>
      </w:tr>
      <w:tr w:rsidR="00E34103" w:rsidRPr="00E34103" w14:paraId="2E3E79FB"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43C9C733"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Program 1012 PROGRAM JAVNIH POTREBA U SPORTU</w:t>
            </w:r>
          </w:p>
        </w:tc>
        <w:tc>
          <w:tcPr>
            <w:tcW w:w="1428" w:type="dxa"/>
            <w:tcBorders>
              <w:top w:val="nil"/>
              <w:left w:val="nil"/>
              <w:bottom w:val="nil"/>
              <w:right w:val="nil"/>
            </w:tcBorders>
            <w:shd w:val="clear" w:color="000000" w:fill="9999FF"/>
            <w:noWrap/>
            <w:vAlign w:val="bottom"/>
            <w:hideMark/>
          </w:tcPr>
          <w:p w14:paraId="2EEBC43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9999FF"/>
            <w:noWrap/>
            <w:vAlign w:val="bottom"/>
            <w:hideMark/>
          </w:tcPr>
          <w:p w14:paraId="25D295B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152.000,00</w:t>
            </w:r>
          </w:p>
        </w:tc>
        <w:tc>
          <w:tcPr>
            <w:tcW w:w="1350" w:type="dxa"/>
            <w:tcBorders>
              <w:top w:val="nil"/>
              <w:left w:val="nil"/>
              <w:bottom w:val="nil"/>
              <w:right w:val="nil"/>
            </w:tcBorders>
            <w:shd w:val="clear" w:color="000000" w:fill="9999FF"/>
            <w:noWrap/>
            <w:vAlign w:val="bottom"/>
            <w:hideMark/>
          </w:tcPr>
          <w:p w14:paraId="1AC7833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9999FF"/>
            <w:noWrap/>
            <w:vAlign w:val="bottom"/>
            <w:hideMark/>
          </w:tcPr>
          <w:p w14:paraId="7301FC7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152.000,00</w:t>
            </w:r>
          </w:p>
        </w:tc>
      </w:tr>
      <w:tr w:rsidR="00E34103" w:rsidRPr="00E34103" w14:paraId="2D42A4C8"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2DDA60A3"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K100033 UREĐENJE IGRALIŠTA U ORAŠINI</w:t>
            </w:r>
          </w:p>
        </w:tc>
        <w:tc>
          <w:tcPr>
            <w:tcW w:w="1428" w:type="dxa"/>
            <w:tcBorders>
              <w:top w:val="nil"/>
              <w:left w:val="nil"/>
              <w:bottom w:val="nil"/>
              <w:right w:val="nil"/>
            </w:tcBorders>
            <w:shd w:val="clear" w:color="000000" w:fill="CCCCFF"/>
            <w:noWrap/>
            <w:vAlign w:val="bottom"/>
            <w:hideMark/>
          </w:tcPr>
          <w:p w14:paraId="2DBA078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CCCCFF"/>
            <w:noWrap/>
            <w:vAlign w:val="bottom"/>
            <w:hideMark/>
          </w:tcPr>
          <w:p w14:paraId="54BEEC3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105.000,00</w:t>
            </w:r>
          </w:p>
        </w:tc>
        <w:tc>
          <w:tcPr>
            <w:tcW w:w="1350" w:type="dxa"/>
            <w:tcBorders>
              <w:top w:val="nil"/>
              <w:left w:val="nil"/>
              <w:bottom w:val="nil"/>
              <w:right w:val="nil"/>
            </w:tcBorders>
            <w:shd w:val="clear" w:color="000000" w:fill="CCCCFF"/>
            <w:noWrap/>
            <w:vAlign w:val="bottom"/>
            <w:hideMark/>
          </w:tcPr>
          <w:p w14:paraId="3B7868E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155D098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105.000,00</w:t>
            </w:r>
          </w:p>
        </w:tc>
      </w:tr>
      <w:tr w:rsidR="00E34103" w:rsidRPr="00E34103" w14:paraId="7A34A408"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70B85D5A"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6BE2379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607B52E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105.000,00</w:t>
            </w:r>
          </w:p>
        </w:tc>
        <w:tc>
          <w:tcPr>
            <w:tcW w:w="1350" w:type="dxa"/>
            <w:tcBorders>
              <w:top w:val="nil"/>
              <w:left w:val="nil"/>
              <w:bottom w:val="nil"/>
              <w:right w:val="nil"/>
            </w:tcBorders>
            <w:shd w:val="clear" w:color="000000" w:fill="FFFF99"/>
            <w:noWrap/>
            <w:vAlign w:val="bottom"/>
            <w:hideMark/>
          </w:tcPr>
          <w:p w14:paraId="76293B6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26D9523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105.000,00</w:t>
            </w:r>
          </w:p>
        </w:tc>
      </w:tr>
      <w:tr w:rsidR="00E34103" w:rsidRPr="00E34103" w14:paraId="7D64E033" w14:textId="77777777" w:rsidTr="00E34103">
        <w:trPr>
          <w:trHeight w:val="260"/>
        </w:trPr>
        <w:tc>
          <w:tcPr>
            <w:tcW w:w="1165" w:type="dxa"/>
            <w:tcBorders>
              <w:top w:val="nil"/>
              <w:left w:val="nil"/>
              <w:bottom w:val="nil"/>
              <w:right w:val="nil"/>
            </w:tcBorders>
            <w:noWrap/>
            <w:vAlign w:val="bottom"/>
            <w:hideMark/>
          </w:tcPr>
          <w:p w14:paraId="5085B7B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4E70982"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Sportske dvorane i rekreacijski objekti</w:t>
            </w:r>
          </w:p>
        </w:tc>
        <w:tc>
          <w:tcPr>
            <w:tcW w:w="1428" w:type="dxa"/>
            <w:tcBorders>
              <w:top w:val="nil"/>
              <w:left w:val="nil"/>
              <w:bottom w:val="nil"/>
              <w:right w:val="nil"/>
            </w:tcBorders>
            <w:noWrap/>
            <w:vAlign w:val="bottom"/>
            <w:hideMark/>
          </w:tcPr>
          <w:p w14:paraId="1E64820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10DC995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105.000,00</w:t>
            </w:r>
          </w:p>
        </w:tc>
        <w:tc>
          <w:tcPr>
            <w:tcW w:w="1350" w:type="dxa"/>
            <w:tcBorders>
              <w:top w:val="nil"/>
              <w:left w:val="nil"/>
              <w:bottom w:val="nil"/>
              <w:right w:val="nil"/>
            </w:tcBorders>
            <w:noWrap/>
            <w:vAlign w:val="bottom"/>
            <w:hideMark/>
          </w:tcPr>
          <w:p w14:paraId="79F44A5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2BD3F4D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105.000,00</w:t>
            </w:r>
          </w:p>
        </w:tc>
      </w:tr>
      <w:tr w:rsidR="00E34103" w:rsidRPr="00E34103" w14:paraId="543072BB"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21FA0DA6"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K100034 UREĐENJE DJEČJEG IGRALIŠTA NA KLADI</w:t>
            </w:r>
          </w:p>
        </w:tc>
        <w:tc>
          <w:tcPr>
            <w:tcW w:w="1428" w:type="dxa"/>
            <w:tcBorders>
              <w:top w:val="nil"/>
              <w:left w:val="nil"/>
              <w:bottom w:val="nil"/>
              <w:right w:val="nil"/>
            </w:tcBorders>
            <w:shd w:val="clear" w:color="000000" w:fill="CCCCFF"/>
            <w:noWrap/>
            <w:vAlign w:val="bottom"/>
            <w:hideMark/>
          </w:tcPr>
          <w:p w14:paraId="10EA5C5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CCCCFF"/>
            <w:noWrap/>
            <w:vAlign w:val="bottom"/>
            <w:hideMark/>
          </w:tcPr>
          <w:p w14:paraId="09E64B6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47.000,00</w:t>
            </w:r>
          </w:p>
        </w:tc>
        <w:tc>
          <w:tcPr>
            <w:tcW w:w="1350" w:type="dxa"/>
            <w:tcBorders>
              <w:top w:val="nil"/>
              <w:left w:val="nil"/>
              <w:bottom w:val="nil"/>
              <w:right w:val="nil"/>
            </w:tcBorders>
            <w:shd w:val="clear" w:color="000000" w:fill="CCCCFF"/>
            <w:noWrap/>
            <w:vAlign w:val="bottom"/>
            <w:hideMark/>
          </w:tcPr>
          <w:p w14:paraId="62E8872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0D9625A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47.000,00</w:t>
            </w:r>
          </w:p>
        </w:tc>
      </w:tr>
      <w:tr w:rsidR="00E34103" w:rsidRPr="00E34103" w14:paraId="1C19D218"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61AE46B3"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75DB27E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7396B1D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16.000,00</w:t>
            </w:r>
          </w:p>
        </w:tc>
        <w:tc>
          <w:tcPr>
            <w:tcW w:w="1350" w:type="dxa"/>
            <w:tcBorders>
              <w:top w:val="nil"/>
              <w:left w:val="nil"/>
              <w:bottom w:val="nil"/>
              <w:right w:val="nil"/>
            </w:tcBorders>
            <w:shd w:val="clear" w:color="000000" w:fill="FFFF99"/>
            <w:noWrap/>
            <w:vAlign w:val="bottom"/>
            <w:hideMark/>
          </w:tcPr>
          <w:p w14:paraId="7730842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1B4AB54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16.000,00</w:t>
            </w:r>
          </w:p>
        </w:tc>
      </w:tr>
      <w:tr w:rsidR="00E34103" w:rsidRPr="00E34103" w14:paraId="3DD7BE5E" w14:textId="77777777" w:rsidTr="00E34103">
        <w:trPr>
          <w:trHeight w:val="260"/>
        </w:trPr>
        <w:tc>
          <w:tcPr>
            <w:tcW w:w="1165" w:type="dxa"/>
            <w:tcBorders>
              <w:top w:val="nil"/>
              <w:left w:val="nil"/>
              <w:bottom w:val="nil"/>
              <w:right w:val="nil"/>
            </w:tcBorders>
            <w:noWrap/>
            <w:vAlign w:val="bottom"/>
            <w:hideMark/>
          </w:tcPr>
          <w:p w14:paraId="259DA003"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2B105CE5"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sv-SE" w:eastAsia="en-GB"/>
              </w:rPr>
              <w:t xml:space="preserve">Sportske dvorane i rekreacijski objekti, Igralište u Ulici sv. </w:t>
            </w:r>
            <w:proofErr w:type="spellStart"/>
            <w:r w:rsidRPr="00E34103">
              <w:rPr>
                <w:rFonts w:ascii="Times New Roman" w:eastAsia="Times New Roman" w:hAnsi="Times New Roman"/>
                <w:sz w:val="20"/>
                <w:szCs w:val="20"/>
                <w:lang w:val="en-GB" w:eastAsia="en-GB"/>
              </w:rPr>
              <w:t>Franje</w:t>
            </w:r>
            <w:proofErr w:type="spellEnd"/>
          </w:p>
        </w:tc>
        <w:tc>
          <w:tcPr>
            <w:tcW w:w="1428" w:type="dxa"/>
            <w:tcBorders>
              <w:top w:val="nil"/>
              <w:left w:val="nil"/>
              <w:bottom w:val="nil"/>
              <w:right w:val="nil"/>
            </w:tcBorders>
            <w:noWrap/>
            <w:vAlign w:val="bottom"/>
            <w:hideMark/>
          </w:tcPr>
          <w:p w14:paraId="2DC893C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02DB452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16.000,00</w:t>
            </w:r>
          </w:p>
        </w:tc>
        <w:tc>
          <w:tcPr>
            <w:tcW w:w="1350" w:type="dxa"/>
            <w:tcBorders>
              <w:top w:val="nil"/>
              <w:left w:val="nil"/>
              <w:bottom w:val="nil"/>
              <w:right w:val="nil"/>
            </w:tcBorders>
            <w:noWrap/>
            <w:vAlign w:val="bottom"/>
            <w:hideMark/>
          </w:tcPr>
          <w:p w14:paraId="30F840D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3EDCF60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16.000,00</w:t>
            </w:r>
          </w:p>
        </w:tc>
      </w:tr>
      <w:tr w:rsidR="00E34103" w:rsidRPr="00E34103" w14:paraId="74485145"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18AEE2BC"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083CFDD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26E22B9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31.000,00</w:t>
            </w:r>
          </w:p>
        </w:tc>
        <w:tc>
          <w:tcPr>
            <w:tcW w:w="1350" w:type="dxa"/>
            <w:tcBorders>
              <w:top w:val="nil"/>
              <w:left w:val="nil"/>
              <w:bottom w:val="nil"/>
              <w:right w:val="nil"/>
            </w:tcBorders>
            <w:shd w:val="clear" w:color="000000" w:fill="FFFF99"/>
            <w:noWrap/>
            <w:vAlign w:val="bottom"/>
            <w:hideMark/>
          </w:tcPr>
          <w:p w14:paraId="4DB02D6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7ACBB76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31.000,00</w:t>
            </w:r>
          </w:p>
        </w:tc>
      </w:tr>
      <w:tr w:rsidR="00E34103" w:rsidRPr="00E34103" w14:paraId="5121A8E7" w14:textId="77777777" w:rsidTr="00E34103">
        <w:trPr>
          <w:trHeight w:val="260"/>
        </w:trPr>
        <w:tc>
          <w:tcPr>
            <w:tcW w:w="1165" w:type="dxa"/>
            <w:tcBorders>
              <w:top w:val="nil"/>
              <w:left w:val="nil"/>
              <w:bottom w:val="nil"/>
              <w:right w:val="nil"/>
            </w:tcBorders>
            <w:noWrap/>
            <w:vAlign w:val="bottom"/>
            <w:hideMark/>
          </w:tcPr>
          <w:p w14:paraId="1562B656"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6F9B4D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sv-SE" w:eastAsia="en-GB"/>
              </w:rPr>
              <w:t xml:space="preserve">Sportske dvorane i rekreacijski objekti, Igralište u Ulici sv. </w:t>
            </w:r>
            <w:proofErr w:type="spellStart"/>
            <w:r w:rsidRPr="00E34103">
              <w:rPr>
                <w:rFonts w:ascii="Times New Roman" w:eastAsia="Times New Roman" w:hAnsi="Times New Roman"/>
                <w:sz w:val="20"/>
                <w:szCs w:val="20"/>
                <w:lang w:val="en-GB" w:eastAsia="en-GB"/>
              </w:rPr>
              <w:t>Franje</w:t>
            </w:r>
            <w:proofErr w:type="spellEnd"/>
          </w:p>
        </w:tc>
        <w:tc>
          <w:tcPr>
            <w:tcW w:w="1428" w:type="dxa"/>
            <w:tcBorders>
              <w:top w:val="nil"/>
              <w:left w:val="nil"/>
              <w:bottom w:val="nil"/>
              <w:right w:val="nil"/>
            </w:tcBorders>
            <w:noWrap/>
            <w:vAlign w:val="bottom"/>
            <w:hideMark/>
          </w:tcPr>
          <w:p w14:paraId="349C884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74241D1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31.000,00</w:t>
            </w:r>
          </w:p>
        </w:tc>
        <w:tc>
          <w:tcPr>
            <w:tcW w:w="1350" w:type="dxa"/>
            <w:tcBorders>
              <w:top w:val="nil"/>
              <w:left w:val="nil"/>
              <w:bottom w:val="nil"/>
              <w:right w:val="nil"/>
            </w:tcBorders>
            <w:noWrap/>
            <w:vAlign w:val="bottom"/>
            <w:hideMark/>
          </w:tcPr>
          <w:p w14:paraId="287E239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0A288FC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31.000,00</w:t>
            </w:r>
          </w:p>
        </w:tc>
      </w:tr>
      <w:tr w:rsidR="00E34103" w:rsidRPr="00E34103" w14:paraId="24C10078"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1359824F"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Program 1013 PROGRAM JAVNIH POTREBA U SOCIJALNOJ SKRBI</w:t>
            </w:r>
          </w:p>
        </w:tc>
        <w:tc>
          <w:tcPr>
            <w:tcW w:w="1428" w:type="dxa"/>
            <w:tcBorders>
              <w:top w:val="nil"/>
              <w:left w:val="nil"/>
              <w:bottom w:val="nil"/>
              <w:right w:val="nil"/>
            </w:tcBorders>
            <w:shd w:val="clear" w:color="000000" w:fill="9999FF"/>
            <w:noWrap/>
            <w:vAlign w:val="bottom"/>
            <w:hideMark/>
          </w:tcPr>
          <w:p w14:paraId="6BE8C2C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w:t>
            </w:r>
          </w:p>
        </w:tc>
        <w:tc>
          <w:tcPr>
            <w:tcW w:w="1880" w:type="dxa"/>
            <w:tcBorders>
              <w:top w:val="nil"/>
              <w:left w:val="nil"/>
              <w:bottom w:val="nil"/>
              <w:right w:val="nil"/>
            </w:tcBorders>
            <w:shd w:val="clear" w:color="000000" w:fill="9999FF"/>
            <w:noWrap/>
            <w:vAlign w:val="bottom"/>
            <w:hideMark/>
          </w:tcPr>
          <w:p w14:paraId="5B84267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9999FF"/>
            <w:noWrap/>
            <w:vAlign w:val="bottom"/>
            <w:hideMark/>
          </w:tcPr>
          <w:p w14:paraId="77C4F15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9999FF"/>
            <w:noWrap/>
            <w:vAlign w:val="bottom"/>
            <w:hideMark/>
          </w:tcPr>
          <w:p w14:paraId="596C247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w:t>
            </w:r>
          </w:p>
        </w:tc>
      </w:tr>
      <w:tr w:rsidR="00E34103" w:rsidRPr="00E34103" w14:paraId="5CC14348"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1B3BB764"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Aktivnost A100493 Projekt "ZAŽELI I UKLJUČI SE"</w:t>
            </w:r>
          </w:p>
        </w:tc>
        <w:tc>
          <w:tcPr>
            <w:tcW w:w="1428" w:type="dxa"/>
            <w:tcBorders>
              <w:top w:val="nil"/>
              <w:left w:val="nil"/>
              <w:bottom w:val="nil"/>
              <w:right w:val="nil"/>
            </w:tcBorders>
            <w:shd w:val="clear" w:color="000000" w:fill="CCCCFF"/>
            <w:noWrap/>
            <w:vAlign w:val="bottom"/>
            <w:hideMark/>
          </w:tcPr>
          <w:p w14:paraId="5CF728D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w:t>
            </w:r>
          </w:p>
        </w:tc>
        <w:tc>
          <w:tcPr>
            <w:tcW w:w="1880" w:type="dxa"/>
            <w:tcBorders>
              <w:top w:val="nil"/>
              <w:left w:val="nil"/>
              <w:bottom w:val="nil"/>
              <w:right w:val="nil"/>
            </w:tcBorders>
            <w:shd w:val="clear" w:color="000000" w:fill="CCCCFF"/>
            <w:noWrap/>
            <w:vAlign w:val="bottom"/>
            <w:hideMark/>
          </w:tcPr>
          <w:p w14:paraId="10E735E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10A7D7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5A7BDC5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w:t>
            </w:r>
          </w:p>
        </w:tc>
      </w:tr>
      <w:tr w:rsidR="00E34103" w:rsidRPr="00E34103" w14:paraId="3E511343"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7D3F1225"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5.6.</w:t>
            </w:r>
            <w:proofErr w:type="gramEnd"/>
            <w:r w:rsidRPr="00E34103">
              <w:rPr>
                <w:rFonts w:ascii="Times New Roman" w:eastAsia="Times New Roman" w:hAnsi="Times New Roman"/>
                <w:b/>
                <w:bCs/>
                <w:color w:val="000000"/>
                <w:sz w:val="20"/>
                <w:szCs w:val="20"/>
                <w:lang w:val="en-GB" w:eastAsia="en-GB"/>
              </w:rPr>
              <w:t xml:space="preserve"> FONDOVI EU</w:t>
            </w:r>
          </w:p>
        </w:tc>
        <w:tc>
          <w:tcPr>
            <w:tcW w:w="1428" w:type="dxa"/>
            <w:tcBorders>
              <w:top w:val="nil"/>
              <w:left w:val="nil"/>
              <w:bottom w:val="nil"/>
              <w:right w:val="nil"/>
            </w:tcBorders>
            <w:shd w:val="clear" w:color="000000" w:fill="FFFF99"/>
            <w:noWrap/>
            <w:vAlign w:val="bottom"/>
            <w:hideMark/>
          </w:tcPr>
          <w:p w14:paraId="77A8125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w:t>
            </w:r>
          </w:p>
        </w:tc>
        <w:tc>
          <w:tcPr>
            <w:tcW w:w="1880" w:type="dxa"/>
            <w:tcBorders>
              <w:top w:val="nil"/>
              <w:left w:val="nil"/>
              <w:bottom w:val="nil"/>
              <w:right w:val="nil"/>
            </w:tcBorders>
            <w:shd w:val="clear" w:color="000000" w:fill="FFFF99"/>
            <w:noWrap/>
            <w:vAlign w:val="bottom"/>
            <w:hideMark/>
          </w:tcPr>
          <w:p w14:paraId="05D4B26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4BCC092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6D8910A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w:t>
            </w:r>
          </w:p>
        </w:tc>
      </w:tr>
      <w:tr w:rsidR="00E34103" w:rsidRPr="00E34103" w14:paraId="5DCFCEE0" w14:textId="77777777" w:rsidTr="00E34103">
        <w:trPr>
          <w:trHeight w:val="260"/>
        </w:trPr>
        <w:tc>
          <w:tcPr>
            <w:tcW w:w="1165" w:type="dxa"/>
            <w:tcBorders>
              <w:top w:val="nil"/>
              <w:left w:val="nil"/>
              <w:bottom w:val="nil"/>
              <w:right w:val="nil"/>
            </w:tcBorders>
            <w:noWrap/>
            <w:vAlign w:val="bottom"/>
            <w:hideMark/>
          </w:tcPr>
          <w:p w14:paraId="475CD286"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F0528B5"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r w:rsidRPr="00E34103">
              <w:rPr>
                <w:rFonts w:ascii="Times New Roman" w:eastAsia="Times New Roman" w:hAnsi="Times New Roman"/>
                <w:sz w:val="20"/>
                <w:szCs w:val="20"/>
                <w:lang w:val="en-GB" w:eastAsia="en-GB"/>
              </w:rPr>
              <w:t xml:space="preserve">, ZAŽELI (00-raspoloživi </w:t>
            </w:r>
            <w:proofErr w:type="spellStart"/>
            <w:r w:rsidRPr="00E34103">
              <w:rPr>
                <w:rFonts w:ascii="Times New Roman" w:eastAsia="Times New Roman" w:hAnsi="Times New Roman"/>
                <w:sz w:val="20"/>
                <w:szCs w:val="20"/>
                <w:lang w:val="en-GB" w:eastAsia="en-GB"/>
              </w:rPr>
              <w:t>predujam</w:t>
            </w:r>
            <w:proofErr w:type="spellEnd"/>
            <w:r w:rsidRPr="00E34103">
              <w:rPr>
                <w:rFonts w:ascii="Times New Roman" w:eastAsia="Times New Roman" w:hAnsi="Times New Roman"/>
                <w:sz w:val="20"/>
                <w:szCs w:val="20"/>
                <w:lang w:val="en-GB" w:eastAsia="en-GB"/>
              </w:rPr>
              <w:t>)</w:t>
            </w:r>
          </w:p>
        </w:tc>
        <w:tc>
          <w:tcPr>
            <w:tcW w:w="1428" w:type="dxa"/>
            <w:tcBorders>
              <w:top w:val="nil"/>
              <w:left w:val="nil"/>
              <w:bottom w:val="nil"/>
              <w:right w:val="nil"/>
            </w:tcBorders>
            <w:noWrap/>
            <w:vAlign w:val="bottom"/>
            <w:hideMark/>
          </w:tcPr>
          <w:p w14:paraId="13F7934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c>
          <w:tcPr>
            <w:tcW w:w="1880" w:type="dxa"/>
            <w:tcBorders>
              <w:top w:val="nil"/>
              <w:left w:val="nil"/>
              <w:bottom w:val="nil"/>
              <w:right w:val="nil"/>
            </w:tcBorders>
            <w:noWrap/>
            <w:vAlign w:val="bottom"/>
            <w:hideMark/>
          </w:tcPr>
          <w:p w14:paraId="1BD9D75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0F28236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11E3736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r>
      <w:tr w:rsidR="00E34103" w:rsidRPr="00E34103" w14:paraId="3AC0C7A1"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08403CA6"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Program 1018 PROGRAM RAZVOJA CIVILNOG DRUŠTVA</w:t>
            </w:r>
          </w:p>
        </w:tc>
        <w:tc>
          <w:tcPr>
            <w:tcW w:w="1428" w:type="dxa"/>
            <w:tcBorders>
              <w:top w:val="nil"/>
              <w:left w:val="nil"/>
              <w:bottom w:val="nil"/>
              <w:right w:val="nil"/>
            </w:tcBorders>
            <w:shd w:val="clear" w:color="000000" w:fill="9999FF"/>
            <w:noWrap/>
            <w:vAlign w:val="bottom"/>
            <w:hideMark/>
          </w:tcPr>
          <w:p w14:paraId="2363548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1.112,00</w:t>
            </w:r>
          </w:p>
        </w:tc>
        <w:tc>
          <w:tcPr>
            <w:tcW w:w="1880" w:type="dxa"/>
            <w:tcBorders>
              <w:top w:val="nil"/>
              <w:left w:val="nil"/>
              <w:bottom w:val="nil"/>
              <w:right w:val="nil"/>
            </w:tcBorders>
            <w:shd w:val="clear" w:color="000000" w:fill="9999FF"/>
            <w:noWrap/>
            <w:vAlign w:val="bottom"/>
            <w:hideMark/>
          </w:tcPr>
          <w:p w14:paraId="34AF20B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888,00</w:t>
            </w:r>
          </w:p>
        </w:tc>
        <w:tc>
          <w:tcPr>
            <w:tcW w:w="1350" w:type="dxa"/>
            <w:tcBorders>
              <w:top w:val="nil"/>
              <w:left w:val="nil"/>
              <w:bottom w:val="nil"/>
              <w:right w:val="nil"/>
            </w:tcBorders>
            <w:shd w:val="clear" w:color="000000" w:fill="9999FF"/>
            <w:noWrap/>
            <w:vAlign w:val="bottom"/>
            <w:hideMark/>
          </w:tcPr>
          <w:p w14:paraId="3D875D4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79,86</w:t>
            </w:r>
          </w:p>
        </w:tc>
        <w:tc>
          <w:tcPr>
            <w:tcW w:w="1266" w:type="dxa"/>
            <w:tcBorders>
              <w:top w:val="nil"/>
              <w:left w:val="nil"/>
              <w:bottom w:val="nil"/>
              <w:right w:val="nil"/>
            </w:tcBorders>
            <w:shd w:val="clear" w:color="000000" w:fill="9999FF"/>
            <w:noWrap/>
            <w:vAlign w:val="bottom"/>
            <w:hideMark/>
          </w:tcPr>
          <w:p w14:paraId="0D135C1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2.000,00</w:t>
            </w:r>
          </w:p>
        </w:tc>
      </w:tr>
      <w:tr w:rsidR="00E34103" w:rsidRPr="00E34103" w14:paraId="12FA44F3"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10B74D33"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spellStart"/>
            <w:r w:rsidRPr="00E34103">
              <w:rPr>
                <w:rFonts w:ascii="Times New Roman" w:eastAsia="Times New Roman" w:hAnsi="Times New Roman"/>
                <w:b/>
                <w:bCs/>
                <w:color w:val="000000"/>
                <w:sz w:val="20"/>
                <w:szCs w:val="20"/>
                <w:lang w:val="en-GB" w:eastAsia="en-GB"/>
              </w:rPr>
              <w:lastRenderedPageBreak/>
              <w:t>Aktivnost</w:t>
            </w:r>
            <w:proofErr w:type="spellEnd"/>
            <w:r w:rsidRPr="00E34103">
              <w:rPr>
                <w:rFonts w:ascii="Times New Roman" w:eastAsia="Times New Roman" w:hAnsi="Times New Roman"/>
                <w:b/>
                <w:bCs/>
                <w:color w:val="000000"/>
                <w:sz w:val="20"/>
                <w:szCs w:val="20"/>
                <w:lang w:val="en-GB" w:eastAsia="en-GB"/>
              </w:rPr>
              <w:t xml:space="preserve"> A100502 Projekt TETHYS4ADRION (INTERREG ITALIJA-HRVATSKA)</w:t>
            </w:r>
          </w:p>
        </w:tc>
        <w:tc>
          <w:tcPr>
            <w:tcW w:w="1428" w:type="dxa"/>
            <w:tcBorders>
              <w:top w:val="nil"/>
              <w:left w:val="nil"/>
              <w:bottom w:val="nil"/>
              <w:right w:val="nil"/>
            </w:tcBorders>
            <w:shd w:val="clear" w:color="000000" w:fill="CCCCFF"/>
            <w:noWrap/>
            <w:vAlign w:val="bottom"/>
            <w:hideMark/>
          </w:tcPr>
          <w:p w14:paraId="63194B9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1.112,00</w:t>
            </w:r>
          </w:p>
        </w:tc>
        <w:tc>
          <w:tcPr>
            <w:tcW w:w="1880" w:type="dxa"/>
            <w:tcBorders>
              <w:top w:val="nil"/>
              <w:left w:val="nil"/>
              <w:bottom w:val="nil"/>
              <w:right w:val="nil"/>
            </w:tcBorders>
            <w:shd w:val="clear" w:color="000000" w:fill="CCCCFF"/>
            <w:noWrap/>
            <w:vAlign w:val="bottom"/>
            <w:hideMark/>
          </w:tcPr>
          <w:p w14:paraId="5C766E5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888,00</w:t>
            </w:r>
          </w:p>
        </w:tc>
        <w:tc>
          <w:tcPr>
            <w:tcW w:w="1350" w:type="dxa"/>
            <w:tcBorders>
              <w:top w:val="nil"/>
              <w:left w:val="nil"/>
              <w:bottom w:val="nil"/>
              <w:right w:val="nil"/>
            </w:tcBorders>
            <w:shd w:val="clear" w:color="000000" w:fill="CCCCFF"/>
            <w:noWrap/>
            <w:vAlign w:val="bottom"/>
            <w:hideMark/>
          </w:tcPr>
          <w:p w14:paraId="46741B8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79,86</w:t>
            </w:r>
          </w:p>
        </w:tc>
        <w:tc>
          <w:tcPr>
            <w:tcW w:w="1266" w:type="dxa"/>
            <w:tcBorders>
              <w:top w:val="nil"/>
              <w:left w:val="nil"/>
              <w:bottom w:val="nil"/>
              <w:right w:val="nil"/>
            </w:tcBorders>
            <w:shd w:val="clear" w:color="000000" w:fill="CCCCFF"/>
            <w:noWrap/>
            <w:vAlign w:val="bottom"/>
            <w:hideMark/>
          </w:tcPr>
          <w:p w14:paraId="6F510A0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2.000,00</w:t>
            </w:r>
          </w:p>
        </w:tc>
      </w:tr>
      <w:tr w:rsidR="00E34103" w:rsidRPr="00E34103" w14:paraId="1B76B1B7"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2633DDBE"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5.6.</w:t>
            </w:r>
            <w:proofErr w:type="gramEnd"/>
            <w:r w:rsidRPr="00E34103">
              <w:rPr>
                <w:rFonts w:ascii="Times New Roman" w:eastAsia="Times New Roman" w:hAnsi="Times New Roman"/>
                <w:b/>
                <w:bCs/>
                <w:color w:val="000000"/>
                <w:sz w:val="20"/>
                <w:szCs w:val="20"/>
                <w:lang w:val="en-GB" w:eastAsia="en-GB"/>
              </w:rPr>
              <w:t xml:space="preserve"> FONDOVI EU</w:t>
            </w:r>
          </w:p>
        </w:tc>
        <w:tc>
          <w:tcPr>
            <w:tcW w:w="1428" w:type="dxa"/>
            <w:tcBorders>
              <w:top w:val="nil"/>
              <w:left w:val="nil"/>
              <w:bottom w:val="nil"/>
              <w:right w:val="nil"/>
            </w:tcBorders>
            <w:shd w:val="clear" w:color="000000" w:fill="FFFF99"/>
            <w:noWrap/>
            <w:vAlign w:val="bottom"/>
            <w:hideMark/>
          </w:tcPr>
          <w:p w14:paraId="2ECE961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1.112,00</w:t>
            </w:r>
          </w:p>
        </w:tc>
        <w:tc>
          <w:tcPr>
            <w:tcW w:w="1880" w:type="dxa"/>
            <w:tcBorders>
              <w:top w:val="nil"/>
              <w:left w:val="nil"/>
              <w:bottom w:val="nil"/>
              <w:right w:val="nil"/>
            </w:tcBorders>
            <w:shd w:val="clear" w:color="000000" w:fill="FFFF99"/>
            <w:noWrap/>
            <w:vAlign w:val="bottom"/>
            <w:hideMark/>
          </w:tcPr>
          <w:p w14:paraId="4660E8E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888,00</w:t>
            </w:r>
          </w:p>
        </w:tc>
        <w:tc>
          <w:tcPr>
            <w:tcW w:w="1350" w:type="dxa"/>
            <w:tcBorders>
              <w:top w:val="nil"/>
              <w:left w:val="nil"/>
              <w:bottom w:val="nil"/>
              <w:right w:val="nil"/>
            </w:tcBorders>
            <w:shd w:val="clear" w:color="000000" w:fill="FFFF99"/>
            <w:noWrap/>
            <w:vAlign w:val="bottom"/>
            <w:hideMark/>
          </w:tcPr>
          <w:p w14:paraId="0ED43CD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79,86</w:t>
            </w:r>
          </w:p>
        </w:tc>
        <w:tc>
          <w:tcPr>
            <w:tcW w:w="1266" w:type="dxa"/>
            <w:tcBorders>
              <w:top w:val="nil"/>
              <w:left w:val="nil"/>
              <w:bottom w:val="nil"/>
              <w:right w:val="nil"/>
            </w:tcBorders>
            <w:shd w:val="clear" w:color="000000" w:fill="FFFF99"/>
            <w:noWrap/>
            <w:vAlign w:val="bottom"/>
            <w:hideMark/>
          </w:tcPr>
          <w:p w14:paraId="7F2DCF4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2.000,00</w:t>
            </w:r>
          </w:p>
        </w:tc>
      </w:tr>
      <w:tr w:rsidR="00E34103" w:rsidRPr="00E34103" w14:paraId="2459BC2C" w14:textId="77777777" w:rsidTr="00E34103">
        <w:trPr>
          <w:trHeight w:val="260"/>
        </w:trPr>
        <w:tc>
          <w:tcPr>
            <w:tcW w:w="1165" w:type="dxa"/>
            <w:tcBorders>
              <w:top w:val="nil"/>
              <w:left w:val="nil"/>
              <w:bottom w:val="nil"/>
              <w:right w:val="nil"/>
            </w:tcBorders>
            <w:noWrap/>
            <w:vAlign w:val="bottom"/>
            <w:hideMark/>
          </w:tcPr>
          <w:p w14:paraId="338C6CF5"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2D3CC4AD"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Računala i računalna oprema (11-predfinanciranje iz 1.1.)</w:t>
            </w:r>
          </w:p>
        </w:tc>
        <w:tc>
          <w:tcPr>
            <w:tcW w:w="1428" w:type="dxa"/>
            <w:tcBorders>
              <w:top w:val="nil"/>
              <w:left w:val="nil"/>
              <w:bottom w:val="nil"/>
              <w:right w:val="nil"/>
            </w:tcBorders>
            <w:noWrap/>
            <w:vAlign w:val="bottom"/>
            <w:hideMark/>
          </w:tcPr>
          <w:p w14:paraId="0F51FA3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1.112,00</w:t>
            </w:r>
          </w:p>
        </w:tc>
        <w:tc>
          <w:tcPr>
            <w:tcW w:w="1880" w:type="dxa"/>
            <w:tcBorders>
              <w:top w:val="nil"/>
              <w:left w:val="nil"/>
              <w:bottom w:val="nil"/>
              <w:right w:val="nil"/>
            </w:tcBorders>
            <w:noWrap/>
            <w:vAlign w:val="bottom"/>
            <w:hideMark/>
          </w:tcPr>
          <w:p w14:paraId="56F9C46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888,00</w:t>
            </w:r>
          </w:p>
        </w:tc>
        <w:tc>
          <w:tcPr>
            <w:tcW w:w="1350" w:type="dxa"/>
            <w:tcBorders>
              <w:top w:val="nil"/>
              <w:left w:val="nil"/>
              <w:bottom w:val="nil"/>
              <w:right w:val="nil"/>
            </w:tcBorders>
            <w:noWrap/>
            <w:vAlign w:val="bottom"/>
            <w:hideMark/>
          </w:tcPr>
          <w:p w14:paraId="46EFD5B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79,86</w:t>
            </w:r>
          </w:p>
        </w:tc>
        <w:tc>
          <w:tcPr>
            <w:tcW w:w="1266" w:type="dxa"/>
            <w:tcBorders>
              <w:top w:val="nil"/>
              <w:left w:val="nil"/>
              <w:bottom w:val="nil"/>
              <w:right w:val="nil"/>
            </w:tcBorders>
            <w:noWrap/>
            <w:vAlign w:val="bottom"/>
            <w:hideMark/>
          </w:tcPr>
          <w:p w14:paraId="79E6BFD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2.000,00</w:t>
            </w:r>
          </w:p>
        </w:tc>
      </w:tr>
      <w:tr w:rsidR="00E34103" w:rsidRPr="00E34103" w14:paraId="7BEA59E4"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2194B895"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Program 1046 PROGRAM JAVNIH POTREBA U PREDŠKOLSKOM ODGOJU</w:t>
            </w:r>
          </w:p>
        </w:tc>
        <w:tc>
          <w:tcPr>
            <w:tcW w:w="1428" w:type="dxa"/>
            <w:tcBorders>
              <w:top w:val="nil"/>
              <w:left w:val="nil"/>
              <w:bottom w:val="nil"/>
              <w:right w:val="nil"/>
            </w:tcBorders>
            <w:shd w:val="clear" w:color="000000" w:fill="9999FF"/>
            <w:noWrap/>
            <w:vAlign w:val="bottom"/>
            <w:hideMark/>
          </w:tcPr>
          <w:p w14:paraId="6179E26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460.000,00</w:t>
            </w:r>
          </w:p>
        </w:tc>
        <w:tc>
          <w:tcPr>
            <w:tcW w:w="1880" w:type="dxa"/>
            <w:tcBorders>
              <w:top w:val="nil"/>
              <w:left w:val="nil"/>
              <w:bottom w:val="nil"/>
              <w:right w:val="nil"/>
            </w:tcBorders>
            <w:shd w:val="clear" w:color="000000" w:fill="9999FF"/>
            <w:noWrap/>
            <w:vAlign w:val="bottom"/>
            <w:hideMark/>
          </w:tcPr>
          <w:p w14:paraId="1BEE6A3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162.000,00</w:t>
            </w:r>
          </w:p>
        </w:tc>
        <w:tc>
          <w:tcPr>
            <w:tcW w:w="1350" w:type="dxa"/>
            <w:tcBorders>
              <w:top w:val="nil"/>
              <w:left w:val="nil"/>
              <w:bottom w:val="nil"/>
              <w:right w:val="nil"/>
            </w:tcBorders>
            <w:shd w:val="clear" w:color="000000" w:fill="9999FF"/>
            <w:noWrap/>
            <w:vAlign w:val="bottom"/>
            <w:hideMark/>
          </w:tcPr>
          <w:p w14:paraId="246CDA8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35,22</w:t>
            </w:r>
          </w:p>
        </w:tc>
        <w:tc>
          <w:tcPr>
            <w:tcW w:w="1266" w:type="dxa"/>
            <w:tcBorders>
              <w:top w:val="nil"/>
              <w:left w:val="nil"/>
              <w:bottom w:val="nil"/>
              <w:right w:val="nil"/>
            </w:tcBorders>
            <w:shd w:val="clear" w:color="000000" w:fill="9999FF"/>
            <w:noWrap/>
            <w:vAlign w:val="bottom"/>
            <w:hideMark/>
          </w:tcPr>
          <w:p w14:paraId="7F08492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622.000,00</w:t>
            </w:r>
          </w:p>
        </w:tc>
      </w:tr>
      <w:tr w:rsidR="00E34103" w:rsidRPr="00E34103" w14:paraId="48F7B6E1"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68877709"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Kapitalni projekt K100026 IZGRADNJA NOVOG PODRUČNOG DJEČJEG VRTIĆA</w:t>
            </w:r>
          </w:p>
        </w:tc>
        <w:tc>
          <w:tcPr>
            <w:tcW w:w="1428" w:type="dxa"/>
            <w:tcBorders>
              <w:top w:val="nil"/>
              <w:left w:val="nil"/>
              <w:bottom w:val="nil"/>
              <w:right w:val="nil"/>
            </w:tcBorders>
            <w:shd w:val="clear" w:color="000000" w:fill="CCCCFF"/>
            <w:noWrap/>
            <w:vAlign w:val="bottom"/>
            <w:hideMark/>
          </w:tcPr>
          <w:p w14:paraId="2FEE942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450.000,00</w:t>
            </w:r>
          </w:p>
        </w:tc>
        <w:tc>
          <w:tcPr>
            <w:tcW w:w="1880" w:type="dxa"/>
            <w:tcBorders>
              <w:top w:val="nil"/>
              <w:left w:val="nil"/>
              <w:bottom w:val="nil"/>
              <w:right w:val="nil"/>
            </w:tcBorders>
            <w:shd w:val="clear" w:color="000000" w:fill="CCCCFF"/>
            <w:noWrap/>
            <w:vAlign w:val="bottom"/>
            <w:hideMark/>
          </w:tcPr>
          <w:p w14:paraId="6EB7382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50.000,00</w:t>
            </w:r>
          </w:p>
        </w:tc>
        <w:tc>
          <w:tcPr>
            <w:tcW w:w="1350" w:type="dxa"/>
            <w:tcBorders>
              <w:top w:val="nil"/>
              <w:left w:val="nil"/>
              <w:bottom w:val="nil"/>
              <w:right w:val="nil"/>
            </w:tcBorders>
            <w:shd w:val="clear" w:color="000000" w:fill="CCCCFF"/>
            <w:noWrap/>
            <w:vAlign w:val="bottom"/>
            <w:hideMark/>
          </w:tcPr>
          <w:p w14:paraId="05F1CD5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11,11</w:t>
            </w:r>
          </w:p>
        </w:tc>
        <w:tc>
          <w:tcPr>
            <w:tcW w:w="1266" w:type="dxa"/>
            <w:tcBorders>
              <w:top w:val="nil"/>
              <w:left w:val="nil"/>
              <w:bottom w:val="nil"/>
              <w:right w:val="nil"/>
            </w:tcBorders>
            <w:shd w:val="clear" w:color="000000" w:fill="CCCCFF"/>
            <w:noWrap/>
            <w:vAlign w:val="bottom"/>
            <w:hideMark/>
          </w:tcPr>
          <w:p w14:paraId="285E693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500.000,00</w:t>
            </w:r>
          </w:p>
        </w:tc>
      </w:tr>
      <w:tr w:rsidR="00E34103" w:rsidRPr="00E34103" w14:paraId="5187545D"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622FA34A"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589827A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450.000,00</w:t>
            </w:r>
          </w:p>
        </w:tc>
        <w:tc>
          <w:tcPr>
            <w:tcW w:w="1880" w:type="dxa"/>
            <w:tcBorders>
              <w:top w:val="nil"/>
              <w:left w:val="nil"/>
              <w:bottom w:val="nil"/>
              <w:right w:val="nil"/>
            </w:tcBorders>
            <w:shd w:val="clear" w:color="000000" w:fill="FFFF99"/>
            <w:noWrap/>
            <w:vAlign w:val="bottom"/>
            <w:hideMark/>
          </w:tcPr>
          <w:p w14:paraId="6035D60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50.000,00</w:t>
            </w:r>
          </w:p>
        </w:tc>
        <w:tc>
          <w:tcPr>
            <w:tcW w:w="1350" w:type="dxa"/>
            <w:tcBorders>
              <w:top w:val="nil"/>
              <w:left w:val="nil"/>
              <w:bottom w:val="nil"/>
              <w:right w:val="nil"/>
            </w:tcBorders>
            <w:shd w:val="clear" w:color="000000" w:fill="FFFF99"/>
            <w:noWrap/>
            <w:vAlign w:val="bottom"/>
            <w:hideMark/>
          </w:tcPr>
          <w:p w14:paraId="0C5FE83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11,11</w:t>
            </w:r>
          </w:p>
        </w:tc>
        <w:tc>
          <w:tcPr>
            <w:tcW w:w="1266" w:type="dxa"/>
            <w:tcBorders>
              <w:top w:val="nil"/>
              <w:left w:val="nil"/>
              <w:bottom w:val="nil"/>
              <w:right w:val="nil"/>
            </w:tcBorders>
            <w:shd w:val="clear" w:color="000000" w:fill="FFFF99"/>
            <w:noWrap/>
            <w:vAlign w:val="bottom"/>
            <w:hideMark/>
          </w:tcPr>
          <w:p w14:paraId="565D3A0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500.000,00</w:t>
            </w:r>
          </w:p>
        </w:tc>
      </w:tr>
      <w:tr w:rsidR="00E34103" w:rsidRPr="00E34103" w14:paraId="0DB42AC6" w14:textId="77777777" w:rsidTr="00E34103">
        <w:trPr>
          <w:trHeight w:val="260"/>
        </w:trPr>
        <w:tc>
          <w:tcPr>
            <w:tcW w:w="1165" w:type="dxa"/>
            <w:tcBorders>
              <w:top w:val="nil"/>
              <w:left w:val="nil"/>
              <w:bottom w:val="nil"/>
              <w:right w:val="nil"/>
            </w:tcBorders>
            <w:noWrap/>
            <w:vAlign w:val="bottom"/>
            <w:hideMark/>
          </w:tcPr>
          <w:p w14:paraId="4FBC545E"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41</w:t>
            </w:r>
          </w:p>
        </w:tc>
        <w:tc>
          <w:tcPr>
            <w:tcW w:w="2521" w:type="dxa"/>
            <w:tcBorders>
              <w:top w:val="nil"/>
              <w:left w:val="nil"/>
              <w:bottom w:val="nil"/>
              <w:right w:val="nil"/>
            </w:tcBorders>
            <w:noWrap/>
            <w:vAlign w:val="bottom"/>
            <w:hideMark/>
          </w:tcPr>
          <w:p w14:paraId="06FD7929"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Građevinsko</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zemljište</w:t>
            </w:r>
            <w:proofErr w:type="spellEnd"/>
            <w:r w:rsidRPr="00E34103">
              <w:rPr>
                <w:rFonts w:ascii="Times New Roman" w:eastAsia="Times New Roman" w:hAnsi="Times New Roman"/>
                <w:sz w:val="20"/>
                <w:szCs w:val="20"/>
                <w:lang w:val="en-GB" w:eastAsia="en-GB"/>
              </w:rPr>
              <w:t>, novi vrtić</w:t>
            </w:r>
          </w:p>
        </w:tc>
        <w:tc>
          <w:tcPr>
            <w:tcW w:w="1428" w:type="dxa"/>
            <w:tcBorders>
              <w:top w:val="nil"/>
              <w:left w:val="nil"/>
              <w:bottom w:val="nil"/>
              <w:right w:val="nil"/>
            </w:tcBorders>
            <w:noWrap/>
            <w:vAlign w:val="bottom"/>
            <w:hideMark/>
          </w:tcPr>
          <w:p w14:paraId="451DD9A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400.000,00</w:t>
            </w:r>
          </w:p>
        </w:tc>
        <w:tc>
          <w:tcPr>
            <w:tcW w:w="1880" w:type="dxa"/>
            <w:tcBorders>
              <w:top w:val="nil"/>
              <w:left w:val="nil"/>
              <w:bottom w:val="nil"/>
              <w:right w:val="nil"/>
            </w:tcBorders>
            <w:noWrap/>
            <w:vAlign w:val="bottom"/>
            <w:hideMark/>
          </w:tcPr>
          <w:p w14:paraId="2533F1F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54D6C58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4E64D7B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400.000,00</w:t>
            </w:r>
          </w:p>
        </w:tc>
      </w:tr>
      <w:tr w:rsidR="00E34103" w:rsidRPr="00E34103" w14:paraId="7A30B71C" w14:textId="77777777" w:rsidTr="00E34103">
        <w:trPr>
          <w:trHeight w:val="260"/>
        </w:trPr>
        <w:tc>
          <w:tcPr>
            <w:tcW w:w="1165" w:type="dxa"/>
            <w:tcBorders>
              <w:top w:val="nil"/>
              <w:left w:val="nil"/>
              <w:bottom w:val="nil"/>
              <w:right w:val="nil"/>
            </w:tcBorders>
            <w:noWrap/>
            <w:vAlign w:val="bottom"/>
            <w:hideMark/>
          </w:tcPr>
          <w:p w14:paraId="53D9B69C"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623F5FDA"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Zgrade znanstvenih i obrazovnih institucija (fakulteti, škole, vrtići i slično), Projektna dokumenta</w:t>
            </w:r>
          </w:p>
        </w:tc>
        <w:tc>
          <w:tcPr>
            <w:tcW w:w="1428" w:type="dxa"/>
            <w:tcBorders>
              <w:top w:val="nil"/>
              <w:left w:val="nil"/>
              <w:bottom w:val="nil"/>
              <w:right w:val="nil"/>
            </w:tcBorders>
            <w:noWrap/>
            <w:vAlign w:val="bottom"/>
            <w:hideMark/>
          </w:tcPr>
          <w:p w14:paraId="344D1E9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50.000,00</w:t>
            </w:r>
          </w:p>
        </w:tc>
        <w:tc>
          <w:tcPr>
            <w:tcW w:w="1880" w:type="dxa"/>
            <w:tcBorders>
              <w:top w:val="nil"/>
              <w:left w:val="nil"/>
              <w:bottom w:val="nil"/>
              <w:right w:val="nil"/>
            </w:tcBorders>
            <w:noWrap/>
            <w:vAlign w:val="bottom"/>
            <w:hideMark/>
          </w:tcPr>
          <w:p w14:paraId="0D9B4C0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50.000,00</w:t>
            </w:r>
          </w:p>
        </w:tc>
        <w:tc>
          <w:tcPr>
            <w:tcW w:w="1350" w:type="dxa"/>
            <w:tcBorders>
              <w:top w:val="nil"/>
              <w:left w:val="nil"/>
              <w:bottom w:val="nil"/>
              <w:right w:val="nil"/>
            </w:tcBorders>
            <w:noWrap/>
            <w:vAlign w:val="bottom"/>
            <w:hideMark/>
          </w:tcPr>
          <w:p w14:paraId="19C0020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761AB8C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100.000,00</w:t>
            </w:r>
          </w:p>
        </w:tc>
      </w:tr>
      <w:tr w:rsidR="00E34103" w:rsidRPr="00E34103" w14:paraId="1DC17388"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39EDAC2D"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Kapitalni projekt K100032 TEKUĆE I INVESTICIJSKO ODRŽAVANJE OBJEKATA - DJEČJI VRTIĆI METKOVIĆ</w:t>
            </w:r>
          </w:p>
        </w:tc>
        <w:tc>
          <w:tcPr>
            <w:tcW w:w="1428" w:type="dxa"/>
            <w:tcBorders>
              <w:top w:val="nil"/>
              <w:left w:val="nil"/>
              <w:bottom w:val="nil"/>
              <w:right w:val="nil"/>
            </w:tcBorders>
            <w:shd w:val="clear" w:color="000000" w:fill="CCCCFF"/>
            <w:noWrap/>
            <w:vAlign w:val="bottom"/>
            <w:hideMark/>
          </w:tcPr>
          <w:p w14:paraId="6DF30FB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CCCCFF"/>
            <w:noWrap/>
            <w:vAlign w:val="bottom"/>
            <w:hideMark/>
          </w:tcPr>
          <w:p w14:paraId="20ADCED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60.000,00</w:t>
            </w:r>
          </w:p>
        </w:tc>
        <w:tc>
          <w:tcPr>
            <w:tcW w:w="1350" w:type="dxa"/>
            <w:tcBorders>
              <w:top w:val="nil"/>
              <w:left w:val="nil"/>
              <w:bottom w:val="nil"/>
              <w:right w:val="nil"/>
            </w:tcBorders>
            <w:shd w:val="clear" w:color="000000" w:fill="CCCCFF"/>
            <w:noWrap/>
            <w:vAlign w:val="bottom"/>
            <w:hideMark/>
          </w:tcPr>
          <w:p w14:paraId="46E6054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600,00</w:t>
            </w:r>
          </w:p>
        </w:tc>
        <w:tc>
          <w:tcPr>
            <w:tcW w:w="1266" w:type="dxa"/>
            <w:tcBorders>
              <w:top w:val="nil"/>
              <w:left w:val="nil"/>
              <w:bottom w:val="nil"/>
              <w:right w:val="nil"/>
            </w:tcBorders>
            <w:shd w:val="clear" w:color="000000" w:fill="CCCCFF"/>
            <w:noWrap/>
            <w:vAlign w:val="bottom"/>
            <w:hideMark/>
          </w:tcPr>
          <w:p w14:paraId="0165141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70.000,00</w:t>
            </w:r>
          </w:p>
        </w:tc>
      </w:tr>
      <w:tr w:rsidR="00E34103" w:rsidRPr="00E34103" w14:paraId="40FEFFF2"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2179D777"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5A4BB1E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FFFF99"/>
            <w:noWrap/>
            <w:vAlign w:val="bottom"/>
            <w:hideMark/>
          </w:tcPr>
          <w:p w14:paraId="24F4DFE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60.000,00</w:t>
            </w:r>
          </w:p>
        </w:tc>
        <w:tc>
          <w:tcPr>
            <w:tcW w:w="1350" w:type="dxa"/>
            <w:tcBorders>
              <w:top w:val="nil"/>
              <w:left w:val="nil"/>
              <w:bottom w:val="nil"/>
              <w:right w:val="nil"/>
            </w:tcBorders>
            <w:shd w:val="clear" w:color="000000" w:fill="FFFF99"/>
            <w:noWrap/>
            <w:vAlign w:val="bottom"/>
            <w:hideMark/>
          </w:tcPr>
          <w:p w14:paraId="613F193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600,00</w:t>
            </w:r>
          </w:p>
        </w:tc>
        <w:tc>
          <w:tcPr>
            <w:tcW w:w="1266" w:type="dxa"/>
            <w:tcBorders>
              <w:top w:val="nil"/>
              <w:left w:val="nil"/>
              <w:bottom w:val="nil"/>
              <w:right w:val="nil"/>
            </w:tcBorders>
            <w:shd w:val="clear" w:color="000000" w:fill="FFFF99"/>
            <w:noWrap/>
            <w:vAlign w:val="bottom"/>
            <w:hideMark/>
          </w:tcPr>
          <w:p w14:paraId="4CB7C4A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70.000,00</w:t>
            </w:r>
          </w:p>
        </w:tc>
      </w:tr>
      <w:tr w:rsidR="00E34103" w:rsidRPr="00E34103" w14:paraId="0D43C6E6" w14:textId="77777777" w:rsidTr="00E34103">
        <w:trPr>
          <w:trHeight w:val="260"/>
        </w:trPr>
        <w:tc>
          <w:tcPr>
            <w:tcW w:w="1165" w:type="dxa"/>
            <w:tcBorders>
              <w:top w:val="nil"/>
              <w:left w:val="nil"/>
              <w:bottom w:val="nil"/>
              <w:right w:val="nil"/>
            </w:tcBorders>
            <w:noWrap/>
            <w:vAlign w:val="bottom"/>
            <w:hideMark/>
          </w:tcPr>
          <w:p w14:paraId="11ADCE3E"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53CDE681"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Zgrade</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znanstvenih</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obrazovnih</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institucija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fakulteti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škole</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vrtići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slično</w:t>
            </w:r>
            <w:proofErr w:type="spellEnd"/>
            <w:r w:rsidRPr="00E34103">
              <w:rPr>
                <w:rFonts w:ascii="Times New Roman" w:eastAsia="Times New Roman" w:hAnsi="Times New Roman"/>
                <w:sz w:val="20"/>
                <w:szCs w:val="20"/>
                <w:lang w:val="en-GB" w:eastAsia="en-GB"/>
              </w:rPr>
              <w:t>), SANACIJA KROVIŠTA</w:t>
            </w:r>
          </w:p>
        </w:tc>
        <w:tc>
          <w:tcPr>
            <w:tcW w:w="1428" w:type="dxa"/>
            <w:tcBorders>
              <w:top w:val="nil"/>
              <w:left w:val="nil"/>
              <w:bottom w:val="nil"/>
              <w:right w:val="nil"/>
            </w:tcBorders>
            <w:noWrap/>
            <w:vAlign w:val="bottom"/>
            <w:hideMark/>
          </w:tcPr>
          <w:p w14:paraId="1D10D5B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10.000,00</w:t>
            </w:r>
          </w:p>
        </w:tc>
        <w:tc>
          <w:tcPr>
            <w:tcW w:w="1880" w:type="dxa"/>
            <w:tcBorders>
              <w:top w:val="nil"/>
              <w:left w:val="nil"/>
              <w:bottom w:val="nil"/>
              <w:right w:val="nil"/>
            </w:tcBorders>
            <w:noWrap/>
            <w:vAlign w:val="bottom"/>
            <w:hideMark/>
          </w:tcPr>
          <w:p w14:paraId="29E42BD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60.000,00</w:t>
            </w:r>
          </w:p>
        </w:tc>
        <w:tc>
          <w:tcPr>
            <w:tcW w:w="1350" w:type="dxa"/>
            <w:tcBorders>
              <w:top w:val="nil"/>
              <w:left w:val="nil"/>
              <w:bottom w:val="nil"/>
              <w:right w:val="nil"/>
            </w:tcBorders>
            <w:noWrap/>
            <w:vAlign w:val="bottom"/>
            <w:hideMark/>
          </w:tcPr>
          <w:p w14:paraId="3173C1A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600,00</w:t>
            </w:r>
          </w:p>
        </w:tc>
        <w:tc>
          <w:tcPr>
            <w:tcW w:w="1266" w:type="dxa"/>
            <w:tcBorders>
              <w:top w:val="nil"/>
              <w:left w:val="nil"/>
              <w:bottom w:val="nil"/>
              <w:right w:val="nil"/>
            </w:tcBorders>
            <w:noWrap/>
            <w:vAlign w:val="bottom"/>
            <w:hideMark/>
          </w:tcPr>
          <w:p w14:paraId="40DA2ED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70.000,00</w:t>
            </w:r>
          </w:p>
        </w:tc>
      </w:tr>
      <w:tr w:rsidR="00E34103" w:rsidRPr="00E34103" w14:paraId="0ACA13EA"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7C322265"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Kapitalni projekt K100423 UREĐENJE DJEČJEG IGRALIŠTA DJEČJEG VRTIĆA METKOVIĆ</w:t>
            </w:r>
          </w:p>
        </w:tc>
        <w:tc>
          <w:tcPr>
            <w:tcW w:w="1428" w:type="dxa"/>
            <w:tcBorders>
              <w:top w:val="nil"/>
              <w:left w:val="nil"/>
              <w:bottom w:val="nil"/>
              <w:right w:val="nil"/>
            </w:tcBorders>
            <w:shd w:val="clear" w:color="000000" w:fill="CCCCFF"/>
            <w:noWrap/>
            <w:vAlign w:val="bottom"/>
            <w:hideMark/>
          </w:tcPr>
          <w:p w14:paraId="2A5E696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CCCCFF"/>
            <w:noWrap/>
            <w:vAlign w:val="bottom"/>
            <w:hideMark/>
          </w:tcPr>
          <w:p w14:paraId="02FED09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52.000,00</w:t>
            </w:r>
          </w:p>
        </w:tc>
        <w:tc>
          <w:tcPr>
            <w:tcW w:w="1350" w:type="dxa"/>
            <w:tcBorders>
              <w:top w:val="nil"/>
              <w:left w:val="nil"/>
              <w:bottom w:val="nil"/>
              <w:right w:val="nil"/>
            </w:tcBorders>
            <w:shd w:val="clear" w:color="000000" w:fill="CCCCFF"/>
            <w:noWrap/>
            <w:vAlign w:val="bottom"/>
            <w:hideMark/>
          </w:tcPr>
          <w:p w14:paraId="049401F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3D1C893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52.000,00</w:t>
            </w:r>
          </w:p>
        </w:tc>
      </w:tr>
      <w:tr w:rsidR="00E34103" w:rsidRPr="00E34103" w14:paraId="6BF8C8F3"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056AC0FE"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6B7A809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55A473D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18.000,00</w:t>
            </w:r>
          </w:p>
        </w:tc>
        <w:tc>
          <w:tcPr>
            <w:tcW w:w="1350" w:type="dxa"/>
            <w:tcBorders>
              <w:top w:val="nil"/>
              <w:left w:val="nil"/>
              <w:bottom w:val="nil"/>
              <w:right w:val="nil"/>
            </w:tcBorders>
            <w:shd w:val="clear" w:color="000000" w:fill="FFFF99"/>
            <w:noWrap/>
            <w:vAlign w:val="bottom"/>
            <w:hideMark/>
          </w:tcPr>
          <w:p w14:paraId="20FD5F3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333AA5D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18.000,00</w:t>
            </w:r>
          </w:p>
        </w:tc>
      </w:tr>
      <w:tr w:rsidR="00E34103" w:rsidRPr="00E34103" w14:paraId="5D7FA6EC" w14:textId="77777777" w:rsidTr="00E34103">
        <w:trPr>
          <w:trHeight w:val="260"/>
        </w:trPr>
        <w:tc>
          <w:tcPr>
            <w:tcW w:w="1165" w:type="dxa"/>
            <w:tcBorders>
              <w:top w:val="nil"/>
              <w:left w:val="nil"/>
              <w:bottom w:val="nil"/>
              <w:right w:val="nil"/>
            </w:tcBorders>
            <w:noWrap/>
            <w:vAlign w:val="bottom"/>
            <w:hideMark/>
          </w:tcPr>
          <w:p w14:paraId="4241F3A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772E5F81"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Zgrade</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znanstvenih</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obrazovnih</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institucija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fakulteti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škole</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vrtići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slično</w:t>
            </w:r>
            <w:proofErr w:type="spellEnd"/>
            <w:r w:rsidRPr="00E34103">
              <w:rPr>
                <w:rFonts w:ascii="Times New Roman" w:eastAsia="Times New Roman" w:hAnsi="Times New Roman"/>
                <w:sz w:val="20"/>
                <w:szCs w:val="20"/>
                <w:lang w:val="en-GB" w:eastAsia="en-GB"/>
              </w:rPr>
              <w:t>)</w:t>
            </w:r>
          </w:p>
        </w:tc>
        <w:tc>
          <w:tcPr>
            <w:tcW w:w="1428" w:type="dxa"/>
            <w:tcBorders>
              <w:top w:val="nil"/>
              <w:left w:val="nil"/>
              <w:bottom w:val="nil"/>
              <w:right w:val="nil"/>
            </w:tcBorders>
            <w:noWrap/>
            <w:vAlign w:val="bottom"/>
            <w:hideMark/>
          </w:tcPr>
          <w:p w14:paraId="4912DD6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73C3ECD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18.000,00</w:t>
            </w:r>
          </w:p>
        </w:tc>
        <w:tc>
          <w:tcPr>
            <w:tcW w:w="1350" w:type="dxa"/>
            <w:tcBorders>
              <w:top w:val="nil"/>
              <w:left w:val="nil"/>
              <w:bottom w:val="nil"/>
              <w:right w:val="nil"/>
            </w:tcBorders>
            <w:noWrap/>
            <w:vAlign w:val="bottom"/>
            <w:hideMark/>
          </w:tcPr>
          <w:p w14:paraId="3E60DD3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2512CE4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18.000,00</w:t>
            </w:r>
          </w:p>
        </w:tc>
      </w:tr>
      <w:tr w:rsidR="00E34103" w:rsidRPr="00E34103" w14:paraId="66A2AF0A"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053389A0"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2533631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3F6D4A6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34.000,00</w:t>
            </w:r>
          </w:p>
        </w:tc>
        <w:tc>
          <w:tcPr>
            <w:tcW w:w="1350" w:type="dxa"/>
            <w:tcBorders>
              <w:top w:val="nil"/>
              <w:left w:val="nil"/>
              <w:bottom w:val="nil"/>
              <w:right w:val="nil"/>
            </w:tcBorders>
            <w:shd w:val="clear" w:color="000000" w:fill="FFFF99"/>
            <w:noWrap/>
            <w:vAlign w:val="bottom"/>
            <w:hideMark/>
          </w:tcPr>
          <w:p w14:paraId="5ECB9A6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43EFEEA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34.000,00</w:t>
            </w:r>
          </w:p>
        </w:tc>
      </w:tr>
      <w:tr w:rsidR="00E34103" w:rsidRPr="00E34103" w14:paraId="6E2DB0EE" w14:textId="77777777" w:rsidTr="00E34103">
        <w:trPr>
          <w:trHeight w:val="260"/>
        </w:trPr>
        <w:tc>
          <w:tcPr>
            <w:tcW w:w="1165" w:type="dxa"/>
            <w:tcBorders>
              <w:top w:val="nil"/>
              <w:left w:val="nil"/>
              <w:bottom w:val="nil"/>
              <w:right w:val="nil"/>
            </w:tcBorders>
            <w:noWrap/>
            <w:vAlign w:val="bottom"/>
            <w:hideMark/>
          </w:tcPr>
          <w:p w14:paraId="0A220BF2"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5730F950"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Zgrade</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znanstvenih</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obrazovnih</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institucija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fakulteti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škole</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vrtići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slično</w:t>
            </w:r>
            <w:proofErr w:type="spellEnd"/>
            <w:r w:rsidRPr="00E34103">
              <w:rPr>
                <w:rFonts w:ascii="Times New Roman" w:eastAsia="Times New Roman" w:hAnsi="Times New Roman"/>
                <w:sz w:val="20"/>
                <w:szCs w:val="20"/>
                <w:lang w:val="en-GB" w:eastAsia="en-GB"/>
              </w:rPr>
              <w:t>)</w:t>
            </w:r>
          </w:p>
        </w:tc>
        <w:tc>
          <w:tcPr>
            <w:tcW w:w="1428" w:type="dxa"/>
            <w:tcBorders>
              <w:top w:val="nil"/>
              <w:left w:val="nil"/>
              <w:bottom w:val="nil"/>
              <w:right w:val="nil"/>
            </w:tcBorders>
            <w:noWrap/>
            <w:vAlign w:val="bottom"/>
            <w:hideMark/>
          </w:tcPr>
          <w:p w14:paraId="0CD946F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0683F72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34.000,00</w:t>
            </w:r>
          </w:p>
        </w:tc>
        <w:tc>
          <w:tcPr>
            <w:tcW w:w="1350" w:type="dxa"/>
            <w:tcBorders>
              <w:top w:val="nil"/>
              <w:left w:val="nil"/>
              <w:bottom w:val="nil"/>
              <w:right w:val="nil"/>
            </w:tcBorders>
            <w:noWrap/>
            <w:vAlign w:val="bottom"/>
            <w:hideMark/>
          </w:tcPr>
          <w:p w14:paraId="0FAC637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637081B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34.000,00</w:t>
            </w:r>
          </w:p>
        </w:tc>
      </w:tr>
      <w:tr w:rsidR="00E34103" w:rsidRPr="00E34103" w14:paraId="7BBABF2D" w14:textId="77777777" w:rsidTr="00E34103">
        <w:trPr>
          <w:trHeight w:val="260"/>
        </w:trPr>
        <w:tc>
          <w:tcPr>
            <w:tcW w:w="3686" w:type="dxa"/>
            <w:gridSpan w:val="2"/>
            <w:tcBorders>
              <w:top w:val="nil"/>
              <w:left w:val="nil"/>
              <w:bottom w:val="nil"/>
              <w:right w:val="nil"/>
            </w:tcBorders>
            <w:shd w:val="clear" w:color="000000" w:fill="0000FF"/>
            <w:noWrap/>
            <w:vAlign w:val="bottom"/>
            <w:hideMark/>
          </w:tcPr>
          <w:p w14:paraId="69E99E08" w14:textId="77777777" w:rsidR="00E34103" w:rsidRPr="008A103D" w:rsidRDefault="00E34103" w:rsidP="00E34103">
            <w:pPr>
              <w:spacing w:after="0" w:line="240" w:lineRule="auto"/>
              <w:rPr>
                <w:rFonts w:ascii="Times New Roman" w:eastAsia="Times New Roman" w:hAnsi="Times New Roman"/>
                <w:b/>
                <w:bCs/>
                <w:color w:val="FFFFFF"/>
                <w:sz w:val="20"/>
                <w:szCs w:val="20"/>
                <w:lang w:val="sv-SE" w:eastAsia="en-GB"/>
              </w:rPr>
            </w:pPr>
            <w:r w:rsidRPr="008A103D">
              <w:rPr>
                <w:rFonts w:ascii="Times New Roman" w:eastAsia="Times New Roman" w:hAnsi="Times New Roman"/>
                <w:b/>
                <w:bCs/>
                <w:color w:val="FFFFFF"/>
                <w:sz w:val="20"/>
                <w:szCs w:val="20"/>
                <w:lang w:val="sv-SE" w:eastAsia="en-GB"/>
              </w:rPr>
              <w:t>Glava 00402 PRORAČUNSKI KORISNIK: 32027-USTANOVA ZA KULTURU I SPORT METKOVIĆ</w:t>
            </w:r>
          </w:p>
        </w:tc>
        <w:tc>
          <w:tcPr>
            <w:tcW w:w="1428" w:type="dxa"/>
            <w:tcBorders>
              <w:top w:val="nil"/>
              <w:left w:val="nil"/>
              <w:bottom w:val="nil"/>
              <w:right w:val="nil"/>
            </w:tcBorders>
            <w:shd w:val="clear" w:color="000000" w:fill="0000FF"/>
            <w:noWrap/>
            <w:vAlign w:val="bottom"/>
            <w:hideMark/>
          </w:tcPr>
          <w:p w14:paraId="4260979C"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199.173,77</w:t>
            </w:r>
          </w:p>
        </w:tc>
        <w:tc>
          <w:tcPr>
            <w:tcW w:w="1880" w:type="dxa"/>
            <w:tcBorders>
              <w:top w:val="nil"/>
              <w:left w:val="nil"/>
              <w:bottom w:val="nil"/>
              <w:right w:val="nil"/>
            </w:tcBorders>
            <w:shd w:val="clear" w:color="000000" w:fill="0000FF"/>
            <w:noWrap/>
            <w:vAlign w:val="bottom"/>
            <w:hideMark/>
          </w:tcPr>
          <w:p w14:paraId="0EA51B6F"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58.324,61</w:t>
            </w:r>
          </w:p>
        </w:tc>
        <w:tc>
          <w:tcPr>
            <w:tcW w:w="1350" w:type="dxa"/>
            <w:tcBorders>
              <w:top w:val="nil"/>
              <w:left w:val="nil"/>
              <w:bottom w:val="nil"/>
              <w:right w:val="nil"/>
            </w:tcBorders>
            <w:shd w:val="clear" w:color="000000" w:fill="0000FF"/>
            <w:noWrap/>
            <w:vAlign w:val="bottom"/>
            <w:hideMark/>
          </w:tcPr>
          <w:p w14:paraId="6F1A2A0B"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29,28</w:t>
            </w:r>
          </w:p>
        </w:tc>
        <w:tc>
          <w:tcPr>
            <w:tcW w:w="1266" w:type="dxa"/>
            <w:tcBorders>
              <w:top w:val="nil"/>
              <w:left w:val="nil"/>
              <w:bottom w:val="nil"/>
              <w:right w:val="nil"/>
            </w:tcBorders>
            <w:shd w:val="clear" w:color="000000" w:fill="0000FF"/>
            <w:noWrap/>
            <w:vAlign w:val="bottom"/>
            <w:hideMark/>
          </w:tcPr>
          <w:p w14:paraId="59CBD517"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257.498,38</w:t>
            </w:r>
          </w:p>
        </w:tc>
      </w:tr>
      <w:tr w:rsidR="00E34103" w:rsidRPr="00E34103" w14:paraId="317665F0"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464509CC"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Program 1003 REDOVNA DJELATNOST USTANOVE ZA KULTURU I SPORT METKOVIĆ</w:t>
            </w:r>
          </w:p>
        </w:tc>
        <w:tc>
          <w:tcPr>
            <w:tcW w:w="1428" w:type="dxa"/>
            <w:tcBorders>
              <w:top w:val="nil"/>
              <w:left w:val="nil"/>
              <w:bottom w:val="nil"/>
              <w:right w:val="nil"/>
            </w:tcBorders>
            <w:shd w:val="clear" w:color="000000" w:fill="9999FF"/>
            <w:noWrap/>
            <w:vAlign w:val="bottom"/>
            <w:hideMark/>
          </w:tcPr>
          <w:p w14:paraId="6195B90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9.050,00</w:t>
            </w:r>
          </w:p>
        </w:tc>
        <w:tc>
          <w:tcPr>
            <w:tcW w:w="1880" w:type="dxa"/>
            <w:tcBorders>
              <w:top w:val="nil"/>
              <w:left w:val="nil"/>
              <w:bottom w:val="nil"/>
              <w:right w:val="nil"/>
            </w:tcBorders>
            <w:shd w:val="clear" w:color="000000" w:fill="9999FF"/>
            <w:noWrap/>
            <w:vAlign w:val="bottom"/>
            <w:hideMark/>
          </w:tcPr>
          <w:p w14:paraId="47E89DF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3.600,00</w:t>
            </w:r>
          </w:p>
        </w:tc>
        <w:tc>
          <w:tcPr>
            <w:tcW w:w="1350" w:type="dxa"/>
            <w:tcBorders>
              <w:top w:val="nil"/>
              <w:left w:val="nil"/>
              <w:bottom w:val="nil"/>
              <w:right w:val="nil"/>
            </w:tcBorders>
            <w:shd w:val="clear" w:color="000000" w:fill="9999FF"/>
            <w:noWrap/>
            <w:vAlign w:val="bottom"/>
            <w:hideMark/>
          </w:tcPr>
          <w:p w14:paraId="42018ED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39,78</w:t>
            </w:r>
          </w:p>
        </w:tc>
        <w:tc>
          <w:tcPr>
            <w:tcW w:w="1266" w:type="dxa"/>
            <w:tcBorders>
              <w:top w:val="nil"/>
              <w:left w:val="nil"/>
              <w:bottom w:val="nil"/>
              <w:right w:val="nil"/>
            </w:tcBorders>
            <w:shd w:val="clear" w:color="000000" w:fill="9999FF"/>
            <w:noWrap/>
            <w:vAlign w:val="bottom"/>
            <w:hideMark/>
          </w:tcPr>
          <w:p w14:paraId="50D25E3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12.650,00</w:t>
            </w:r>
          </w:p>
        </w:tc>
      </w:tr>
      <w:tr w:rsidR="00E34103" w:rsidRPr="00E34103" w14:paraId="48F1142B"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263173DE"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Aktivnost A100008 MATERIJALNO FINANCIJSKI RASHODI - USTANOVA ZA SPORT I KULTURU METKOVIĆ</w:t>
            </w:r>
          </w:p>
        </w:tc>
        <w:tc>
          <w:tcPr>
            <w:tcW w:w="1428" w:type="dxa"/>
            <w:tcBorders>
              <w:top w:val="nil"/>
              <w:left w:val="nil"/>
              <w:bottom w:val="nil"/>
              <w:right w:val="nil"/>
            </w:tcBorders>
            <w:shd w:val="clear" w:color="000000" w:fill="CCCCFF"/>
            <w:noWrap/>
            <w:vAlign w:val="bottom"/>
            <w:hideMark/>
          </w:tcPr>
          <w:p w14:paraId="5236D0A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9.050,00</w:t>
            </w:r>
          </w:p>
        </w:tc>
        <w:tc>
          <w:tcPr>
            <w:tcW w:w="1880" w:type="dxa"/>
            <w:tcBorders>
              <w:top w:val="nil"/>
              <w:left w:val="nil"/>
              <w:bottom w:val="nil"/>
              <w:right w:val="nil"/>
            </w:tcBorders>
            <w:shd w:val="clear" w:color="000000" w:fill="CCCCFF"/>
            <w:noWrap/>
            <w:vAlign w:val="bottom"/>
            <w:hideMark/>
          </w:tcPr>
          <w:p w14:paraId="1BEFA20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3.600,00</w:t>
            </w:r>
          </w:p>
        </w:tc>
        <w:tc>
          <w:tcPr>
            <w:tcW w:w="1350" w:type="dxa"/>
            <w:tcBorders>
              <w:top w:val="nil"/>
              <w:left w:val="nil"/>
              <w:bottom w:val="nil"/>
              <w:right w:val="nil"/>
            </w:tcBorders>
            <w:shd w:val="clear" w:color="000000" w:fill="CCCCFF"/>
            <w:noWrap/>
            <w:vAlign w:val="bottom"/>
            <w:hideMark/>
          </w:tcPr>
          <w:p w14:paraId="5328076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39,78</w:t>
            </w:r>
          </w:p>
        </w:tc>
        <w:tc>
          <w:tcPr>
            <w:tcW w:w="1266" w:type="dxa"/>
            <w:tcBorders>
              <w:top w:val="nil"/>
              <w:left w:val="nil"/>
              <w:bottom w:val="nil"/>
              <w:right w:val="nil"/>
            </w:tcBorders>
            <w:shd w:val="clear" w:color="000000" w:fill="CCCCFF"/>
            <w:noWrap/>
            <w:vAlign w:val="bottom"/>
            <w:hideMark/>
          </w:tcPr>
          <w:p w14:paraId="41B146A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12.650,00</w:t>
            </w:r>
          </w:p>
        </w:tc>
      </w:tr>
      <w:tr w:rsidR="00E34103" w:rsidRPr="00E34103" w14:paraId="18FF3E55"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639F8DBC"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7B0D568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w:t>
            </w:r>
          </w:p>
        </w:tc>
        <w:tc>
          <w:tcPr>
            <w:tcW w:w="1880" w:type="dxa"/>
            <w:tcBorders>
              <w:top w:val="nil"/>
              <w:left w:val="nil"/>
              <w:bottom w:val="nil"/>
              <w:right w:val="nil"/>
            </w:tcBorders>
            <w:shd w:val="clear" w:color="000000" w:fill="FFFF99"/>
            <w:noWrap/>
            <w:vAlign w:val="bottom"/>
            <w:hideMark/>
          </w:tcPr>
          <w:p w14:paraId="49BCCB0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5.750,00</w:t>
            </w:r>
          </w:p>
        </w:tc>
        <w:tc>
          <w:tcPr>
            <w:tcW w:w="1350" w:type="dxa"/>
            <w:tcBorders>
              <w:top w:val="nil"/>
              <w:left w:val="nil"/>
              <w:bottom w:val="nil"/>
              <w:right w:val="nil"/>
            </w:tcBorders>
            <w:shd w:val="clear" w:color="000000" w:fill="FFFF99"/>
            <w:noWrap/>
            <w:vAlign w:val="bottom"/>
            <w:hideMark/>
          </w:tcPr>
          <w:p w14:paraId="6AC6046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143,75</w:t>
            </w:r>
          </w:p>
        </w:tc>
        <w:tc>
          <w:tcPr>
            <w:tcW w:w="1266" w:type="dxa"/>
            <w:tcBorders>
              <w:top w:val="nil"/>
              <w:left w:val="nil"/>
              <w:bottom w:val="nil"/>
              <w:right w:val="nil"/>
            </w:tcBorders>
            <w:shd w:val="clear" w:color="000000" w:fill="FFFF99"/>
            <w:noWrap/>
            <w:vAlign w:val="bottom"/>
            <w:hideMark/>
          </w:tcPr>
          <w:p w14:paraId="49A34E4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9.750,00</w:t>
            </w:r>
          </w:p>
        </w:tc>
      </w:tr>
      <w:tr w:rsidR="00E34103" w:rsidRPr="00E34103" w14:paraId="54586A31" w14:textId="77777777" w:rsidTr="00E34103">
        <w:trPr>
          <w:trHeight w:val="260"/>
        </w:trPr>
        <w:tc>
          <w:tcPr>
            <w:tcW w:w="1165" w:type="dxa"/>
            <w:tcBorders>
              <w:top w:val="nil"/>
              <w:left w:val="nil"/>
              <w:bottom w:val="nil"/>
              <w:right w:val="nil"/>
            </w:tcBorders>
            <w:noWrap/>
            <w:vAlign w:val="bottom"/>
            <w:hideMark/>
          </w:tcPr>
          <w:p w14:paraId="1307075E"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FB25560"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Znanstveni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radovi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dokumentacija</w:t>
            </w:r>
            <w:proofErr w:type="spellEnd"/>
          </w:p>
        </w:tc>
        <w:tc>
          <w:tcPr>
            <w:tcW w:w="1428" w:type="dxa"/>
            <w:tcBorders>
              <w:top w:val="nil"/>
              <w:left w:val="nil"/>
              <w:bottom w:val="nil"/>
              <w:right w:val="nil"/>
            </w:tcBorders>
            <w:noWrap/>
            <w:vAlign w:val="bottom"/>
            <w:hideMark/>
          </w:tcPr>
          <w:p w14:paraId="47820E8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w:t>
            </w:r>
          </w:p>
        </w:tc>
        <w:tc>
          <w:tcPr>
            <w:tcW w:w="1880" w:type="dxa"/>
            <w:tcBorders>
              <w:top w:val="nil"/>
              <w:left w:val="nil"/>
              <w:bottom w:val="nil"/>
              <w:right w:val="nil"/>
            </w:tcBorders>
            <w:noWrap/>
            <w:vAlign w:val="bottom"/>
            <w:hideMark/>
          </w:tcPr>
          <w:p w14:paraId="6373416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5.750,00</w:t>
            </w:r>
          </w:p>
        </w:tc>
        <w:tc>
          <w:tcPr>
            <w:tcW w:w="1350" w:type="dxa"/>
            <w:tcBorders>
              <w:top w:val="nil"/>
              <w:left w:val="nil"/>
              <w:bottom w:val="nil"/>
              <w:right w:val="nil"/>
            </w:tcBorders>
            <w:noWrap/>
            <w:vAlign w:val="bottom"/>
            <w:hideMark/>
          </w:tcPr>
          <w:p w14:paraId="57A104C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143,75</w:t>
            </w:r>
          </w:p>
        </w:tc>
        <w:tc>
          <w:tcPr>
            <w:tcW w:w="1266" w:type="dxa"/>
            <w:tcBorders>
              <w:top w:val="nil"/>
              <w:left w:val="nil"/>
              <w:bottom w:val="nil"/>
              <w:right w:val="nil"/>
            </w:tcBorders>
            <w:noWrap/>
            <w:vAlign w:val="bottom"/>
            <w:hideMark/>
          </w:tcPr>
          <w:p w14:paraId="57402F0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9.750,00</w:t>
            </w:r>
          </w:p>
        </w:tc>
      </w:tr>
      <w:tr w:rsidR="00E34103" w:rsidRPr="00E34103" w14:paraId="13269BA7"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5EEECD6A"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3.6.</w:t>
            </w:r>
            <w:proofErr w:type="gramEnd"/>
            <w:r w:rsidRPr="00E34103">
              <w:rPr>
                <w:rFonts w:ascii="Times New Roman" w:eastAsia="Times New Roman" w:hAnsi="Times New Roman"/>
                <w:b/>
                <w:bCs/>
                <w:color w:val="000000"/>
                <w:sz w:val="20"/>
                <w:szCs w:val="20"/>
                <w:lang w:val="en-GB" w:eastAsia="en-GB"/>
              </w:rPr>
              <w:t xml:space="preserve"> VLASTITI PRIHOD, UKS</w:t>
            </w:r>
          </w:p>
        </w:tc>
        <w:tc>
          <w:tcPr>
            <w:tcW w:w="1428" w:type="dxa"/>
            <w:tcBorders>
              <w:top w:val="nil"/>
              <w:left w:val="nil"/>
              <w:bottom w:val="nil"/>
              <w:right w:val="nil"/>
            </w:tcBorders>
            <w:shd w:val="clear" w:color="000000" w:fill="FFFF99"/>
            <w:noWrap/>
            <w:vAlign w:val="bottom"/>
            <w:hideMark/>
          </w:tcPr>
          <w:p w14:paraId="0A4B3FC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5.050,00</w:t>
            </w:r>
          </w:p>
        </w:tc>
        <w:tc>
          <w:tcPr>
            <w:tcW w:w="1880" w:type="dxa"/>
            <w:tcBorders>
              <w:top w:val="nil"/>
              <w:left w:val="nil"/>
              <w:bottom w:val="nil"/>
              <w:right w:val="nil"/>
            </w:tcBorders>
            <w:shd w:val="clear" w:color="000000" w:fill="FFFF99"/>
            <w:noWrap/>
            <w:vAlign w:val="bottom"/>
            <w:hideMark/>
          </w:tcPr>
          <w:p w14:paraId="03D9F70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-2.150,00</w:t>
            </w:r>
          </w:p>
        </w:tc>
        <w:tc>
          <w:tcPr>
            <w:tcW w:w="1350" w:type="dxa"/>
            <w:tcBorders>
              <w:top w:val="nil"/>
              <w:left w:val="nil"/>
              <w:bottom w:val="nil"/>
              <w:right w:val="nil"/>
            </w:tcBorders>
            <w:shd w:val="clear" w:color="000000" w:fill="FFFF99"/>
            <w:noWrap/>
            <w:vAlign w:val="bottom"/>
            <w:hideMark/>
          </w:tcPr>
          <w:p w14:paraId="5BE6A38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-42,57</w:t>
            </w:r>
          </w:p>
        </w:tc>
        <w:tc>
          <w:tcPr>
            <w:tcW w:w="1266" w:type="dxa"/>
            <w:tcBorders>
              <w:top w:val="nil"/>
              <w:left w:val="nil"/>
              <w:bottom w:val="nil"/>
              <w:right w:val="nil"/>
            </w:tcBorders>
            <w:shd w:val="clear" w:color="000000" w:fill="FFFF99"/>
            <w:noWrap/>
            <w:vAlign w:val="bottom"/>
            <w:hideMark/>
          </w:tcPr>
          <w:p w14:paraId="3A1D5A8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2.900,00</w:t>
            </w:r>
          </w:p>
        </w:tc>
      </w:tr>
      <w:tr w:rsidR="00E34103" w:rsidRPr="00E34103" w14:paraId="58297B50" w14:textId="77777777" w:rsidTr="00E34103">
        <w:trPr>
          <w:trHeight w:val="260"/>
        </w:trPr>
        <w:tc>
          <w:tcPr>
            <w:tcW w:w="1165" w:type="dxa"/>
            <w:tcBorders>
              <w:top w:val="nil"/>
              <w:left w:val="nil"/>
              <w:bottom w:val="nil"/>
              <w:right w:val="nil"/>
            </w:tcBorders>
            <w:noWrap/>
            <w:vAlign w:val="bottom"/>
            <w:hideMark/>
          </w:tcPr>
          <w:p w14:paraId="4B2E0865"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004E368"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1694E90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w:t>
            </w:r>
          </w:p>
        </w:tc>
        <w:tc>
          <w:tcPr>
            <w:tcW w:w="1880" w:type="dxa"/>
            <w:tcBorders>
              <w:top w:val="nil"/>
              <w:left w:val="nil"/>
              <w:bottom w:val="nil"/>
              <w:right w:val="nil"/>
            </w:tcBorders>
            <w:noWrap/>
            <w:vAlign w:val="bottom"/>
            <w:hideMark/>
          </w:tcPr>
          <w:p w14:paraId="69BC2F4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-2.150,00</w:t>
            </w:r>
          </w:p>
        </w:tc>
        <w:tc>
          <w:tcPr>
            <w:tcW w:w="1350" w:type="dxa"/>
            <w:tcBorders>
              <w:top w:val="nil"/>
              <w:left w:val="nil"/>
              <w:bottom w:val="nil"/>
              <w:right w:val="nil"/>
            </w:tcBorders>
            <w:noWrap/>
            <w:vAlign w:val="bottom"/>
            <w:hideMark/>
          </w:tcPr>
          <w:p w14:paraId="736F3F3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-53,75</w:t>
            </w:r>
          </w:p>
        </w:tc>
        <w:tc>
          <w:tcPr>
            <w:tcW w:w="1266" w:type="dxa"/>
            <w:tcBorders>
              <w:top w:val="nil"/>
              <w:left w:val="nil"/>
              <w:bottom w:val="nil"/>
              <w:right w:val="nil"/>
            </w:tcBorders>
            <w:noWrap/>
            <w:vAlign w:val="bottom"/>
            <w:hideMark/>
          </w:tcPr>
          <w:p w14:paraId="0DD8FB3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1.850,00</w:t>
            </w:r>
          </w:p>
        </w:tc>
      </w:tr>
      <w:tr w:rsidR="00E34103" w:rsidRPr="00E34103" w14:paraId="51F42F7C" w14:textId="77777777" w:rsidTr="00E34103">
        <w:trPr>
          <w:trHeight w:val="260"/>
        </w:trPr>
        <w:tc>
          <w:tcPr>
            <w:tcW w:w="1165" w:type="dxa"/>
            <w:tcBorders>
              <w:top w:val="nil"/>
              <w:left w:val="nil"/>
              <w:bottom w:val="nil"/>
              <w:right w:val="nil"/>
            </w:tcBorders>
            <w:noWrap/>
            <w:vAlign w:val="bottom"/>
            <w:hideMark/>
          </w:tcPr>
          <w:p w14:paraId="4A6C9736"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2F1C2B7"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Računala i računalna oprema, UKS</w:t>
            </w:r>
          </w:p>
        </w:tc>
        <w:tc>
          <w:tcPr>
            <w:tcW w:w="1428" w:type="dxa"/>
            <w:tcBorders>
              <w:top w:val="nil"/>
              <w:left w:val="nil"/>
              <w:bottom w:val="nil"/>
              <w:right w:val="nil"/>
            </w:tcBorders>
            <w:noWrap/>
            <w:vAlign w:val="bottom"/>
            <w:hideMark/>
          </w:tcPr>
          <w:p w14:paraId="4FC7C6F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800,00</w:t>
            </w:r>
          </w:p>
        </w:tc>
        <w:tc>
          <w:tcPr>
            <w:tcW w:w="1880" w:type="dxa"/>
            <w:tcBorders>
              <w:top w:val="nil"/>
              <w:left w:val="nil"/>
              <w:bottom w:val="nil"/>
              <w:right w:val="nil"/>
            </w:tcBorders>
            <w:noWrap/>
            <w:vAlign w:val="bottom"/>
            <w:hideMark/>
          </w:tcPr>
          <w:p w14:paraId="3E29AFF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604FE78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7471EF3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800,00</w:t>
            </w:r>
          </w:p>
        </w:tc>
      </w:tr>
      <w:tr w:rsidR="00E34103" w:rsidRPr="00E34103" w14:paraId="0CA61A98" w14:textId="77777777" w:rsidTr="00E34103">
        <w:trPr>
          <w:trHeight w:val="260"/>
        </w:trPr>
        <w:tc>
          <w:tcPr>
            <w:tcW w:w="1165" w:type="dxa"/>
            <w:tcBorders>
              <w:top w:val="nil"/>
              <w:left w:val="nil"/>
              <w:bottom w:val="nil"/>
              <w:right w:val="nil"/>
            </w:tcBorders>
            <w:noWrap/>
            <w:vAlign w:val="bottom"/>
            <w:hideMark/>
          </w:tcPr>
          <w:p w14:paraId="1FCE7B98"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lastRenderedPageBreak/>
              <w:t>42</w:t>
            </w:r>
          </w:p>
        </w:tc>
        <w:tc>
          <w:tcPr>
            <w:tcW w:w="2521" w:type="dxa"/>
            <w:tcBorders>
              <w:top w:val="nil"/>
              <w:left w:val="nil"/>
              <w:bottom w:val="nil"/>
              <w:right w:val="nil"/>
            </w:tcBorders>
            <w:noWrap/>
            <w:vAlign w:val="bottom"/>
            <w:hideMark/>
          </w:tcPr>
          <w:p w14:paraId="4F683E00"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Ulaganja</w:t>
            </w:r>
            <w:proofErr w:type="spellEnd"/>
            <w:r w:rsidRPr="00E34103">
              <w:rPr>
                <w:rFonts w:ascii="Times New Roman" w:eastAsia="Times New Roman" w:hAnsi="Times New Roman"/>
                <w:sz w:val="20"/>
                <w:szCs w:val="20"/>
                <w:lang w:val="en-GB" w:eastAsia="en-GB"/>
              </w:rPr>
              <w:t xml:space="preserve"> u </w:t>
            </w:r>
            <w:proofErr w:type="spellStart"/>
            <w:r w:rsidRPr="00E34103">
              <w:rPr>
                <w:rFonts w:ascii="Times New Roman" w:eastAsia="Times New Roman" w:hAnsi="Times New Roman"/>
                <w:sz w:val="20"/>
                <w:szCs w:val="20"/>
                <w:lang w:val="en-GB" w:eastAsia="en-GB"/>
              </w:rPr>
              <w:t>računalne</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programe</w:t>
            </w:r>
            <w:proofErr w:type="spellEnd"/>
          </w:p>
        </w:tc>
        <w:tc>
          <w:tcPr>
            <w:tcW w:w="1428" w:type="dxa"/>
            <w:tcBorders>
              <w:top w:val="nil"/>
              <w:left w:val="nil"/>
              <w:bottom w:val="nil"/>
              <w:right w:val="nil"/>
            </w:tcBorders>
            <w:noWrap/>
            <w:vAlign w:val="bottom"/>
            <w:hideMark/>
          </w:tcPr>
          <w:p w14:paraId="6D1F604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250,00</w:t>
            </w:r>
          </w:p>
        </w:tc>
        <w:tc>
          <w:tcPr>
            <w:tcW w:w="1880" w:type="dxa"/>
            <w:tcBorders>
              <w:top w:val="nil"/>
              <w:left w:val="nil"/>
              <w:bottom w:val="nil"/>
              <w:right w:val="nil"/>
            </w:tcBorders>
            <w:noWrap/>
            <w:vAlign w:val="bottom"/>
            <w:hideMark/>
          </w:tcPr>
          <w:p w14:paraId="67BDCC0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7748030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20A8F40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250,00</w:t>
            </w:r>
          </w:p>
        </w:tc>
      </w:tr>
      <w:tr w:rsidR="00E34103" w:rsidRPr="00E34103" w14:paraId="6080455E"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5B56E43A"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Program 1011 KAPITALNI PROJEKTI U KULTURI</w:t>
            </w:r>
          </w:p>
        </w:tc>
        <w:tc>
          <w:tcPr>
            <w:tcW w:w="1428" w:type="dxa"/>
            <w:tcBorders>
              <w:top w:val="nil"/>
              <w:left w:val="nil"/>
              <w:bottom w:val="nil"/>
              <w:right w:val="nil"/>
            </w:tcBorders>
            <w:shd w:val="clear" w:color="000000" w:fill="9999FF"/>
            <w:noWrap/>
            <w:vAlign w:val="bottom"/>
            <w:hideMark/>
          </w:tcPr>
          <w:p w14:paraId="2F7E68F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84.623,77</w:t>
            </w:r>
          </w:p>
        </w:tc>
        <w:tc>
          <w:tcPr>
            <w:tcW w:w="1880" w:type="dxa"/>
            <w:tcBorders>
              <w:top w:val="nil"/>
              <w:left w:val="nil"/>
              <w:bottom w:val="nil"/>
              <w:right w:val="nil"/>
            </w:tcBorders>
            <w:shd w:val="clear" w:color="000000" w:fill="9999FF"/>
            <w:noWrap/>
            <w:vAlign w:val="bottom"/>
            <w:hideMark/>
          </w:tcPr>
          <w:p w14:paraId="1F8D10F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-14.000,00</w:t>
            </w:r>
          </w:p>
        </w:tc>
        <w:tc>
          <w:tcPr>
            <w:tcW w:w="1350" w:type="dxa"/>
            <w:tcBorders>
              <w:top w:val="nil"/>
              <w:left w:val="nil"/>
              <w:bottom w:val="nil"/>
              <w:right w:val="nil"/>
            </w:tcBorders>
            <w:shd w:val="clear" w:color="000000" w:fill="9999FF"/>
            <w:noWrap/>
            <w:vAlign w:val="bottom"/>
            <w:hideMark/>
          </w:tcPr>
          <w:p w14:paraId="01D1842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-16,54</w:t>
            </w:r>
          </w:p>
        </w:tc>
        <w:tc>
          <w:tcPr>
            <w:tcW w:w="1266" w:type="dxa"/>
            <w:tcBorders>
              <w:top w:val="nil"/>
              <w:left w:val="nil"/>
              <w:bottom w:val="nil"/>
              <w:right w:val="nil"/>
            </w:tcBorders>
            <w:shd w:val="clear" w:color="000000" w:fill="9999FF"/>
            <w:noWrap/>
            <w:vAlign w:val="bottom"/>
            <w:hideMark/>
          </w:tcPr>
          <w:p w14:paraId="5DC8195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70.623,77</w:t>
            </w:r>
          </w:p>
        </w:tc>
      </w:tr>
      <w:tr w:rsidR="00E34103" w:rsidRPr="00E34103" w14:paraId="0C6A3682"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33F20B2E"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K100505 UREĐENJE I OPREMANJE GALERIJE GKS-a</w:t>
            </w:r>
          </w:p>
        </w:tc>
        <w:tc>
          <w:tcPr>
            <w:tcW w:w="1428" w:type="dxa"/>
            <w:tcBorders>
              <w:top w:val="nil"/>
              <w:left w:val="nil"/>
              <w:bottom w:val="nil"/>
              <w:right w:val="nil"/>
            </w:tcBorders>
            <w:shd w:val="clear" w:color="000000" w:fill="CCCCFF"/>
            <w:noWrap/>
            <w:vAlign w:val="bottom"/>
            <w:hideMark/>
          </w:tcPr>
          <w:p w14:paraId="67A3A9F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84.623,77</w:t>
            </w:r>
          </w:p>
        </w:tc>
        <w:tc>
          <w:tcPr>
            <w:tcW w:w="1880" w:type="dxa"/>
            <w:tcBorders>
              <w:top w:val="nil"/>
              <w:left w:val="nil"/>
              <w:bottom w:val="nil"/>
              <w:right w:val="nil"/>
            </w:tcBorders>
            <w:shd w:val="clear" w:color="000000" w:fill="CCCCFF"/>
            <w:noWrap/>
            <w:vAlign w:val="bottom"/>
            <w:hideMark/>
          </w:tcPr>
          <w:p w14:paraId="0CBD5DA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-14.000,00</w:t>
            </w:r>
          </w:p>
        </w:tc>
        <w:tc>
          <w:tcPr>
            <w:tcW w:w="1350" w:type="dxa"/>
            <w:tcBorders>
              <w:top w:val="nil"/>
              <w:left w:val="nil"/>
              <w:bottom w:val="nil"/>
              <w:right w:val="nil"/>
            </w:tcBorders>
            <w:shd w:val="clear" w:color="000000" w:fill="CCCCFF"/>
            <w:noWrap/>
            <w:vAlign w:val="bottom"/>
            <w:hideMark/>
          </w:tcPr>
          <w:p w14:paraId="57BE841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-16,54</w:t>
            </w:r>
          </w:p>
        </w:tc>
        <w:tc>
          <w:tcPr>
            <w:tcW w:w="1266" w:type="dxa"/>
            <w:tcBorders>
              <w:top w:val="nil"/>
              <w:left w:val="nil"/>
              <w:bottom w:val="nil"/>
              <w:right w:val="nil"/>
            </w:tcBorders>
            <w:shd w:val="clear" w:color="000000" w:fill="CCCCFF"/>
            <w:noWrap/>
            <w:vAlign w:val="bottom"/>
            <w:hideMark/>
          </w:tcPr>
          <w:p w14:paraId="42DF526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70.623,77</w:t>
            </w:r>
          </w:p>
        </w:tc>
      </w:tr>
      <w:tr w:rsidR="00E34103" w:rsidRPr="00E34103" w14:paraId="2B172211"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61B9C5F5"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2EEC32B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44.000,00</w:t>
            </w:r>
          </w:p>
        </w:tc>
        <w:tc>
          <w:tcPr>
            <w:tcW w:w="1880" w:type="dxa"/>
            <w:tcBorders>
              <w:top w:val="nil"/>
              <w:left w:val="nil"/>
              <w:bottom w:val="nil"/>
              <w:right w:val="nil"/>
            </w:tcBorders>
            <w:shd w:val="clear" w:color="000000" w:fill="FFFF99"/>
            <w:noWrap/>
            <w:vAlign w:val="bottom"/>
            <w:hideMark/>
          </w:tcPr>
          <w:p w14:paraId="3661F00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6.000,00</w:t>
            </w:r>
          </w:p>
        </w:tc>
        <w:tc>
          <w:tcPr>
            <w:tcW w:w="1350" w:type="dxa"/>
            <w:tcBorders>
              <w:top w:val="nil"/>
              <w:left w:val="nil"/>
              <w:bottom w:val="nil"/>
              <w:right w:val="nil"/>
            </w:tcBorders>
            <w:shd w:val="clear" w:color="000000" w:fill="FFFF99"/>
            <w:noWrap/>
            <w:vAlign w:val="bottom"/>
            <w:hideMark/>
          </w:tcPr>
          <w:p w14:paraId="6642A8D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13,64</w:t>
            </w:r>
          </w:p>
        </w:tc>
        <w:tc>
          <w:tcPr>
            <w:tcW w:w="1266" w:type="dxa"/>
            <w:tcBorders>
              <w:top w:val="nil"/>
              <w:left w:val="nil"/>
              <w:bottom w:val="nil"/>
              <w:right w:val="nil"/>
            </w:tcBorders>
            <w:shd w:val="clear" w:color="000000" w:fill="FFFF99"/>
            <w:noWrap/>
            <w:vAlign w:val="bottom"/>
            <w:hideMark/>
          </w:tcPr>
          <w:p w14:paraId="2655227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50.000,00</w:t>
            </w:r>
          </w:p>
        </w:tc>
      </w:tr>
      <w:tr w:rsidR="00E34103" w:rsidRPr="00E34103" w14:paraId="463A5F29" w14:textId="77777777" w:rsidTr="00E34103">
        <w:trPr>
          <w:trHeight w:val="260"/>
        </w:trPr>
        <w:tc>
          <w:tcPr>
            <w:tcW w:w="1165" w:type="dxa"/>
            <w:tcBorders>
              <w:top w:val="nil"/>
              <w:left w:val="nil"/>
              <w:bottom w:val="nil"/>
              <w:right w:val="nil"/>
            </w:tcBorders>
            <w:noWrap/>
            <w:vAlign w:val="bottom"/>
            <w:hideMark/>
          </w:tcPr>
          <w:p w14:paraId="3182B7EC"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41</w:t>
            </w:r>
          </w:p>
        </w:tc>
        <w:tc>
          <w:tcPr>
            <w:tcW w:w="2521" w:type="dxa"/>
            <w:tcBorders>
              <w:top w:val="nil"/>
              <w:left w:val="nil"/>
              <w:bottom w:val="nil"/>
              <w:right w:val="nil"/>
            </w:tcBorders>
            <w:noWrap/>
            <w:vAlign w:val="bottom"/>
            <w:hideMark/>
          </w:tcPr>
          <w:p w14:paraId="7ED6B917"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Ulaganja na tuđoj imovini radi prava korištenja</w:t>
            </w:r>
          </w:p>
        </w:tc>
        <w:tc>
          <w:tcPr>
            <w:tcW w:w="1428" w:type="dxa"/>
            <w:tcBorders>
              <w:top w:val="nil"/>
              <w:left w:val="nil"/>
              <w:bottom w:val="nil"/>
              <w:right w:val="nil"/>
            </w:tcBorders>
            <w:noWrap/>
            <w:vAlign w:val="bottom"/>
            <w:hideMark/>
          </w:tcPr>
          <w:p w14:paraId="0E8797D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29.000,00</w:t>
            </w:r>
          </w:p>
        </w:tc>
        <w:tc>
          <w:tcPr>
            <w:tcW w:w="1880" w:type="dxa"/>
            <w:tcBorders>
              <w:top w:val="nil"/>
              <w:left w:val="nil"/>
              <w:bottom w:val="nil"/>
              <w:right w:val="nil"/>
            </w:tcBorders>
            <w:noWrap/>
            <w:vAlign w:val="bottom"/>
            <w:hideMark/>
          </w:tcPr>
          <w:p w14:paraId="02D845D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2.200,00</w:t>
            </w:r>
          </w:p>
        </w:tc>
        <w:tc>
          <w:tcPr>
            <w:tcW w:w="1350" w:type="dxa"/>
            <w:tcBorders>
              <w:top w:val="nil"/>
              <w:left w:val="nil"/>
              <w:bottom w:val="nil"/>
              <w:right w:val="nil"/>
            </w:tcBorders>
            <w:noWrap/>
            <w:vAlign w:val="bottom"/>
            <w:hideMark/>
          </w:tcPr>
          <w:p w14:paraId="3DFCB1F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7,59</w:t>
            </w:r>
          </w:p>
        </w:tc>
        <w:tc>
          <w:tcPr>
            <w:tcW w:w="1266" w:type="dxa"/>
            <w:tcBorders>
              <w:top w:val="nil"/>
              <w:left w:val="nil"/>
              <w:bottom w:val="nil"/>
              <w:right w:val="nil"/>
            </w:tcBorders>
            <w:noWrap/>
            <w:vAlign w:val="bottom"/>
            <w:hideMark/>
          </w:tcPr>
          <w:p w14:paraId="2244D8B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31.200,00</w:t>
            </w:r>
          </w:p>
        </w:tc>
      </w:tr>
      <w:tr w:rsidR="00E34103" w:rsidRPr="00E34103" w14:paraId="16FFA5AF" w14:textId="77777777" w:rsidTr="00E34103">
        <w:trPr>
          <w:trHeight w:val="260"/>
        </w:trPr>
        <w:tc>
          <w:tcPr>
            <w:tcW w:w="1165" w:type="dxa"/>
            <w:tcBorders>
              <w:top w:val="nil"/>
              <w:left w:val="nil"/>
              <w:bottom w:val="nil"/>
              <w:right w:val="nil"/>
            </w:tcBorders>
            <w:noWrap/>
            <w:vAlign w:val="bottom"/>
            <w:hideMark/>
          </w:tcPr>
          <w:p w14:paraId="486185B4"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6053341D"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730321B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14.000,00</w:t>
            </w:r>
          </w:p>
        </w:tc>
        <w:tc>
          <w:tcPr>
            <w:tcW w:w="1880" w:type="dxa"/>
            <w:tcBorders>
              <w:top w:val="nil"/>
              <w:left w:val="nil"/>
              <w:bottom w:val="nil"/>
              <w:right w:val="nil"/>
            </w:tcBorders>
            <w:noWrap/>
            <w:vAlign w:val="bottom"/>
            <w:hideMark/>
          </w:tcPr>
          <w:p w14:paraId="5A303F0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3.800,00</w:t>
            </w:r>
          </w:p>
        </w:tc>
        <w:tc>
          <w:tcPr>
            <w:tcW w:w="1350" w:type="dxa"/>
            <w:tcBorders>
              <w:top w:val="nil"/>
              <w:left w:val="nil"/>
              <w:bottom w:val="nil"/>
              <w:right w:val="nil"/>
            </w:tcBorders>
            <w:noWrap/>
            <w:vAlign w:val="bottom"/>
            <w:hideMark/>
          </w:tcPr>
          <w:p w14:paraId="07EE73D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27,14</w:t>
            </w:r>
          </w:p>
        </w:tc>
        <w:tc>
          <w:tcPr>
            <w:tcW w:w="1266" w:type="dxa"/>
            <w:tcBorders>
              <w:top w:val="nil"/>
              <w:left w:val="nil"/>
              <w:bottom w:val="nil"/>
              <w:right w:val="nil"/>
            </w:tcBorders>
            <w:noWrap/>
            <w:vAlign w:val="bottom"/>
            <w:hideMark/>
          </w:tcPr>
          <w:p w14:paraId="61DDD9F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17.800,00</w:t>
            </w:r>
          </w:p>
        </w:tc>
      </w:tr>
      <w:tr w:rsidR="00E34103" w:rsidRPr="00E34103" w14:paraId="617CB29B" w14:textId="77777777" w:rsidTr="00E34103">
        <w:trPr>
          <w:trHeight w:val="260"/>
        </w:trPr>
        <w:tc>
          <w:tcPr>
            <w:tcW w:w="1165" w:type="dxa"/>
            <w:tcBorders>
              <w:top w:val="nil"/>
              <w:left w:val="nil"/>
              <w:bottom w:val="nil"/>
              <w:right w:val="nil"/>
            </w:tcBorders>
            <w:noWrap/>
            <w:vAlign w:val="bottom"/>
            <w:hideMark/>
          </w:tcPr>
          <w:p w14:paraId="6883F2F4"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290C6650"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Znanstveni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radovi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dokumentacija</w:t>
            </w:r>
            <w:proofErr w:type="spellEnd"/>
          </w:p>
        </w:tc>
        <w:tc>
          <w:tcPr>
            <w:tcW w:w="1428" w:type="dxa"/>
            <w:tcBorders>
              <w:top w:val="nil"/>
              <w:left w:val="nil"/>
              <w:bottom w:val="nil"/>
              <w:right w:val="nil"/>
            </w:tcBorders>
            <w:noWrap/>
            <w:vAlign w:val="bottom"/>
            <w:hideMark/>
          </w:tcPr>
          <w:p w14:paraId="5BBDE59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c>
          <w:tcPr>
            <w:tcW w:w="1880" w:type="dxa"/>
            <w:tcBorders>
              <w:top w:val="nil"/>
              <w:left w:val="nil"/>
              <w:bottom w:val="nil"/>
              <w:right w:val="nil"/>
            </w:tcBorders>
            <w:noWrap/>
            <w:vAlign w:val="bottom"/>
            <w:hideMark/>
          </w:tcPr>
          <w:p w14:paraId="1F1D226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3BBE8A4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17CAFDF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r>
      <w:tr w:rsidR="00E34103" w:rsidRPr="00E34103" w14:paraId="28C393A4"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07DCDD06"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3.6.</w:t>
            </w:r>
            <w:proofErr w:type="gramEnd"/>
            <w:r w:rsidRPr="00E34103">
              <w:rPr>
                <w:rFonts w:ascii="Times New Roman" w:eastAsia="Times New Roman" w:hAnsi="Times New Roman"/>
                <w:b/>
                <w:bCs/>
                <w:color w:val="000000"/>
                <w:sz w:val="20"/>
                <w:szCs w:val="20"/>
                <w:lang w:val="en-GB" w:eastAsia="en-GB"/>
              </w:rPr>
              <w:t xml:space="preserve"> VLASTITI PRIHOD, UKS</w:t>
            </w:r>
          </w:p>
        </w:tc>
        <w:tc>
          <w:tcPr>
            <w:tcW w:w="1428" w:type="dxa"/>
            <w:tcBorders>
              <w:top w:val="nil"/>
              <w:left w:val="nil"/>
              <w:bottom w:val="nil"/>
              <w:right w:val="nil"/>
            </w:tcBorders>
            <w:shd w:val="clear" w:color="000000" w:fill="FFFF99"/>
            <w:noWrap/>
            <w:vAlign w:val="bottom"/>
            <w:hideMark/>
          </w:tcPr>
          <w:p w14:paraId="3F17D43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40.623,77</w:t>
            </w:r>
          </w:p>
        </w:tc>
        <w:tc>
          <w:tcPr>
            <w:tcW w:w="1880" w:type="dxa"/>
            <w:tcBorders>
              <w:top w:val="nil"/>
              <w:left w:val="nil"/>
              <w:bottom w:val="nil"/>
              <w:right w:val="nil"/>
            </w:tcBorders>
            <w:shd w:val="clear" w:color="000000" w:fill="FFFF99"/>
            <w:noWrap/>
            <w:vAlign w:val="bottom"/>
            <w:hideMark/>
          </w:tcPr>
          <w:p w14:paraId="103451A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-20.000,00</w:t>
            </w:r>
          </w:p>
        </w:tc>
        <w:tc>
          <w:tcPr>
            <w:tcW w:w="1350" w:type="dxa"/>
            <w:tcBorders>
              <w:top w:val="nil"/>
              <w:left w:val="nil"/>
              <w:bottom w:val="nil"/>
              <w:right w:val="nil"/>
            </w:tcBorders>
            <w:shd w:val="clear" w:color="000000" w:fill="FFFF99"/>
            <w:noWrap/>
            <w:vAlign w:val="bottom"/>
            <w:hideMark/>
          </w:tcPr>
          <w:p w14:paraId="422DB5E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-49,23</w:t>
            </w:r>
          </w:p>
        </w:tc>
        <w:tc>
          <w:tcPr>
            <w:tcW w:w="1266" w:type="dxa"/>
            <w:tcBorders>
              <w:top w:val="nil"/>
              <w:left w:val="nil"/>
              <w:bottom w:val="nil"/>
              <w:right w:val="nil"/>
            </w:tcBorders>
            <w:shd w:val="clear" w:color="000000" w:fill="FFFF99"/>
            <w:noWrap/>
            <w:vAlign w:val="bottom"/>
            <w:hideMark/>
          </w:tcPr>
          <w:p w14:paraId="6EA771B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20.623,77</w:t>
            </w:r>
          </w:p>
        </w:tc>
      </w:tr>
      <w:tr w:rsidR="00E34103" w:rsidRPr="00E34103" w14:paraId="6EC72E72" w14:textId="77777777" w:rsidTr="00E34103">
        <w:trPr>
          <w:trHeight w:val="260"/>
        </w:trPr>
        <w:tc>
          <w:tcPr>
            <w:tcW w:w="1165" w:type="dxa"/>
            <w:tcBorders>
              <w:top w:val="nil"/>
              <w:left w:val="nil"/>
              <w:bottom w:val="nil"/>
              <w:right w:val="nil"/>
            </w:tcBorders>
            <w:noWrap/>
            <w:vAlign w:val="bottom"/>
            <w:hideMark/>
          </w:tcPr>
          <w:p w14:paraId="7203B9BD"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13F98C96"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679312F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40.623,77</w:t>
            </w:r>
          </w:p>
        </w:tc>
        <w:tc>
          <w:tcPr>
            <w:tcW w:w="1880" w:type="dxa"/>
            <w:tcBorders>
              <w:top w:val="nil"/>
              <w:left w:val="nil"/>
              <w:bottom w:val="nil"/>
              <w:right w:val="nil"/>
            </w:tcBorders>
            <w:noWrap/>
            <w:vAlign w:val="bottom"/>
            <w:hideMark/>
          </w:tcPr>
          <w:p w14:paraId="104B314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-20.000,00</w:t>
            </w:r>
          </w:p>
        </w:tc>
        <w:tc>
          <w:tcPr>
            <w:tcW w:w="1350" w:type="dxa"/>
            <w:tcBorders>
              <w:top w:val="nil"/>
              <w:left w:val="nil"/>
              <w:bottom w:val="nil"/>
              <w:right w:val="nil"/>
            </w:tcBorders>
            <w:noWrap/>
            <w:vAlign w:val="bottom"/>
            <w:hideMark/>
          </w:tcPr>
          <w:p w14:paraId="2FAD1B7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-49,23</w:t>
            </w:r>
          </w:p>
        </w:tc>
        <w:tc>
          <w:tcPr>
            <w:tcW w:w="1266" w:type="dxa"/>
            <w:tcBorders>
              <w:top w:val="nil"/>
              <w:left w:val="nil"/>
              <w:bottom w:val="nil"/>
              <w:right w:val="nil"/>
            </w:tcBorders>
            <w:noWrap/>
            <w:vAlign w:val="bottom"/>
            <w:hideMark/>
          </w:tcPr>
          <w:p w14:paraId="1F03C5C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20.623,77</w:t>
            </w:r>
          </w:p>
        </w:tc>
      </w:tr>
      <w:tr w:rsidR="00E34103" w:rsidRPr="00E34103" w14:paraId="0AFC3109"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6A4DAC5E"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Program 1045 PROGRAM ODRŽAVANJA OBJEKATA ZA SPORT I REKREACIJU</w:t>
            </w:r>
          </w:p>
        </w:tc>
        <w:tc>
          <w:tcPr>
            <w:tcW w:w="1428" w:type="dxa"/>
            <w:tcBorders>
              <w:top w:val="nil"/>
              <w:left w:val="nil"/>
              <w:bottom w:val="nil"/>
              <w:right w:val="nil"/>
            </w:tcBorders>
            <w:shd w:val="clear" w:color="000000" w:fill="9999FF"/>
            <w:noWrap/>
            <w:vAlign w:val="bottom"/>
            <w:hideMark/>
          </w:tcPr>
          <w:p w14:paraId="40DA942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105.500,00</w:t>
            </w:r>
          </w:p>
        </w:tc>
        <w:tc>
          <w:tcPr>
            <w:tcW w:w="1880" w:type="dxa"/>
            <w:tcBorders>
              <w:top w:val="nil"/>
              <w:left w:val="nil"/>
              <w:bottom w:val="nil"/>
              <w:right w:val="nil"/>
            </w:tcBorders>
            <w:shd w:val="clear" w:color="000000" w:fill="9999FF"/>
            <w:noWrap/>
            <w:vAlign w:val="bottom"/>
            <w:hideMark/>
          </w:tcPr>
          <w:p w14:paraId="1C72554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68.724,61</w:t>
            </w:r>
          </w:p>
        </w:tc>
        <w:tc>
          <w:tcPr>
            <w:tcW w:w="1350" w:type="dxa"/>
            <w:tcBorders>
              <w:top w:val="nil"/>
              <w:left w:val="nil"/>
              <w:bottom w:val="nil"/>
              <w:right w:val="nil"/>
            </w:tcBorders>
            <w:shd w:val="clear" w:color="000000" w:fill="9999FF"/>
            <w:noWrap/>
            <w:vAlign w:val="bottom"/>
            <w:hideMark/>
          </w:tcPr>
          <w:p w14:paraId="693DD4E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65,14</w:t>
            </w:r>
          </w:p>
        </w:tc>
        <w:tc>
          <w:tcPr>
            <w:tcW w:w="1266" w:type="dxa"/>
            <w:tcBorders>
              <w:top w:val="nil"/>
              <w:left w:val="nil"/>
              <w:bottom w:val="nil"/>
              <w:right w:val="nil"/>
            </w:tcBorders>
            <w:shd w:val="clear" w:color="000000" w:fill="9999FF"/>
            <w:noWrap/>
            <w:vAlign w:val="bottom"/>
            <w:hideMark/>
          </w:tcPr>
          <w:p w14:paraId="041DEC3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174.224,61</w:t>
            </w:r>
          </w:p>
        </w:tc>
      </w:tr>
      <w:tr w:rsidR="00E34103" w:rsidRPr="00E34103" w14:paraId="577517E6"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07F1D015"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spellStart"/>
            <w:r w:rsidRPr="00E34103">
              <w:rPr>
                <w:rFonts w:ascii="Times New Roman" w:eastAsia="Times New Roman" w:hAnsi="Times New Roman"/>
                <w:b/>
                <w:bCs/>
                <w:color w:val="000000"/>
                <w:sz w:val="20"/>
                <w:szCs w:val="20"/>
                <w:lang w:val="en-GB" w:eastAsia="en-GB"/>
              </w:rPr>
              <w:t>Kapitalni</w:t>
            </w:r>
            <w:proofErr w:type="spellEnd"/>
            <w:r w:rsidRPr="00E34103">
              <w:rPr>
                <w:rFonts w:ascii="Times New Roman" w:eastAsia="Times New Roman" w:hAnsi="Times New Roman"/>
                <w:b/>
                <w:bCs/>
                <w:color w:val="000000"/>
                <w:sz w:val="20"/>
                <w:szCs w:val="20"/>
                <w:lang w:val="en-GB" w:eastAsia="en-GB"/>
              </w:rPr>
              <w:t xml:space="preserve"> projekt K100024 ODRŽAVANJE SPORTSKE INFRASTRUKTURE</w:t>
            </w:r>
          </w:p>
        </w:tc>
        <w:tc>
          <w:tcPr>
            <w:tcW w:w="1428" w:type="dxa"/>
            <w:tcBorders>
              <w:top w:val="nil"/>
              <w:left w:val="nil"/>
              <w:bottom w:val="nil"/>
              <w:right w:val="nil"/>
            </w:tcBorders>
            <w:shd w:val="clear" w:color="000000" w:fill="CCCCFF"/>
            <w:noWrap/>
            <w:vAlign w:val="bottom"/>
            <w:hideMark/>
          </w:tcPr>
          <w:p w14:paraId="62C876B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17.000,00</w:t>
            </w:r>
          </w:p>
        </w:tc>
        <w:tc>
          <w:tcPr>
            <w:tcW w:w="1880" w:type="dxa"/>
            <w:tcBorders>
              <w:top w:val="nil"/>
              <w:left w:val="nil"/>
              <w:bottom w:val="nil"/>
              <w:right w:val="nil"/>
            </w:tcBorders>
            <w:shd w:val="clear" w:color="000000" w:fill="CCCCFF"/>
            <w:noWrap/>
            <w:vAlign w:val="bottom"/>
            <w:hideMark/>
          </w:tcPr>
          <w:p w14:paraId="3F802AF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-857,89</w:t>
            </w:r>
          </w:p>
        </w:tc>
        <w:tc>
          <w:tcPr>
            <w:tcW w:w="1350" w:type="dxa"/>
            <w:tcBorders>
              <w:top w:val="nil"/>
              <w:left w:val="nil"/>
              <w:bottom w:val="nil"/>
              <w:right w:val="nil"/>
            </w:tcBorders>
            <w:shd w:val="clear" w:color="000000" w:fill="CCCCFF"/>
            <w:noWrap/>
            <w:vAlign w:val="bottom"/>
            <w:hideMark/>
          </w:tcPr>
          <w:p w14:paraId="32FC4A2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-5,05</w:t>
            </w:r>
          </w:p>
        </w:tc>
        <w:tc>
          <w:tcPr>
            <w:tcW w:w="1266" w:type="dxa"/>
            <w:tcBorders>
              <w:top w:val="nil"/>
              <w:left w:val="nil"/>
              <w:bottom w:val="nil"/>
              <w:right w:val="nil"/>
            </w:tcBorders>
            <w:shd w:val="clear" w:color="000000" w:fill="CCCCFF"/>
            <w:noWrap/>
            <w:vAlign w:val="bottom"/>
            <w:hideMark/>
          </w:tcPr>
          <w:p w14:paraId="13B6660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16.142,11</w:t>
            </w:r>
          </w:p>
        </w:tc>
      </w:tr>
      <w:tr w:rsidR="00E34103" w:rsidRPr="00E34103" w14:paraId="30244F08"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4222A7F9"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4692D7F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17.000,00</w:t>
            </w:r>
          </w:p>
        </w:tc>
        <w:tc>
          <w:tcPr>
            <w:tcW w:w="1880" w:type="dxa"/>
            <w:tcBorders>
              <w:top w:val="nil"/>
              <w:left w:val="nil"/>
              <w:bottom w:val="nil"/>
              <w:right w:val="nil"/>
            </w:tcBorders>
            <w:shd w:val="clear" w:color="000000" w:fill="FFFF99"/>
            <w:noWrap/>
            <w:vAlign w:val="bottom"/>
            <w:hideMark/>
          </w:tcPr>
          <w:p w14:paraId="0A7511A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-857,89</w:t>
            </w:r>
          </w:p>
        </w:tc>
        <w:tc>
          <w:tcPr>
            <w:tcW w:w="1350" w:type="dxa"/>
            <w:tcBorders>
              <w:top w:val="nil"/>
              <w:left w:val="nil"/>
              <w:bottom w:val="nil"/>
              <w:right w:val="nil"/>
            </w:tcBorders>
            <w:shd w:val="clear" w:color="000000" w:fill="FFFF99"/>
            <w:noWrap/>
            <w:vAlign w:val="bottom"/>
            <w:hideMark/>
          </w:tcPr>
          <w:p w14:paraId="4832059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-5,05</w:t>
            </w:r>
          </w:p>
        </w:tc>
        <w:tc>
          <w:tcPr>
            <w:tcW w:w="1266" w:type="dxa"/>
            <w:tcBorders>
              <w:top w:val="nil"/>
              <w:left w:val="nil"/>
              <w:bottom w:val="nil"/>
              <w:right w:val="nil"/>
            </w:tcBorders>
            <w:shd w:val="clear" w:color="000000" w:fill="FFFF99"/>
            <w:noWrap/>
            <w:vAlign w:val="bottom"/>
            <w:hideMark/>
          </w:tcPr>
          <w:p w14:paraId="420E0D6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16.142,11</w:t>
            </w:r>
          </w:p>
        </w:tc>
      </w:tr>
      <w:tr w:rsidR="00E34103" w:rsidRPr="00E34103" w14:paraId="17D7B200" w14:textId="77777777" w:rsidTr="00E34103">
        <w:trPr>
          <w:trHeight w:val="260"/>
        </w:trPr>
        <w:tc>
          <w:tcPr>
            <w:tcW w:w="1165" w:type="dxa"/>
            <w:tcBorders>
              <w:top w:val="nil"/>
              <w:left w:val="nil"/>
              <w:bottom w:val="nil"/>
              <w:right w:val="nil"/>
            </w:tcBorders>
            <w:noWrap/>
            <w:vAlign w:val="bottom"/>
            <w:hideMark/>
          </w:tcPr>
          <w:p w14:paraId="7BF8A4FE"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CDEA23B"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Oprema-gradska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dvorana</w:t>
            </w:r>
            <w:proofErr w:type="spellEnd"/>
          </w:p>
        </w:tc>
        <w:tc>
          <w:tcPr>
            <w:tcW w:w="1428" w:type="dxa"/>
            <w:tcBorders>
              <w:top w:val="nil"/>
              <w:left w:val="nil"/>
              <w:bottom w:val="nil"/>
              <w:right w:val="nil"/>
            </w:tcBorders>
            <w:noWrap/>
            <w:vAlign w:val="bottom"/>
            <w:hideMark/>
          </w:tcPr>
          <w:p w14:paraId="540271F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17.000,00</w:t>
            </w:r>
          </w:p>
        </w:tc>
        <w:tc>
          <w:tcPr>
            <w:tcW w:w="1880" w:type="dxa"/>
            <w:tcBorders>
              <w:top w:val="nil"/>
              <w:left w:val="nil"/>
              <w:bottom w:val="nil"/>
              <w:right w:val="nil"/>
            </w:tcBorders>
            <w:noWrap/>
            <w:vAlign w:val="bottom"/>
            <w:hideMark/>
          </w:tcPr>
          <w:p w14:paraId="7CDA39C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-857,89</w:t>
            </w:r>
          </w:p>
        </w:tc>
        <w:tc>
          <w:tcPr>
            <w:tcW w:w="1350" w:type="dxa"/>
            <w:tcBorders>
              <w:top w:val="nil"/>
              <w:left w:val="nil"/>
              <w:bottom w:val="nil"/>
              <w:right w:val="nil"/>
            </w:tcBorders>
            <w:noWrap/>
            <w:vAlign w:val="bottom"/>
            <w:hideMark/>
          </w:tcPr>
          <w:p w14:paraId="5AE8C5C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-5,05</w:t>
            </w:r>
          </w:p>
        </w:tc>
        <w:tc>
          <w:tcPr>
            <w:tcW w:w="1266" w:type="dxa"/>
            <w:tcBorders>
              <w:top w:val="nil"/>
              <w:left w:val="nil"/>
              <w:bottom w:val="nil"/>
              <w:right w:val="nil"/>
            </w:tcBorders>
            <w:noWrap/>
            <w:vAlign w:val="bottom"/>
            <w:hideMark/>
          </w:tcPr>
          <w:p w14:paraId="2EF8BF8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16.142,11</w:t>
            </w:r>
          </w:p>
        </w:tc>
      </w:tr>
      <w:tr w:rsidR="00E34103" w:rsidRPr="00E34103" w14:paraId="00B60579"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48D46053"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Kapitalni projekt K100506 UREĐENJE I OPREMANJE BOĆARSKOG DOMA</w:t>
            </w:r>
          </w:p>
        </w:tc>
        <w:tc>
          <w:tcPr>
            <w:tcW w:w="1428" w:type="dxa"/>
            <w:tcBorders>
              <w:top w:val="nil"/>
              <w:left w:val="nil"/>
              <w:bottom w:val="nil"/>
              <w:right w:val="nil"/>
            </w:tcBorders>
            <w:shd w:val="clear" w:color="000000" w:fill="CCCCFF"/>
            <w:noWrap/>
            <w:vAlign w:val="bottom"/>
            <w:hideMark/>
          </w:tcPr>
          <w:p w14:paraId="16801E1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8.500,00</w:t>
            </w:r>
          </w:p>
        </w:tc>
        <w:tc>
          <w:tcPr>
            <w:tcW w:w="1880" w:type="dxa"/>
            <w:tcBorders>
              <w:top w:val="nil"/>
              <w:left w:val="nil"/>
              <w:bottom w:val="nil"/>
              <w:right w:val="nil"/>
            </w:tcBorders>
            <w:shd w:val="clear" w:color="000000" w:fill="CCCCFF"/>
            <w:noWrap/>
            <w:vAlign w:val="bottom"/>
            <w:hideMark/>
          </w:tcPr>
          <w:p w14:paraId="4C0EBB8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69.582,50</w:t>
            </w:r>
          </w:p>
        </w:tc>
        <w:tc>
          <w:tcPr>
            <w:tcW w:w="1350" w:type="dxa"/>
            <w:tcBorders>
              <w:top w:val="nil"/>
              <w:left w:val="nil"/>
              <w:bottom w:val="nil"/>
              <w:right w:val="nil"/>
            </w:tcBorders>
            <w:shd w:val="clear" w:color="000000" w:fill="CCCCFF"/>
            <w:noWrap/>
            <w:vAlign w:val="bottom"/>
            <w:hideMark/>
          </w:tcPr>
          <w:p w14:paraId="6C3C46B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818,62</w:t>
            </w:r>
          </w:p>
        </w:tc>
        <w:tc>
          <w:tcPr>
            <w:tcW w:w="1266" w:type="dxa"/>
            <w:tcBorders>
              <w:top w:val="nil"/>
              <w:left w:val="nil"/>
              <w:bottom w:val="nil"/>
              <w:right w:val="nil"/>
            </w:tcBorders>
            <w:shd w:val="clear" w:color="000000" w:fill="CCCCFF"/>
            <w:noWrap/>
            <w:vAlign w:val="bottom"/>
            <w:hideMark/>
          </w:tcPr>
          <w:p w14:paraId="5F70AD5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78.082,50</w:t>
            </w:r>
          </w:p>
        </w:tc>
      </w:tr>
      <w:tr w:rsidR="00E34103" w:rsidRPr="00E34103" w14:paraId="5AAD054B"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61FCAEE6"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35CE936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8.500,00</w:t>
            </w:r>
          </w:p>
        </w:tc>
        <w:tc>
          <w:tcPr>
            <w:tcW w:w="1880" w:type="dxa"/>
            <w:tcBorders>
              <w:top w:val="nil"/>
              <w:left w:val="nil"/>
              <w:bottom w:val="nil"/>
              <w:right w:val="nil"/>
            </w:tcBorders>
            <w:shd w:val="clear" w:color="000000" w:fill="FFFF99"/>
            <w:noWrap/>
            <w:vAlign w:val="bottom"/>
            <w:hideMark/>
          </w:tcPr>
          <w:p w14:paraId="50F8F62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69.582,50</w:t>
            </w:r>
          </w:p>
        </w:tc>
        <w:tc>
          <w:tcPr>
            <w:tcW w:w="1350" w:type="dxa"/>
            <w:tcBorders>
              <w:top w:val="nil"/>
              <w:left w:val="nil"/>
              <w:bottom w:val="nil"/>
              <w:right w:val="nil"/>
            </w:tcBorders>
            <w:shd w:val="clear" w:color="000000" w:fill="FFFF99"/>
            <w:noWrap/>
            <w:vAlign w:val="bottom"/>
            <w:hideMark/>
          </w:tcPr>
          <w:p w14:paraId="7A0766E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818,62</w:t>
            </w:r>
          </w:p>
        </w:tc>
        <w:tc>
          <w:tcPr>
            <w:tcW w:w="1266" w:type="dxa"/>
            <w:tcBorders>
              <w:top w:val="nil"/>
              <w:left w:val="nil"/>
              <w:bottom w:val="nil"/>
              <w:right w:val="nil"/>
            </w:tcBorders>
            <w:shd w:val="clear" w:color="000000" w:fill="FFFF99"/>
            <w:noWrap/>
            <w:vAlign w:val="bottom"/>
            <w:hideMark/>
          </w:tcPr>
          <w:p w14:paraId="0903324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78.082,50</w:t>
            </w:r>
          </w:p>
        </w:tc>
      </w:tr>
      <w:tr w:rsidR="00E34103" w:rsidRPr="00E34103" w14:paraId="575F4593" w14:textId="77777777" w:rsidTr="00E34103">
        <w:trPr>
          <w:trHeight w:val="260"/>
        </w:trPr>
        <w:tc>
          <w:tcPr>
            <w:tcW w:w="1165" w:type="dxa"/>
            <w:tcBorders>
              <w:top w:val="nil"/>
              <w:left w:val="nil"/>
              <w:bottom w:val="nil"/>
              <w:right w:val="nil"/>
            </w:tcBorders>
            <w:noWrap/>
            <w:vAlign w:val="bottom"/>
            <w:hideMark/>
          </w:tcPr>
          <w:p w14:paraId="3AB0E1DE"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41</w:t>
            </w:r>
          </w:p>
        </w:tc>
        <w:tc>
          <w:tcPr>
            <w:tcW w:w="2521" w:type="dxa"/>
            <w:tcBorders>
              <w:top w:val="nil"/>
              <w:left w:val="nil"/>
              <w:bottom w:val="nil"/>
              <w:right w:val="nil"/>
            </w:tcBorders>
            <w:noWrap/>
            <w:vAlign w:val="bottom"/>
            <w:hideMark/>
          </w:tcPr>
          <w:p w14:paraId="2ED5D066"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Ulaganja na tuđoj imovini radi prava korištenja</w:t>
            </w:r>
          </w:p>
        </w:tc>
        <w:tc>
          <w:tcPr>
            <w:tcW w:w="1428" w:type="dxa"/>
            <w:tcBorders>
              <w:top w:val="nil"/>
              <w:left w:val="nil"/>
              <w:bottom w:val="nil"/>
              <w:right w:val="nil"/>
            </w:tcBorders>
            <w:noWrap/>
            <w:vAlign w:val="bottom"/>
            <w:hideMark/>
          </w:tcPr>
          <w:p w14:paraId="5BA8AF3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7156F33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66.000,00</w:t>
            </w:r>
          </w:p>
        </w:tc>
        <w:tc>
          <w:tcPr>
            <w:tcW w:w="1350" w:type="dxa"/>
            <w:tcBorders>
              <w:top w:val="nil"/>
              <w:left w:val="nil"/>
              <w:bottom w:val="nil"/>
              <w:right w:val="nil"/>
            </w:tcBorders>
            <w:noWrap/>
            <w:vAlign w:val="bottom"/>
            <w:hideMark/>
          </w:tcPr>
          <w:p w14:paraId="2FBCCF0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795F482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66.000,00</w:t>
            </w:r>
          </w:p>
        </w:tc>
      </w:tr>
      <w:tr w:rsidR="00E34103" w:rsidRPr="00E34103" w14:paraId="1731BBF4" w14:textId="77777777" w:rsidTr="00E34103">
        <w:trPr>
          <w:trHeight w:val="260"/>
        </w:trPr>
        <w:tc>
          <w:tcPr>
            <w:tcW w:w="1165" w:type="dxa"/>
            <w:tcBorders>
              <w:top w:val="nil"/>
              <w:left w:val="nil"/>
              <w:bottom w:val="nil"/>
              <w:right w:val="nil"/>
            </w:tcBorders>
            <w:noWrap/>
            <w:vAlign w:val="bottom"/>
            <w:hideMark/>
          </w:tcPr>
          <w:p w14:paraId="7CFCF0BD"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EAC88C9"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Znanstveni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radovi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dokumentacija</w:t>
            </w:r>
            <w:proofErr w:type="spellEnd"/>
          </w:p>
        </w:tc>
        <w:tc>
          <w:tcPr>
            <w:tcW w:w="1428" w:type="dxa"/>
            <w:tcBorders>
              <w:top w:val="nil"/>
              <w:left w:val="nil"/>
              <w:bottom w:val="nil"/>
              <w:right w:val="nil"/>
            </w:tcBorders>
            <w:noWrap/>
            <w:vAlign w:val="bottom"/>
            <w:hideMark/>
          </w:tcPr>
          <w:p w14:paraId="0C083FE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3387E28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w:t>
            </w:r>
          </w:p>
        </w:tc>
        <w:tc>
          <w:tcPr>
            <w:tcW w:w="1350" w:type="dxa"/>
            <w:tcBorders>
              <w:top w:val="nil"/>
              <w:left w:val="nil"/>
              <w:bottom w:val="nil"/>
              <w:right w:val="nil"/>
            </w:tcBorders>
            <w:noWrap/>
            <w:vAlign w:val="bottom"/>
            <w:hideMark/>
          </w:tcPr>
          <w:p w14:paraId="7F0905B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182D26A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w:t>
            </w:r>
          </w:p>
        </w:tc>
      </w:tr>
      <w:tr w:rsidR="00E34103" w:rsidRPr="00E34103" w14:paraId="39F9BA8E" w14:textId="77777777" w:rsidTr="00E34103">
        <w:trPr>
          <w:trHeight w:val="260"/>
        </w:trPr>
        <w:tc>
          <w:tcPr>
            <w:tcW w:w="1165" w:type="dxa"/>
            <w:tcBorders>
              <w:top w:val="nil"/>
              <w:left w:val="nil"/>
              <w:bottom w:val="nil"/>
              <w:right w:val="nil"/>
            </w:tcBorders>
            <w:noWrap/>
            <w:vAlign w:val="bottom"/>
            <w:hideMark/>
          </w:tcPr>
          <w:p w14:paraId="6A0431D7"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DF8F9C5"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1392CD4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8.500,00</w:t>
            </w:r>
          </w:p>
        </w:tc>
        <w:tc>
          <w:tcPr>
            <w:tcW w:w="1880" w:type="dxa"/>
            <w:tcBorders>
              <w:top w:val="nil"/>
              <w:left w:val="nil"/>
              <w:bottom w:val="nil"/>
              <w:right w:val="nil"/>
            </w:tcBorders>
            <w:noWrap/>
            <w:vAlign w:val="bottom"/>
            <w:hideMark/>
          </w:tcPr>
          <w:p w14:paraId="01DA57B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-417,50</w:t>
            </w:r>
          </w:p>
        </w:tc>
        <w:tc>
          <w:tcPr>
            <w:tcW w:w="1350" w:type="dxa"/>
            <w:tcBorders>
              <w:top w:val="nil"/>
              <w:left w:val="nil"/>
              <w:bottom w:val="nil"/>
              <w:right w:val="nil"/>
            </w:tcBorders>
            <w:noWrap/>
            <w:vAlign w:val="bottom"/>
            <w:hideMark/>
          </w:tcPr>
          <w:p w14:paraId="3064CEE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-4,91</w:t>
            </w:r>
          </w:p>
        </w:tc>
        <w:tc>
          <w:tcPr>
            <w:tcW w:w="1266" w:type="dxa"/>
            <w:tcBorders>
              <w:top w:val="nil"/>
              <w:left w:val="nil"/>
              <w:bottom w:val="nil"/>
              <w:right w:val="nil"/>
            </w:tcBorders>
            <w:noWrap/>
            <w:vAlign w:val="bottom"/>
            <w:hideMark/>
          </w:tcPr>
          <w:p w14:paraId="2662DE5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8.082,50</w:t>
            </w:r>
          </w:p>
        </w:tc>
      </w:tr>
      <w:tr w:rsidR="00E34103" w:rsidRPr="00E34103" w14:paraId="470F897A"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3C769D79"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spellStart"/>
            <w:r w:rsidRPr="00E34103">
              <w:rPr>
                <w:rFonts w:ascii="Times New Roman" w:eastAsia="Times New Roman" w:hAnsi="Times New Roman"/>
                <w:b/>
                <w:bCs/>
                <w:color w:val="000000"/>
                <w:sz w:val="20"/>
                <w:szCs w:val="20"/>
                <w:lang w:val="en-GB" w:eastAsia="en-GB"/>
              </w:rPr>
              <w:t>Kapitalni</w:t>
            </w:r>
            <w:proofErr w:type="spellEnd"/>
            <w:r w:rsidRPr="00E34103">
              <w:rPr>
                <w:rFonts w:ascii="Times New Roman" w:eastAsia="Times New Roman" w:hAnsi="Times New Roman"/>
                <w:b/>
                <w:bCs/>
                <w:color w:val="000000"/>
                <w:sz w:val="20"/>
                <w:szCs w:val="20"/>
                <w:lang w:val="en-GB" w:eastAsia="en-GB"/>
              </w:rPr>
              <w:t xml:space="preserve"> projekt K100507 OBNOVA TENIS TERENA</w:t>
            </w:r>
          </w:p>
        </w:tc>
        <w:tc>
          <w:tcPr>
            <w:tcW w:w="1428" w:type="dxa"/>
            <w:tcBorders>
              <w:top w:val="nil"/>
              <w:left w:val="nil"/>
              <w:bottom w:val="nil"/>
              <w:right w:val="nil"/>
            </w:tcBorders>
            <w:shd w:val="clear" w:color="000000" w:fill="CCCCFF"/>
            <w:noWrap/>
            <w:vAlign w:val="bottom"/>
            <w:hideMark/>
          </w:tcPr>
          <w:p w14:paraId="2D83F42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80.000,00</w:t>
            </w:r>
          </w:p>
        </w:tc>
        <w:tc>
          <w:tcPr>
            <w:tcW w:w="1880" w:type="dxa"/>
            <w:tcBorders>
              <w:top w:val="nil"/>
              <w:left w:val="nil"/>
              <w:bottom w:val="nil"/>
              <w:right w:val="nil"/>
            </w:tcBorders>
            <w:shd w:val="clear" w:color="000000" w:fill="CCCCFF"/>
            <w:noWrap/>
            <w:vAlign w:val="bottom"/>
            <w:hideMark/>
          </w:tcPr>
          <w:p w14:paraId="3A3AB47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792B195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0577269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80.000,00</w:t>
            </w:r>
          </w:p>
        </w:tc>
      </w:tr>
      <w:tr w:rsidR="00E34103" w:rsidRPr="00E34103" w14:paraId="7D193773"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3A19F060"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102771A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80.000,00</w:t>
            </w:r>
          </w:p>
        </w:tc>
        <w:tc>
          <w:tcPr>
            <w:tcW w:w="1880" w:type="dxa"/>
            <w:tcBorders>
              <w:top w:val="nil"/>
              <w:left w:val="nil"/>
              <w:bottom w:val="nil"/>
              <w:right w:val="nil"/>
            </w:tcBorders>
            <w:shd w:val="clear" w:color="000000" w:fill="FFFF99"/>
            <w:noWrap/>
            <w:vAlign w:val="bottom"/>
            <w:hideMark/>
          </w:tcPr>
          <w:p w14:paraId="5440319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3DBC505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7C63008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80.000,00</w:t>
            </w:r>
          </w:p>
        </w:tc>
      </w:tr>
      <w:tr w:rsidR="00E34103" w:rsidRPr="00E34103" w14:paraId="014C28CE" w14:textId="77777777" w:rsidTr="00E34103">
        <w:trPr>
          <w:trHeight w:val="260"/>
        </w:trPr>
        <w:tc>
          <w:tcPr>
            <w:tcW w:w="1165" w:type="dxa"/>
            <w:tcBorders>
              <w:top w:val="nil"/>
              <w:left w:val="nil"/>
              <w:bottom w:val="nil"/>
              <w:right w:val="nil"/>
            </w:tcBorders>
            <w:noWrap/>
            <w:vAlign w:val="bottom"/>
            <w:hideMark/>
          </w:tcPr>
          <w:p w14:paraId="4B713E52"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41</w:t>
            </w:r>
          </w:p>
        </w:tc>
        <w:tc>
          <w:tcPr>
            <w:tcW w:w="2521" w:type="dxa"/>
            <w:tcBorders>
              <w:top w:val="nil"/>
              <w:left w:val="nil"/>
              <w:bottom w:val="nil"/>
              <w:right w:val="nil"/>
            </w:tcBorders>
            <w:noWrap/>
            <w:vAlign w:val="bottom"/>
            <w:hideMark/>
          </w:tcPr>
          <w:p w14:paraId="5270C041"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Ulaganja na tuđoj imovini radi prava korištenja</w:t>
            </w:r>
          </w:p>
        </w:tc>
        <w:tc>
          <w:tcPr>
            <w:tcW w:w="1428" w:type="dxa"/>
            <w:tcBorders>
              <w:top w:val="nil"/>
              <w:left w:val="nil"/>
              <w:bottom w:val="nil"/>
              <w:right w:val="nil"/>
            </w:tcBorders>
            <w:noWrap/>
            <w:vAlign w:val="bottom"/>
            <w:hideMark/>
          </w:tcPr>
          <w:p w14:paraId="4A8C701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80.000,00</w:t>
            </w:r>
          </w:p>
        </w:tc>
        <w:tc>
          <w:tcPr>
            <w:tcW w:w="1880" w:type="dxa"/>
            <w:tcBorders>
              <w:top w:val="nil"/>
              <w:left w:val="nil"/>
              <w:bottom w:val="nil"/>
              <w:right w:val="nil"/>
            </w:tcBorders>
            <w:noWrap/>
            <w:vAlign w:val="bottom"/>
            <w:hideMark/>
          </w:tcPr>
          <w:p w14:paraId="08B5844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-1.500,00</w:t>
            </w:r>
          </w:p>
        </w:tc>
        <w:tc>
          <w:tcPr>
            <w:tcW w:w="1350" w:type="dxa"/>
            <w:tcBorders>
              <w:top w:val="nil"/>
              <w:left w:val="nil"/>
              <w:bottom w:val="nil"/>
              <w:right w:val="nil"/>
            </w:tcBorders>
            <w:noWrap/>
            <w:vAlign w:val="bottom"/>
            <w:hideMark/>
          </w:tcPr>
          <w:p w14:paraId="369FF0F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-1,88</w:t>
            </w:r>
          </w:p>
        </w:tc>
        <w:tc>
          <w:tcPr>
            <w:tcW w:w="1266" w:type="dxa"/>
            <w:tcBorders>
              <w:top w:val="nil"/>
              <w:left w:val="nil"/>
              <w:bottom w:val="nil"/>
              <w:right w:val="nil"/>
            </w:tcBorders>
            <w:noWrap/>
            <w:vAlign w:val="bottom"/>
            <w:hideMark/>
          </w:tcPr>
          <w:p w14:paraId="30ECA39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78.500,00</w:t>
            </w:r>
          </w:p>
        </w:tc>
      </w:tr>
      <w:tr w:rsidR="00E34103" w:rsidRPr="00E34103" w14:paraId="40524BF4" w14:textId="77777777" w:rsidTr="00E34103">
        <w:trPr>
          <w:trHeight w:val="260"/>
        </w:trPr>
        <w:tc>
          <w:tcPr>
            <w:tcW w:w="1165" w:type="dxa"/>
            <w:tcBorders>
              <w:top w:val="nil"/>
              <w:left w:val="nil"/>
              <w:bottom w:val="nil"/>
              <w:right w:val="nil"/>
            </w:tcBorders>
            <w:noWrap/>
            <w:vAlign w:val="bottom"/>
            <w:hideMark/>
          </w:tcPr>
          <w:p w14:paraId="61C6179D"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784C565"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Znanstveni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radovi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dokumentacija</w:t>
            </w:r>
            <w:proofErr w:type="spellEnd"/>
          </w:p>
        </w:tc>
        <w:tc>
          <w:tcPr>
            <w:tcW w:w="1428" w:type="dxa"/>
            <w:tcBorders>
              <w:top w:val="nil"/>
              <w:left w:val="nil"/>
              <w:bottom w:val="nil"/>
              <w:right w:val="nil"/>
            </w:tcBorders>
            <w:noWrap/>
            <w:vAlign w:val="bottom"/>
            <w:hideMark/>
          </w:tcPr>
          <w:p w14:paraId="0B956D1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7E86C41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1.500,00</w:t>
            </w:r>
          </w:p>
        </w:tc>
        <w:tc>
          <w:tcPr>
            <w:tcW w:w="1350" w:type="dxa"/>
            <w:tcBorders>
              <w:top w:val="nil"/>
              <w:left w:val="nil"/>
              <w:bottom w:val="nil"/>
              <w:right w:val="nil"/>
            </w:tcBorders>
            <w:noWrap/>
            <w:vAlign w:val="bottom"/>
            <w:hideMark/>
          </w:tcPr>
          <w:p w14:paraId="131CFA0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59AF977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1.500,00</w:t>
            </w:r>
          </w:p>
        </w:tc>
      </w:tr>
      <w:tr w:rsidR="00E34103" w:rsidRPr="00E34103" w14:paraId="0538E3F6" w14:textId="77777777" w:rsidTr="00E34103">
        <w:trPr>
          <w:trHeight w:val="260"/>
        </w:trPr>
        <w:tc>
          <w:tcPr>
            <w:tcW w:w="3686" w:type="dxa"/>
            <w:gridSpan w:val="2"/>
            <w:tcBorders>
              <w:top w:val="nil"/>
              <w:left w:val="nil"/>
              <w:bottom w:val="nil"/>
              <w:right w:val="nil"/>
            </w:tcBorders>
            <w:shd w:val="clear" w:color="000000" w:fill="0000FF"/>
            <w:noWrap/>
            <w:vAlign w:val="bottom"/>
            <w:hideMark/>
          </w:tcPr>
          <w:p w14:paraId="3038B16C" w14:textId="77777777" w:rsidR="00E34103" w:rsidRPr="008A103D" w:rsidRDefault="00E34103" w:rsidP="00E34103">
            <w:pPr>
              <w:spacing w:after="0" w:line="240" w:lineRule="auto"/>
              <w:rPr>
                <w:rFonts w:ascii="Times New Roman" w:eastAsia="Times New Roman" w:hAnsi="Times New Roman"/>
                <w:b/>
                <w:bCs/>
                <w:color w:val="FFFFFF"/>
                <w:sz w:val="20"/>
                <w:szCs w:val="20"/>
                <w:lang w:val="sv-SE" w:eastAsia="en-GB"/>
              </w:rPr>
            </w:pPr>
            <w:r w:rsidRPr="008A103D">
              <w:rPr>
                <w:rFonts w:ascii="Times New Roman" w:eastAsia="Times New Roman" w:hAnsi="Times New Roman"/>
                <w:b/>
                <w:bCs/>
                <w:color w:val="FFFFFF"/>
                <w:sz w:val="20"/>
                <w:szCs w:val="20"/>
                <w:lang w:val="sv-SE" w:eastAsia="en-GB"/>
              </w:rPr>
              <w:t>Glava 00403 PRORAČUNSKI KORISNIK: 42223-GRADSKA KNJIŽNICA METKOVIĆ</w:t>
            </w:r>
          </w:p>
        </w:tc>
        <w:tc>
          <w:tcPr>
            <w:tcW w:w="1428" w:type="dxa"/>
            <w:tcBorders>
              <w:top w:val="nil"/>
              <w:left w:val="nil"/>
              <w:bottom w:val="nil"/>
              <w:right w:val="nil"/>
            </w:tcBorders>
            <w:shd w:val="clear" w:color="000000" w:fill="0000FF"/>
            <w:noWrap/>
            <w:vAlign w:val="bottom"/>
            <w:hideMark/>
          </w:tcPr>
          <w:p w14:paraId="09FB57A7"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51.500,00</w:t>
            </w:r>
          </w:p>
        </w:tc>
        <w:tc>
          <w:tcPr>
            <w:tcW w:w="1880" w:type="dxa"/>
            <w:tcBorders>
              <w:top w:val="nil"/>
              <w:left w:val="nil"/>
              <w:bottom w:val="nil"/>
              <w:right w:val="nil"/>
            </w:tcBorders>
            <w:shd w:val="clear" w:color="000000" w:fill="0000FF"/>
            <w:noWrap/>
            <w:vAlign w:val="bottom"/>
            <w:hideMark/>
          </w:tcPr>
          <w:p w14:paraId="0A5E45DD"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1.300,00</w:t>
            </w:r>
          </w:p>
        </w:tc>
        <w:tc>
          <w:tcPr>
            <w:tcW w:w="1350" w:type="dxa"/>
            <w:tcBorders>
              <w:top w:val="nil"/>
              <w:left w:val="nil"/>
              <w:bottom w:val="nil"/>
              <w:right w:val="nil"/>
            </w:tcBorders>
            <w:shd w:val="clear" w:color="000000" w:fill="0000FF"/>
            <w:noWrap/>
            <w:vAlign w:val="bottom"/>
            <w:hideMark/>
          </w:tcPr>
          <w:p w14:paraId="5DAAD87F"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2,52</w:t>
            </w:r>
          </w:p>
        </w:tc>
        <w:tc>
          <w:tcPr>
            <w:tcW w:w="1266" w:type="dxa"/>
            <w:tcBorders>
              <w:top w:val="nil"/>
              <w:left w:val="nil"/>
              <w:bottom w:val="nil"/>
              <w:right w:val="nil"/>
            </w:tcBorders>
            <w:shd w:val="clear" w:color="000000" w:fill="0000FF"/>
            <w:noWrap/>
            <w:vAlign w:val="bottom"/>
            <w:hideMark/>
          </w:tcPr>
          <w:p w14:paraId="7E40563A"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52.800,00</w:t>
            </w:r>
          </w:p>
        </w:tc>
      </w:tr>
      <w:tr w:rsidR="00E34103" w:rsidRPr="00E34103" w14:paraId="758A4EFA"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728E15A1"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Program 1006 PROGRAM JAVNIH POTREBA U KULTURI</w:t>
            </w:r>
          </w:p>
        </w:tc>
        <w:tc>
          <w:tcPr>
            <w:tcW w:w="1428" w:type="dxa"/>
            <w:tcBorders>
              <w:top w:val="nil"/>
              <w:left w:val="nil"/>
              <w:bottom w:val="nil"/>
              <w:right w:val="nil"/>
            </w:tcBorders>
            <w:shd w:val="clear" w:color="000000" w:fill="9999FF"/>
            <w:noWrap/>
            <w:vAlign w:val="bottom"/>
            <w:hideMark/>
          </w:tcPr>
          <w:p w14:paraId="4FE0A35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51.500,00</w:t>
            </w:r>
          </w:p>
        </w:tc>
        <w:tc>
          <w:tcPr>
            <w:tcW w:w="1880" w:type="dxa"/>
            <w:tcBorders>
              <w:top w:val="nil"/>
              <w:left w:val="nil"/>
              <w:bottom w:val="nil"/>
              <w:right w:val="nil"/>
            </w:tcBorders>
            <w:shd w:val="clear" w:color="000000" w:fill="9999FF"/>
            <w:noWrap/>
            <w:vAlign w:val="bottom"/>
            <w:hideMark/>
          </w:tcPr>
          <w:p w14:paraId="77E7497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1.300,00</w:t>
            </w:r>
          </w:p>
        </w:tc>
        <w:tc>
          <w:tcPr>
            <w:tcW w:w="1350" w:type="dxa"/>
            <w:tcBorders>
              <w:top w:val="nil"/>
              <w:left w:val="nil"/>
              <w:bottom w:val="nil"/>
              <w:right w:val="nil"/>
            </w:tcBorders>
            <w:shd w:val="clear" w:color="000000" w:fill="9999FF"/>
            <w:noWrap/>
            <w:vAlign w:val="bottom"/>
            <w:hideMark/>
          </w:tcPr>
          <w:p w14:paraId="7EFB87D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2,52</w:t>
            </w:r>
          </w:p>
        </w:tc>
        <w:tc>
          <w:tcPr>
            <w:tcW w:w="1266" w:type="dxa"/>
            <w:tcBorders>
              <w:top w:val="nil"/>
              <w:left w:val="nil"/>
              <w:bottom w:val="nil"/>
              <w:right w:val="nil"/>
            </w:tcBorders>
            <w:shd w:val="clear" w:color="000000" w:fill="9999FF"/>
            <w:noWrap/>
            <w:vAlign w:val="bottom"/>
            <w:hideMark/>
          </w:tcPr>
          <w:p w14:paraId="12983DD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52.800,00</w:t>
            </w:r>
          </w:p>
        </w:tc>
      </w:tr>
      <w:tr w:rsidR="00E34103" w:rsidRPr="00E34103" w14:paraId="61B751A2"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5604CB26"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A100015 MATERIJALNO FINANCIJSKI RASHODI - GRADSKA KNJIŽNICA METKOVIĆ</w:t>
            </w:r>
          </w:p>
        </w:tc>
        <w:tc>
          <w:tcPr>
            <w:tcW w:w="1428" w:type="dxa"/>
            <w:tcBorders>
              <w:top w:val="nil"/>
              <w:left w:val="nil"/>
              <w:bottom w:val="nil"/>
              <w:right w:val="nil"/>
            </w:tcBorders>
            <w:shd w:val="clear" w:color="000000" w:fill="CCCCFF"/>
            <w:noWrap/>
            <w:vAlign w:val="bottom"/>
            <w:hideMark/>
          </w:tcPr>
          <w:p w14:paraId="10F2543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6.200,00</w:t>
            </w:r>
          </w:p>
        </w:tc>
        <w:tc>
          <w:tcPr>
            <w:tcW w:w="1880" w:type="dxa"/>
            <w:tcBorders>
              <w:top w:val="nil"/>
              <w:left w:val="nil"/>
              <w:bottom w:val="nil"/>
              <w:right w:val="nil"/>
            </w:tcBorders>
            <w:shd w:val="clear" w:color="000000" w:fill="CCCCFF"/>
            <w:noWrap/>
            <w:vAlign w:val="bottom"/>
            <w:hideMark/>
          </w:tcPr>
          <w:p w14:paraId="3B965D0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1.300,00</w:t>
            </w:r>
          </w:p>
        </w:tc>
        <w:tc>
          <w:tcPr>
            <w:tcW w:w="1350" w:type="dxa"/>
            <w:tcBorders>
              <w:top w:val="nil"/>
              <w:left w:val="nil"/>
              <w:bottom w:val="nil"/>
              <w:right w:val="nil"/>
            </w:tcBorders>
            <w:shd w:val="clear" w:color="000000" w:fill="CCCCFF"/>
            <w:noWrap/>
            <w:vAlign w:val="bottom"/>
            <w:hideMark/>
          </w:tcPr>
          <w:p w14:paraId="127CEB6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20,97</w:t>
            </w:r>
          </w:p>
        </w:tc>
        <w:tc>
          <w:tcPr>
            <w:tcW w:w="1266" w:type="dxa"/>
            <w:tcBorders>
              <w:top w:val="nil"/>
              <w:left w:val="nil"/>
              <w:bottom w:val="nil"/>
              <w:right w:val="nil"/>
            </w:tcBorders>
            <w:shd w:val="clear" w:color="000000" w:fill="CCCCFF"/>
            <w:noWrap/>
            <w:vAlign w:val="bottom"/>
            <w:hideMark/>
          </w:tcPr>
          <w:p w14:paraId="5D60B2C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7.500,00</w:t>
            </w:r>
          </w:p>
        </w:tc>
      </w:tr>
      <w:tr w:rsidR="00E34103" w:rsidRPr="00E34103" w14:paraId="2B83084D"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50C3AFC8"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7E3B762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3.200,00</w:t>
            </w:r>
          </w:p>
        </w:tc>
        <w:tc>
          <w:tcPr>
            <w:tcW w:w="1880" w:type="dxa"/>
            <w:tcBorders>
              <w:top w:val="nil"/>
              <w:left w:val="nil"/>
              <w:bottom w:val="nil"/>
              <w:right w:val="nil"/>
            </w:tcBorders>
            <w:shd w:val="clear" w:color="000000" w:fill="FFFF99"/>
            <w:noWrap/>
            <w:vAlign w:val="bottom"/>
            <w:hideMark/>
          </w:tcPr>
          <w:p w14:paraId="4A2FAE1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4.300,00</w:t>
            </w:r>
          </w:p>
        </w:tc>
        <w:tc>
          <w:tcPr>
            <w:tcW w:w="1350" w:type="dxa"/>
            <w:tcBorders>
              <w:top w:val="nil"/>
              <w:left w:val="nil"/>
              <w:bottom w:val="nil"/>
              <w:right w:val="nil"/>
            </w:tcBorders>
            <w:shd w:val="clear" w:color="000000" w:fill="FFFF99"/>
            <w:noWrap/>
            <w:vAlign w:val="bottom"/>
            <w:hideMark/>
          </w:tcPr>
          <w:p w14:paraId="2236D45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134,38</w:t>
            </w:r>
          </w:p>
        </w:tc>
        <w:tc>
          <w:tcPr>
            <w:tcW w:w="1266" w:type="dxa"/>
            <w:tcBorders>
              <w:top w:val="nil"/>
              <w:left w:val="nil"/>
              <w:bottom w:val="nil"/>
              <w:right w:val="nil"/>
            </w:tcBorders>
            <w:shd w:val="clear" w:color="000000" w:fill="FFFF99"/>
            <w:noWrap/>
            <w:vAlign w:val="bottom"/>
            <w:hideMark/>
          </w:tcPr>
          <w:p w14:paraId="2C7BFC1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7.500,00</w:t>
            </w:r>
          </w:p>
        </w:tc>
      </w:tr>
      <w:tr w:rsidR="00E34103" w:rsidRPr="00E34103" w14:paraId="2B4BA09F" w14:textId="77777777" w:rsidTr="00E34103">
        <w:trPr>
          <w:trHeight w:val="260"/>
        </w:trPr>
        <w:tc>
          <w:tcPr>
            <w:tcW w:w="1165" w:type="dxa"/>
            <w:tcBorders>
              <w:top w:val="nil"/>
              <w:left w:val="nil"/>
              <w:bottom w:val="nil"/>
              <w:right w:val="nil"/>
            </w:tcBorders>
            <w:noWrap/>
            <w:vAlign w:val="bottom"/>
            <w:hideMark/>
          </w:tcPr>
          <w:p w14:paraId="5CE234C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6D10C3E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3739A6C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c>
          <w:tcPr>
            <w:tcW w:w="1880" w:type="dxa"/>
            <w:tcBorders>
              <w:top w:val="nil"/>
              <w:left w:val="nil"/>
              <w:bottom w:val="nil"/>
              <w:right w:val="nil"/>
            </w:tcBorders>
            <w:noWrap/>
            <w:vAlign w:val="bottom"/>
            <w:hideMark/>
          </w:tcPr>
          <w:p w14:paraId="39BF089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1.500,00</w:t>
            </w:r>
          </w:p>
        </w:tc>
        <w:tc>
          <w:tcPr>
            <w:tcW w:w="1350" w:type="dxa"/>
            <w:tcBorders>
              <w:top w:val="nil"/>
              <w:left w:val="nil"/>
              <w:bottom w:val="nil"/>
              <w:right w:val="nil"/>
            </w:tcBorders>
            <w:noWrap/>
            <w:vAlign w:val="bottom"/>
            <w:hideMark/>
          </w:tcPr>
          <w:p w14:paraId="70B85CF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150,00</w:t>
            </w:r>
          </w:p>
        </w:tc>
        <w:tc>
          <w:tcPr>
            <w:tcW w:w="1266" w:type="dxa"/>
            <w:tcBorders>
              <w:top w:val="nil"/>
              <w:left w:val="nil"/>
              <w:bottom w:val="nil"/>
              <w:right w:val="nil"/>
            </w:tcBorders>
            <w:noWrap/>
            <w:vAlign w:val="bottom"/>
            <w:hideMark/>
          </w:tcPr>
          <w:p w14:paraId="6BD37C1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2.500,00</w:t>
            </w:r>
          </w:p>
        </w:tc>
      </w:tr>
      <w:tr w:rsidR="00E34103" w:rsidRPr="00E34103" w14:paraId="307AAA0F" w14:textId="77777777" w:rsidTr="00E34103">
        <w:trPr>
          <w:trHeight w:val="260"/>
        </w:trPr>
        <w:tc>
          <w:tcPr>
            <w:tcW w:w="1165" w:type="dxa"/>
            <w:tcBorders>
              <w:top w:val="nil"/>
              <w:left w:val="nil"/>
              <w:bottom w:val="nil"/>
              <w:right w:val="nil"/>
            </w:tcBorders>
            <w:noWrap/>
            <w:vAlign w:val="bottom"/>
            <w:hideMark/>
          </w:tcPr>
          <w:p w14:paraId="0F5DC4C3"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1B522DE1"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Oprema za grijanje, ventilaciju i hlađenje</w:t>
            </w:r>
          </w:p>
        </w:tc>
        <w:tc>
          <w:tcPr>
            <w:tcW w:w="1428" w:type="dxa"/>
            <w:tcBorders>
              <w:top w:val="nil"/>
              <w:left w:val="nil"/>
              <w:bottom w:val="nil"/>
              <w:right w:val="nil"/>
            </w:tcBorders>
            <w:noWrap/>
            <w:vAlign w:val="bottom"/>
            <w:hideMark/>
          </w:tcPr>
          <w:p w14:paraId="3AB6DDB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c>
          <w:tcPr>
            <w:tcW w:w="1880" w:type="dxa"/>
            <w:tcBorders>
              <w:top w:val="nil"/>
              <w:left w:val="nil"/>
              <w:bottom w:val="nil"/>
              <w:right w:val="nil"/>
            </w:tcBorders>
            <w:noWrap/>
            <w:vAlign w:val="bottom"/>
            <w:hideMark/>
          </w:tcPr>
          <w:p w14:paraId="146397A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1.500,00</w:t>
            </w:r>
          </w:p>
        </w:tc>
        <w:tc>
          <w:tcPr>
            <w:tcW w:w="1350" w:type="dxa"/>
            <w:tcBorders>
              <w:top w:val="nil"/>
              <w:left w:val="nil"/>
              <w:bottom w:val="nil"/>
              <w:right w:val="nil"/>
            </w:tcBorders>
            <w:noWrap/>
            <w:vAlign w:val="bottom"/>
            <w:hideMark/>
          </w:tcPr>
          <w:p w14:paraId="4BBED9E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150,00</w:t>
            </w:r>
          </w:p>
        </w:tc>
        <w:tc>
          <w:tcPr>
            <w:tcW w:w="1266" w:type="dxa"/>
            <w:tcBorders>
              <w:top w:val="nil"/>
              <w:left w:val="nil"/>
              <w:bottom w:val="nil"/>
              <w:right w:val="nil"/>
            </w:tcBorders>
            <w:noWrap/>
            <w:vAlign w:val="bottom"/>
            <w:hideMark/>
          </w:tcPr>
          <w:p w14:paraId="73B98D9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2.500,00</w:t>
            </w:r>
          </w:p>
        </w:tc>
      </w:tr>
      <w:tr w:rsidR="00E34103" w:rsidRPr="00E34103" w14:paraId="570B4310" w14:textId="77777777" w:rsidTr="00E34103">
        <w:trPr>
          <w:trHeight w:val="260"/>
        </w:trPr>
        <w:tc>
          <w:tcPr>
            <w:tcW w:w="1165" w:type="dxa"/>
            <w:tcBorders>
              <w:top w:val="nil"/>
              <w:left w:val="nil"/>
              <w:bottom w:val="nil"/>
              <w:right w:val="nil"/>
            </w:tcBorders>
            <w:noWrap/>
            <w:vAlign w:val="bottom"/>
            <w:hideMark/>
          </w:tcPr>
          <w:p w14:paraId="6CDADC2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233DF601"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Računala</w:t>
            </w:r>
            <w:proofErr w:type="spellEnd"/>
            <w:r w:rsidRPr="00E34103">
              <w:rPr>
                <w:rFonts w:ascii="Times New Roman" w:eastAsia="Times New Roman" w:hAnsi="Times New Roman"/>
                <w:sz w:val="20"/>
                <w:szCs w:val="20"/>
                <w:lang w:val="en-GB" w:eastAsia="en-GB"/>
              </w:rPr>
              <w:t xml:space="preserve"> i </w:t>
            </w:r>
            <w:proofErr w:type="spellStart"/>
            <w:r w:rsidRPr="00E34103">
              <w:rPr>
                <w:rFonts w:ascii="Times New Roman" w:eastAsia="Times New Roman" w:hAnsi="Times New Roman"/>
                <w:sz w:val="20"/>
                <w:szCs w:val="20"/>
                <w:lang w:val="en-GB" w:eastAsia="en-GB"/>
              </w:rPr>
              <w:t>računalna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1B1352D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1.200,00</w:t>
            </w:r>
          </w:p>
        </w:tc>
        <w:tc>
          <w:tcPr>
            <w:tcW w:w="1880" w:type="dxa"/>
            <w:tcBorders>
              <w:top w:val="nil"/>
              <w:left w:val="nil"/>
              <w:bottom w:val="nil"/>
              <w:right w:val="nil"/>
            </w:tcBorders>
            <w:noWrap/>
            <w:vAlign w:val="bottom"/>
            <w:hideMark/>
          </w:tcPr>
          <w:p w14:paraId="4F5CD63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1.300,00</w:t>
            </w:r>
          </w:p>
        </w:tc>
        <w:tc>
          <w:tcPr>
            <w:tcW w:w="1350" w:type="dxa"/>
            <w:tcBorders>
              <w:top w:val="nil"/>
              <w:left w:val="nil"/>
              <w:bottom w:val="nil"/>
              <w:right w:val="nil"/>
            </w:tcBorders>
            <w:noWrap/>
            <w:vAlign w:val="bottom"/>
            <w:hideMark/>
          </w:tcPr>
          <w:p w14:paraId="3793085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108,33</w:t>
            </w:r>
          </w:p>
        </w:tc>
        <w:tc>
          <w:tcPr>
            <w:tcW w:w="1266" w:type="dxa"/>
            <w:tcBorders>
              <w:top w:val="nil"/>
              <w:left w:val="nil"/>
              <w:bottom w:val="nil"/>
              <w:right w:val="nil"/>
            </w:tcBorders>
            <w:noWrap/>
            <w:vAlign w:val="bottom"/>
            <w:hideMark/>
          </w:tcPr>
          <w:p w14:paraId="1EB313C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2.500,00</w:t>
            </w:r>
          </w:p>
        </w:tc>
      </w:tr>
      <w:tr w:rsidR="00E34103" w:rsidRPr="00E34103" w14:paraId="2E63713C"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6618A15D"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3.5.</w:t>
            </w:r>
            <w:proofErr w:type="gramEnd"/>
            <w:r w:rsidRPr="00E34103">
              <w:rPr>
                <w:rFonts w:ascii="Times New Roman" w:eastAsia="Times New Roman" w:hAnsi="Times New Roman"/>
                <w:b/>
                <w:bCs/>
                <w:color w:val="000000"/>
                <w:sz w:val="20"/>
                <w:szCs w:val="20"/>
                <w:lang w:val="en-GB" w:eastAsia="en-GB"/>
              </w:rPr>
              <w:t xml:space="preserve"> VLASTITI PRIHOD, GKM</w:t>
            </w:r>
          </w:p>
        </w:tc>
        <w:tc>
          <w:tcPr>
            <w:tcW w:w="1428" w:type="dxa"/>
            <w:tcBorders>
              <w:top w:val="nil"/>
              <w:left w:val="nil"/>
              <w:bottom w:val="nil"/>
              <w:right w:val="nil"/>
            </w:tcBorders>
            <w:shd w:val="clear" w:color="000000" w:fill="FFFF99"/>
            <w:noWrap/>
            <w:vAlign w:val="bottom"/>
            <w:hideMark/>
          </w:tcPr>
          <w:p w14:paraId="59F363D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3.000,00</w:t>
            </w:r>
          </w:p>
        </w:tc>
        <w:tc>
          <w:tcPr>
            <w:tcW w:w="1880" w:type="dxa"/>
            <w:tcBorders>
              <w:top w:val="nil"/>
              <w:left w:val="nil"/>
              <w:bottom w:val="nil"/>
              <w:right w:val="nil"/>
            </w:tcBorders>
            <w:shd w:val="clear" w:color="000000" w:fill="FFFF99"/>
            <w:noWrap/>
            <w:vAlign w:val="bottom"/>
            <w:hideMark/>
          </w:tcPr>
          <w:p w14:paraId="694A475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-3.000,00</w:t>
            </w:r>
          </w:p>
        </w:tc>
        <w:tc>
          <w:tcPr>
            <w:tcW w:w="1350" w:type="dxa"/>
            <w:tcBorders>
              <w:top w:val="nil"/>
              <w:left w:val="nil"/>
              <w:bottom w:val="nil"/>
              <w:right w:val="nil"/>
            </w:tcBorders>
            <w:shd w:val="clear" w:color="000000" w:fill="FFFF99"/>
            <w:noWrap/>
            <w:vAlign w:val="bottom"/>
            <w:hideMark/>
          </w:tcPr>
          <w:p w14:paraId="61A071D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633CCBC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r>
      <w:tr w:rsidR="00E34103" w:rsidRPr="00E34103" w14:paraId="2E434A36" w14:textId="77777777" w:rsidTr="00E34103">
        <w:trPr>
          <w:trHeight w:val="260"/>
        </w:trPr>
        <w:tc>
          <w:tcPr>
            <w:tcW w:w="1165" w:type="dxa"/>
            <w:tcBorders>
              <w:top w:val="nil"/>
              <w:left w:val="nil"/>
              <w:bottom w:val="nil"/>
              <w:right w:val="nil"/>
            </w:tcBorders>
            <w:noWrap/>
            <w:vAlign w:val="bottom"/>
            <w:hideMark/>
          </w:tcPr>
          <w:p w14:paraId="37FBC4A4"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50B3AA1C"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Uredski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namještaj</w:t>
            </w:r>
            <w:proofErr w:type="spellEnd"/>
          </w:p>
        </w:tc>
        <w:tc>
          <w:tcPr>
            <w:tcW w:w="1428" w:type="dxa"/>
            <w:tcBorders>
              <w:top w:val="nil"/>
              <w:left w:val="nil"/>
              <w:bottom w:val="nil"/>
              <w:right w:val="nil"/>
            </w:tcBorders>
            <w:noWrap/>
            <w:vAlign w:val="bottom"/>
            <w:hideMark/>
          </w:tcPr>
          <w:p w14:paraId="1791C88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c>
          <w:tcPr>
            <w:tcW w:w="1880" w:type="dxa"/>
            <w:tcBorders>
              <w:top w:val="nil"/>
              <w:left w:val="nil"/>
              <w:bottom w:val="nil"/>
              <w:right w:val="nil"/>
            </w:tcBorders>
            <w:noWrap/>
            <w:vAlign w:val="bottom"/>
            <w:hideMark/>
          </w:tcPr>
          <w:p w14:paraId="4EC7443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c>
          <w:tcPr>
            <w:tcW w:w="1350" w:type="dxa"/>
            <w:tcBorders>
              <w:top w:val="nil"/>
              <w:left w:val="nil"/>
              <w:bottom w:val="nil"/>
              <w:right w:val="nil"/>
            </w:tcBorders>
            <w:noWrap/>
            <w:vAlign w:val="bottom"/>
            <w:hideMark/>
          </w:tcPr>
          <w:p w14:paraId="4D90523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34AEBAD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r>
      <w:tr w:rsidR="00E34103" w:rsidRPr="00E34103" w14:paraId="11DF32A0" w14:textId="77777777" w:rsidTr="00E34103">
        <w:trPr>
          <w:trHeight w:val="260"/>
        </w:trPr>
        <w:tc>
          <w:tcPr>
            <w:tcW w:w="1165" w:type="dxa"/>
            <w:tcBorders>
              <w:top w:val="nil"/>
              <w:left w:val="nil"/>
              <w:bottom w:val="nil"/>
              <w:right w:val="nil"/>
            </w:tcBorders>
            <w:noWrap/>
            <w:vAlign w:val="bottom"/>
            <w:hideMark/>
          </w:tcPr>
          <w:p w14:paraId="6682CD9C"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316CB43"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Računala</w:t>
            </w:r>
            <w:proofErr w:type="spellEnd"/>
            <w:r w:rsidRPr="00E34103">
              <w:rPr>
                <w:rFonts w:ascii="Times New Roman" w:eastAsia="Times New Roman" w:hAnsi="Times New Roman"/>
                <w:sz w:val="20"/>
                <w:szCs w:val="20"/>
                <w:lang w:val="en-GB" w:eastAsia="en-GB"/>
              </w:rPr>
              <w:t xml:space="preserve"> i </w:t>
            </w:r>
            <w:proofErr w:type="spellStart"/>
            <w:r w:rsidRPr="00E34103">
              <w:rPr>
                <w:rFonts w:ascii="Times New Roman" w:eastAsia="Times New Roman" w:hAnsi="Times New Roman"/>
                <w:sz w:val="20"/>
                <w:szCs w:val="20"/>
                <w:lang w:val="en-GB" w:eastAsia="en-GB"/>
              </w:rPr>
              <w:t>računalna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5C80B14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c>
          <w:tcPr>
            <w:tcW w:w="1880" w:type="dxa"/>
            <w:tcBorders>
              <w:top w:val="nil"/>
              <w:left w:val="nil"/>
              <w:bottom w:val="nil"/>
              <w:right w:val="nil"/>
            </w:tcBorders>
            <w:noWrap/>
            <w:vAlign w:val="bottom"/>
            <w:hideMark/>
          </w:tcPr>
          <w:p w14:paraId="501D551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c>
          <w:tcPr>
            <w:tcW w:w="1350" w:type="dxa"/>
            <w:tcBorders>
              <w:top w:val="nil"/>
              <w:left w:val="nil"/>
              <w:bottom w:val="nil"/>
              <w:right w:val="nil"/>
            </w:tcBorders>
            <w:noWrap/>
            <w:vAlign w:val="bottom"/>
            <w:hideMark/>
          </w:tcPr>
          <w:p w14:paraId="1055657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3721419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r>
      <w:tr w:rsidR="00E34103" w:rsidRPr="00E34103" w14:paraId="5CAEAAA5" w14:textId="77777777" w:rsidTr="00E34103">
        <w:trPr>
          <w:trHeight w:val="260"/>
        </w:trPr>
        <w:tc>
          <w:tcPr>
            <w:tcW w:w="1165" w:type="dxa"/>
            <w:tcBorders>
              <w:top w:val="nil"/>
              <w:left w:val="nil"/>
              <w:bottom w:val="nil"/>
              <w:right w:val="nil"/>
            </w:tcBorders>
            <w:noWrap/>
            <w:vAlign w:val="bottom"/>
            <w:hideMark/>
          </w:tcPr>
          <w:p w14:paraId="3AA5F101"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B1B74C7"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375BBFB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c>
          <w:tcPr>
            <w:tcW w:w="1880" w:type="dxa"/>
            <w:tcBorders>
              <w:top w:val="nil"/>
              <w:left w:val="nil"/>
              <w:bottom w:val="nil"/>
              <w:right w:val="nil"/>
            </w:tcBorders>
            <w:noWrap/>
            <w:vAlign w:val="bottom"/>
            <w:hideMark/>
          </w:tcPr>
          <w:p w14:paraId="55D6F65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c>
          <w:tcPr>
            <w:tcW w:w="1350" w:type="dxa"/>
            <w:tcBorders>
              <w:top w:val="nil"/>
              <w:left w:val="nil"/>
              <w:bottom w:val="nil"/>
              <w:right w:val="nil"/>
            </w:tcBorders>
            <w:noWrap/>
            <w:vAlign w:val="bottom"/>
            <w:hideMark/>
          </w:tcPr>
          <w:p w14:paraId="32B57B8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77503FD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r>
      <w:tr w:rsidR="00E34103" w:rsidRPr="00E34103" w14:paraId="111ECA71"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33D55FF9"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Kapitalni projekt K100260 NABAVA UREDSKE OPREME I NAMJEŠTAJA</w:t>
            </w:r>
          </w:p>
        </w:tc>
        <w:tc>
          <w:tcPr>
            <w:tcW w:w="1428" w:type="dxa"/>
            <w:tcBorders>
              <w:top w:val="nil"/>
              <w:left w:val="nil"/>
              <w:bottom w:val="nil"/>
              <w:right w:val="nil"/>
            </w:tcBorders>
            <w:shd w:val="clear" w:color="000000" w:fill="CCCCFF"/>
            <w:noWrap/>
            <w:vAlign w:val="bottom"/>
            <w:hideMark/>
          </w:tcPr>
          <w:p w14:paraId="1BCF99B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w:t>
            </w:r>
          </w:p>
        </w:tc>
        <w:tc>
          <w:tcPr>
            <w:tcW w:w="1880" w:type="dxa"/>
            <w:tcBorders>
              <w:top w:val="nil"/>
              <w:left w:val="nil"/>
              <w:bottom w:val="nil"/>
              <w:right w:val="nil"/>
            </w:tcBorders>
            <w:shd w:val="clear" w:color="000000" w:fill="CCCCFF"/>
            <w:noWrap/>
            <w:vAlign w:val="bottom"/>
            <w:hideMark/>
          </w:tcPr>
          <w:p w14:paraId="0649D00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58BEC41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2975392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w:t>
            </w:r>
          </w:p>
        </w:tc>
      </w:tr>
      <w:tr w:rsidR="00E34103" w:rsidRPr="00E34103" w14:paraId="2816C468"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6548FDC8"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3C3CCC5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w:t>
            </w:r>
          </w:p>
        </w:tc>
        <w:tc>
          <w:tcPr>
            <w:tcW w:w="1880" w:type="dxa"/>
            <w:tcBorders>
              <w:top w:val="nil"/>
              <w:left w:val="nil"/>
              <w:bottom w:val="nil"/>
              <w:right w:val="nil"/>
            </w:tcBorders>
            <w:shd w:val="clear" w:color="000000" w:fill="FFFF99"/>
            <w:noWrap/>
            <w:vAlign w:val="bottom"/>
            <w:hideMark/>
          </w:tcPr>
          <w:p w14:paraId="03788BB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429497F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59979AB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w:t>
            </w:r>
          </w:p>
        </w:tc>
      </w:tr>
      <w:tr w:rsidR="00E34103" w:rsidRPr="00E34103" w14:paraId="017F2218" w14:textId="77777777" w:rsidTr="00E34103">
        <w:trPr>
          <w:trHeight w:val="260"/>
        </w:trPr>
        <w:tc>
          <w:tcPr>
            <w:tcW w:w="1165" w:type="dxa"/>
            <w:tcBorders>
              <w:top w:val="nil"/>
              <w:left w:val="nil"/>
              <w:bottom w:val="nil"/>
              <w:right w:val="nil"/>
            </w:tcBorders>
            <w:noWrap/>
            <w:vAlign w:val="bottom"/>
            <w:hideMark/>
          </w:tcPr>
          <w:p w14:paraId="0C799B88"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0506A67"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Uredski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namještaj</w:t>
            </w:r>
            <w:proofErr w:type="spellEnd"/>
          </w:p>
        </w:tc>
        <w:tc>
          <w:tcPr>
            <w:tcW w:w="1428" w:type="dxa"/>
            <w:tcBorders>
              <w:top w:val="nil"/>
              <w:left w:val="nil"/>
              <w:bottom w:val="nil"/>
              <w:right w:val="nil"/>
            </w:tcBorders>
            <w:noWrap/>
            <w:vAlign w:val="bottom"/>
            <w:hideMark/>
          </w:tcPr>
          <w:p w14:paraId="180EBB8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w:t>
            </w:r>
          </w:p>
        </w:tc>
        <w:tc>
          <w:tcPr>
            <w:tcW w:w="1880" w:type="dxa"/>
            <w:tcBorders>
              <w:top w:val="nil"/>
              <w:left w:val="nil"/>
              <w:bottom w:val="nil"/>
              <w:right w:val="nil"/>
            </w:tcBorders>
            <w:noWrap/>
            <w:vAlign w:val="bottom"/>
            <w:hideMark/>
          </w:tcPr>
          <w:p w14:paraId="083CCFD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1FFD00A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480EF94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w:t>
            </w:r>
          </w:p>
        </w:tc>
      </w:tr>
      <w:tr w:rsidR="00E34103" w:rsidRPr="00E34103" w14:paraId="6F389ED1"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054BB6C2"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lastRenderedPageBreak/>
              <w:t>Tekući projekt T100001 NABAVA KNJIŽNE I OSTALE GRAĐE ZA POTREBE GRADSKE KNJIŽNICE</w:t>
            </w:r>
          </w:p>
        </w:tc>
        <w:tc>
          <w:tcPr>
            <w:tcW w:w="1428" w:type="dxa"/>
            <w:tcBorders>
              <w:top w:val="nil"/>
              <w:left w:val="nil"/>
              <w:bottom w:val="nil"/>
              <w:right w:val="nil"/>
            </w:tcBorders>
            <w:shd w:val="clear" w:color="000000" w:fill="CCCCFF"/>
            <w:noWrap/>
            <w:vAlign w:val="bottom"/>
            <w:hideMark/>
          </w:tcPr>
          <w:p w14:paraId="44AEE14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40.800,00</w:t>
            </w:r>
          </w:p>
        </w:tc>
        <w:tc>
          <w:tcPr>
            <w:tcW w:w="1880" w:type="dxa"/>
            <w:tcBorders>
              <w:top w:val="nil"/>
              <w:left w:val="nil"/>
              <w:bottom w:val="nil"/>
              <w:right w:val="nil"/>
            </w:tcBorders>
            <w:shd w:val="clear" w:color="000000" w:fill="CCCCFF"/>
            <w:noWrap/>
            <w:vAlign w:val="bottom"/>
            <w:hideMark/>
          </w:tcPr>
          <w:p w14:paraId="0404697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384ED59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436405A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40.800,00</w:t>
            </w:r>
          </w:p>
        </w:tc>
      </w:tr>
      <w:tr w:rsidR="00E34103" w:rsidRPr="00E34103" w14:paraId="2A1147B4"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6A31B401"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0FD382C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5.500,00</w:t>
            </w:r>
          </w:p>
        </w:tc>
        <w:tc>
          <w:tcPr>
            <w:tcW w:w="1880" w:type="dxa"/>
            <w:tcBorders>
              <w:top w:val="nil"/>
              <w:left w:val="nil"/>
              <w:bottom w:val="nil"/>
              <w:right w:val="nil"/>
            </w:tcBorders>
            <w:shd w:val="clear" w:color="000000" w:fill="FFFF99"/>
            <w:noWrap/>
            <w:vAlign w:val="bottom"/>
            <w:hideMark/>
          </w:tcPr>
          <w:p w14:paraId="404CBBC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ACD611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1412A35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5.500,00</w:t>
            </w:r>
          </w:p>
        </w:tc>
      </w:tr>
      <w:tr w:rsidR="00E34103" w:rsidRPr="00E34103" w14:paraId="2F1D5BAF" w14:textId="77777777" w:rsidTr="00E34103">
        <w:trPr>
          <w:trHeight w:val="260"/>
        </w:trPr>
        <w:tc>
          <w:tcPr>
            <w:tcW w:w="1165" w:type="dxa"/>
            <w:tcBorders>
              <w:top w:val="nil"/>
              <w:left w:val="nil"/>
              <w:bottom w:val="nil"/>
              <w:right w:val="nil"/>
            </w:tcBorders>
            <w:noWrap/>
            <w:vAlign w:val="bottom"/>
            <w:hideMark/>
          </w:tcPr>
          <w:p w14:paraId="73F88AF8"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20F85058"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Knjige</w:t>
            </w:r>
            <w:proofErr w:type="spellEnd"/>
            <w:r w:rsidRPr="00E34103">
              <w:rPr>
                <w:rFonts w:ascii="Times New Roman" w:eastAsia="Times New Roman" w:hAnsi="Times New Roman"/>
                <w:sz w:val="20"/>
                <w:szCs w:val="20"/>
                <w:lang w:val="en-GB" w:eastAsia="en-GB"/>
              </w:rPr>
              <w:t>, GKM</w:t>
            </w:r>
          </w:p>
        </w:tc>
        <w:tc>
          <w:tcPr>
            <w:tcW w:w="1428" w:type="dxa"/>
            <w:tcBorders>
              <w:top w:val="nil"/>
              <w:left w:val="nil"/>
              <w:bottom w:val="nil"/>
              <w:right w:val="nil"/>
            </w:tcBorders>
            <w:noWrap/>
            <w:vAlign w:val="bottom"/>
            <w:hideMark/>
          </w:tcPr>
          <w:p w14:paraId="712F0A5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5.500,00</w:t>
            </w:r>
          </w:p>
        </w:tc>
        <w:tc>
          <w:tcPr>
            <w:tcW w:w="1880" w:type="dxa"/>
            <w:tcBorders>
              <w:top w:val="nil"/>
              <w:left w:val="nil"/>
              <w:bottom w:val="nil"/>
              <w:right w:val="nil"/>
            </w:tcBorders>
            <w:noWrap/>
            <w:vAlign w:val="bottom"/>
            <w:hideMark/>
          </w:tcPr>
          <w:p w14:paraId="34ADC68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09A56DE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2A76EAE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5.500,00</w:t>
            </w:r>
          </w:p>
        </w:tc>
      </w:tr>
      <w:tr w:rsidR="00E34103" w:rsidRPr="00E34103" w14:paraId="3F0ABE79"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145306EB"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3.5.</w:t>
            </w:r>
            <w:proofErr w:type="gramEnd"/>
            <w:r w:rsidRPr="00E34103">
              <w:rPr>
                <w:rFonts w:ascii="Times New Roman" w:eastAsia="Times New Roman" w:hAnsi="Times New Roman"/>
                <w:b/>
                <w:bCs/>
                <w:color w:val="000000"/>
                <w:sz w:val="20"/>
                <w:szCs w:val="20"/>
                <w:lang w:val="en-GB" w:eastAsia="en-GB"/>
              </w:rPr>
              <w:t xml:space="preserve"> VLASTITI PRIHOD, GKM</w:t>
            </w:r>
          </w:p>
        </w:tc>
        <w:tc>
          <w:tcPr>
            <w:tcW w:w="1428" w:type="dxa"/>
            <w:tcBorders>
              <w:top w:val="nil"/>
              <w:left w:val="nil"/>
              <w:bottom w:val="nil"/>
              <w:right w:val="nil"/>
            </w:tcBorders>
            <w:shd w:val="clear" w:color="000000" w:fill="FFFF99"/>
            <w:noWrap/>
            <w:vAlign w:val="bottom"/>
            <w:hideMark/>
          </w:tcPr>
          <w:p w14:paraId="503D1DA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35.300,00</w:t>
            </w:r>
          </w:p>
        </w:tc>
        <w:tc>
          <w:tcPr>
            <w:tcW w:w="1880" w:type="dxa"/>
            <w:tcBorders>
              <w:top w:val="nil"/>
              <w:left w:val="nil"/>
              <w:bottom w:val="nil"/>
              <w:right w:val="nil"/>
            </w:tcBorders>
            <w:shd w:val="clear" w:color="000000" w:fill="FFFF99"/>
            <w:noWrap/>
            <w:vAlign w:val="bottom"/>
            <w:hideMark/>
          </w:tcPr>
          <w:p w14:paraId="53A7063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49A6BD4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1CB74CD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35.300,00</w:t>
            </w:r>
          </w:p>
        </w:tc>
      </w:tr>
      <w:tr w:rsidR="00E34103" w:rsidRPr="00E34103" w14:paraId="43E609C3" w14:textId="77777777" w:rsidTr="00E34103">
        <w:trPr>
          <w:trHeight w:val="260"/>
        </w:trPr>
        <w:tc>
          <w:tcPr>
            <w:tcW w:w="1165" w:type="dxa"/>
            <w:tcBorders>
              <w:top w:val="nil"/>
              <w:left w:val="nil"/>
              <w:bottom w:val="nil"/>
              <w:right w:val="nil"/>
            </w:tcBorders>
            <w:noWrap/>
            <w:vAlign w:val="bottom"/>
            <w:hideMark/>
          </w:tcPr>
          <w:p w14:paraId="1A3A0BEA"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FE7CF53"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Zvučni i tekstualni zapisi, gkm</w:t>
            </w:r>
          </w:p>
        </w:tc>
        <w:tc>
          <w:tcPr>
            <w:tcW w:w="1428" w:type="dxa"/>
            <w:tcBorders>
              <w:top w:val="nil"/>
              <w:left w:val="nil"/>
              <w:bottom w:val="nil"/>
              <w:right w:val="nil"/>
            </w:tcBorders>
            <w:noWrap/>
            <w:vAlign w:val="bottom"/>
            <w:hideMark/>
          </w:tcPr>
          <w:p w14:paraId="3B09694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300,00</w:t>
            </w:r>
          </w:p>
        </w:tc>
        <w:tc>
          <w:tcPr>
            <w:tcW w:w="1880" w:type="dxa"/>
            <w:tcBorders>
              <w:top w:val="nil"/>
              <w:left w:val="nil"/>
              <w:bottom w:val="nil"/>
              <w:right w:val="nil"/>
            </w:tcBorders>
            <w:noWrap/>
            <w:vAlign w:val="bottom"/>
            <w:hideMark/>
          </w:tcPr>
          <w:p w14:paraId="7318EFF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1EBA6D1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70F6B76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300,00</w:t>
            </w:r>
          </w:p>
        </w:tc>
      </w:tr>
      <w:tr w:rsidR="00E34103" w:rsidRPr="00E34103" w14:paraId="0D718E44" w14:textId="77777777" w:rsidTr="00E34103">
        <w:trPr>
          <w:trHeight w:val="260"/>
        </w:trPr>
        <w:tc>
          <w:tcPr>
            <w:tcW w:w="1165" w:type="dxa"/>
            <w:tcBorders>
              <w:top w:val="nil"/>
              <w:left w:val="nil"/>
              <w:bottom w:val="nil"/>
              <w:right w:val="nil"/>
            </w:tcBorders>
            <w:noWrap/>
            <w:vAlign w:val="bottom"/>
            <w:hideMark/>
          </w:tcPr>
          <w:p w14:paraId="6B114BB0"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11919494"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Knjige</w:t>
            </w:r>
            <w:proofErr w:type="spellEnd"/>
          </w:p>
        </w:tc>
        <w:tc>
          <w:tcPr>
            <w:tcW w:w="1428" w:type="dxa"/>
            <w:tcBorders>
              <w:top w:val="nil"/>
              <w:left w:val="nil"/>
              <w:bottom w:val="nil"/>
              <w:right w:val="nil"/>
            </w:tcBorders>
            <w:noWrap/>
            <w:vAlign w:val="bottom"/>
            <w:hideMark/>
          </w:tcPr>
          <w:p w14:paraId="18FDAC2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35.000,00</w:t>
            </w:r>
          </w:p>
        </w:tc>
        <w:tc>
          <w:tcPr>
            <w:tcW w:w="1880" w:type="dxa"/>
            <w:tcBorders>
              <w:top w:val="nil"/>
              <w:left w:val="nil"/>
              <w:bottom w:val="nil"/>
              <w:right w:val="nil"/>
            </w:tcBorders>
            <w:noWrap/>
            <w:vAlign w:val="bottom"/>
            <w:hideMark/>
          </w:tcPr>
          <w:p w14:paraId="56C1814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588A1E7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45C0B87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35.000,00</w:t>
            </w:r>
          </w:p>
        </w:tc>
      </w:tr>
      <w:tr w:rsidR="00E34103" w:rsidRPr="00E34103" w14:paraId="65C9E7D4"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586B82CB"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Tekući projekt T100002 ORGANIZACIJA KULTURNIH DOGAĐANJA U KNJIŽNICI</w:t>
            </w:r>
          </w:p>
        </w:tc>
        <w:tc>
          <w:tcPr>
            <w:tcW w:w="1428" w:type="dxa"/>
            <w:tcBorders>
              <w:top w:val="nil"/>
              <w:left w:val="nil"/>
              <w:bottom w:val="nil"/>
              <w:right w:val="nil"/>
            </w:tcBorders>
            <w:shd w:val="clear" w:color="000000" w:fill="CCCCFF"/>
            <w:noWrap/>
            <w:vAlign w:val="bottom"/>
            <w:hideMark/>
          </w:tcPr>
          <w:p w14:paraId="2F85998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w:t>
            </w:r>
          </w:p>
        </w:tc>
        <w:tc>
          <w:tcPr>
            <w:tcW w:w="1880" w:type="dxa"/>
            <w:tcBorders>
              <w:top w:val="nil"/>
              <w:left w:val="nil"/>
              <w:bottom w:val="nil"/>
              <w:right w:val="nil"/>
            </w:tcBorders>
            <w:shd w:val="clear" w:color="000000" w:fill="CCCCFF"/>
            <w:noWrap/>
            <w:vAlign w:val="bottom"/>
            <w:hideMark/>
          </w:tcPr>
          <w:p w14:paraId="335F026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5EEC95D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353C4FB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w:t>
            </w:r>
          </w:p>
        </w:tc>
      </w:tr>
      <w:tr w:rsidR="00E34103" w:rsidRPr="00E34103" w14:paraId="65832144"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0DCFA881"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7280135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w:t>
            </w:r>
          </w:p>
        </w:tc>
        <w:tc>
          <w:tcPr>
            <w:tcW w:w="1880" w:type="dxa"/>
            <w:tcBorders>
              <w:top w:val="nil"/>
              <w:left w:val="nil"/>
              <w:bottom w:val="nil"/>
              <w:right w:val="nil"/>
            </w:tcBorders>
            <w:shd w:val="clear" w:color="000000" w:fill="FFFF99"/>
            <w:noWrap/>
            <w:vAlign w:val="bottom"/>
            <w:hideMark/>
          </w:tcPr>
          <w:p w14:paraId="3672A61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75B27F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F18CD2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w:t>
            </w:r>
          </w:p>
        </w:tc>
      </w:tr>
      <w:tr w:rsidR="00E34103" w:rsidRPr="00E34103" w14:paraId="02E027F6" w14:textId="77777777" w:rsidTr="00E34103">
        <w:trPr>
          <w:trHeight w:val="260"/>
        </w:trPr>
        <w:tc>
          <w:tcPr>
            <w:tcW w:w="1165" w:type="dxa"/>
            <w:tcBorders>
              <w:top w:val="nil"/>
              <w:left w:val="nil"/>
              <w:bottom w:val="nil"/>
              <w:right w:val="nil"/>
            </w:tcBorders>
            <w:noWrap/>
            <w:vAlign w:val="bottom"/>
            <w:hideMark/>
          </w:tcPr>
          <w:p w14:paraId="72A00E35"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14E05A9"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Računala</w:t>
            </w:r>
            <w:proofErr w:type="spellEnd"/>
            <w:r w:rsidRPr="00E34103">
              <w:rPr>
                <w:rFonts w:ascii="Times New Roman" w:eastAsia="Times New Roman" w:hAnsi="Times New Roman"/>
                <w:sz w:val="20"/>
                <w:szCs w:val="20"/>
                <w:lang w:val="en-GB" w:eastAsia="en-GB"/>
              </w:rPr>
              <w:t xml:space="preserve"> i </w:t>
            </w:r>
            <w:proofErr w:type="spellStart"/>
            <w:r w:rsidRPr="00E34103">
              <w:rPr>
                <w:rFonts w:ascii="Times New Roman" w:eastAsia="Times New Roman" w:hAnsi="Times New Roman"/>
                <w:sz w:val="20"/>
                <w:szCs w:val="20"/>
                <w:lang w:val="en-GB" w:eastAsia="en-GB"/>
              </w:rPr>
              <w:t>računalna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293BE85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w:t>
            </w:r>
          </w:p>
        </w:tc>
        <w:tc>
          <w:tcPr>
            <w:tcW w:w="1880" w:type="dxa"/>
            <w:tcBorders>
              <w:top w:val="nil"/>
              <w:left w:val="nil"/>
              <w:bottom w:val="nil"/>
              <w:right w:val="nil"/>
            </w:tcBorders>
            <w:noWrap/>
            <w:vAlign w:val="bottom"/>
            <w:hideMark/>
          </w:tcPr>
          <w:p w14:paraId="7A4DBB3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1314B96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1D19D3D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w:t>
            </w:r>
          </w:p>
        </w:tc>
      </w:tr>
      <w:tr w:rsidR="00E34103" w:rsidRPr="00E34103" w14:paraId="1DBBCB75" w14:textId="77777777" w:rsidTr="00E34103">
        <w:trPr>
          <w:trHeight w:val="260"/>
        </w:trPr>
        <w:tc>
          <w:tcPr>
            <w:tcW w:w="3686" w:type="dxa"/>
            <w:gridSpan w:val="2"/>
            <w:tcBorders>
              <w:top w:val="nil"/>
              <w:left w:val="nil"/>
              <w:bottom w:val="nil"/>
              <w:right w:val="nil"/>
            </w:tcBorders>
            <w:shd w:val="clear" w:color="000000" w:fill="0000FF"/>
            <w:noWrap/>
            <w:vAlign w:val="bottom"/>
            <w:hideMark/>
          </w:tcPr>
          <w:p w14:paraId="6C69C7D4" w14:textId="77777777" w:rsidR="00E34103" w:rsidRPr="008A103D" w:rsidRDefault="00E34103" w:rsidP="00E34103">
            <w:pPr>
              <w:spacing w:after="0" w:line="240" w:lineRule="auto"/>
              <w:rPr>
                <w:rFonts w:ascii="Times New Roman" w:eastAsia="Times New Roman" w:hAnsi="Times New Roman"/>
                <w:b/>
                <w:bCs/>
                <w:color w:val="FFFFFF"/>
                <w:sz w:val="20"/>
                <w:szCs w:val="20"/>
                <w:lang w:val="sv-SE" w:eastAsia="en-GB"/>
              </w:rPr>
            </w:pPr>
            <w:r w:rsidRPr="008A103D">
              <w:rPr>
                <w:rFonts w:ascii="Times New Roman" w:eastAsia="Times New Roman" w:hAnsi="Times New Roman"/>
                <w:b/>
                <w:bCs/>
                <w:color w:val="FFFFFF"/>
                <w:sz w:val="20"/>
                <w:szCs w:val="20"/>
                <w:lang w:val="sv-SE" w:eastAsia="en-GB"/>
              </w:rPr>
              <w:t>Glava 00404 PRORAČUNSKI KORISNIK: 47869-PRIRODOSLOVNI MUZEJ METKOVIĆ</w:t>
            </w:r>
          </w:p>
        </w:tc>
        <w:tc>
          <w:tcPr>
            <w:tcW w:w="1428" w:type="dxa"/>
            <w:tcBorders>
              <w:top w:val="nil"/>
              <w:left w:val="nil"/>
              <w:bottom w:val="nil"/>
              <w:right w:val="nil"/>
            </w:tcBorders>
            <w:shd w:val="clear" w:color="000000" w:fill="0000FF"/>
            <w:noWrap/>
            <w:vAlign w:val="bottom"/>
            <w:hideMark/>
          </w:tcPr>
          <w:p w14:paraId="31240A74"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13.566,00</w:t>
            </w:r>
          </w:p>
        </w:tc>
        <w:tc>
          <w:tcPr>
            <w:tcW w:w="1880" w:type="dxa"/>
            <w:tcBorders>
              <w:top w:val="nil"/>
              <w:left w:val="nil"/>
              <w:bottom w:val="nil"/>
              <w:right w:val="nil"/>
            </w:tcBorders>
            <w:shd w:val="clear" w:color="000000" w:fill="0000FF"/>
            <w:noWrap/>
            <w:vAlign w:val="bottom"/>
            <w:hideMark/>
          </w:tcPr>
          <w:p w14:paraId="4EB1C70D"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4.930,00</w:t>
            </w:r>
          </w:p>
        </w:tc>
        <w:tc>
          <w:tcPr>
            <w:tcW w:w="1350" w:type="dxa"/>
            <w:tcBorders>
              <w:top w:val="nil"/>
              <w:left w:val="nil"/>
              <w:bottom w:val="nil"/>
              <w:right w:val="nil"/>
            </w:tcBorders>
            <w:shd w:val="clear" w:color="000000" w:fill="0000FF"/>
            <w:noWrap/>
            <w:vAlign w:val="bottom"/>
            <w:hideMark/>
          </w:tcPr>
          <w:p w14:paraId="152E1F6F"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36,34</w:t>
            </w:r>
          </w:p>
        </w:tc>
        <w:tc>
          <w:tcPr>
            <w:tcW w:w="1266" w:type="dxa"/>
            <w:tcBorders>
              <w:top w:val="nil"/>
              <w:left w:val="nil"/>
              <w:bottom w:val="nil"/>
              <w:right w:val="nil"/>
            </w:tcBorders>
            <w:shd w:val="clear" w:color="000000" w:fill="0000FF"/>
            <w:noWrap/>
            <w:vAlign w:val="bottom"/>
            <w:hideMark/>
          </w:tcPr>
          <w:p w14:paraId="25789368"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18.496,00</w:t>
            </w:r>
          </w:p>
        </w:tc>
      </w:tr>
      <w:tr w:rsidR="00E34103" w:rsidRPr="00E34103" w14:paraId="431356C2"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487916B4"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Program 1008 PROGRAM JAVNIH POTREBA U KULTURI</w:t>
            </w:r>
          </w:p>
        </w:tc>
        <w:tc>
          <w:tcPr>
            <w:tcW w:w="1428" w:type="dxa"/>
            <w:tcBorders>
              <w:top w:val="nil"/>
              <w:left w:val="nil"/>
              <w:bottom w:val="nil"/>
              <w:right w:val="nil"/>
            </w:tcBorders>
            <w:shd w:val="clear" w:color="000000" w:fill="9999FF"/>
            <w:noWrap/>
            <w:vAlign w:val="bottom"/>
            <w:hideMark/>
          </w:tcPr>
          <w:p w14:paraId="6868D10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13.566,00</w:t>
            </w:r>
          </w:p>
        </w:tc>
        <w:tc>
          <w:tcPr>
            <w:tcW w:w="1880" w:type="dxa"/>
            <w:tcBorders>
              <w:top w:val="nil"/>
              <w:left w:val="nil"/>
              <w:bottom w:val="nil"/>
              <w:right w:val="nil"/>
            </w:tcBorders>
            <w:shd w:val="clear" w:color="000000" w:fill="9999FF"/>
            <w:noWrap/>
            <w:vAlign w:val="bottom"/>
            <w:hideMark/>
          </w:tcPr>
          <w:p w14:paraId="1826F67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4.930,00</w:t>
            </w:r>
          </w:p>
        </w:tc>
        <w:tc>
          <w:tcPr>
            <w:tcW w:w="1350" w:type="dxa"/>
            <w:tcBorders>
              <w:top w:val="nil"/>
              <w:left w:val="nil"/>
              <w:bottom w:val="nil"/>
              <w:right w:val="nil"/>
            </w:tcBorders>
            <w:shd w:val="clear" w:color="000000" w:fill="9999FF"/>
            <w:noWrap/>
            <w:vAlign w:val="bottom"/>
            <w:hideMark/>
          </w:tcPr>
          <w:p w14:paraId="29CB258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36,34</w:t>
            </w:r>
          </w:p>
        </w:tc>
        <w:tc>
          <w:tcPr>
            <w:tcW w:w="1266" w:type="dxa"/>
            <w:tcBorders>
              <w:top w:val="nil"/>
              <w:left w:val="nil"/>
              <w:bottom w:val="nil"/>
              <w:right w:val="nil"/>
            </w:tcBorders>
            <w:shd w:val="clear" w:color="000000" w:fill="9999FF"/>
            <w:noWrap/>
            <w:vAlign w:val="bottom"/>
            <w:hideMark/>
          </w:tcPr>
          <w:p w14:paraId="716B792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18.496,00</w:t>
            </w:r>
          </w:p>
        </w:tc>
      </w:tr>
      <w:tr w:rsidR="00E34103" w:rsidRPr="00E34103" w14:paraId="20AA1205"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57F433E8"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A100017 MATERIJALNO FINANCIJSKI RASHODI - PRIRODOSLOVNI MUZEJ</w:t>
            </w:r>
          </w:p>
        </w:tc>
        <w:tc>
          <w:tcPr>
            <w:tcW w:w="1428" w:type="dxa"/>
            <w:tcBorders>
              <w:top w:val="nil"/>
              <w:left w:val="nil"/>
              <w:bottom w:val="nil"/>
              <w:right w:val="nil"/>
            </w:tcBorders>
            <w:shd w:val="clear" w:color="000000" w:fill="CCCCFF"/>
            <w:noWrap/>
            <w:vAlign w:val="bottom"/>
            <w:hideMark/>
          </w:tcPr>
          <w:p w14:paraId="4E78268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11.766,00</w:t>
            </w:r>
          </w:p>
        </w:tc>
        <w:tc>
          <w:tcPr>
            <w:tcW w:w="1880" w:type="dxa"/>
            <w:tcBorders>
              <w:top w:val="nil"/>
              <w:left w:val="nil"/>
              <w:bottom w:val="nil"/>
              <w:right w:val="nil"/>
            </w:tcBorders>
            <w:shd w:val="clear" w:color="000000" w:fill="CCCCFF"/>
            <w:noWrap/>
            <w:vAlign w:val="bottom"/>
            <w:hideMark/>
          </w:tcPr>
          <w:p w14:paraId="726B857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4.930,00</w:t>
            </w:r>
          </w:p>
        </w:tc>
        <w:tc>
          <w:tcPr>
            <w:tcW w:w="1350" w:type="dxa"/>
            <w:tcBorders>
              <w:top w:val="nil"/>
              <w:left w:val="nil"/>
              <w:bottom w:val="nil"/>
              <w:right w:val="nil"/>
            </w:tcBorders>
            <w:shd w:val="clear" w:color="000000" w:fill="CCCCFF"/>
            <w:noWrap/>
            <w:vAlign w:val="bottom"/>
            <w:hideMark/>
          </w:tcPr>
          <w:p w14:paraId="21EC712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41,90</w:t>
            </w:r>
          </w:p>
        </w:tc>
        <w:tc>
          <w:tcPr>
            <w:tcW w:w="1266" w:type="dxa"/>
            <w:tcBorders>
              <w:top w:val="nil"/>
              <w:left w:val="nil"/>
              <w:bottom w:val="nil"/>
              <w:right w:val="nil"/>
            </w:tcBorders>
            <w:shd w:val="clear" w:color="000000" w:fill="CCCCFF"/>
            <w:noWrap/>
            <w:vAlign w:val="bottom"/>
            <w:hideMark/>
          </w:tcPr>
          <w:p w14:paraId="06BD211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16.696,00</w:t>
            </w:r>
          </w:p>
        </w:tc>
      </w:tr>
      <w:tr w:rsidR="00E34103" w:rsidRPr="00E34103" w14:paraId="33644C69"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37820DED"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135D1B3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10.431,00</w:t>
            </w:r>
          </w:p>
        </w:tc>
        <w:tc>
          <w:tcPr>
            <w:tcW w:w="1880" w:type="dxa"/>
            <w:tcBorders>
              <w:top w:val="nil"/>
              <w:left w:val="nil"/>
              <w:bottom w:val="nil"/>
              <w:right w:val="nil"/>
            </w:tcBorders>
            <w:shd w:val="clear" w:color="000000" w:fill="FFFF99"/>
            <w:noWrap/>
            <w:vAlign w:val="bottom"/>
            <w:hideMark/>
          </w:tcPr>
          <w:p w14:paraId="75E99F7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FFFF99"/>
            <w:noWrap/>
            <w:vAlign w:val="bottom"/>
            <w:hideMark/>
          </w:tcPr>
          <w:p w14:paraId="1E98531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47,93</w:t>
            </w:r>
          </w:p>
        </w:tc>
        <w:tc>
          <w:tcPr>
            <w:tcW w:w="1266" w:type="dxa"/>
            <w:tcBorders>
              <w:top w:val="nil"/>
              <w:left w:val="nil"/>
              <w:bottom w:val="nil"/>
              <w:right w:val="nil"/>
            </w:tcBorders>
            <w:shd w:val="clear" w:color="000000" w:fill="FFFF99"/>
            <w:noWrap/>
            <w:vAlign w:val="bottom"/>
            <w:hideMark/>
          </w:tcPr>
          <w:p w14:paraId="54B809F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15.431,00</w:t>
            </w:r>
          </w:p>
        </w:tc>
      </w:tr>
      <w:tr w:rsidR="00E34103" w:rsidRPr="00E34103" w14:paraId="54231AB8" w14:textId="77777777" w:rsidTr="00E34103">
        <w:trPr>
          <w:trHeight w:val="260"/>
        </w:trPr>
        <w:tc>
          <w:tcPr>
            <w:tcW w:w="1165" w:type="dxa"/>
            <w:tcBorders>
              <w:top w:val="nil"/>
              <w:left w:val="nil"/>
              <w:bottom w:val="nil"/>
              <w:right w:val="nil"/>
            </w:tcBorders>
            <w:noWrap/>
            <w:vAlign w:val="bottom"/>
            <w:hideMark/>
          </w:tcPr>
          <w:p w14:paraId="29D42AA4"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B74AEE4"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Oprema za grijanje, ventilaciju i hlađenje</w:t>
            </w:r>
          </w:p>
        </w:tc>
        <w:tc>
          <w:tcPr>
            <w:tcW w:w="1428" w:type="dxa"/>
            <w:tcBorders>
              <w:top w:val="nil"/>
              <w:left w:val="nil"/>
              <w:bottom w:val="nil"/>
              <w:right w:val="nil"/>
            </w:tcBorders>
            <w:noWrap/>
            <w:vAlign w:val="bottom"/>
            <w:hideMark/>
          </w:tcPr>
          <w:p w14:paraId="56664E7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w:t>
            </w:r>
          </w:p>
        </w:tc>
        <w:tc>
          <w:tcPr>
            <w:tcW w:w="1880" w:type="dxa"/>
            <w:tcBorders>
              <w:top w:val="nil"/>
              <w:left w:val="nil"/>
              <w:bottom w:val="nil"/>
              <w:right w:val="nil"/>
            </w:tcBorders>
            <w:noWrap/>
            <w:vAlign w:val="bottom"/>
            <w:hideMark/>
          </w:tcPr>
          <w:p w14:paraId="2DDC61A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7A9B0F4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29A5AE7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w:t>
            </w:r>
          </w:p>
        </w:tc>
      </w:tr>
      <w:tr w:rsidR="00E34103" w:rsidRPr="00E34103" w14:paraId="60552AD3" w14:textId="77777777" w:rsidTr="00E34103">
        <w:trPr>
          <w:trHeight w:val="260"/>
        </w:trPr>
        <w:tc>
          <w:tcPr>
            <w:tcW w:w="1165" w:type="dxa"/>
            <w:tcBorders>
              <w:top w:val="nil"/>
              <w:left w:val="nil"/>
              <w:bottom w:val="nil"/>
              <w:right w:val="nil"/>
            </w:tcBorders>
            <w:noWrap/>
            <w:vAlign w:val="bottom"/>
            <w:hideMark/>
          </w:tcPr>
          <w:p w14:paraId="61C4D89D"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57B6DBB8"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Uredski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namještaj</w:t>
            </w:r>
            <w:proofErr w:type="spellEnd"/>
          </w:p>
        </w:tc>
        <w:tc>
          <w:tcPr>
            <w:tcW w:w="1428" w:type="dxa"/>
            <w:tcBorders>
              <w:top w:val="nil"/>
              <w:left w:val="nil"/>
              <w:bottom w:val="nil"/>
              <w:right w:val="nil"/>
            </w:tcBorders>
            <w:noWrap/>
            <w:vAlign w:val="bottom"/>
            <w:hideMark/>
          </w:tcPr>
          <w:p w14:paraId="1D18162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w:t>
            </w:r>
          </w:p>
        </w:tc>
        <w:tc>
          <w:tcPr>
            <w:tcW w:w="1880" w:type="dxa"/>
            <w:tcBorders>
              <w:top w:val="nil"/>
              <w:left w:val="nil"/>
              <w:bottom w:val="nil"/>
              <w:right w:val="nil"/>
            </w:tcBorders>
            <w:noWrap/>
            <w:vAlign w:val="bottom"/>
            <w:hideMark/>
          </w:tcPr>
          <w:p w14:paraId="4015EC9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24225FA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55BD759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w:t>
            </w:r>
          </w:p>
        </w:tc>
      </w:tr>
      <w:tr w:rsidR="00E34103" w:rsidRPr="00E34103" w14:paraId="49D76A24" w14:textId="77777777" w:rsidTr="00E34103">
        <w:trPr>
          <w:trHeight w:val="260"/>
        </w:trPr>
        <w:tc>
          <w:tcPr>
            <w:tcW w:w="1165" w:type="dxa"/>
            <w:tcBorders>
              <w:top w:val="nil"/>
              <w:left w:val="nil"/>
              <w:bottom w:val="nil"/>
              <w:right w:val="nil"/>
            </w:tcBorders>
            <w:noWrap/>
            <w:vAlign w:val="bottom"/>
            <w:hideMark/>
          </w:tcPr>
          <w:p w14:paraId="3E58BBFE"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6D30C2DB"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02B0459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4.931,00</w:t>
            </w:r>
          </w:p>
        </w:tc>
        <w:tc>
          <w:tcPr>
            <w:tcW w:w="1880" w:type="dxa"/>
            <w:tcBorders>
              <w:top w:val="nil"/>
              <w:left w:val="nil"/>
              <w:bottom w:val="nil"/>
              <w:right w:val="nil"/>
            </w:tcBorders>
            <w:noWrap/>
            <w:vAlign w:val="bottom"/>
            <w:hideMark/>
          </w:tcPr>
          <w:p w14:paraId="3F6B943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3.000,00</w:t>
            </w:r>
          </w:p>
        </w:tc>
        <w:tc>
          <w:tcPr>
            <w:tcW w:w="1350" w:type="dxa"/>
            <w:tcBorders>
              <w:top w:val="nil"/>
              <w:left w:val="nil"/>
              <w:bottom w:val="nil"/>
              <w:right w:val="nil"/>
            </w:tcBorders>
            <w:noWrap/>
            <w:vAlign w:val="bottom"/>
            <w:hideMark/>
          </w:tcPr>
          <w:p w14:paraId="1D20F4D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60,84</w:t>
            </w:r>
          </w:p>
        </w:tc>
        <w:tc>
          <w:tcPr>
            <w:tcW w:w="1266" w:type="dxa"/>
            <w:tcBorders>
              <w:top w:val="nil"/>
              <w:left w:val="nil"/>
              <w:bottom w:val="nil"/>
              <w:right w:val="nil"/>
            </w:tcBorders>
            <w:noWrap/>
            <w:vAlign w:val="bottom"/>
            <w:hideMark/>
          </w:tcPr>
          <w:p w14:paraId="145CDEA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7.931,00</w:t>
            </w:r>
          </w:p>
        </w:tc>
      </w:tr>
      <w:tr w:rsidR="00E34103" w:rsidRPr="00E34103" w14:paraId="6157DA59" w14:textId="77777777" w:rsidTr="00E34103">
        <w:trPr>
          <w:trHeight w:val="260"/>
        </w:trPr>
        <w:tc>
          <w:tcPr>
            <w:tcW w:w="1165" w:type="dxa"/>
            <w:tcBorders>
              <w:top w:val="nil"/>
              <w:left w:val="nil"/>
              <w:bottom w:val="nil"/>
              <w:right w:val="nil"/>
            </w:tcBorders>
            <w:noWrap/>
            <w:vAlign w:val="bottom"/>
            <w:hideMark/>
          </w:tcPr>
          <w:p w14:paraId="680FB201"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D2CC2C7"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Računala</w:t>
            </w:r>
            <w:proofErr w:type="spellEnd"/>
            <w:r w:rsidRPr="00E34103">
              <w:rPr>
                <w:rFonts w:ascii="Times New Roman" w:eastAsia="Times New Roman" w:hAnsi="Times New Roman"/>
                <w:sz w:val="20"/>
                <w:szCs w:val="20"/>
                <w:lang w:val="en-GB" w:eastAsia="en-GB"/>
              </w:rPr>
              <w:t xml:space="preserve"> i </w:t>
            </w:r>
            <w:proofErr w:type="spellStart"/>
            <w:r w:rsidRPr="00E34103">
              <w:rPr>
                <w:rFonts w:ascii="Times New Roman" w:eastAsia="Times New Roman" w:hAnsi="Times New Roman"/>
                <w:sz w:val="20"/>
                <w:szCs w:val="20"/>
                <w:lang w:val="en-GB" w:eastAsia="en-GB"/>
              </w:rPr>
              <w:t>računalna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7939342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c>
          <w:tcPr>
            <w:tcW w:w="1880" w:type="dxa"/>
            <w:tcBorders>
              <w:top w:val="nil"/>
              <w:left w:val="nil"/>
              <w:bottom w:val="nil"/>
              <w:right w:val="nil"/>
            </w:tcBorders>
            <w:noWrap/>
            <w:vAlign w:val="bottom"/>
            <w:hideMark/>
          </w:tcPr>
          <w:p w14:paraId="22923FD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2.000,00</w:t>
            </w:r>
          </w:p>
        </w:tc>
        <w:tc>
          <w:tcPr>
            <w:tcW w:w="1350" w:type="dxa"/>
            <w:tcBorders>
              <w:top w:val="nil"/>
              <w:left w:val="nil"/>
              <w:bottom w:val="nil"/>
              <w:right w:val="nil"/>
            </w:tcBorders>
            <w:noWrap/>
            <w:vAlign w:val="bottom"/>
            <w:hideMark/>
          </w:tcPr>
          <w:p w14:paraId="5FA7F13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w:t>
            </w:r>
          </w:p>
        </w:tc>
        <w:tc>
          <w:tcPr>
            <w:tcW w:w="1266" w:type="dxa"/>
            <w:tcBorders>
              <w:top w:val="nil"/>
              <w:left w:val="nil"/>
              <w:bottom w:val="nil"/>
              <w:right w:val="nil"/>
            </w:tcBorders>
            <w:noWrap/>
            <w:vAlign w:val="bottom"/>
            <w:hideMark/>
          </w:tcPr>
          <w:p w14:paraId="48DD000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3.000,00</w:t>
            </w:r>
          </w:p>
        </w:tc>
      </w:tr>
      <w:tr w:rsidR="00E34103" w:rsidRPr="00E34103" w14:paraId="3FC61B29"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02606A31"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3.4.</w:t>
            </w:r>
            <w:proofErr w:type="gramEnd"/>
            <w:r w:rsidRPr="00E34103">
              <w:rPr>
                <w:rFonts w:ascii="Times New Roman" w:eastAsia="Times New Roman" w:hAnsi="Times New Roman"/>
                <w:b/>
                <w:bCs/>
                <w:color w:val="000000"/>
                <w:sz w:val="20"/>
                <w:szCs w:val="20"/>
                <w:lang w:val="en-GB" w:eastAsia="en-GB"/>
              </w:rPr>
              <w:t xml:space="preserve"> VLASTITI PRIHOD, PMM</w:t>
            </w:r>
          </w:p>
        </w:tc>
        <w:tc>
          <w:tcPr>
            <w:tcW w:w="1428" w:type="dxa"/>
            <w:tcBorders>
              <w:top w:val="nil"/>
              <w:left w:val="nil"/>
              <w:bottom w:val="nil"/>
              <w:right w:val="nil"/>
            </w:tcBorders>
            <w:shd w:val="clear" w:color="000000" w:fill="FFFF99"/>
            <w:noWrap/>
            <w:vAlign w:val="bottom"/>
            <w:hideMark/>
          </w:tcPr>
          <w:p w14:paraId="47D695D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1.335,00</w:t>
            </w:r>
          </w:p>
        </w:tc>
        <w:tc>
          <w:tcPr>
            <w:tcW w:w="1880" w:type="dxa"/>
            <w:tcBorders>
              <w:top w:val="nil"/>
              <w:left w:val="nil"/>
              <w:bottom w:val="nil"/>
              <w:right w:val="nil"/>
            </w:tcBorders>
            <w:shd w:val="clear" w:color="000000" w:fill="FFFF99"/>
            <w:noWrap/>
            <w:vAlign w:val="bottom"/>
            <w:hideMark/>
          </w:tcPr>
          <w:p w14:paraId="0E3E5FB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-70,00</w:t>
            </w:r>
          </w:p>
        </w:tc>
        <w:tc>
          <w:tcPr>
            <w:tcW w:w="1350" w:type="dxa"/>
            <w:tcBorders>
              <w:top w:val="nil"/>
              <w:left w:val="nil"/>
              <w:bottom w:val="nil"/>
              <w:right w:val="nil"/>
            </w:tcBorders>
            <w:shd w:val="clear" w:color="000000" w:fill="FFFF99"/>
            <w:noWrap/>
            <w:vAlign w:val="bottom"/>
            <w:hideMark/>
          </w:tcPr>
          <w:p w14:paraId="09EB232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-5,24</w:t>
            </w:r>
          </w:p>
        </w:tc>
        <w:tc>
          <w:tcPr>
            <w:tcW w:w="1266" w:type="dxa"/>
            <w:tcBorders>
              <w:top w:val="nil"/>
              <w:left w:val="nil"/>
              <w:bottom w:val="nil"/>
              <w:right w:val="nil"/>
            </w:tcBorders>
            <w:shd w:val="clear" w:color="000000" w:fill="FFFF99"/>
            <w:noWrap/>
            <w:vAlign w:val="bottom"/>
            <w:hideMark/>
          </w:tcPr>
          <w:p w14:paraId="1CB0A56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1.265,00</w:t>
            </w:r>
          </w:p>
        </w:tc>
      </w:tr>
      <w:tr w:rsidR="00E34103" w:rsidRPr="00E34103" w14:paraId="45C3FFE2" w14:textId="77777777" w:rsidTr="00E34103">
        <w:trPr>
          <w:trHeight w:val="260"/>
        </w:trPr>
        <w:tc>
          <w:tcPr>
            <w:tcW w:w="1165" w:type="dxa"/>
            <w:tcBorders>
              <w:top w:val="nil"/>
              <w:left w:val="nil"/>
              <w:bottom w:val="nil"/>
              <w:right w:val="nil"/>
            </w:tcBorders>
            <w:noWrap/>
            <w:vAlign w:val="bottom"/>
            <w:hideMark/>
          </w:tcPr>
          <w:p w14:paraId="2E0CDD52"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E935C12"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363FEAB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870,00</w:t>
            </w:r>
          </w:p>
        </w:tc>
        <w:tc>
          <w:tcPr>
            <w:tcW w:w="1880" w:type="dxa"/>
            <w:tcBorders>
              <w:top w:val="nil"/>
              <w:left w:val="nil"/>
              <w:bottom w:val="nil"/>
              <w:right w:val="nil"/>
            </w:tcBorders>
            <w:noWrap/>
            <w:vAlign w:val="bottom"/>
            <w:hideMark/>
          </w:tcPr>
          <w:p w14:paraId="4D1D4A7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-670,00</w:t>
            </w:r>
          </w:p>
        </w:tc>
        <w:tc>
          <w:tcPr>
            <w:tcW w:w="1350" w:type="dxa"/>
            <w:tcBorders>
              <w:top w:val="nil"/>
              <w:left w:val="nil"/>
              <w:bottom w:val="nil"/>
              <w:right w:val="nil"/>
            </w:tcBorders>
            <w:noWrap/>
            <w:vAlign w:val="bottom"/>
            <w:hideMark/>
          </w:tcPr>
          <w:p w14:paraId="77BDE5E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-77,01</w:t>
            </w:r>
          </w:p>
        </w:tc>
        <w:tc>
          <w:tcPr>
            <w:tcW w:w="1266" w:type="dxa"/>
            <w:tcBorders>
              <w:top w:val="nil"/>
              <w:left w:val="nil"/>
              <w:bottom w:val="nil"/>
              <w:right w:val="nil"/>
            </w:tcBorders>
            <w:noWrap/>
            <w:vAlign w:val="bottom"/>
            <w:hideMark/>
          </w:tcPr>
          <w:p w14:paraId="4B2AD89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w:t>
            </w:r>
          </w:p>
        </w:tc>
      </w:tr>
      <w:tr w:rsidR="00E34103" w:rsidRPr="00E34103" w14:paraId="6EF5505D" w14:textId="77777777" w:rsidTr="00E34103">
        <w:trPr>
          <w:trHeight w:val="260"/>
        </w:trPr>
        <w:tc>
          <w:tcPr>
            <w:tcW w:w="1165" w:type="dxa"/>
            <w:tcBorders>
              <w:top w:val="nil"/>
              <w:left w:val="nil"/>
              <w:bottom w:val="nil"/>
              <w:right w:val="nil"/>
            </w:tcBorders>
            <w:noWrap/>
            <w:vAlign w:val="bottom"/>
            <w:hideMark/>
          </w:tcPr>
          <w:p w14:paraId="0B3C5194"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24125164"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Računala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računalna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6DC92CC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465,00</w:t>
            </w:r>
          </w:p>
        </w:tc>
        <w:tc>
          <w:tcPr>
            <w:tcW w:w="1880" w:type="dxa"/>
            <w:tcBorders>
              <w:top w:val="nil"/>
              <w:left w:val="nil"/>
              <w:bottom w:val="nil"/>
              <w:right w:val="nil"/>
            </w:tcBorders>
            <w:noWrap/>
            <w:vAlign w:val="bottom"/>
            <w:hideMark/>
          </w:tcPr>
          <w:p w14:paraId="59C720F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600,00</w:t>
            </w:r>
          </w:p>
        </w:tc>
        <w:tc>
          <w:tcPr>
            <w:tcW w:w="1350" w:type="dxa"/>
            <w:tcBorders>
              <w:top w:val="nil"/>
              <w:left w:val="nil"/>
              <w:bottom w:val="nil"/>
              <w:right w:val="nil"/>
            </w:tcBorders>
            <w:noWrap/>
            <w:vAlign w:val="bottom"/>
            <w:hideMark/>
          </w:tcPr>
          <w:p w14:paraId="47485B6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129,03</w:t>
            </w:r>
          </w:p>
        </w:tc>
        <w:tc>
          <w:tcPr>
            <w:tcW w:w="1266" w:type="dxa"/>
            <w:tcBorders>
              <w:top w:val="nil"/>
              <w:left w:val="nil"/>
              <w:bottom w:val="nil"/>
              <w:right w:val="nil"/>
            </w:tcBorders>
            <w:noWrap/>
            <w:vAlign w:val="bottom"/>
            <w:hideMark/>
          </w:tcPr>
          <w:p w14:paraId="3DE756A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1.065,00</w:t>
            </w:r>
          </w:p>
        </w:tc>
      </w:tr>
      <w:tr w:rsidR="00E34103" w:rsidRPr="00E34103" w14:paraId="5CDD996F"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5418E2FD"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spellStart"/>
            <w:r w:rsidRPr="00E34103">
              <w:rPr>
                <w:rFonts w:ascii="Times New Roman" w:eastAsia="Times New Roman" w:hAnsi="Times New Roman"/>
                <w:b/>
                <w:bCs/>
                <w:color w:val="000000"/>
                <w:sz w:val="20"/>
                <w:szCs w:val="20"/>
                <w:lang w:val="en-GB" w:eastAsia="en-GB"/>
              </w:rPr>
              <w:t>Aktivnost</w:t>
            </w:r>
            <w:proofErr w:type="spellEnd"/>
            <w:r w:rsidRPr="00E34103">
              <w:rPr>
                <w:rFonts w:ascii="Times New Roman" w:eastAsia="Times New Roman" w:hAnsi="Times New Roman"/>
                <w:b/>
                <w:bCs/>
                <w:color w:val="000000"/>
                <w:sz w:val="20"/>
                <w:szCs w:val="20"/>
                <w:lang w:val="en-GB" w:eastAsia="en-GB"/>
              </w:rPr>
              <w:t xml:space="preserve"> A100411 ZAŠTITA GRAĐE</w:t>
            </w:r>
          </w:p>
        </w:tc>
        <w:tc>
          <w:tcPr>
            <w:tcW w:w="1428" w:type="dxa"/>
            <w:tcBorders>
              <w:top w:val="nil"/>
              <w:left w:val="nil"/>
              <w:bottom w:val="nil"/>
              <w:right w:val="nil"/>
            </w:tcBorders>
            <w:shd w:val="clear" w:color="000000" w:fill="CCCCFF"/>
            <w:noWrap/>
            <w:vAlign w:val="bottom"/>
            <w:hideMark/>
          </w:tcPr>
          <w:p w14:paraId="59C8F0A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1.800,00</w:t>
            </w:r>
          </w:p>
        </w:tc>
        <w:tc>
          <w:tcPr>
            <w:tcW w:w="1880" w:type="dxa"/>
            <w:tcBorders>
              <w:top w:val="nil"/>
              <w:left w:val="nil"/>
              <w:bottom w:val="nil"/>
              <w:right w:val="nil"/>
            </w:tcBorders>
            <w:shd w:val="clear" w:color="000000" w:fill="CCCCFF"/>
            <w:noWrap/>
            <w:vAlign w:val="bottom"/>
            <w:hideMark/>
          </w:tcPr>
          <w:p w14:paraId="0CC43FD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5FD1A51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08B6837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1.800,00</w:t>
            </w:r>
          </w:p>
        </w:tc>
      </w:tr>
      <w:tr w:rsidR="00E34103" w:rsidRPr="00E34103" w14:paraId="5E81946E"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3C541C2E"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01C9D6E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1.800,00</w:t>
            </w:r>
          </w:p>
        </w:tc>
        <w:tc>
          <w:tcPr>
            <w:tcW w:w="1880" w:type="dxa"/>
            <w:tcBorders>
              <w:top w:val="nil"/>
              <w:left w:val="nil"/>
              <w:bottom w:val="nil"/>
              <w:right w:val="nil"/>
            </w:tcBorders>
            <w:shd w:val="clear" w:color="000000" w:fill="FFFF99"/>
            <w:noWrap/>
            <w:vAlign w:val="bottom"/>
            <w:hideMark/>
          </w:tcPr>
          <w:p w14:paraId="3746D6C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33AA6F3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C79FA3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1.800,00</w:t>
            </w:r>
          </w:p>
        </w:tc>
      </w:tr>
      <w:tr w:rsidR="00E34103" w:rsidRPr="00E34103" w14:paraId="101B1B6A" w14:textId="77777777" w:rsidTr="00E34103">
        <w:trPr>
          <w:trHeight w:val="260"/>
        </w:trPr>
        <w:tc>
          <w:tcPr>
            <w:tcW w:w="1165" w:type="dxa"/>
            <w:tcBorders>
              <w:top w:val="nil"/>
              <w:left w:val="nil"/>
              <w:bottom w:val="nil"/>
              <w:right w:val="nil"/>
            </w:tcBorders>
            <w:noWrap/>
            <w:vAlign w:val="bottom"/>
            <w:hideMark/>
          </w:tcPr>
          <w:p w14:paraId="2C28287D"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1BA605CD"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Ostala oprema za održavanje i zaštitu</w:t>
            </w:r>
          </w:p>
        </w:tc>
        <w:tc>
          <w:tcPr>
            <w:tcW w:w="1428" w:type="dxa"/>
            <w:tcBorders>
              <w:top w:val="nil"/>
              <w:left w:val="nil"/>
              <w:bottom w:val="nil"/>
              <w:right w:val="nil"/>
            </w:tcBorders>
            <w:noWrap/>
            <w:vAlign w:val="bottom"/>
            <w:hideMark/>
          </w:tcPr>
          <w:p w14:paraId="4B393A6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1.800,00</w:t>
            </w:r>
          </w:p>
        </w:tc>
        <w:tc>
          <w:tcPr>
            <w:tcW w:w="1880" w:type="dxa"/>
            <w:tcBorders>
              <w:top w:val="nil"/>
              <w:left w:val="nil"/>
              <w:bottom w:val="nil"/>
              <w:right w:val="nil"/>
            </w:tcBorders>
            <w:noWrap/>
            <w:vAlign w:val="bottom"/>
            <w:hideMark/>
          </w:tcPr>
          <w:p w14:paraId="6D824C5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3AB7BE6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360F9D8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1.800,00</w:t>
            </w:r>
          </w:p>
        </w:tc>
      </w:tr>
      <w:tr w:rsidR="00E34103" w:rsidRPr="00E34103" w14:paraId="75C4381B" w14:textId="77777777" w:rsidTr="00E34103">
        <w:trPr>
          <w:trHeight w:val="260"/>
        </w:trPr>
        <w:tc>
          <w:tcPr>
            <w:tcW w:w="3686" w:type="dxa"/>
            <w:gridSpan w:val="2"/>
            <w:tcBorders>
              <w:top w:val="nil"/>
              <w:left w:val="nil"/>
              <w:bottom w:val="nil"/>
              <w:right w:val="nil"/>
            </w:tcBorders>
            <w:shd w:val="clear" w:color="000000" w:fill="0000FF"/>
            <w:noWrap/>
            <w:vAlign w:val="bottom"/>
            <w:hideMark/>
          </w:tcPr>
          <w:p w14:paraId="7AF75D0A" w14:textId="77777777" w:rsidR="00E34103" w:rsidRPr="000625BA" w:rsidRDefault="00E34103" w:rsidP="00E34103">
            <w:pPr>
              <w:spacing w:after="0" w:line="240" w:lineRule="auto"/>
              <w:rPr>
                <w:rFonts w:ascii="Times New Roman" w:eastAsia="Times New Roman" w:hAnsi="Times New Roman"/>
                <w:b/>
                <w:bCs/>
                <w:color w:val="FFFFFF"/>
                <w:sz w:val="20"/>
                <w:szCs w:val="20"/>
                <w:lang w:eastAsia="en-GB"/>
              </w:rPr>
            </w:pPr>
            <w:r w:rsidRPr="000625BA">
              <w:rPr>
                <w:rFonts w:ascii="Times New Roman" w:eastAsia="Times New Roman" w:hAnsi="Times New Roman"/>
                <w:b/>
                <w:bCs/>
                <w:color w:val="FFFFFF"/>
                <w:sz w:val="20"/>
                <w:szCs w:val="20"/>
                <w:lang w:eastAsia="en-GB"/>
              </w:rPr>
              <w:t>Glava 00405 PRORAČUNSKI KORISNIK: 32035-DJEČJI VRTIĆ METKOVIĆ</w:t>
            </w:r>
          </w:p>
        </w:tc>
        <w:tc>
          <w:tcPr>
            <w:tcW w:w="1428" w:type="dxa"/>
            <w:tcBorders>
              <w:top w:val="nil"/>
              <w:left w:val="nil"/>
              <w:bottom w:val="nil"/>
              <w:right w:val="nil"/>
            </w:tcBorders>
            <w:shd w:val="clear" w:color="000000" w:fill="0000FF"/>
            <w:noWrap/>
            <w:vAlign w:val="bottom"/>
            <w:hideMark/>
          </w:tcPr>
          <w:p w14:paraId="7EB936EC"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33.498,00</w:t>
            </w:r>
          </w:p>
        </w:tc>
        <w:tc>
          <w:tcPr>
            <w:tcW w:w="1880" w:type="dxa"/>
            <w:tcBorders>
              <w:top w:val="nil"/>
              <w:left w:val="nil"/>
              <w:bottom w:val="nil"/>
              <w:right w:val="nil"/>
            </w:tcBorders>
            <w:shd w:val="clear" w:color="000000" w:fill="0000FF"/>
            <w:noWrap/>
            <w:vAlign w:val="bottom"/>
            <w:hideMark/>
          </w:tcPr>
          <w:p w14:paraId="227D0A53"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30.839,24</w:t>
            </w:r>
          </w:p>
        </w:tc>
        <w:tc>
          <w:tcPr>
            <w:tcW w:w="1350" w:type="dxa"/>
            <w:tcBorders>
              <w:top w:val="nil"/>
              <w:left w:val="nil"/>
              <w:bottom w:val="nil"/>
              <w:right w:val="nil"/>
            </w:tcBorders>
            <w:shd w:val="clear" w:color="000000" w:fill="0000FF"/>
            <w:noWrap/>
            <w:vAlign w:val="bottom"/>
            <w:hideMark/>
          </w:tcPr>
          <w:p w14:paraId="3201DF1B"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92,06</w:t>
            </w:r>
          </w:p>
        </w:tc>
        <w:tc>
          <w:tcPr>
            <w:tcW w:w="1266" w:type="dxa"/>
            <w:tcBorders>
              <w:top w:val="nil"/>
              <w:left w:val="nil"/>
              <w:bottom w:val="nil"/>
              <w:right w:val="nil"/>
            </w:tcBorders>
            <w:shd w:val="clear" w:color="000000" w:fill="0000FF"/>
            <w:noWrap/>
            <w:vAlign w:val="bottom"/>
            <w:hideMark/>
          </w:tcPr>
          <w:p w14:paraId="0CD8D731"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64.337,24</w:t>
            </w:r>
          </w:p>
        </w:tc>
      </w:tr>
      <w:tr w:rsidR="00E34103" w:rsidRPr="00E34103" w14:paraId="6F4219F0"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03A964B0"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Program 1009 PROGRAM JAVNIH POTREBA U PREDŠKOLSKOM ODGOJU</w:t>
            </w:r>
          </w:p>
        </w:tc>
        <w:tc>
          <w:tcPr>
            <w:tcW w:w="1428" w:type="dxa"/>
            <w:tcBorders>
              <w:top w:val="nil"/>
              <w:left w:val="nil"/>
              <w:bottom w:val="nil"/>
              <w:right w:val="nil"/>
            </w:tcBorders>
            <w:shd w:val="clear" w:color="000000" w:fill="9999FF"/>
            <w:noWrap/>
            <w:vAlign w:val="bottom"/>
            <w:hideMark/>
          </w:tcPr>
          <w:p w14:paraId="1488779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33.498,00</w:t>
            </w:r>
          </w:p>
        </w:tc>
        <w:tc>
          <w:tcPr>
            <w:tcW w:w="1880" w:type="dxa"/>
            <w:tcBorders>
              <w:top w:val="nil"/>
              <w:left w:val="nil"/>
              <w:bottom w:val="nil"/>
              <w:right w:val="nil"/>
            </w:tcBorders>
            <w:shd w:val="clear" w:color="000000" w:fill="9999FF"/>
            <w:noWrap/>
            <w:vAlign w:val="bottom"/>
            <w:hideMark/>
          </w:tcPr>
          <w:p w14:paraId="5261033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30.839,24</w:t>
            </w:r>
          </w:p>
        </w:tc>
        <w:tc>
          <w:tcPr>
            <w:tcW w:w="1350" w:type="dxa"/>
            <w:tcBorders>
              <w:top w:val="nil"/>
              <w:left w:val="nil"/>
              <w:bottom w:val="nil"/>
              <w:right w:val="nil"/>
            </w:tcBorders>
            <w:shd w:val="clear" w:color="000000" w:fill="9999FF"/>
            <w:noWrap/>
            <w:vAlign w:val="bottom"/>
            <w:hideMark/>
          </w:tcPr>
          <w:p w14:paraId="6EC6597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92,06</w:t>
            </w:r>
          </w:p>
        </w:tc>
        <w:tc>
          <w:tcPr>
            <w:tcW w:w="1266" w:type="dxa"/>
            <w:tcBorders>
              <w:top w:val="nil"/>
              <w:left w:val="nil"/>
              <w:bottom w:val="nil"/>
              <w:right w:val="nil"/>
            </w:tcBorders>
            <w:shd w:val="clear" w:color="000000" w:fill="9999FF"/>
            <w:noWrap/>
            <w:vAlign w:val="bottom"/>
            <w:hideMark/>
          </w:tcPr>
          <w:p w14:paraId="4A63BC7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64.337,24</w:t>
            </w:r>
          </w:p>
        </w:tc>
      </w:tr>
      <w:tr w:rsidR="00E34103" w:rsidRPr="00E34103" w14:paraId="10441B62"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55E9FDED"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A100224 MATERIJALNO-FINANCIJSKI RASHODI DJEČJEG VRTIĆA METKOVIĆ</w:t>
            </w:r>
          </w:p>
        </w:tc>
        <w:tc>
          <w:tcPr>
            <w:tcW w:w="1428" w:type="dxa"/>
            <w:tcBorders>
              <w:top w:val="nil"/>
              <w:left w:val="nil"/>
              <w:bottom w:val="nil"/>
              <w:right w:val="nil"/>
            </w:tcBorders>
            <w:shd w:val="clear" w:color="000000" w:fill="CCCCFF"/>
            <w:noWrap/>
            <w:vAlign w:val="bottom"/>
            <w:hideMark/>
          </w:tcPr>
          <w:p w14:paraId="0CBF631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33.498,00</w:t>
            </w:r>
          </w:p>
        </w:tc>
        <w:tc>
          <w:tcPr>
            <w:tcW w:w="1880" w:type="dxa"/>
            <w:tcBorders>
              <w:top w:val="nil"/>
              <w:left w:val="nil"/>
              <w:bottom w:val="nil"/>
              <w:right w:val="nil"/>
            </w:tcBorders>
            <w:shd w:val="clear" w:color="000000" w:fill="CCCCFF"/>
            <w:noWrap/>
            <w:vAlign w:val="bottom"/>
            <w:hideMark/>
          </w:tcPr>
          <w:p w14:paraId="254A063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30.839,24</w:t>
            </w:r>
          </w:p>
        </w:tc>
        <w:tc>
          <w:tcPr>
            <w:tcW w:w="1350" w:type="dxa"/>
            <w:tcBorders>
              <w:top w:val="nil"/>
              <w:left w:val="nil"/>
              <w:bottom w:val="nil"/>
              <w:right w:val="nil"/>
            </w:tcBorders>
            <w:shd w:val="clear" w:color="000000" w:fill="CCCCFF"/>
            <w:noWrap/>
            <w:vAlign w:val="bottom"/>
            <w:hideMark/>
          </w:tcPr>
          <w:p w14:paraId="23DDF63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92,06</w:t>
            </w:r>
          </w:p>
        </w:tc>
        <w:tc>
          <w:tcPr>
            <w:tcW w:w="1266" w:type="dxa"/>
            <w:tcBorders>
              <w:top w:val="nil"/>
              <w:left w:val="nil"/>
              <w:bottom w:val="nil"/>
              <w:right w:val="nil"/>
            </w:tcBorders>
            <w:shd w:val="clear" w:color="000000" w:fill="CCCCFF"/>
            <w:noWrap/>
            <w:vAlign w:val="bottom"/>
            <w:hideMark/>
          </w:tcPr>
          <w:p w14:paraId="153AEA8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64.337,24</w:t>
            </w:r>
          </w:p>
        </w:tc>
      </w:tr>
      <w:tr w:rsidR="00E34103" w:rsidRPr="00E34103" w14:paraId="6957ED95"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1FDB2604"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354E2FC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6.800,00</w:t>
            </w:r>
          </w:p>
        </w:tc>
        <w:tc>
          <w:tcPr>
            <w:tcW w:w="1880" w:type="dxa"/>
            <w:tcBorders>
              <w:top w:val="nil"/>
              <w:left w:val="nil"/>
              <w:bottom w:val="nil"/>
              <w:right w:val="nil"/>
            </w:tcBorders>
            <w:shd w:val="clear" w:color="000000" w:fill="FFFF99"/>
            <w:noWrap/>
            <w:vAlign w:val="bottom"/>
            <w:hideMark/>
          </w:tcPr>
          <w:p w14:paraId="138B0A2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28.750,00</w:t>
            </w:r>
          </w:p>
        </w:tc>
        <w:tc>
          <w:tcPr>
            <w:tcW w:w="1350" w:type="dxa"/>
            <w:tcBorders>
              <w:top w:val="nil"/>
              <w:left w:val="nil"/>
              <w:bottom w:val="nil"/>
              <w:right w:val="nil"/>
            </w:tcBorders>
            <w:shd w:val="clear" w:color="000000" w:fill="FFFF99"/>
            <w:noWrap/>
            <w:vAlign w:val="bottom"/>
            <w:hideMark/>
          </w:tcPr>
          <w:p w14:paraId="5812655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422,79</w:t>
            </w:r>
          </w:p>
        </w:tc>
        <w:tc>
          <w:tcPr>
            <w:tcW w:w="1266" w:type="dxa"/>
            <w:tcBorders>
              <w:top w:val="nil"/>
              <w:left w:val="nil"/>
              <w:bottom w:val="nil"/>
              <w:right w:val="nil"/>
            </w:tcBorders>
            <w:shd w:val="clear" w:color="000000" w:fill="FFFF99"/>
            <w:noWrap/>
            <w:vAlign w:val="bottom"/>
            <w:hideMark/>
          </w:tcPr>
          <w:p w14:paraId="54C6CA9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35.550,00</w:t>
            </w:r>
          </w:p>
        </w:tc>
      </w:tr>
      <w:tr w:rsidR="00E34103" w:rsidRPr="00E34103" w14:paraId="675DDAF8" w14:textId="77777777" w:rsidTr="00E34103">
        <w:trPr>
          <w:trHeight w:val="260"/>
        </w:trPr>
        <w:tc>
          <w:tcPr>
            <w:tcW w:w="1165" w:type="dxa"/>
            <w:tcBorders>
              <w:top w:val="nil"/>
              <w:left w:val="nil"/>
              <w:bottom w:val="nil"/>
              <w:right w:val="nil"/>
            </w:tcBorders>
            <w:noWrap/>
            <w:vAlign w:val="bottom"/>
            <w:hideMark/>
          </w:tcPr>
          <w:p w14:paraId="6D425354"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2483B46E"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Uredski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namještaj</w:t>
            </w:r>
            <w:proofErr w:type="spellEnd"/>
          </w:p>
        </w:tc>
        <w:tc>
          <w:tcPr>
            <w:tcW w:w="1428" w:type="dxa"/>
            <w:tcBorders>
              <w:top w:val="nil"/>
              <w:left w:val="nil"/>
              <w:bottom w:val="nil"/>
              <w:right w:val="nil"/>
            </w:tcBorders>
            <w:noWrap/>
            <w:vAlign w:val="bottom"/>
            <w:hideMark/>
          </w:tcPr>
          <w:p w14:paraId="6BAD9DA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4.500,00</w:t>
            </w:r>
          </w:p>
        </w:tc>
        <w:tc>
          <w:tcPr>
            <w:tcW w:w="1880" w:type="dxa"/>
            <w:tcBorders>
              <w:top w:val="nil"/>
              <w:left w:val="nil"/>
              <w:bottom w:val="nil"/>
              <w:right w:val="nil"/>
            </w:tcBorders>
            <w:noWrap/>
            <w:vAlign w:val="bottom"/>
            <w:hideMark/>
          </w:tcPr>
          <w:p w14:paraId="7E84EFC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4CEF411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11A0F82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4.500,00</w:t>
            </w:r>
          </w:p>
        </w:tc>
      </w:tr>
      <w:tr w:rsidR="00E34103" w:rsidRPr="00E34103" w14:paraId="71F5246F" w14:textId="77777777" w:rsidTr="00E34103">
        <w:trPr>
          <w:trHeight w:val="260"/>
        </w:trPr>
        <w:tc>
          <w:tcPr>
            <w:tcW w:w="1165" w:type="dxa"/>
            <w:tcBorders>
              <w:top w:val="nil"/>
              <w:left w:val="nil"/>
              <w:bottom w:val="nil"/>
              <w:right w:val="nil"/>
            </w:tcBorders>
            <w:noWrap/>
            <w:vAlign w:val="bottom"/>
            <w:hideMark/>
          </w:tcPr>
          <w:p w14:paraId="16A64944"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4558222"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5F6E105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2.300,00</w:t>
            </w:r>
          </w:p>
        </w:tc>
        <w:tc>
          <w:tcPr>
            <w:tcW w:w="1880" w:type="dxa"/>
            <w:tcBorders>
              <w:top w:val="nil"/>
              <w:left w:val="nil"/>
              <w:bottom w:val="nil"/>
              <w:right w:val="nil"/>
            </w:tcBorders>
            <w:noWrap/>
            <w:vAlign w:val="bottom"/>
            <w:hideMark/>
          </w:tcPr>
          <w:p w14:paraId="1C74D59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28.750,00</w:t>
            </w:r>
          </w:p>
        </w:tc>
        <w:tc>
          <w:tcPr>
            <w:tcW w:w="1350" w:type="dxa"/>
            <w:tcBorders>
              <w:top w:val="nil"/>
              <w:left w:val="nil"/>
              <w:bottom w:val="nil"/>
              <w:right w:val="nil"/>
            </w:tcBorders>
            <w:noWrap/>
            <w:vAlign w:val="bottom"/>
            <w:hideMark/>
          </w:tcPr>
          <w:p w14:paraId="49328D0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1.250,00</w:t>
            </w:r>
          </w:p>
        </w:tc>
        <w:tc>
          <w:tcPr>
            <w:tcW w:w="1266" w:type="dxa"/>
            <w:tcBorders>
              <w:top w:val="nil"/>
              <w:left w:val="nil"/>
              <w:bottom w:val="nil"/>
              <w:right w:val="nil"/>
            </w:tcBorders>
            <w:noWrap/>
            <w:vAlign w:val="bottom"/>
            <w:hideMark/>
          </w:tcPr>
          <w:p w14:paraId="3358D52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31.050,00</w:t>
            </w:r>
          </w:p>
        </w:tc>
      </w:tr>
      <w:tr w:rsidR="00E34103" w:rsidRPr="00E34103" w14:paraId="6F824663"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6483A12C"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3.3.</w:t>
            </w:r>
            <w:proofErr w:type="gramEnd"/>
            <w:r w:rsidRPr="00E34103">
              <w:rPr>
                <w:rFonts w:ascii="Times New Roman" w:eastAsia="Times New Roman" w:hAnsi="Times New Roman"/>
                <w:b/>
                <w:bCs/>
                <w:color w:val="000000"/>
                <w:sz w:val="20"/>
                <w:szCs w:val="20"/>
                <w:lang w:val="en-GB" w:eastAsia="en-GB"/>
              </w:rPr>
              <w:t xml:space="preserve"> VLASTITI PRIHOD, DVM</w:t>
            </w:r>
          </w:p>
        </w:tc>
        <w:tc>
          <w:tcPr>
            <w:tcW w:w="1428" w:type="dxa"/>
            <w:tcBorders>
              <w:top w:val="nil"/>
              <w:left w:val="nil"/>
              <w:bottom w:val="nil"/>
              <w:right w:val="nil"/>
            </w:tcBorders>
            <w:shd w:val="clear" w:color="000000" w:fill="FFFF99"/>
            <w:noWrap/>
            <w:vAlign w:val="bottom"/>
            <w:hideMark/>
          </w:tcPr>
          <w:p w14:paraId="28CAEFB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26.698,00</w:t>
            </w:r>
          </w:p>
        </w:tc>
        <w:tc>
          <w:tcPr>
            <w:tcW w:w="1880" w:type="dxa"/>
            <w:tcBorders>
              <w:top w:val="nil"/>
              <w:left w:val="nil"/>
              <w:bottom w:val="nil"/>
              <w:right w:val="nil"/>
            </w:tcBorders>
            <w:shd w:val="clear" w:color="000000" w:fill="FFFF99"/>
            <w:noWrap/>
            <w:vAlign w:val="bottom"/>
            <w:hideMark/>
          </w:tcPr>
          <w:p w14:paraId="0C5B64C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2.089,24</w:t>
            </w:r>
          </w:p>
        </w:tc>
        <w:tc>
          <w:tcPr>
            <w:tcW w:w="1350" w:type="dxa"/>
            <w:tcBorders>
              <w:top w:val="nil"/>
              <w:left w:val="nil"/>
              <w:bottom w:val="nil"/>
              <w:right w:val="nil"/>
            </w:tcBorders>
            <w:shd w:val="clear" w:color="000000" w:fill="FFFF99"/>
            <w:noWrap/>
            <w:vAlign w:val="bottom"/>
            <w:hideMark/>
          </w:tcPr>
          <w:p w14:paraId="2935CE3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7,83</w:t>
            </w:r>
          </w:p>
        </w:tc>
        <w:tc>
          <w:tcPr>
            <w:tcW w:w="1266" w:type="dxa"/>
            <w:tcBorders>
              <w:top w:val="nil"/>
              <w:left w:val="nil"/>
              <w:bottom w:val="nil"/>
              <w:right w:val="nil"/>
            </w:tcBorders>
            <w:shd w:val="clear" w:color="000000" w:fill="FFFF99"/>
            <w:noWrap/>
            <w:vAlign w:val="bottom"/>
            <w:hideMark/>
          </w:tcPr>
          <w:p w14:paraId="1035802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28.787,24</w:t>
            </w:r>
          </w:p>
        </w:tc>
      </w:tr>
      <w:tr w:rsidR="00E34103" w:rsidRPr="00E34103" w14:paraId="5821FDD6" w14:textId="77777777" w:rsidTr="00E34103">
        <w:trPr>
          <w:trHeight w:val="260"/>
        </w:trPr>
        <w:tc>
          <w:tcPr>
            <w:tcW w:w="1165" w:type="dxa"/>
            <w:tcBorders>
              <w:top w:val="nil"/>
              <w:left w:val="nil"/>
              <w:bottom w:val="nil"/>
              <w:right w:val="nil"/>
            </w:tcBorders>
            <w:noWrap/>
            <w:vAlign w:val="bottom"/>
            <w:hideMark/>
          </w:tcPr>
          <w:p w14:paraId="73D32538"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647CCDC"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Uredski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namještaj</w:t>
            </w:r>
            <w:proofErr w:type="spellEnd"/>
          </w:p>
        </w:tc>
        <w:tc>
          <w:tcPr>
            <w:tcW w:w="1428" w:type="dxa"/>
            <w:tcBorders>
              <w:top w:val="nil"/>
              <w:left w:val="nil"/>
              <w:bottom w:val="nil"/>
              <w:right w:val="nil"/>
            </w:tcBorders>
            <w:noWrap/>
            <w:vAlign w:val="bottom"/>
            <w:hideMark/>
          </w:tcPr>
          <w:p w14:paraId="0B8ABC9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10.000,00</w:t>
            </w:r>
          </w:p>
        </w:tc>
        <w:tc>
          <w:tcPr>
            <w:tcW w:w="1880" w:type="dxa"/>
            <w:tcBorders>
              <w:top w:val="nil"/>
              <w:left w:val="nil"/>
              <w:bottom w:val="nil"/>
              <w:right w:val="nil"/>
            </w:tcBorders>
            <w:noWrap/>
            <w:vAlign w:val="bottom"/>
            <w:hideMark/>
          </w:tcPr>
          <w:p w14:paraId="6472785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w:t>
            </w:r>
          </w:p>
        </w:tc>
        <w:tc>
          <w:tcPr>
            <w:tcW w:w="1350" w:type="dxa"/>
            <w:tcBorders>
              <w:top w:val="nil"/>
              <w:left w:val="nil"/>
              <w:bottom w:val="nil"/>
              <w:right w:val="nil"/>
            </w:tcBorders>
            <w:noWrap/>
            <w:vAlign w:val="bottom"/>
            <w:hideMark/>
          </w:tcPr>
          <w:p w14:paraId="167FD9B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w:t>
            </w:r>
          </w:p>
        </w:tc>
        <w:tc>
          <w:tcPr>
            <w:tcW w:w="1266" w:type="dxa"/>
            <w:tcBorders>
              <w:top w:val="nil"/>
              <w:left w:val="nil"/>
              <w:bottom w:val="nil"/>
              <w:right w:val="nil"/>
            </w:tcBorders>
            <w:noWrap/>
            <w:vAlign w:val="bottom"/>
            <w:hideMark/>
          </w:tcPr>
          <w:p w14:paraId="41CFB36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w:t>
            </w:r>
          </w:p>
        </w:tc>
      </w:tr>
      <w:tr w:rsidR="00E34103" w:rsidRPr="00E34103" w14:paraId="4570834C" w14:textId="77777777" w:rsidTr="00E34103">
        <w:trPr>
          <w:trHeight w:val="260"/>
        </w:trPr>
        <w:tc>
          <w:tcPr>
            <w:tcW w:w="1165" w:type="dxa"/>
            <w:tcBorders>
              <w:top w:val="nil"/>
              <w:left w:val="nil"/>
              <w:bottom w:val="nil"/>
              <w:right w:val="nil"/>
            </w:tcBorders>
            <w:noWrap/>
            <w:vAlign w:val="bottom"/>
            <w:hideMark/>
          </w:tcPr>
          <w:p w14:paraId="2B13D3E9"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2B54AF7"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Ostala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uredska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7009BDD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2.000,00</w:t>
            </w:r>
          </w:p>
        </w:tc>
        <w:tc>
          <w:tcPr>
            <w:tcW w:w="1880" w:type="dxa"/>
            <w:tcBorders>
              <w:top w:val="nil"/>
              <w:left w:val="nil"/>
              <w:bottom w:val="nil"/>
              <w:right w:val="nil"/>
            </w:tcBorders>
            <w:noWrap/>
            <w:vAlign w:val="bottom"/>
            <w:hideMark/>
          </w:tcPr>
          <w:p w14:paraId="40C4F8B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5F853D1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1585B4A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2.000,00</w:t>
            </w:r>
          </w:p>
        </w:tc>
      </w:tr>
      <w:tr w:rsidR="00E34103" w:rsidRPr="00E34103" w14:paraId="7999F7A1" w14:textId="77777777" w:rsidTr="00E34103">
        <w:trPr>
          <w:trHeight w:val="260"/>
        </w:trPr>
        <w:tc>
          <w:tcPr>
            <w:tcW w:w="1165" w:type="dxa"/>
            <w:tcBorders>
              <w:top w:val="nil"/>
              <w:left w:val="nil"/>
              <w:bottom w:val="nil"/>
              <w:right w:val="nil"/>
            </w:tcBorders>
            <w:noWrap/>
            <w:vAlign w:val="bottom"/>
            <w:hideMark/>
          </w:tcPr>
          <w:p w14:paraId="0869D487"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5F0AF151"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Oprema za grijanje, ventilaciju i hlađenje, dvm</w:t>
            </w:r>
          </w:p>
        </w:tc>
        <w:tc>
          <w:tcPr>
            <w:tcW w:w="1428" w:type="dxa"/>
            <w:tcBorders>
              <w:top w:val="nil"/>
              <w:left w:val="nil"/>
              <w:bottom w:val="nil"/>
              <w:right w:val="nil"/>
            </w:tcBorders>
            <w:noWrap/>
            <w:vAlign w:val="bottom"/>
            <w:hideMark/>
          </w:tcPr>
          <w:p w14:paraId="41D8AC0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2.000,00</w:t>
            </w:r>
          </w:p>
        </w:tc>
        <w:tc>
          <w:tcPr>
            <w:tcW w:w="1880" w:type="dxa"/>
            <w:tcBorders>
              <w:top w:val="nil"/>
              <w:left w:val="nil"/>
              <w:bottom w:val="nil"/>
              <w:right w:val="nil"/>
            </w:tcBorders>
            <w:noWrap/>
            <w:vAlign w:val="bottom"/>
            <w:hideMark/>
          </w:tcPr>
          <w:p w14:paraId="304D8A0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29B5DCF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40EA5A6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2.000,00</w:t>
            </w:r>
          </w:p>
        </w:tc>
      </w:tr>
      <w:tr w:rsidR="00E34103" w:rsidRPr="00E34103" w14:paraId="2B6AE02D" w14:textId="77777777" w:rsidTr="00E34103">
        <w:trPr>
          <w:trHeight w:val="260"/>
        </w:trPr>
        <w:tc>
          <w:tcPr>
            <w:tcW w:w="1165" w:type="dxa"/>
            <w:tcBorders>
              <w:top w:val="nil"/>
              <w:left w:val="nil"/>
              <w:bottom w:val="nil"/>
              <w:right w:val="nil"/>
            </w:tcBorders>
            <w:noWrap/>
            <w:vAlign w:val="bottom"/>
            <w:hideMark/>
          </w:tcPr>
          <w:p w14:paraId="22BDC4C4"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65324E9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55FF052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8.000,00</w:t>
            </w:r>
          </w:p>
        </w:tc>
        <w:tc>
          <w:tcPr>
            <w:tcW w:w="1880" w:type="dxa"/>
            <w:tcBorders>
              <w:top w:val="nil"/>
              <w:left w:val="nil"/>
              <w:bottom w:val="nil"/>
              <w:right w:val="nil"/>
            </w:tcBorders>
            <w:noWrap/>
            <w:vAlign w:val="bottom"/>
            <w:hideMark/>
          </w:tcPr>
          <w:p w14:paraId="337659E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7.000,00</w:t>
            </w:r>
          </w:p>
        </w:tc>
        <w:tc>
          <w:tcPr>
            <w:tcW w:w="1350" w:type="dxa"/>
            <w:tcBorders>
              <w:top w:val="nil"/>
              <w:left w:val="nil"/>
              <w:bottom w:val="nil"/>
              <w:right w:val="nil"/>
            </w:tcBorders>
            <w:noWrap/>
            <w:vAlign w:val="bottom"/>
            <w:hideMark/>
          </w:tcPr>
          <w:p w14:paraId="5E63C27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87,50</w:t>
            </w:r>
          </w:p>
        </w:tc>
        <w:tc>
          <w:tcPr>
            <w:tcW w:w="1266" w:type="dxa"/>
            <w:tcBorders>
              <w:top w:val="nil"/>
              <w:left w:val="nil"/>
              <w:bottom w:val="nil"/>
              <w:right w:val="nil"/>
            </w:tcBorders>
            <w:noWrap/>
            <w:vAlign w:val="bottom"/>
            <w:hideMark/>
          </w:tcPr>
          <w:p w14:paraId="342931D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15.000,00</w:t>
            </w:r>
          </w:p>
        </w:tc>
      </w:tr>
      <w:tr w:rsidR="00E34103" w:rsidRPr="00E34103" w14:paraId="68EE6279" w14:textId="77777777" w:rsidTr="00E34103">
        <w:trPr>
          <w:trHeight w:val="260"/>
        </w:trPr>
        <w:tc>
          <w:tcPr>
            <w:tcW w:w="1165" w:type="dxa"/>
            <w:tcBorders>
              <w:top w:val="nil"/>
              <w:left w:val="nil"/>
              <w:bottom w:val="nil"/>
              <w:right w:val="nil"/>
            </w:tcBorders>
            <w:noWrap/>
            <w:vAlign w:val="bottom"/>
            <w:hideMark/>
          </w:tcPr>
          <w:p w14:paraId="3E26DF9C"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745D4586"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 xml:space="preserve">Radio </w:t>
            </w:r>
            <w:proofErr w:type="spellStart"/>
            <w:r w:rsidRPr="00E34103">
              <w:rPr>
                <w:rFonts w:ascii="Times New Roman" w:eastAsia="Times New Roman" w:hAnsi="Times New Roman"/>
                <w:sz w:val="20"/>
                <w:szCs w:val="20"/>
                <w:lang w:val="en-GB" w:eastAsia="en-GB"/>
              </w:rPr>
              <w:t>i</w:t>
            </w:r>
            <w:proofErr w:type="spellEnd"/>
            <w:r w:rsidRPr="00E34103">
              <w:rPr>
                <w:rFonts w:ascii="Times New Roman" w:eastAsia="Times New Roman" w:hAnsi="Times New Roman"/>
                <w:sz w:val="20"/>
                <w:szCs w:val="20"/>
                <w:lang w:val="en-GB" w:eastAsia="en-GB"/>
              </w:rPr>
              <w:t xml:space="preserve"> TV </w:t>
            </w:r>
            <w:proofErr w:type="spellStart"/>
            <w:r w:rsidRPr="00E34103">
              <w:rPr>
                <w:rFonts w:ascii="Times New Roman" w:eastAsia="Times New Roman" w:hAnsi="Times New Roman"/>
                <w:sz w:val="20"/>
                <w:szCs w:val="20"/>
                <w:lang w:val="en-GB" w:eastAsia="en-GB"/>
              </w:rPr>
              <w:t>prijemnici</w:t>
            </w:r>
            <w:proofErr w:type="spellEnd"/>
          </w:p>
        </w:tc>
        <w:tc>
          <w:tcPr>
            <w:tcW w:w="1428" w:type="dxa"/>
            <w:tcBorders>
              <w:top w:val="nil"/>
              <w:left w:val="nil"/>
              <w:bottom w:val="nil"/>
              <w:right w:val="nil"/>
            </w:tcBorders>
            <w:noWrap/>
            <w:vAlign w:val="bottom"/>
            <w:hideMark/>
          </w:tcPr>
          <w:p w14:paraId="39412E6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167,00</w:t>
            </w:r>
          </w:p>
        </w:tc>
        <w:tc>
          <w:tcPr>
            <w:tcW w:w="1880" w:type="dxa"/>
            <w:tcBorders>
              <w:top w:val="nil"/>
              <w:left w:val="nil"/>
              <w:bottom w:val="nil"/>
              <w:right w:val="nil"/>
            </w:tcBorders>
            <w:noWrap/>
            <w:vAlign w:val="bottom"/>
            <w:hideMark/>
          </w:tcPr>
          <w:p w14:paraId="149ED21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33,00</w:t>
            </w:r>
          </w:p>
        </w:tc>
        <w:tc>
          <w:tcPr>
            <w:tcW w:w="1350" w:type="dxa"/>
            <w:tcBorders>
              <w:top w:val="nil"/>
              <w:left w:val="nil"/>
              <w:bottom w:val="nil"/>
              <w:right w:val="nil"/>
            </w:tcBorders>
            <w:noWrap/>
            <w:vAlign w:val="bottom"/>
            <w:hideMark/>
          </w:tcPr>
          <w:p w14:paraId="2BEF2CB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19,76</w:t>
            </w:r>
          </w:p>
        </w:tc>
        <w:tc>
          <w:tcPr>
            <w:tcW w:w="1266" w:type="dxa"/>
            <w:tcBorders>
              <w:top w:val="nil"/>
              <w:left w:val="nil"/>
              <w:bottom w:val="nil"/>
              <w:right w:val="nil"/>
            </w:tcBorders>
            <w:noWrap/>
            <w:vAlign w:val="bottom"/>
            <w:hideMark/>
          </w:tcPr>
          <w:p w14:paraId="1193AA0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w:t>
            </w:r>
          </w:p>
        </w:tc>
      </w:tr>
      <w:tr w:rsidR="00E34103" w:rsidRPr="00E34103" w14:paraId="6E590230" w14:textId="77777777" w:rsidTr="00E34103">
        <w:trPr>
          <w:trHeight w:val="260"/>
        </w:trPr>
        <w:tc>
          <w:tcPr>
            <w:tcW w:w="1165" w:type="dxa"/>
            <w:tcBorders>
              <w:top w:val="nil"/>
              <w:left w:val="nil"/>
              <w:bottom w:val="nil"/>
              <w:right w:val="nil"/>
            </w:tcBorders>
            <w:noWrap/>
            <w:vAlign w:val="bottom"/>
            <w:hideMark/>
          </w:tcPr>
          <w:p w14:paraId="1C44A1F0"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10052FD5"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Računala i računalna oprema, DVM</w:t>
            </w:r>
          </w:p>
        </w:tc>
        <w:tc>
          <w:tcPr>
            <w:tcW w:w="1428" w:type="dxa"/>
            <w:tcBorders>
              <w:top w:val="nil"/>
              <w:left w:val="nil"/>
              <w:bottom w:val="nil"/>
              <w:right w:val="nil"/>
            </w:tcBorders>
            <w:noWrap/>
            <w:vAlign w:val="bottom"/>
            <w:hideMark/>
          </w:tcPr>
          <w:p w14:paraId="3208C85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w:t>
            </w:r>
          </w:p>
        </w:tc>
        <w:tc>
          <w:tcPr>
            <w:tcW w:w="1880" w:type="dxa"/>
            <w:tcBorders>
              <w:top w:val="nil"/>
              <w:left w:val="nil"/>
              <w:bottom w:val="nil"/>
              <w:right w:val="nil"/>
            </w:tcBorders>
            <w:noWrap/>
            <w:vAlign w:val="bottom"/>
            <w:hideMark/>
          </w:tcPr>
          <w:p w14:paraId="15FA497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3DDFF80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543AC9B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w:t>
            </w:r>
          </w:p>
        </w:tc>
      </w:tr>
      <w:tr w:rsidR="00E34103" w:rsidRPr="00E34103" w14:paraId="258AEA00" w14:textId="77777777" w:rsidTr="00E34103">
        <w:trPr>
          <w:trHeight w:val="260"/>
        </w:trPr>
        <w:tc>
          <w:tcPr>
            <w:tcW w:w="1165" w:type="dxa"/>
            <w:tcBorders>
              <w:top w:val="nil"/>
              <w:left w:val="nil"/>
              <w:bottom w:val="nil"/>
              <w:right w:val="nil"/>
            </w:tcBorders>
            <w:noWrap/>
            <w:vAlign w:val="bottom"/>
            <w:hideMark/>
          </w:tcPr>
          <w:p w14:paraId="67B5D8AE"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646851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Knjige</w:t>
            </w:r>
            <w:proofErr w:type="spellEnd"/>
            <w:r w:rsidRPr="00E34103">
              <w:rPr>
                <w:rFonts w:ascii="Times New Roman" w:eastAsia="Times New Roman" w:hAnsi="Times New Roman"/>
                <w:sz w:val="20"/>
                <w:szCs w:val="20"/>
                <w:lang w:val="en-GB" w:eastAsia="en-GB"/>
              </w:rPr>
              <w:t>, DVM</w:t>
            </w:r>
          </w:p>
        </w:tc>
        <w:tc>
          <w:tcPr>
            <w:tcW w:w="1428" w:type="dxa"/>
            <w:tcBorders>
              <w:top w:val="nil"/>
              <w:left w:val="nil"/>
              <w:bottom w:val="nil"/>
              <w:right w:val="nil"/>
            </w:tcBorders>
            <w:noWrap/>
            <w:vAlign w:val="bottom"/>
            <w:hideMark/>
          </w:tcPr>
          <w:p w14:paraId="1A6DBE0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531,00</w:t>
            </w:r>
          </w:p>
        </w:tc>
        <w:tc>
          <w:tcPr>
            <w:tcW w:w="1880" w:type="dxa"/>
            <w:tcBorders>
              <w:top w:val="nil"/>
              <w:left w:val="nil"/>
              <w:bottom w:val="nil"/>
              <w:right w:val="nil"/>
            </w:tcBorders>
            <w:noWrap/>
            <w:vAlign w:val="bottom"/>
            <w:hideMark/>
          </w:tcPr>
          <w:p w14:paraId="7F20864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56,24</w:t>
            </w:r>
          </w:p>
        </w:tc>
        <w:tc>
          <w:tcPr>
            <w:tcW w:w="1350" w:type="dxa"/>
            <w:tcBorders>
              <w:top w:val="nil"/>
              <w:left w:val="nil"/>
              <w:bottom w:val="nil"/>
              <w:right w:val="nil"/>
            </w:tcBorders>
            <w:noWrap/>
            <w:vAlign w:val="bottom"/>
            <w:hideMark/>
          </w:tcPr>
          <w:p w14:paraId="1DCC73A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10,59</w:t>
            </w:r>
          </w:p>
        </w:tc>
        <w:tc>
          <w:tcPr>
            <w:tcW w:w="1266" w:type="dxa"/>
            <w:tcBorders>
              <w:top w:val="nil"/>
              <w:left w:val="nil"/>
              <w:bottom w:val="nil"/>
              <w:right w:val="nil"/>
            </w:tcBorders>
            <w:noWrap/>
            <w:vAlign w:val="bottom"/>
            <w:hideMark/>
          </w:tcPr>
          <w:p w14:paraId="477D1B3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587,24</w:t>
            </w:r>
          </w:p>
        </w:tc>
      </w:tr>
      <w:tr w:rsidR="00E34103" w:rsidRPr="00E34103" w14:paraId="1C98D2C9" w14:textId="77777777" w:rsidTr="00E34103">
        <w:trPr>
          <w:trHeight w:val="260"/>
        </w:trPr>
        <w:tc>
          <w:tcPr>
            <w:tcW w:w="3686" w:type="dxa"/>
            <w:gridSpan w:val="2"/>
            <w:tcBorders>
              <w:top w:val="nil"/>
              <w:left w:val="nil"/>
              <w:bottom w:val="nil"/>
              <w:right w:val="nil"/>
            </w:tcBorders>
            <w:shd w:val="clear" w:color="000000" w:fill="000080"/>
            <w:noWrap/>
            <w:vAlign w:val="bottom"/>
            <w:hideMark/>
          </w:tcPr>
          <w:p w14:paraId="5D3FB89F" w14:textId="77777777" w:rsidR="00E34103" w:rsidRPr="000625BA" w:rsidRDefault="00E34103" w:rsidP="00E34103">
            <w:pPr>
              <w:spacing w:after="0" w:line="240" w:lineRule="auto"/>
              <w:rPr>
                <w:rFonts w:ascii="Times New Roman" w:eastAsia="Times New Roman" w:hAnsi="Times New Roman"/>
                <w:b/>
                <w:bCs/>
                <w:color w:val="FFFFFF"/>
                <w:sz w:val="20"/>
                <w:szCs w:val="20"/>
                <w:lang w:eastAsia="en-GB"/>
              </w:rPr>
            </w:pPr>
            <w:r w:rsidRPr="000625BA">
              <w:rPr>
                <w:rFonts w:ascii="Times New Roman" w:eastAsia="Times New Roman" w:hAnsi="Times New Roman"/>
                <w:b/>
                <w:bCs/>
                <w:color w:val="FFFFFF"/>
                <w:sz w:val="20"/>
                <w:szCs w:val="20"/>
                <w:lang w:eastAsia="en-GB"/>
              </w:rPr>
              <w:lastRenderedPageBreak/>
              <w:t>Razdjel 005 ODSJEK ZA KOMUNALNE POSLOVE, PROSTORNO PLANIRANJE, GOSPODARSTVO I FONDOVE EU</w:t>
            </w:r>
          </w:p>
        </w:tc>
        <w:tc>
          <w:tcPr>
            <w:tcW w:w="1428" w:type="dxa"/>
            <w:tcBorders>
              <w:top w:val="nil"/>
              <w:left w:val="nil"/>
              <w:bottom w:val="nil"/>
              <w:right w:val="nil"/>
            </w:tcBorders>
            <w:shd w:val="clear" w:color="000000" w:fill="000080"/>
            <w:noWrap/>
            <w:vAlign w:val="bottom"/>
            <w:hideMark/>
          </w:tcPr>
          <w:p w14:paraId="709A958F"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1.556.486,00</w:t>
            </w:r>
          </w:p>
        </w:tc>
        <w:tc>
          <w:tcPr>
            <w:tcW w:w="1880" w:type="dxa"/>
            <w:tcBorders>
              <w:top w:val="nil"/>
              <w:left w:val="nil"/>
              <w:bottom w:val="nil"/>
              <w:right w:val="nil"/>
            </w:tcBorders>
            <w:shd w:val="clear" w:color="000000" w:fill="000080"/>
            <w:noWrap/>
            <w:vAlign w:val="bottom"/>
            <w:hideMark/>
          </w:tcPr>
          <w:p w14:paraId="75687B11"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704.879,00</w:t>
            </w:r>
          </w:p>
        </w:tc>
        <w:tc>
          <w:tcPr>
            <w:tcW w:w="1350" w:type="dxa"/>
            <w:tcBorders>
              <w:top w:val="nil"/>
              <w:left w:val="nil"/>
              <w:bottom w:val="nil"/>
              <w:right w:val="nil"/>
            </w:tcBorders>
            <w:shd w:val="clear" w:color="000000" w:fill="000080"/>
            <w:noWrap/>
            <w:vAlign w:val="bottom"/>
            <w:hideMark/>
          </w:tcPr>
          <w:p w14:paraId="44463F93"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45,29</w:t>
            </w:r>
          </w:p>
        </w:tc>
        <w:tc>
          <w:tcPr>
            <w:tcW w:w="1266" w:type="dxa"/>
            <w:tcBorders>
              <w:top w:val="nil"/>
              <w:left w:val="nil"/>
              <w:bottom w:val="nil"/>
              <w:right w:val="nil"/>
            </w:tcBorders>
            <w:shd w:val="clear" w:color="000000" w:fill="000080"/>
            <w:noWrap/>
            <w:vAlign w:val="bottom"/>
            <w:hideMark/>
          </w:tcPr>
          <w:p w14:paraId="5601C2BE"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2.261.365,00</w:t>
            </w:r>
          </w:p>
        </w:tc>
      </w:tr>
      <w:tr w:rsidR="00E34103" w:rsidRPr="00E34103" w14:paraId="2370A5C6" w14:textId="77777777" w:rsidTr="00E34103">
        <w:trPr>
          <w:trHeight w:val="260"/>
        </w:trPr>
        <w:tc>
          <w:tcPr>
            <w:tcW w:w="3686" w:type="dxa"/>
            <w:gridSpan w:val="2"/>
            <w:tcBorders>
              <w:top w:val="nil"/>
              <w:left w:val="nil"/>
              <w:bottom w:val="nil"/>
              <w:right w:val="nil"/>
            </w:tcBorders>
            <w:shd w:val="clear" w:color="000000" w:fill="0000FF"/>
            <w:noWrap/>
            <w:vAlign w:val="bottom"/>
            <w:hideMark/>
          </w:tcPr>
          <w:p w14:paraId="2DDB21BE" w14:textId="77777777" w:rsidR="00E34103" w:rsidRPr="000625BA" w:rsidRDefault="00E34103" w:rsidP="00E34103">
            <w:pPr>
              <w:spacing w:after="0" w:line="240" w:lineRule="auto"/>
              <w:rPr>
                <w:rFonts w:ascii="Times New Roman" w:eastAsia="Times New Roman" w:hAnsi="Times New Roman"/>
                <w:b/>
                <w:bCs/>
                <w:color w:val="FFFFFF"/>
                <w:sz w:val="20"/>
                <w:szCs w:val="20"/>
                <w:lang w:eastAsia="en-GB"/>
              </w:rPr>
            </w:pPr>
            <w:r w:rsidRPr="000625BA">
              <w:rPr>
                <w:rFonts w:ascii="Times New Roman" w:eastAsia="Times New Roman" w:hAnsi="Times New Roman"/>
                <w:b/>
                <w:bCs/>
                <w:color w:val="FFFFFF"/>
                <w:sz w:val="20"/>
                <w:szCs w:val="20"/>
                <w:lang w:eastAsia="en-GB"/>
              </w:rPr>
              <w:t>Glava 00501 ODSJEK ZA KOMUNALNE POSLOVE, PROSTORNO PLANIRANJE, GOSPODARSTVO I FONDOVE EU</w:t>
            </w:r>
          </w:p>
        </w:tc>
        <w:tc>
          <w:tcPr>
            <w:tcW w:w="1428" w:type="dxa"/>
            <w:tcBorders>
              <w:top w:val="nil"/>
              <w:left w:val="nil"/>
              <w:bottom w:val="nil"/>
              <w:right w:val="nil"/>
            </w:tcBorders>
            <w:shd w:val="clear" w:color="000000" w:fill="0000FF"/>
            <w:noWrap/>
            <w:vAlign w:val="bottom"/>
            <w:hideMark/>
          </w:tcPr>
          <w:p w14:paraId="4AAA3CC1"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1.538.681,00</w:t>
            </w:r>
          </w:p>
        </w:tc>
        <w:tc>
          <w:tcPr>
            <w:tcW w:w="1880" w:type="dxa"/>
            <w:tcBorders>
              <w:top w:val="nil"/>
              <w:left w:val="nil"/>
              <w:bottom w:val="nil"/>
              <w:right w:val="nil"/>
            </w:tcBorders>
            <w:shd w:val="clear" w:color="000000" w:fill="0000FF"/>
            <w:noWrap/>
            <w:vAlign w:val="bottom"/>
            <w:hideMark/>
          </w:tcPr>
          <w:p w14:paraId="7FE9A3EE"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700.749,00</w:t>
            </w:r>
          </w:p>
        </w:tc>
        <w:tc>
          <w:tcPr>
            <w:tcW w:w="1350" w:type="dxa"/>
            <w:tcBorders>
              <w:top w:val="nil"/>
              <w:left w:val="nil"/>
              <w:bottom w:val="nil"/>
              <w:right w:val="nil"/>
            </w:tcBorders>
            <w:shd w:val="clear" w:color="000000" w:fill="0000FF"/>
            <w:noWrap/>
            <w:vAlign w:val="bottom"/>
            <w:hideMark/>
          </w:tcPr>
          <w:p w14:paraId="4142F046"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45,54</w:t>
            </w:r>
          </w:p>
        </w:tc>
        <w:tc>
          <w:tcPr>
            <w:tcW w:w="1266" w:type="dxa"/>
            <w:tcBorders>
              <w:top w:val="nil"/>
              <w:left w:val="nil"/>
              <w:bottom w:val="nil"/>
              <w:right w:val="nil"/>
            </w:tcBorders>
            <w:shd w:val="clear" w:color="000000" w:fill="0000FF"/>
            <w:noWrap/>
            <w:vAlign w:val="bottom"/>
            <w:hideMark/>
          </w:tcPr>
          <w:p w14:paraId="40088F5C"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2.239.430,00</w:t>
            </w:r>
          </w:p>
        </w:tc>
      </w:tr>
      <w:tr w:rsidR="00E34103" w:rsidRPr="00E34103" w14:paraId="167E84C4"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33945F3E"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Program 1020 GRAĐENJE JAVNIH POVRŠINA</w:t>
            </w:r>
          </w:p>
        </w:tc>
        <w:tc>
          <w:tcPr>
            <w:tcW w:w="1428" w:type="dxa"/>
            <w:tcBorders>
              <w:top w:val="nil"/>
              <w:left w:val="nil"/>
              <w:bottom w:val="nil"/>
              <w:right w:val="nil"/>
            </w:tcBorders>
            <w:shd w:val="clear" w:color="000000" w:fill="9999FF"/>
            <w:noWrap/>
            <w:vAlign w:val="bottom"/>
            <w:hideMark/>
          </w:tcPr>
          <w:p w14:paraId="5E169DD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790.165,00</w:t>
            </w:r>
          </w:p>
        </w:tc>
        <w:tc>
          <w:tcPr>
            <w:tcW w:w="1880" w:type="dxa"/>
            <w:tcBorders>
              <w:top w:val="nil"/>
              <w:left w:val="nil"/>
              <w:bottom w:val="nil"/>
              <w:right w:val="nil"/>
            </w:tcBorders>
            <w:shd w:val="clear" w:color="000000" w:fill="9999FF"/>
            <w:noWrap/>
            <w:vAlign w:val="bottom"/>
            <w:hideMark/>
          </w:tcPr>
          <w:p w14:paraId="24B25CE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466.000,00</w:t>
            </w:r>
          </w:p>
        </w:tc>
        <w:tc>
          <w:tcPr>
            <w:tcW w:w="1350" w:type="dxa"/>
            <w:tcBorders>
              <w:top w:val="nil"/>
              <w:left w:val="nil"/>
              <w:bottom w:val="nil"/>
              <w:right w:val="nil"/>
            </w:tcBorders>
            <w:shd w:val="clear" w:color="000000" w:fill="9999FF"/>
            <w:noWrap/>
            <w:vAlign w:val="bottom"/>
            <w:hideMark/>
          </w:tcPr>
          <w:p w14:paraId="69A215C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58,98</w:t>
            </w:r>
          </w:p>
        </w:tc>
        <w:tc>
          <w:tcPr>
            <w:tcW w:w="1266" w:type="dxa"/>
            <w:tcBorders>
              <w:top w:val="nil"/>
              <w:left w:val="nil"/>
              <w:bottom w:val="nil"/>
              <w:right w:val="nil"/>
            </w:tcBorders>
            <w:shd w:val="clear" w:color="000000" w:fill="9999FF"/>
            <w:noWrap/>
            <w:vAlign w:val="bottom"/>
            <w:hideMark/>
          </w:tcPr>
          <w:p w14:paraId="0A2A5EA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1.256.165,00</w:t>
            </w:r>
          </w:p>
        </w:tc>
      </w:tr>
      <w:tr w:rsidR="00E34103" w:rsidRPr="00E34103" w14:paraId="5C8A0F33"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0EB800FD"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Aktivnost A100425 HORTIKULTURNO UREĐENJE GRADA METKOVIĆA</w:t>
            </w:r>
          </w:p>
        </w:tc>
        <w:tc>
          <w:tcPr>
            <w:tcW w:w="1428" w:type="dxa"/>
            <w:tcBorders>
              <w:top w:val="nil"/>
              <w:left w:val="nil"/>
              <w:bottom w:val="nil"/>
              <w:right w:val="nil"/>
            </w:tcBorders>
            <w:shd w:val="clear" w:color="000000" w:fill="CCCCFF"/>
            <w:noWrap/>
            <w:vAlign w:val="bottom"/>
            <w:hideMark/>
          </w:tcPr>
          <w:p w14:paraId="440A9CB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7.500,00</w:t>
            </w:r>
          </w:p>
        </w:tc>
        <w:tc>
          <w:tcPr>
            <w:tcW w:w="1880" w:type="dxa"/>
            <w:tcBorders>
              <w:top w:val="nil"/>
              <w:left w:val="nil"/>
              <w:bottom w:val="nil"/>
              <w:right w:val="nil"/>
            </w:tcBorders>
            <w:shd w:val="clear" w:color="000000" w:fill="CCCCFF"/>
            <w:noWrap/>
            <w:vAlign w:val="bottom"/>
            <w:hideMark/>
          </w:tcPr>
          <w:p w14:paraId="662AD1C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CCCCFF"/>
            <w:noWrap/>
            <w:vAlign w:val="bottom"/>
            <w:hideMark/>
          </w:tcPr>
          <w:p w14:paraId="13BF7D9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66,67</w:t>
            </w:r>
          </w:p>
        </w:tc>
        <w:tc>
          <w:tcPr>
            <w:tcW w:w="1266" w:type="dxa"/>
            <w:tcBorders>
              <w:top w:val="nil"/>
              <w:left w:val="nil"/>
              <w:bottom w:val="nil"/>
              <w:right w:val="nil"/>
            </w:tcBorders>
            <w:shd w:val="clear" w:color="000000" w:fill="CCCCFF"/>
            <w:noWrap/>
            <w:vAlign w:val="bottom"/>
            <w:hideMark/>
          </w:tcPr>
          <w:p w14:paraId="3441D4B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12.500,00</w:t>
            </w:r>
          </w:p>
        </w:tc>
      </w:tr>
      <w:tr w:rsidR="00E34103" w:rsidRPr="00E34103" w14:paraId="2F5CB063"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37760380"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4571158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7.500,00</w:t>
            </w:r>
          </w:p>
        </w:tc>
        <w:tc>
          <w:tcPr>
            <w:tcW w:w="1880" w:type="dxa"/>
            <w:tcBorders>
              <w:top w:val="nil"/>
              <w:left w:val="nil"/>
              <w:bottom w:val="nil"/>
              <w:right w:val="nil"/>
            </w:tcBorders>
            <w:shd w:val="clear" w:color="000000" w:fill="FFFF99"/>
            <w:noWrap/>
            <w:vAlign w:val="bottom"/>
            <w:hideMark/>
          </w:tcPr>
          <w:p w14:paraId="1E538F3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FFFF99"/>
            <w:noWrap/>
            <w:vAlign w:val="bottom"/>
            <w:hideMark/>
          </w:tcPr>
          <w:p w14:paraId="06AA338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66,67</w:t>
            </w:r>
          </w:p>
        </w:tc>
        <w:tc>
          <w:tcPr>
            <w:tcW w:w="1266" w:type="dxa"/>
            <w:tcBorders>
              <w:top w:val="nil"/>
              <w:left w:val="nil"/>
              <w:bottom w:val="nil"/>
              <w:right w:val="nil"/>
            </w:tcBorders>
            <w:shd w:val="clear" w:color="000000" w:fill="FFFF99"/>
            <w:noWrap/>
            <w:vAlign w:val="bottom"/>
            <w:hideMark/>
          </w:tcPr>
          <w:p w14:paraId="4A86C5B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12.500,00</w:t>
            </w:r>
          </w:p>
        </w:tc>
      </w:tr>
      <w:tr w:rsidR="00E34103" w:rsidRPr="00E34103" w14:paraId="4E9B5391" w14:textId="77777777" w:rsidTr="00E34103">
        <w:trPr>
          <w:trHeight w:val="260"/>
        </w:trPr>
        <w:tc>
          <w:tcPr>
            <w:tcW w:w="1165" w:type="dxa"/>
            <w:tcBorders>
              <w:top w:val="nil"/>
              <w:left w:val="nil"/>
              <w:bottom w:val="nil"/>
              <w:right w:val="nil"/>
            </w:tcBorders>
            <w:noWrap/>
            <w:vAlign w:val="bottom"/>
            <w:hideMark/>
          </w:tcPr>
          <w:p w14:paraId="11E79FC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7DEA7381"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Ostali nespomenuti građevinski objekti, HORTIKULTURNO UREĐENJE CENTRA GRADA I OSTALIH ULICA</w:t>
            </w:r>
          </w:p>
        </w:tc>
        <w:tc>
          <w:tcPr>
            <w:tcW w:w="1428" w:type="dxa"/>
            <w:tcBorders>
              <w:top w:val="nil"/>
              <w:left w:val="nil"/>
              <w:bottom w:val="nil"/>
              <w:right w:val="nil"/>
            </w:tcBorders>
            <w:noWrap/>
            <w:vAlign w:val="bottom"/>
            <w:hideMark/>
          </w:tcPr>
          <w:p w14:paraId="265E1B9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7.500,00</w:t>
            </w:r>
          </w:p>
        </w:tc>
        <w:tc>
          <w:tcPr>
            <w:tcW w:w="1880" w:type="dxa"/>
            <w:tcBorders>
              <w:top w:val="nil"/>
              <w:left w:val="nil"/>
              <w:bottom w:val="nil"/>
              <w:right w:val="nil"/>
            </w:tcBorders>
            <w:noWrap/>
            <w:vAlign w:val="bottom"/>
            <w:hideMark/>
          </w:tcPr>
          <w:p w14:paraId="03564AB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w:t>
            </w:r>
          </w:p>
        </w:tc>
        <w:tc>
          <w:tcPr>
            <w:tcW w:w="1350" w:type="dxa"/>
            <w:tcBorders>
              <w:top w:val="nil"/>
              <w:left w:val="nil"/>
              <w:bottom w:val="nil"/>
              <w:right w:val="nil"/>
            </w:tcBorders>
            <w:noWrap/>
            <w:vAlign w:val="bottom"/>
            <w:hideMark/>
          </w:tcPr>
          <w:p w14:paraId="207C87C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66,67</w:t>
            </w:r>
          </w:p>
        </w:tc>
        <w:tc>
          <w:tcPr>
            <w:tcW w:w="1266" w:type="dxa"/>
            <w:tcBorders>
              <w:top w:val="nil"/>
              <w:left w:val="nil"/>
              <w:bottom w:val="nil"/>
              <w:right w:val="nil"/>
            </w:tcBorders>
            <w:noWrap/>
            <w:vAlign w:val="bottom"/>
            <w:hideMark/>
          </w:tcPr>
          <w:p w14:paraId="6470989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12.500,00</w:t>
            </w:r>
          </w:p>
        </w:tc>
      </w:tr>
      <w:tr w:rsidR="00E34103" w:rsidRPr="00E34103" w14:paraId="77A0A73F"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37E1B2AD"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spellStart"/>
            <w:r w:rsidRPr="00E34103">
              <w:rPr>
                <w:rFonts w:ascii="Times New Roman" w:eastAsia="Times New Roman" w:hAnsi="Times New Roman"/>
                <w:b/>
                <w:bCs/>
                <w:color w:val="000000"/>
                <w:sz w:val="20"/>
                <w:szCs w:val="20"/>
                <w:lang w:val="en-GB" w:eastAsia="en-GB"/>
              </w:rPr>
              <w:t>Kapitalni</w:t>
            </w:r>
            <w:proofErr w:type="spellEnd"/>
            <w:r w:rsidRPr="00E34103">
              <w:rPr>
                <w:rFonts w:ascii="Times New Roman" w:eastAsia="Times New Roman" w:hAnsi="Times New Roman"/>
                <w:b/>
                <w:bCs/>
                <w:color w:val="000000"/>
                <w:sz w:val="20"/>
                <w:szCs w:val="20"/>
                <w:lang w:val="en-GB" w:eastAsia="en-GB"/>
              </w:rPr>
              <w:t xml:space="preserve"> projekt K100005 IZGRADNJA ZELENIH OTOKA - RAZNE LOKACIJE</w:t>
            </w:r>
          </w:p>
        </w:tc>
        <w:tc>
          <w:tcPr>
            <w:tcW w:w="1428" w:type="dxa"/>
            <w:tcBorders>
              <w:top w:val="nil"/>
              <w:left w:val="nil"/>
              <w:bottom w:val="nil"/>
              <w:right w:val="nil"/>
            </w:tcBorders>
            <w:shd w:val="clear" w:color="000000" w:fill="CCCCFF"/>
            <w:noWrap/>
            <w:vAlign w:val="bottom"/>
            <w:hideMark/>
          </w:tcPr>
          <w:p w14:paraId="689057E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2.665,00</w:t>
            </w:r>
          </w:p>
        </w:tc>
        <w:tc>
          <w:tcPr>
            <w:tcW w:w="1880" w:type="dxa"/>
            <w:tcBorders>
              <w:top w:val="nil"/>
              <w:left w:val="nil"/>
              <w:bottom w:val="nil"/>
              <w:right w:val="nil"/>
            </w:tcBorders>
            <w:shd w:val="clear" w:color="000000" w:fill="CCCCFF"/>
            <w:noWrap/>
            <w:vAlign w:val="bottom"/>
            <w:hideMark/>
          </w:tcPr>
          <w:p w14:paraId="04886C6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0B40D4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66D3BE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2.665,00</w:t>
            </w:r>
          </w:p>
        </w:tc>
      </w:tr>
      <w:tr w:rsidR="00E34103" w:rsidRPr="00E34103" w14:paraId="5736DF2F"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693D1169"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66D1D29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2.000,00</w:t>
            </w:r>
          </w:p>
        </w:tc>
        <w:tc>
          <w:tcPr>
            <w:tcW w:w="1880" w:type="dxa"/>
            <w:tcBorders>
              <w:top w:val="nil"/>
              <w:left w:val="nil"/>
              <w:bottom w:val="nil"/>
              <w:right w:val="nil"/>
            </w:tcBorders>
            <w:shd w:val="clear" w:color="000000" w:fill="FFFF99"/>
            <w:noWrap/>
            <w:vAlign w:val="bottom"/>
            <w:hideMark/>
          </w:tcPr>
          <w:p w14:paraId="1A87F45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665,00</w:t>
            </w:r>
          </w:p>
        </w:tc>
        <w:tc>
          <w:tcPr>
            <w:tcW w:w="1350" w:type="dxa"/>
            <w:tcBorders>
              <w:top w:val="nil"/>
              <w:left w:val="nil"/>
              <w:bottom w:val="nil"/>
              <w:right w:val="nil"/>
            </w:tcBorders>
            <w:shd w:val="clear" w:color="000000" w:fill="FFFF99"/>
            <w:noWrap/>
            <w:vAlign w:val="bottom"/>
            <w:hideMark/>
          </w:tcPr>
          <w:p w14:paraId="6CB4B9F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33,25</w:t>
            </w:r>
          </w:p>
        </w:tc>
        <w:tc>
          <w:tcPr>
            <w:tcW w:w="1266" w:type="dxa"/>
            <w:tcBorders>
              <w:top w:val="nil"/>
              <w:left w:val="nil"/>
              <w:bottom w:val="nil"/>
              <w:right w:val="nil"/>
            </w:tcBorders>
            <w:shd w:val="clear" w:color="000000" w:fill="FFFF99"/>
            <w:noWrap/>
            <w:vAlign w:val="bottom"/>
            <w:hideMark/>
          </w:tcPr>
          <w:p w14:paraId="6C5014B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2.665,00</w:t>
            </w:r>
          </w:p>
        </w:tc>
      </w:tr>
      <w:tr w:rsidR="00E34103" w:rsidRPr="00E34103" w14:paraId="48A976A8" w14:textId="77777777" w:rsidTr="00E34103">
        <w:trPr>
          <w:trHeight w:val="260"/>
        </w:trPr>
        <w:tc>
          <w:tcPr>
            <w:tcW w:w="1165" w:type="dxa"/>
            <w:tcBorders>
              <w:top w:val="nil"/>
              <w:left w:val="nil"/>
              <w:bottom w:val="nil"/>
              <w:right w:val="nil"/>
            </w:tcBorders>
            <w:noWrap/>
            <w:vAlign w:val="bottom"/>
            <w:hideMark/>
          </w:tcPr>
          <w:p w14:paraId="6F1CE4EA"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286D2DA"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Ostali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nespomenuti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građevinski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objekti</w:t>
            </w:r>
            <w:proofErr w:type="spellEnd"/>
          </w:p>
        </w:tc>
        <w:tc>
          <w:tcPr>
            <w:tcW w:w="1428" w:type="dxa"/>
            <w:tcBorders>
              <w:top w:val="nil"/>
              <w:left w:val="nil"/>
              <w:bottom w:val="nil"/>
              <w:right w:val="nil"/>
            </w:tcBorders>
            <w:noWrap/>
            <w:vAlign w:val="bottom"/>
            <w:hideMark/>
          </w:tcPr>
          <w:p w14:paraId="4953DA2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2.000,00</w:t>
            </w:r>
          </w:p>
        </w:tc>
        <w:tc>
          <w:tcPr>
            <w:tcW w:w="1880" w:type="dxa"/>
            <w:tcBorders>
              <w:top w:val="nil"/>
              <w:left w:val="nil"/>
              <w:bottom w:val="nil"/>
              <w:right w:val="nil"/>
            </w:tcBorders>
            <w:noWrap/>
            <w:vAlign w:val="bottom"/>
            <w:hideMark/>
          </w:tcPr>
          <w:p w14:paraId="30E3CAC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665,00</w:t>
            </w:r>
          </w:p>
        </w:tc>
        <w:tc>
          <w:tcPr>
            <w:tcW w:w="1350" w:type="dxa"/>
            <w:tcBorders>
              <w:top w:val="nil"/>
              <w:left w:val="nil"/>
              <w:bottom w:val="nil"/>
              <w:right w:val="nil"/>
            </w:tcBorders>
            <w:noWrap/>
            <w:vAlign w:val="bottom"/>
            <w:hideMark/>
          </w:tcPr>
          <w:p w14:paraId="2DE7F7C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33,25</w:t>
            </w:r>
          </w:p>
        </w:tc>
        <w:tc>
          <w:tcPr>
            <w:tcW w:w="1266" w:type="dxa"/>
            <w:tcBorders>
              <w:top w:val="nil"/>
              <w:left w:val="nil"/>
              <w:bottom w:val="nil"/>
              <w:right w:val="nil"/>
            </w:tcBorders>
            <w:noWrap/>
            <w:vAlign w:val="bottom"/>
            <w:hideMark/>
          </w:tcPr>
          <w:p w14:paraId="3718ACC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2.665,00</w:t>
            </w:r>
          </w:p>
        </w:tc>
      </w:tr>
      <w:tr w:rsidR="00E34103" w:rsidRPr="00E34103" w14:paraId="03903571"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2839EA7E"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4.0.</w:t>
            </w:r>
            <w:proofErr w:type="gramEnd"/>
            <w:r w:rsidRPr="00E34103">
              <w:rPr>
                <w:rFonts w:ascii="Times New Roman" w:eastAsia="Times New Roman" w:hAnsi="Times New Roman"/>
                <w:b/>
                <w:bCs/>
                <w:color w:val="000000"/>
                <w:sz w:val="20"/>
                <w:szCs w:val="20"/>
                <w:lang w:val="en-GB" w:eastAsia="en-GB"/>
              </w:rPr>
              <w:t xml:space="preserve"> OSTALI PRIHODI ZA POSEBNE NAMJENE</w:t>
            </w:r>
          </w:p>
        </w:tc>
        <w:tc>
          <w:tcPr>
            <w:tcW w:w="1428" w:type="dxa"/>
            <w:tcBorders>
              <w:top w:val="nil"/>
              <w:left w:val="nil"/>
              <w:bottom w:val="nil"/>
              <w:right w:val="nil"/>
            </w:tcBorders>
            <w:shd w:val="clear" w:color="000000" w:fill="FFFF99"/>
            <w:noWrap/>
            <w:vAlign w:val="bottom"/>
            <w:hideMark/>
          </w:tcPr>
          <w:p w14:paraId="50E5A6F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665,00</w:t>
            </w:r>
          </w:p>
        </w:tc>
        <w:tc>
          <w:tcPr>
            <w:tcW w:w="1880" w:type="dxa"/>
            <w:tcBorders>
              <w:top w:val="nil"/>
              <w:left w:val="nil"/>
              <w:bottom w:val="nil"/>
              <w:right w:val="nil"/>
            </w:tcBorders>
            <w:shd w:val="clear" w:color="000000" w:fill="FFFF99"/>
            <w:noWrap/>
            <w:vAlign w:val="bottom"/>
            <w:hideMark/>
          </w:tcPr>
          <w:p w14:paraId="1543E8C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-665,00</w:t>
            </w:r>
          </w:p>
        </w:tc>
        <w:tc>
          <w:tcPr>
            <w:tcW w:w="1350" w:type="dxa"/>
            <w:tcBorders>
              <w:top w:val="nil"/>
              <w:left w:val="nil"/>
              <w:bottom w:val="nil"/>
              <w:right w:val="nil"/>
            </w:tcBorders>
            <w:shd w:val="clear" w:color="000000" w:fill="FFFF99"/>
            <w:noWrap/>
            <w:vAlign w:val="bottom"/>
            <w:hideMark/>
          </w:tcPr>
          <w:p w14:paraId="69456B2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272CFA6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r>
      <w:tr w:rsidR="00E34103" w:rsidRPr="00E34103" w14:paraId="39B0A43A" w14:textId="77777777" w:rsidTr="00E34103">
        <w:trPr>
          <w:trHeight w:val="260"/>
        </w:trPr>
        <w:tc>
          <w:tcPr>
            <w:tcW w:w="1165" w:type="dxa"/>
            <w:tcBorders>
              <w:top w:val="nil"/>
              <w:left w:val="nil"/>
              <w:bottom w:val="nil"/>
              <w:right w:val="nil"/>
            </w:tcBorders>
            <w:noWrap/>
            <w:vAlign w:val="bottom"/>
            <w:hideMark/>
          </w:tcPr>
          <w:p w14:paraId="4E5EDD9B"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28686DE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Ostali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nespomenuti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građevinski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objekti</w:t>
            </w:r>
            <w:proofErr w:type="spellEnd"/>
          </w:p>
        </w:tc>
        <w:tc>
          <w:tcPr>
            <w:tcW w:w="1428" w:type="dxa"/>
            <w:tcBorders>
              <w:top w:val="nil"/>
              <w:left w:val="nil"/>
              <w:bottom w:val="nil"/>
              <w:right w:val="nil"/>
            </w:tcBorders>
            <w:noWrap/>
            <w:vAlign w:val="bottom"/>
            <w:hideMark/>
          </w:tcPr>
          <w:p w14:paraId="494E2F8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665,00</w:t>
            </w:r>
          </w:p>
        </w:tc>
        <w:tc>
          <w:tcPr>
            <w:tcW w:w="1880" w:type="dxa"/>
            <w:tcBorders>
              <w:top w:val="nil"/>
              <w:left w:val="nil"/>
              <w:bottom w:val="nil"/>
              <w:right w:val="nil"/>
            </w:tcBorders>
            <w:noWrap/>
            <w:vAlign w:val="bottom"/>
            <w:hideMark/>
          </w:tcPr>
          <w:p w14:paraId="5781653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-665,00</w:t>
            </w:r>
          </w:p>
        </w:tc>
        <w:tc>
          <w:tcPr>
            <w:tcW w:w="1350" w:type="dxa"/>
            <w:tcBorders>
              <w:top w:val="nil"/>
              <w:left w:val="nil"/>
              <w:bottom w:val="nil"/>
              <w:right w:val="nil"/>
            </w:tcBorders>
            <w:noWrap/>
            <w:vAlign w:val="bottom"/>
            <w:hideMark/>
          </w:tcPr>
          <w:p w14:paraId="1A14EAC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2F7F176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r>
      <w:tr w:rsidR="00E34103" w:rsidRPr="00E34103" w14:paraId="39F2E2E9"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4899238E"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Kapitalni projekt K100029 PARK NA JERKOVCU</w:t>
            </w:r>
          </w:p>
        </w:tc>
        <w:tc>
          <w:tcPr>
            <w:tcW w:w="1428" w:type="dxa"/>
            <w:tcBorders>
              <w:top w:val="nil"/>
              <w:left w:val="nil"/>
              <w:bottom w:val="nil"/>
              <w:right w:val="nil"/>
            </w:tcBorders>
            <w:shd w:val="clear" w:color="000000" w:fill="CCCCFF"/>
            <w:noWrap/>
            <w:vAlign w:val="bottom"/>
            <w:hideMark/>
          </w:tcPr>
          <w:p w14:paraId="35F5DA4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12.500,00</w:t>
            </w:r>
          </w:p>
        </w:tc>
        <w:tc>
          <w:tcPr>
            <w:tcW w:w="1880" w:type="dxa"/>
            <w:tcBorders>
              <w:top w:val="nil"/>
              <w:left w:val="nil"/>
              <w:bottom w:val="nil"/>
              <w:right w:val="nil"/>
            </w:tcBorders>
            <w:shd w:val="clear" w:color="000000" w:fill="CCCCFF"/>
            <w:noWrap/>
            <w:vAlign w:val="bottom"/>
            <w:hideMark/>
          </w:tcPr>
          <w:p w14:paraId="33C47C0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25.000,00</w:t>
            </w:r>
          </w:p>
        </w:tc>
        <w:tc>
          <w:tcPr>
            <w:tcW w:w="1350" w:type="dxa"/>
            <w:tcBorders>
              <w:top w:val="nil"/>
              <w:left w:val="nil"/>
              <w:bottom w:val="nil"/>
              <w:right w:val="nil"/>
            </w:tcBorders>
            <w:shd w:val="clear" w:color="000000" w:fill="CCCCFF"/>
            <w:noWrap/>
            <w:vAlign w:val="bottom"/>
            <w:hideMark/>
          </w:tcPr>
          <w:p w14:paraId="13D74AB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w:t>
            </w:r>
          </w:p>
        </w:tc>
        <w:tc>
          <w:tcPr>
            <w:tcW w:w="1266" w:type="dxa"/>
            <w:tcBorders>
              <w:top w:val="nil"/>
              <w:left w:val="nil"/>
              <w:bottom w:val="nil"/>
              <w:right w:val="nil"/>
            </w:tcBorders>
            <w:shd w:val="clear" w:color="000000" w:fill="CCCCFF"/>
            <w:noWrap/>
            <w:vAlign w:val="bottom"/>
            <w:hideMark/>
          </w:tcPr>
          <w:p w14:paraId="455A72C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37.500,00</w:t>
            </w:r>
          </w:p>
        </w:tc>
      </w:tr>
      <w:tr w:rsidR="00E34103" w:rsidRPr="00E34103" w14:paraId="1E16AFFF"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35F7E694"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02557EC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12.500,00</w:t>
            </w:r>
          </w:p>
        </w:tc>
        <w:tc>
          <w:tcPr>
            <w:tcW w:w="1880" w:type="dxa"/>
            <w:tcBorders>
              <w:top w:val="nil"/>
              <w:left w:val="nil"/>
              <w:bottom w:val="nil"/>
              <w:right w:val="nil"/>
            </w:tcBorders>
            <w:shd w:val="clear" w:color="000000" w:fill="FFFF99"/>
            <w:noWrap/>
            <w:vAlign w:val="bottom"/>
            <w:hideMark/>
          </w:tcPr>
          <w:p w14:paraId="24EC746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25.000,00</w:t>
            </w:r>
          </w:p>
        </w:tc>
        <w:tc>
          <w:tcPr>
            <w:tcW w:w="1350" w:type="dxa"/>
            <w:tcBorders>
              <w:top w:val="nil"/>
              <w:left w:val="nil"/>
              <w:bottom w:val="nil"/>
              <w:right w:val="nil"/>
            </w:tcBorders>
            <w:shd w:val="clear" w:color="000000" w:fill="FFFF99"/>
            <w:noWrap/>
            <w:vAlign w:val="bottom"/>
            <w:hideMark/>
          </w:tcPr>
          <w:p w14:paraId="1E3B49E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w:t>
            </w:r>
          </w:p>
        </w:tc>
        <w:tc>
          <w:tcPr>
            <w:tcW w:w="1266" w:type="dxa"/>
            <w:tcBorders>
              <w:top w:val="nil"/>
              <w:left w:val="nil"/>
              <w:bottom w:val="nil"/>
              <w:right w:val="nil"/>
            </w:tcBorders>
            <w:shd w:val="clear" w:color="000000" w:fill="FFFF99"/>
            <w:noWrap/>
            <w:vAlign w:val="bottom"/>
            <w:hideMark/>
          </w:tcPr>
          <w:p w14:paraId="638FC8C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37.500,00</w:t>
            </w:r>
          </w:p>
        </w:tc>
      </w:tr>
      <w:tr w:rsidR="00E34103" w:rsidRPr="00E34103" w14:paraId="38665653" w14:textId="77777777" w:rsidTr="00E34103">
        <w:trPr>
          <w:trHeight w:val="260"/>
        </w:trPr>
        <w:tc>
          <w:tcPr>
            <w:tcW w:w="1165" w:type="dxa"/>
            <w:tcBorders>
              <w:top w:val="nil"/>
              <w:left w:val="nil"/>
              <w:bottom w:val="nil"/>
              <w:right w:val="nil"/>
            </w:tcBorders>
            <w:noWrap/>
            <w:vAlign w:val="bottom"/>
            <w:hideMark/>
          </w:tcPr>
          <w:p w14:paraId="676A8F78"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7E0ED385"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Sportski i rekreacijski tereni, PARK projektna dokumentacija</w:t>
            </w:r>
          </w:p>
        </w:tc>
        <w:tc>
          <w:tcPr>
            <w:tcW w:w="1428" w:type="dxa"/>
            <w:tcBorders>
              <w:top w:val="nil"/>
              <w:left w:val="nil"/>
              <w:bottom w:val="nil"/>
              <w:right w:val="nil"/>
            </w:tcBorders>
            <w:noWrap/>
            <w:vAlign w:val="bottom"/>
            <w:hideMark/>
          </w:tcPr>
          <w:p w14:paraId="19D588D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12.500,00</w:t>
            </w:r>
          </w:p>
        </w:tc>
        <w:tc>
          <w:tcPr>
            <w:tcW w:w="1880" w:type="dxa"/>
            <w:tcBorders>
              <w:top w:val="nil"/>
              <w:left w:val="nil"/>
              <w:bottom w:val="nil"/>
              <w:right w:val="nil"/>
            </w:tcBorders>
            <w:noWrap/>
            <w:vAlign w:val="bottom"/>
            <w:hideMark/>
          </w:tcPr>
          <w:p w14:paraId="2FF016F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25.000,00</w:t>
            </w:r>
          </w:p>
        </w:tc>
        <w:tc>
          <w:tcPr>
            <w:tcW w:w="1350" w:type="dxa"/>
            <w:tcBorders>
              <w:top w:val="nil"/>
              <w:left w:val="nil"/>
              <w:bottom w:val="nil"/>
              <w:right w:val="nil"/>
            </w:tcBorders>
            <w:noWrap/>
            <w:vAlign w:val="bottom"/>
            <w:hideMark/>
          </w:tcPr>
          <w:p w14:paraId="28AEFB8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w:t>
            </w:r>
          </w:p>
        </w:tc>
        <w:tc>
          <w:tcPr>
            <w:tcW w:w="1266" w:type="dxa"/>
            <w:tcBorders>
              <w:top w:val="nil"/>
              <w:left w:val="nil"/>
              <w:bottom w:val="nil"/>
              <w:right w:val="nil"/>
            </w:tcBorders>
            <w:noWrap/>
            <w:vAlign w:val="bottom"/>
            <w:hideMark/>
          </w:tcPr>
          <w:p w14:paraId="5BF3F0B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37.500,00</w:t>
            </w:r>
          </w:p>
        </w:tc>
      </w:tr>
      <w:tr w:rsidR="00E34103" w:rsidRPr="00E34103" w14:paraId="72F4B45F"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490A90AF"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Kapitalni projekt K100036 UREĐENJE VELIKE I MALE RIVE U VIDU</w:t>
            </w:r>
          </w:p>
        </w:tc>
        <w:tc>
          <w:tcPr>
            <w:tcW w:w="1428" w:type="dxa"/>
            <w:tcBorders>
              <w:top w:val="nil"/>
              <w:left w:val="nil"/>
              <w:bottom w:val="nil"/>
              <w:right w:val="nil"/>
            </w:tcBorders>
            <w:shd w:val="clear" w:color="000000" w:fill="CCCCFF"/>
            <w:noWrap/>
            <w:vAlign w:val="bottom"/>
            <w:hideMark/>
          </w:tcPr>
          <w:p w14:paraId="355D5DF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CCCCFF"/>
            <w:noWrap/>
            <w:vAlign w:val="bottom"/>
            <w:hideMark/>
          </w:tcPr>
          <w:p w14:paraId="59E9D49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40.000,00</w:t>
            </w:r>
          </w:p>
        </w:tc>
        <w:tc>
          <w:tcPr>
            <w:tcW w:w="1350" w:type="dxa"/>
            <w:tcBorders>
              <w:top w:val="nil"/>
              <w:left w:val="nil"/>
              <w:bottom w:val="nil"/>
              <w:right w:val="nil"/>
            </w:tcBorders>
            <w:shd w:val="clear" w:color="000000" w:fill="CCCCFF"/>
            <w:noWrap/>
            <w:vAlign w:val="bottom"/>
            <w:hideMark/>
          </w:tcPr>
          <w:p w14:paraId="7A8EAB1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4E461DD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40.000,00</w:t>
            </w:r>
          </w:p>
        </w:tc>
      </w:tr>
      <w:tr w:rsidR="00E34103" w:rsidRPr="00E34103" w14:paraId="0CF0BCC3"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30B8A1D7"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36257C5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5720CBA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40.000,00</w:t>
            </w:r>
          </w:p>
        </w:tc>
        <w:tc>
          <w:tcPr>
            <w:tcW w:w="1350" w:type="dxa"/>
            <w:tcBorders>
              <w:top w:val="nil"/>
              <w:left w:val="nil"/>
              <w:bottom w:val="nil"/>
              <w:right w:val="nil"/>
            </w:tcBorders>
            <w:shd w:val="clear" w:color="000000" w:fill="FFFF99"/>
            <w:noWrap/>
            <w:vAlign w:val="bottom"/>
            <w:hideMark/>
          </w:tcPr>
          <w:p w14:paraId="2031DE0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341E640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40.000,00</w:t>
            </w:r>
          </w:p>
        </w:tc>
      </w:tr>
      <w:tr w:rsidR="00E34103" w:rsidRPr="00E34103" w14:paraId="1D348BA6" w14:textId="77777777" w:rsidTr="00E34103">
        <w:trPr>
          <w:trHeight w:val="260"/>
        </w:trPr>
        <w:tc>
          <w:tcPr>
            <w:tcW w:w="1165" w:type="dxa"/>
            <w:tcBorders>
              <w:top w:val="nil"/>
              <w:left w:val="nil"/>
              <w:bottom w:val="nil"/>
              <w:right w:val="nil"/>
            </w:tcBorders>
            <w:noWrap/>
            <w:vAlign w:val="bottom"/>
            <w:hideMark/>
          </w:tcPr>
          <w:p w14:paraId="0A863240"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59427792"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Ostali poslovni građevinski objekti,Izrada idej. i gl. proj. izgradnje pješačkog mosta i Rive u Vidu</w:t>
            </w:r>
          </w:p>
        </w:tc>
        <w:tc>
          <w:tcPr>
            <w:tcW w:w="1428" w:type="dxa"/>
            <w:tcBorders>
              <w:top w:val="nil"/>
              <w:left w:val="nil"/>
              <w:bottom w:val="nil"/>
              <w:right w:val="nil"/>
            </w:tcBorders>
            <w:noWrap/>
            <w:vAlign w:val="bottom"/>
            <w:hideMark/>
          </w:tcPr>
          <w:p w14:paraId="65F2105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12693CC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40.000,00</w:t>
            </w:r>
          </w:p>
        </w:tc>
        <w:tc>
          <w:tcPr>
            <w:tcW w:w="1350" w:type="dxa"/>
            <w:tcBorders>
              <w:top w:val="nil"/>
              <w:left w:val="nil"/>
              <w:bottom w:val="nil"/>
              <w:right w:val="nil"/>
            </w:tcBorders>
            <w:noWrap/>
            <w:vAlign w:val="bottom"/>
            <w:hideMark/>
          </w:tcPr>
          <w:p w14:paraId="6A4CBAF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1CAC689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40.000,00</w:t>
            </w:r>
          </w:p>
        </w:tc>
      </w:tr>
      <w:tr w:rsidR="00E34103" w:rsidRPr="00E34103" w14:paraId="29F1DC2F"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03DE1448"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Kapitalni projekt K100078 VODOVODNI PRIKLJUČCI</w:t>
            </w:r>
          </w:p>
        </w:tc>
        <w:tc>
          <w:tcPr>
            <w:tcW w:w="1428" w:type="dxa"/>
            <w:tcBorders>
              <w:top w:val="nil"/>
              <w:left w:val="nil"/>
              <w:bottom w:val="nil"/>
              <w:right w:val="nil"/>
            </w:tcBorders>
            <w:shd w:val="clear" w:color="000000" w:fill="CCCCFF"/>
            <w:noWrap/>
            <w:vAlign w:val="bottom"/>
            <w:hideMark/>
          </w:tcPr>
          <w:p w14:paraId="79BCD1B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6.000,00</w:t>
            </w:r>
          </w:p>
        </w:tc>
        <w:tc>
          <w:tcPr>
            <w:tcW w:w="1880" w:type="dxa"/>
            <w:tcBorders>
              <w:top w:val="nil"/>
              <w:left w:val="nil"/>
              <w:bottom w:val="nil"/>
              <w:right w:val="nil"/>
            </w:tcBorders>
            <w:shd w:val="clear" w:color="000000" w:fill="CCCCFF"/>
            <w:noWrap/>
            <w:vAlign w:val="bottom"/>
            <w:hideMark/>
          </w:tcPr>
          <w:p w14:paraId="5BC739B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4FE1DA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23C3CF3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6.000,00</w:t>
            </w:r>
          </w:p>
        </w:tc>
      </w:tr>
      <w:tr w:rsidR="00E34103" w:rsidRPr="00E34103" w14:paraId="44FA9AB2"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3E98B112"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02CDC9A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6.000,00</w:t>
            </w:r>
          </w:p>
        </w:tc>
        <w:tc>
          <w:tcPr>
            <w:tcW w:w="1880" w:type="dxa"/>
            <w:tcBorders>
              <w:top w:val="nil"/>
              <w:left w:val="nil"/>
              <w:bottom w:val="nil"/>
              <w:right w:val="nil"/>
            </w:tcBorders>
            <w:shd w:val="clear" w:color="000000" w:fill="FFFF99"/>
            <w:noWrap/>
            <w:vAlign w:val="bottom"/>
            <w:hideMark/>
          </w:tcPr>
          <w:p w14:paraId="2BBD8B1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18CFA0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385F8EE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6.000,00</w:t>
            </w:r>
          </w:p>
        </w:tc>
      </w:tr>
      <w:tr w:rsidR="00E34103" w:rsidRPr="00E34103" w14:paraId="292C10F5" w14:textId="77777777" w:rsidTr="00E34103">
        <w:trPr>
          <w:trHeight w:val="260"/>
        </w:trPr>
        <w:tc>
          <w:tcPr>
            <w:tcW w:w="1165" w:type="dxa"/>
            <w:tcBorders>
              <w:top w:val="nil"/>
              <w:left w:val="nil"/>
              <w:bottom w:val="nil"/>
              <w:right w:val="nil"/>
            </w:tcBorders>
            <w:noWrap/>
            <w:vAlign w:val="bottom"/>
            <w:hideMark/>
          </w:tcPr>
          <w:p w14:paraId="5D0D89E3"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6B6FA087"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Plinovod</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vodovod</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kanalizacija</w:t>
            </w:r>
            <w:proofErr w:type="spellEnd"/>
          </w:p>
        </w:tc>
        <w:tc>
          <w:tcPr>
            <w:tcW w:w="1428" w:type="dxa"/>
            <w:tcBorders>
              <w:top w:val="nil"/>
              <w:left w:val="nil"/>
              <w:bottom w:val="nil"/>
              <w:right w:val="nil"/>
            </w:tcBorders>
            <w:noWrap/>
            <w:vAlign w:val="bottom"/>
            <w:hideMark/>
          </w:tcPr>
          <w:p w14:paraId="346E5DC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6.000,00</w:t>
            </w:r>
          </w:p>
        </w:tc>
        <w:tc>
          <w:tcPr>
            <w:tcW w:w="1880" w:type="dxa"/>
            <w:tcBorders>
              <w:top w:val="nil"/>
              <w:left w:val="nil"/>
              <w:bottom w:val="nil"/>
              <w:right w:val="nil"/>
            </w:tcBorders>
            <w:noWrap/>
            <w:vAlign w:val="bottom"/>
            <w:hideMark/>
          </w:tcPr>
          <w:p w14:paraId="09110D3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6E35A47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1AF44C9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6.000,00</w:t>
            </w:r>
          </w:p>
        </w:tc>
      </w:tr>
      <w:tr w:rsidR="00E34103" w:rsidRPr="00E34103" w14:paraId="28ADE3AB"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1A934C64"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Kapitalni projekt K100251 REKONSTRUKCIJA ODLAGALIŠTA OTPADA DUBRAVICA</w:t>
            </w:r>
          </w:p>
        </w:tc>
        <w:tc>
          <w:tcPr>
            <w:tcW w:w="1428" w:type="dxa"/>
            <w:tcBorders>
              <w:top w:val="nil"/>
              <w:left w:val="nil"/>
              <w:bottom w:val="nil"/>
              <w:right w:val="nil"/>
            </w:tcBorders>
            <w:shd w:val="clear" w:color="000000" w:fill="CCCCFF"/>
            <w:noWrap/>
            <w:vAlign w:val="bottom"/>
            <w:hideMark/>
          </w:tcPr>
          <w:p w14:paraId="1FE6537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75.000,00</w:t>
            </w:r>
          </w:p>
        </w:tc>
        <w:tc>
          <w:tcPr>
            <w:tcW w:w="1880" w:type="dxa"/>
            <w:tcBorders>
              <w:top w:val="nil"/>
              <w:left w:val="nil"/>
              <w:bottom w:val="nil"/>
              <w:right w:val="nil"/>
            </w:tcBorders>
            <w:shd w:val="clear" w:color="000000" w:fill="CCCCFF"/>
            <w:noWrap/>
            <w:vAlign w:val="bottom"/>
            <w:hideMark/>
          </w:tcPr>
          <w:p w14:paraId="621C225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6C5D587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54179B4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75.000,00</w:t>
            </w:r>
          </w:p>
        </w:tc>
      </w:tr>
      <w:tr w:rsidR="00E34103" w:rsidRPr="00E34103" w14:paraId="64FBE343"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3203D2EA"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4.5.</w:t>
            </w:r>
            <w:proofErr w:type="gramEnd"/>
            <w:r w:rsidRPr="00E34103">
              <w:rPr>
                <w:rFonts w:ascii="Times New Roman" w:eastAsia="Times New Roman" w:hAnsi="Times New Roman"/>
                <w:b/>
                <w:bCs/>
                <w:color w:val="000000"/>
                <w:sz w:val="20"/>
                <w:szCs w:val="20"/>
                <w:lang w:val="en-GB" w:eastAsia="en-GB"/>
              </w:rPr>
              <w:t xml:space="preserve"> KOMUNALNI DOPRINOS</w:t>
            </w:r>
          </w:p>
        </w:tc>
        <w:tc>
          <w:tcPr>
            <w:tcW w:w="1428" w:type="dxa"/>
            <w:tcBorders>
              <w:top w:val="nil"/>
              <w:left w:val="nil"/>
              <w:bottom w:val="nil"/>
              <w:right w:val="nil"/>
            </w:tcBorders>
            <w:shd w:val="clear" w:color="000000" w:fill="FFFF99"/>
            <w:noWrap/>
            <w:vAlign w:val="bottom"/>
            <w:hideMark/>
          </w:tcPr>
          <w:p w14:paraId="57BF32E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75.000,00</w:t>
            </w:r>
          </w:p>
        </w:tc>
        <w:tc>
          <w:tcPr>
            <w:tcW w:w="1880" w:type="dxa"/>
            <w:tcBorders>
              <w:top w:val="nil"/>
              <w:left w:val="nil"/>
              <w:bottom w:val="nil"/>
              <w:right w:val="nil"/>
            </w:tcBorders>
            <w:shd w:val="clear" w:color="000000" w:fill="FFFF99"/>
            <w:noWrap/>
            <w:vAlign w:val="bottom"/>
            <w:hideMark/>
          </w:tcPr>
          <w:p w14:paraId="5D107DD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-58.800,00</w:t>
            </w:r>
          </w:p>
        </w:tc>
        <w:tc>
          <w:tcPr>
            <w:tcW w:w="1350" w:type="dxa"/>
            <w:tcBorders>
              <w:top w:val="nil"/>
              <w:left w:val="nil"/>
              <w:bottom w:val="nil"/>
              <w:right w:val="nil"/>
            </w:tcBorders>
            <w:shd w:val="clear" w:color="000000" w:fill="FFFF99"/>
            <w:noWrap/>
            <w:vAlign w:val="bottom"/>
            <w:hideMark/>
          </w:tcPr>
          <w:p w14:paraId="5CB97F1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-78,40</w:t>
            </w:r>
          </w:p>
        </w:tc>
        <w:tc>
          <w:tcPr>
            <w:tcW w:w="1266" w:type="dxa"/>
            <w:tcBorders>
              <w:top w:val="nil"/>
              <w:left w:val="nil"/>
              <w:bottom w:val="nil"/>
              <w:right w:val="nil"/>
            </w:tcBorders>
            <w:shd w:val="clear" w:color="000000" w:fill="FFFF99"/>
            <w:noWrap/>
            <w:vAlign w:val="bottom"/>
            <w:hideMark/>
          </w:tcPr>
          <w:p w14:paraId="534DA69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16.200,00</w:t>
            </w:r>
          </w:p>
        </w:tc>
      </w:tr>
      <w:tr w:rsidR="00E34103" w:rsidRPr="00E34103" w14:paraId="38B5DFDF" w14:textId="77777777" w:rsidTr="00E34103">
        <w:trPr>
          <w:trHeight w:val="260"/>
        </w:trPr>
        <w:tc>
          <w:tcPr>
            <w:tcW w:w="1165" w:type="dxa"/>
            <w:tcBorders>
              <w:top w:val="nil"/>
              <w:left w:val="nil"/>
              <w:bottom w:val="nil"/>
              <w:right w:val="nil"/>
            </w:tcBorders>
            <w:noWrap/>
            <w:vAlign w:val="bottom"/>
            <w:hideMark/>
          </w:tcPr>
          <w:p w14:paraId="2E4A7255"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7910FD6B"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Ostali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nespomenuti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građevinski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objekti</w:t>
            </w:r>
            <w:proofErr w:type="spellEnd"/>
            <w:r w:rsidRPr="00E34103">
              <w:rPr>
                <w:rFonts w:ascii="Times New Roman" w:eastAsia="Times New Roman" w:hAnsi="Times New Roman"/>
                <w:sz w:val="20"/>
                <w:szCs w:val="20"/>
                <w:lang w:val="en-GB" w:eastAsia="en-GB"/>
              </w:rPr>
              <w:t xml:space="preserve">, PROJEKTNA </w:t>
            </w:r>
            <w:proofErr w:type="spellStart"/>
            <w:r w:rsidRPr="00E34103">
              <w:rPr>
                <w:rFonts w:ascii="Times New Roman" w:eastAsia="Times New Roman" w:hAnsi="Times New Roman"/>
                <w:sz w:val="20"/>
                <w:szCs w:val="20"/>
                <w:lang w:val="en-GB" w:eastAsia="en-GB"/>
              </w:rPr>
              <w:t>Sanacija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odlagališta</w:t>
            </w:r>
            <w:proofErr w:type="spellEnd"/>
          </w:p>
        </w:tc>
        <w:tc>
          <w:tcPr>
            <w:tcW w:w="1428" w:type="dxa"/>
            <w:tcBorders>
              <w:top w:val="nil"/>
              <w:left w:val="nil"/>
              <w:bottom w:val="nil"/>
              <w:right w:val="nil"/>
            </w:tcBorders>
            <w:noWrap/>
            <w:vAlign w:val="bottom"/>
            <w:hideMark/>
          </w:tcPr>
          <w:p w14:paraId="1BD6EA3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75.000,00</w:t>
            </w:r>
          </w:p>
        </w:tc>
        <w:tc>
          <w:tcPr>
            <w:tcW w:w="1880" w:type="dxa"/>
            <w:tcBorders>
              <w:top w:val="nil"/>
              <w:left w:val="nil"/>
              <w:bottom w:val="nil"/>
              <w:right w:val="nil"/>
            </w:tcBorders>
            <w:noWrap/>
            <w:vAlign w:val="bottom"/>
            <w:hideMark/>
          </w:tcPr>
          <w:p w14:paraId="1EE3C24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-58.800,00</w:t>
            </w:r>
          </w:p>
        </w:tc>
        <w:tc>
          <w:tcPr>
            <w:tcW w:w="1350" w:type="dxa"/>
            <w:tcBorders>
              <w:top w:val="nil"/>
              <w:left w:val="nil"/>
              <w:bottom w:val="nil"/>
              <w:right w:val="nil"/>
            </w:tcBorders>
            <w:noWrap/>
            <w:vAlign w:val="bottom"/>
            <w:hideMark/>
          </w:tcPr>
          <w:p w14:paraId="22A1F60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-78,40</w:t>
            </w:r>
          </w:p>
        </w:tc>
        <w:tc>
          <w:tcPr>
            <w:tcW w:w="1266" w:type="dxa"/>
            <w:tcBorders>
              <w:top w:val="nil"/>
              <w:left w:val="nil"/>
              <w:bottom w:val="nil"/>
              <w:right w:val="nil"/>
            </w:tcBorders>
            <w:noWrap/>
            <w:vAlign w:val="bottom"/>
            <w:hideMark/>
          </w:tcPr>
          <w:p w14:paraId="3A67BC7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16.200,00</w:t>
            </w:r>
          </w:p>
        </w:tc>
      </w:tr>
      <w:tr w:rsidR="00E34103" w:rsidRPr="00E34103" w14:paraId="5384B4EF"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345A4228"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5.2.</w:t>
            </w:r>
            <w:proofErr w:type="gramEnd"/>
            <w:r w:rsidRPr="00E34103">
              <w:rPr>
                <w:rFonts w:ascii="Times New Roman" w:eastAsia="Times New Roman" w:hAnsi="Times New Roman"/>
                <w:b/>
                <w:bCs/>
                <w:color w:val="000000"/>
                <w:sz w:val="20"/>
                <w:szCs w:val="20"/>
                <w:lang w:val="en-GB" w:eastAsia="en-GB"/>
              </w:rPr>
              <w:t xml:space="preserve"> OSTALE POMOĆI</w:t>
            </w:r>
          </w:p>
        </w:tc>
        <w:tc>
          <w:tcPr>
            <w:tcW w:w="1428" w:type="dxa"/>
            <w:tcBorders>
              <w:top w:val="nil"/>
              <w:left w:val="nil"/>
              <w:bottom w:val="nil"/>
              <w:right w:val="nil"/>
            </w:tcBorders>
            <w:shd w:val="clear" w:color="000000" w:fill="FFFF99"/>
            <w:noWrap/>
            <w:vAlign w:val="bottom"/>
            <w:hideMark/>
          </w:tcPr>
          <w:p w14:paraId="05A8D1B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3881795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58.800,00</w:t>
            </w:r>
          </w:p>
        </w:tc>
        <w:tc>
          <w:tcPr>
            <w:tcW w:w="1350" w:type="dxa"/>
            <w:tcBorders>
              <w:top w:val="nil"/>
              <w:left w:val="nil"/>
              <w:bottom w:val="nil"/>
              <w:right w:val="nil"/>
            </w:tcBorders>
            <w:shd w:val="clear" w:color="000000" w:fill="FFFF99"/>
            <w:noWrap/>
            <w:vAlign w:val="bottom"/>
            <w:hideMark/>
          </w:tcPr>
          <w:p w14:paraId="5A19237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1171BDA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58.800,00</w:t>
            </w:r>
          </w:p>
        </w:tc>
      </w:tr>
      <w:tr w:rsidR="00E34103" w:rsidRPr="00E34103" w14:paraId="279C3C3A" w14:textId="77777777" w:rsidTr="00E34103">
        <w:trPr>
          <w:trHeight w:val="260"/>
        </w:trPr>
        <w:tc>
          <w:tcPr>
            <w:tcW w:w="1165" w:type="dxa"/>
            <w:tcBorders>
              <w:top w:val="nil"/>
              <w:left w:val="nil"/>
              <w:bottom w:val="nil"/>
              <w:right w:val="nil"/>
            </w:tcBorders>
            <w:noWrap/>
            <w:vAlign w:val="bottom"/>
            <w:hideMark/>
          </w:tcPr>
          <w:p w14:paraId="251E20CC"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FDD0223"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Ostali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nespomenuti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građevinski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objekti</w:t>
            </w:r>
            <w:proofErr w:type="spellEnd"/>
            <w:r w:rsidRPr="00E34103">
              <w:rPr>
                <w:rFonts w:ascii="Times New Roman" w:eastAsia="Times New Roman" w:hAnsi="Times New Roman"/>
                <w:sz w:val="20"/>
                <w:szCs w:val="20"/>
                <w:lang w:val="en-GB" w:eastAsia="en-GB"/>
              </w:rPr>
              <w:t xml:space="preserve">, PROJEKTNA </w:t>
            </w:r>
            <w:proofErr w:type="spellStart"/>
            <w:r w:rsidRPr="00E34103">
              <w:rPr>
                <w:rFonts w:ascii="Times New Roman" w:eastAsia="Times New Roman" w:hAnsi="Times New Roman"/>
                <w:sz w:val="20"/>
                <w:szCs w:val="20"/>
                <w:lang w:val="en-GB" w:eastAsia="en-GB"/>
              </w:rPr>
              <w:t>Sanacija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odlagališta</w:t>
            </w:r>
            <w:proofErr w:type="spellEnd"/>
          </w:p>
        </w:tc>
        <w:tc>
          <w:tcPr>
            <w:tcW w:w="1428" w:type="dxa"/>
            <w:tcBorders>
              <w:top w:val="nil"/>
              <w:left w:val="nil"/>
              <w:bottom w:val="nil"/>
              <w:right w:val="nil"/>
            </w:tcBorders>
            <w:noWrap/>
            <w:vAlign w:val="bottom"/>
            <w:hideMark/>
          </w:tcPr>
          <w:p w14:paraId="2CA7ABE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377A25F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58.800,00</w:t>
            </w:r>
          </w:p>
        </w:tc>
        <w:tc>
          <w:tcPr>
            <w:tcW w:w="1350" w:type="dxa"/>
            <w:tcBorders>
              <w:top w:val="nil"/>
              <w:left w:val="nil"/>
              <w:bottom w:val="nil"/>
              <w:right w:val="nil"/>
            </w:tcBorders>
            <w:noWrap/>
            <w:vAlign w:val="bottom"/>
            <w:hideMark/>
          </w:tcPr>
          <w:p w14:paraId="641044C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5F2B9FB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58.800,00</w:t>
            </w:r>
          </w:p>
        </w:tc>
      </w:tr>
      <w:tr w:rsidR="00E34103" w:rsidRPr="00E34103" w14:paraId="7D2609E8"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2FBF4EBE"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lastRenderedPageBreak/>
              <w:t>Kapitalni projekt K100255 SUSTAV OBORINSKE ODVODNJE</w:t>
            </w:r>
          </w:p>
        </w:tc>
        <w:tc>
          <w:tcPr>
            <w:tcW w:w="1428" w:type="dxa"/>
            <w:tcBorders>
              <w:top w:val="nil"/>
              <w:left w:val="nil"/>
              <w:bottom w:val="nil"/>
              <w:right w:val="nil"/>
            </w:tcBorders>
            <w:shd w:val="clear" w:color="000000" w:fill="CCCCFF"/>
            <w:noWrap/>
            <w:vAlign w:val="bottom"/>
            <w:hideMark/>
          </w:tcPr>
          <w:p w14:paraId="593CA86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465.000,00</w:t>
            </w:r>
          </w:p>
        </w:tc>
        <w:tc>
          <w:tcPr>
            <w:tcW w:w="1880" w:type="dxa"/>
            <w:tcBorders>
              <w:top w:val="nil"/>
              <w:left w:val="nil"/>
              <w:bottom w:val="nil"/>
              <w:right w:val="nil"/>
            </w:tcBorders>
            <w:shd w:val="clear" w:color="000000" w:fill="CCCCFF"/>
            <w:noWrap/>
            <w:vAlign w:val="bottom"/>
            <w:hideMark/>
          </w:tcPr>
          <w:p w14:paraId="0715B8B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675CD00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6EA64EB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465.000,00</w:t>
            </w:r>
          </w:p>
        </w:tc>
      </w:tr>
      <w:tr w:rsidR="00E34103" w:rsidRPr="00E34103" w14:paraId="2CD958B9"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3757043D"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4.5.</w:t>
            </w:r>
            <w:proofErr w:type="gramEnd"/>
            <w:r w:rsidRPr="00E34103">
              <w:rPr>
                <w:rFonts w:ascii="Times New Roman" w:eastAsia="Times New Roman" w:hAnsi="Times New Roman"/>
                <w:b/>
                <w:bCs/>
                <w:color w:val="000000"/>
                <w:sz w:val="20"/>
                <w:szCs w:val="20"/>
                <w:lang w:val="en-GB" w:eastAsia="en-GB"/>
              </w:rPr>
              <w:t xml:space="preserve"> KOMUNALNI DOPRINOS</w:t>
            </w:r>
          </w:p>
        </w:tc>
        <w:tc>
          <w:tcPr>
            <w:tcW w:w="1428" w:type="dxa"/>
            <w:tcBorders>
              <w:top w:val="nil"/>
              <w:left w:val="nil"/>
              <w:bottom w:val="nil"/>
              <w:right w:val="nil"/>
            </w:tcBorders>
            <w:shd w:val="clear" w:color="000000" w:fill="FFFF99"/>
            <w:noWrap/>
            <w:vAlign w:val="bottom"/>
            <w:hideMark/>
          </w:tcPr>
          <w:p w14:paraId="204A74D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193.500,00</w:t>
            </w:r>
          </w:p>
        </w:tc>
        <w:tc>
          <w:tcPr>
            <w:tcW w:w="1880" w:type="dxa"/>
            <w:tcBorders>
              <w:top w:val="nil"/>
              <w:left w:val="nil"/>
              <w:bottom w:val="nil"/>
              <w:right w:val="nil"/>
            </w:tcBorders>
            <w:shd w:val="clear" w:color="000000" w:fill="FFFF99"/>
            <w:noWrap/>
            <w:vAlign w:val="bottom"/>
            <w:hideMark/>
          </w:tcPr>
          <w:p w14:paraId="637176C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-193.500,00</w:t>
            </w:r>
          </w:p>
        </w:tc>
        <w:tc>
          <w:tcPr>
            <w:tcW w:w="1350" w:type="dxa"/>
            <w:tcBorders>
              <w:top w:val="nil"/>
              <w:left w:val="nil"/>
              <w:bottom w:val="nil"/>
              <w:right w:val="nil"/>
            </w:tcBorders>
            <w:shd w:val="clear" w:color="000000" w:fill="FFFF99"/>
            <w:noWrap/>
            <w:vAlign w:val="bottom"/>
            <w:hideMark/>
          </w:tcPr>
          <w:p w14:paraId="12E5C6B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14055D4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r>
      <w:tr w:rsidR="00E34103" w:rsidRPr="00E34103" w14:paraId="1676DF69" w14:textId="77777777" w:rsidTr="00E34103">
        <w:trPr>
          <w:trHeight w:val="260"/>
        </w:trPr>
        <w:tc>
          <w:tcPr>
            <w:tcW w:w="1165" w:type="dxa"/>
            <w:tcBorders>
              <w:top w:val="nil"/>
              <w:left w:val="nil"/>
              <w:bottom w:val="nil"/>
              <w:right w:val="nil"/>
            </w:tcBorders>
            <w:noWrap/>
            <w:vAlign w:val="bottom"/>
            <w:hideMark/>
          </w:tcPr>
          <w:p w14:paraId="292D6D73"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ECCB01D"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Ostali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nespomenuti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građevinski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objekti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Oborinska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Slatine-Jelaševac</w:t>
            </w:r>
            <w:proofErr w:type="spellEnd"/>
          </w:p>
        </w:tc>
        <w:tc>
          <w:tcPr>
            <w:tcW w:w="1428" w:type="dxa"/>
            <w:tcBorders>
              <w:top w:val="nil"/>
              <w:left w:val="nil"/>
              <w:bottom w:val="nil"/>
              <w:right w:val="nil"/>
            </w:tcBorders>
            <w:noWrap/>
            <w:vAlign w:val="bottom"/>
            <w:hideMark/>
          </w:tcPr>
          <w:p w14:paraId="1D8D327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193.500,00</w:t>
            </w:r>
          </w:p>
        </w:tc>
        <w:tc>
          <w:tcPr>
            <w:tcW w:w="1880" w:type="dxa"/>
            <w:tcBorders>
              <w:top w:val="nil"/>
              <w:left w:val="nil"/>
              <w:bottom w:val="nil"/>
              <w:right w:val="nil"/>
            </w:tcBorders>
            <w:noWrap/>
            <w:vAlign w:val="bottom"/>
            <w:hideMark/>
          </w:tcPr>
          <w:p w14:paraId="4CD692B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-193.500,00</w:t>
            </w:r>
          </w:p>
        </w:tc>
        <w:tc>
          <w:tcPr>
            <w:tcW w:w="1350" w:type="dxa"/>
            <w:tcBorders>
              <w:top w:val="nil"/>
              <w:left w:val="nil"/>
              <w:bottom w:val="nil"/>
              <w:right w:val="nil"/>
            </w:tcBorders>
            <w:noWrap/>
            <w:vAlign w:val="bottom"/>
            <w:hideMark/>
          </w:tcPr>
          <w:p w14:paraId="5EC858B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4701431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r>
      <w:tr w:rsidR="00E34103" w:rsidRPr="00E34103" w14:paraId="56908E4B"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696578C3"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74D6C4D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271.500,00</w:t>
            </w:r>
          </w:p>
        </w:tc>
        <w:tc>
          <w:tcPr>
            <w:tcW w:w="1880" w:type="dxa"/>
            <w:tcBorders>
              <w:top w:val="nil"/>
              <w:left w:val="nil"/>
              <w:bottom w:val="nil"/>
              <w:right w:val="nil"/>
            </w:tcBorders>
            <w:shd w:val="clear" w:color="000000" w:fill="FFFF99"/>
            <w:noWrap/>
            <w:vAlign w:val="bottom"/>
            <w:hideMark/>
          </w:tcPr>
          <w:p w14:paraId="6E49D9B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193.500,00</w:t>
            </w:r>
          </w:p>
        </w:tc>
        <w:tc>
          <w:tcPr>
            <w:tcW w:w="1350" w:type="dxa"/>
            <w:tcBorders>
              <w:top w:val="nil"/>
              <w:left w:val="nil"/>
              <w:bottom w:val="nil"/>
              <w:right w:val="nil"/>
            </w:tcBorders>
            <w:shd w:val="clear" w:color="000000" w:fill="FFFF99"/>
            <w:noWrap/>
            <w:vAlign w:val="bottom"/>
            <w:hideMark/>
          </w:tcPr>
          <w:p w14:paraId="2233616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71,27</w:t>
            </w:r>
          </w:p>
        </w:tc>
        <w:tc>
          <w:tcPr>
            <w:tcW w:w="1266" w:type="dxa"/>
            <w:tcBorders>
              <w:top w:val="nil"/>
              <w:left w:val="nil"/>
              <w:bottom w:val="nil"/>
              <w:right w:val="nil"/>
            </w:tcBorders>
            <w:shd w:val="clear" w:color="000000" w:fill="FFFF99"/>
            <w:noWrap/>
            <w:vAlign w:val="bottom"/>
            <w:hideMark/>
          </w:tcPr>
          <w:p w14:paraId="282CB7B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465.000,00</w:t>
            </w:r>
          </w:p>
        </w:tc>
      </w:tr>
      <w:tr w:rsidR="00E34103" w:rsidRPr="00E34103" w14:paraId="324984D3" w14:textId="77777777" w:rsidTr="00E34103">
        <w:trPr>
          <w:trHeight w:val="260"/>
        </w:trPr>
        <w:tc>
          <w:tcPr>
            <w:tcW w:w="1165" w:type="dxa"/>
            <w:tcBorders>
              <w:top w:val="nil"/>
              <w:left w:val="nil"/>
              <w:bottom w:val="nil"/>
              <w:right w:val="nil"/>
            </w:tcBorders>
            <w:noWrap/>
            <w:vAlign w:val="bottom"/>
            <w:hideMark/>
          </w:tcPr>
          <w:p w14:paraId="02AFB089"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291430B7"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Ostali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nespomenuti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građevinski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objekti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Oborinska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Slatine-Jelaševac</w:t>
            </w:r>
            <w:proofErr w:type="spellEnd"/>
          </w:p>
        </w:tc>
        <w:tc>
          <w:tcPr>
            <w:tcW w:w="1428" w:type="dxa"/>
            <w:tcBorders>
              <w:top w:val="nil"/>
              <w:left w:val="nil"/>
              <w:bottom w:val="nil"/>
              <w:right w:val="nil"/>
            </w:tcBorders>
            <w:noWrap/>
            <w:vAlign w:val="bottom"/>
            <w:hideMark/>
          </w:tcPr>
          <w:p w14:paraId="069DB82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226.500,00</w:t>
            </w:r>
          </w:p>
        </w:tc>
        <w:tc>
          <w:tcPr>
            <w:tcW w:w="1880" w:type="dxa"/>
            <w:tcBorders>
              <w:top w:val="nil"/>
              <w:left w:val="nil"/>
              <w:bottom w:val="nil"/>
              <w:right w:val="nil"/>
            </w:tcBorders>
            <w:noWrap/>
            <w:vAlign w:val="bottom"/>
            <w:hideMark/>
          </w:tcPr>
          <w:p w14:paraId="6BAD4D5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193.500,00</w:t>
            </w:r>
          </w:p>
        </w:tc>
        <w:tc>
          <w:tcPr>
            <w:tcW w:w="1350" w:type="dxa"/>
            <w:tcBorders>
              <w:top w:val="nil"/>
              <w:left w:val="nil"/>
              <w:bottom w:val="nil"/>
              <w:right w:val="nil"/>
            </w:tcBorders>
            <w:noWrap/>
            <w:vAlign w:val="bottom"/>
            <w:hideMark/>
          </w:tcPr>
          <w:p w14:paraId="727DA2E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85,43</w:t>
            </w:r>
          </w:p>
        </w:tc>
        <w:tc>
          <w:tcPr>
            <w:tcW w:w="1266" w:type="dxa"/>
            <w:tcBorders>
              <w:top w:val="nil"/>
              <w:left w:val="nil"/>
              <w:bottom w:val="nil"/>
              <w:right w:val="nil"/>
            </w:tcBorders>
            <w:noWrap/>
            <w:vAlign w:val="bottom"/>
            <w:hideMark/>
          </w:tcPr>
          <w:p w14:paraId="58E05C8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420.000,00</w:t>
            </w:r>
          </w:p>
        </w:tc>
      </w:tr>
      <w:tr w:rsidR="00E34103" w:rsidRPr="00E34103" w14:paraId="4448A4EC" w14:textId="77777777" w:rsidTr="00E34103">
        <w:trPr>
          <w:trHeight w:val="260"/>
        </w:trPr>
        <w:tc>
          <w:tcPr>
            <w:tcW w:w="1165" w:type="dxa"/>
            <w:tcBorders>
              <w:top w:val="nil"/>
              <w:left w:val="nil"/>
              <w:bottom w:val="nil"/>
              <w:right w:val="nil"/>
            </w:tcBorders>
            <w:noWrap/>
            <w:vAlign w:val="bottom"/>
            <w:hideMark/>
          </w:tcPr>
          <w:p w14:paraId="497962D3"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50D12021"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Ostali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nespomenuti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građevinski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objekti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Oborinska</w:t>
            </w:r>
            <w:proofErr w:type="spellEnd"/>
            <w:r w:rsidRPr="00E34103">
              <w:rPr>
                <w:rFonts w:ascii="Times New Roman" w:eastAsia="Times New Roman" w:hAnsi="Times New Roman"/>
                <w:sz w:val="20"/>
                <w:szCs w:val="20"/>
                <w:lang w:val="en-GB" w:eastAsia="en-GB"/>
              </w:rPr>
              <w:t xml:space="preserve"> u Ul. A. </w:t>
            </w:r>
            <w:proofErr w:type="spellStart"/>
            <w:r w:rsidRPr="00E34103">
              <w:rPr>
                <w:rFonts w:ascii="Times New Roman" w:eastAsia="Times New Roman" w:hAnsi="Times New Roman"/>
                <w:sz w:val="20"/>
                <w:szCs w:val="20"/>
                <w:lang w:val="en-GB" w:eastAsia="en-GB"/>
              </w:rPr>
              <w:t>Stepinca</w:t>
            </w:r>
            <w:proofErr w:type="spellEnd"/>
          </w:p>
        </w:tc>
        <w:tc>
          <w:tcPr>
            <w:tcW w:w="1428" w:type="dxa"/>
            <w:tcBorders>
              <w:top w:val="nil"/>
              <w:left w:val="nil"/>
              <w:bottom w:val="nil"/>
              <w:right w:val="nil"/>
            </w:tcBorders>
            <w:noWrap/>
            <w:vAlign w:val="bottom"/>
            <w:hideMark/>
          </w:tcPr>
          <w:p w14:paraId="01CA65E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7.500,00</w:t>
            </w:r>
          </w:p>
        </w:tc>
        <w:tc>
          <w:tcPr>
            <w:tcW w:w="1880" w:type="dxa"/>
            <w:tcBorders>
              <w:top w:val="nil"/>
              <w:left w:val="nil"/>
              <w:bottom w:val="nil"/>
              <w:right w:val="nil"/>
            </w:tcBorders>
            <w:noWrap/>
            <w:vAlign w:val="bottom"/>
            <w:hideMark/>
          </w:tcPr>
          <w:p w14:paraId="4CB45FE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3ED00CF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4E8E4DB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7.500,00</w:t>
            </w:r>
          </w:p>
        </w:tc>
      </w:tr>
      <w:tr w:rsidR="00E34103" w:rsidRPr="00E34103" w14:paraId="216FA0F0" w14:textId="77777777" w:rsidTr="00E34103">
        <w:trPr>
          <w:trHeight w:val="260"/>
        </w:trPr>
        <w:tc>
          <w:tcPr>
            <w:tcW w:w="1165" w:type="dxa"/>
            <w:tcBorders>
              <w:top w:val="nil"/>
              <w:left w:val="nil"/>
              <w:bottom w:val="nil"/>
              <w:right w:val="nil"/>
            </w:tcBorders>
            <w:noWrap/>
            <w:vAlign w:val="bottom"/>
            <w:hideMark/>
          </w:tcPr>
          <w:p w14:paraId="31EBCF19"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E74B1FF"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Ostali nespomenuti građevinski objekti, Oborinska Put Narone, M. Marulića i kanal Glibuše</w:t>
            </w:r>
          </w:p>
        </w:tc>
        <w:tc>
          <w:tcPr>
            <w:tcW w:w="1428" w:type="dxa"/>
            <w:tcBorders>
              <w:top w:val="nil"/>
              <w:left w:val="nil"/>
              <w:bottom w:val="nil"/>
              <w:right w:val="nil"/>
            </w:tcBorders>
            <w:noWrap/>
            <w:vAlign w:val="bottom"/>
            <w:hideMark/>
          </w:tcPr>
          <w:p w14:paraId="1DDD5B2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37.500,00</w:t>
            </w:r>
          </w:p>
        </w:tc>
        <w:tc>
          <w:tcPr>
            <w:tcW w:w="1880" w:type="dxa"/>
            <w:tcBorders>
              <w:top w:val="nil"/>
              <w:left w:val="nil"/>
              <w:bottom w:val="nil"/>
              <w:right w:val="nil"/>
            </w:tcBorders>
            <w:noWrap/>
            <w:vAlign w:val="bottom"/>
            <w:hideMark/>
          </w:tcPr>
          <w:p w14:paraId="4FFEC70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7C25310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39D7A8B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37.500,00</w:t>
            </w:r>
          </w:p>
        </w:tc>
      </w:tr>
      <w:tr w:rsidR="00E34103" w:rsidRPr="00E34103" w14:paraId="2E7668D7"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527DDCB8" w14:textId="77777777" w:rsidR="00E34103" w:rsidRPr="008A103D" w:rsidRDefault="00E34103" w:rsidP="00E34103">
            <w:pPr>
              <w:spacing w:after="0" w:line="240" w:lineRule="auto"/>
              <w:rPr>
                <w:rFonts w:ascii="Times New Roman" w:eastAsia="Times New Roman" w:hAnsi="Times New Roman"/>
                <w:b/>
                <w:bCs/>
                <w:color w:val="000000"/>
                <w:sz w:val="20"/>
                <w:szCs w:val="20"/>
                <w:lang w:val="de-DE" w:eastAsia="en-GB"/>
              </w:rPr>
            </w:pPr>
            <w:proofErr w:type="spellStart"/>
            <w:r w:rsidRPr="008A103D">
              <w:rPr>
                <w:rFonts w:ascii="Times New Roman" w:eastAsia="Times New Roman" w:hAnsi="Times New Roman"/>
                <w:b/>
                <w:bCs/>
                <w:color w:val="000000"/>
                <w:sz w:val="20"/>
                <w:szCs w:val="20"/>
                <w:lang w:val="de-DE" w:eastAsia="en-GB"/>
              </w:rPr>
              <w:t>Kapitalni</w:t>
            </w:r>
            <w:proofErr w:type="spellEnd"/>
            <w:r w:rsidRPr="008A103D">
              <w:rPr>
                <w:rFonts w:ascii="Times New Roman" w:eastAsia="Times New Roman" w:hAnsi="Times New Roman"/>
                <w:b/>
                <w:bCs/>
                <w:color w:val="000000"/>
                <w:sz w:val="20"/>
                <w:szCs w:val="20"/>
                <w:lang w:val="de-DE" w:eastAsia="en-GB"/>
              </w:rPr>
              <w:t xml:space="preserve"> projekt K100426 OTKUP ZEMLJIŠTA ZA INFRASTRUKTURNE PROJEKTE</w:t>
            </w:r>
          </w:p>
        </w:tc>
        <w:tc>
          <w:tcPr>
            <w:tcW w:w="1428" w:type="dxa"/>
            <w:tcBorders>
              <w:top w:val="nil"/>
              <w:left w:val="nil"/>
              <w:bottom w:val="nil"/>
              <w:right w:val="nil"/>
            </w:tcBorders>
            <w:shd w:val="clear" w:color="000000" w:fill="CCCCFF"/>
            <w:noWrap/>
            <w:vAlign w:val="bottom"/>
            <w:hideMark/>
          </w:tcPr>
          <w:p w14:paraId="41896E4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80.000,00</w:t>
            </w:r>
          </w:p>
        </w:tc>
        <w:tc>
          <w:tcPr>
            <w:tcW w:w="1880" w:type="dxa"/>
            <w:tcBorders>
              <w:top w:val="nil"/>
              <w:left w:val="nil"/>
              <w:bottom w:val="nil"/>
              <w:right w:val="nil"/>
            </w:tcBorders>
            <w:shd w:val="clear" w:color="000000" w:fill="CCCCFF"/>
            <w:noWrap/>
            <w:vAlign w:val="bottom"/>
            <w:hideMark/>
          </w:tcPr>
          <w:p w14:paraId="5057DE0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381.000,00</w:t>
            </w:r>
          </w:p>
        </w:tc>
        <w:tc>
          <w:tcPr>
            <w:tcW w:w="1350" w:type="dxa"/>
            <w:tcBorders>
              <w:top w:val="nil"/>
              <w:left w:val="nil"/>
              <w:bottom w:val="nil"/>
              <w:right w:val="nil"/>
            </w:tcBorders>
            <w:shd w:val="clear" w:color="000000" w:fill="CCCCFF"/>
            <w:noWrap/>
            <w:vAlign w:val="bottom"/>
            <w:hideMark/>
          </w:tcPr>
          <w:p w14:paraId="55EC81C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476,25</w:t>
            </w:r>
          </w:p>
        </w:tc>
        <w:tc>
          <w:tcPr>
            <w:tcW w:w="1266" w:type="dxa"/>
            <w:tcBorders>
              <w:top w:val="nil"/>
              <w:left w:val="nil"/>
              <w:bottom w:val="nil"/>
              <w:right w:val="nil"/>
            </w:tcBorders>
            <w:shd w:val="clear" w:color="000000" w:fill="CCCCFF"/>
            <w:noWrap/>
            <w:vAlign w:val="bottom"/>
            <w:hideMark/>
          </w:tcPr>
          <w:p w14:paraId="6D3BE96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461.000,00</w:t>
            </w:r>
          </w:p>
        </w:tc>
      </w:tr>
      <w:tr w:rsidR="00E34103" w:rsidRPr="00E34103" w14:paraId="40392C5D"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0FA0D826"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2890EDB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5AFB688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74.700,00</w:t>
            </w:r>
          </w:p>
        </w:tc>
        <w:tc>
          <w:tcPr>
            <w:tcW w:w="1350" w:type="dxa"/>
            <w:tcBorders>
              <w:top w:val="nil"/>
              <w:left w:val="nil"/>
              <w:bottom w:val="nil"/>
              <w:right w:val="nil"/>
            </w:tcBorders>
            <w:shd w:val="clear" w:color="000000" w:fill="FFFF99"/>
            <w:noWrap/>
            <w:vAlign w:val="bottom"/>
            <w:hideMark/>
          </w:tcPr>
          <w:p w14:paraId="79E5087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62826A6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74.700,00</w:t>
            </w:r>
          </w:p>
        </w:tc>
      </w:tr>
      <w:tr w:rsidR="00E34103" w:rsidRPr="00E34103" w14:paraId="5E4E7B87" w14:textId="77777777" w:rsidTr="00E34103">
        <w:trPr>
          <w:trHeight w:val="260"/>
        </w:trPr>
        <w:tc>
          <w:tcPr>
            <w:tcW w:w="1165" w:type="dxa"/>
            <w:tcBorders>
              <w:top w:val="nil"/>
              <w:left w:val="nil"/>
              <w:bottom w:val="nil"/>
              <w:right w:val="nil"/>
            </w:tcBorders>
            <w:noWrap/>
            <w:vAlign w:val="bottom"/>
            <w:hideMark/>
          </w:tcPr>
          <w:p w14:paraId="6C67CD0A"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41</w:t>
            </w:r>
          </w:p>
        </w:tc>
        <w:tc>
          <w:tcPr>
            <w:tcW w:w="2521" w:type="dxa"/>
            <w:tcBorders>
              <w:top w:val="nil"/>
              <w:left w:val="nil"/>
              <w:bottom w:val="nil"/>
              <w:right w:val="nil"/>
            </w:tcBorders>
            <w:noWrap/>
            <w:vAlign w:val="bottom"/>
            <w:hideMark/>
          </w:tcPr>
          <w:p w14:paraId="6531EFFE"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Građevinsko</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zemljište</w:t>
            </w:r>
            <w:proofErr w:type="spellEnd"/>
            <w:r w:rsidRPr="00E34103">
              <w:rPr>
                <w:rFonts w:ascii="Times New Roman" w:eastAsia="Times New Roman" w:hAnsi="Times New Roman"/>
                <w:sz w:val="20"/>
                <w:szCs w:val="20"/>
                <w:lang w:val="en-GB" w:eastAsia="en-GB"/>
              </w:rPr>
              <w:t>, RAZNE LOKACIJE</w:t>
            </w:r>
          </w:p>
        </w:tc>
        <w:tc>
          <w:tcPr>
            <w:tcW w:w="1428" w:type="dxa"/>
            <w:tcBorders>
              <w:top w:val="nil"/>
              <w:left w:val="nil"/>
              <w:bottom w:val="nil"/>
              <w:right w:val="nil"/>
            </w:tcBorders>
            <w:noWrap/>
            <w:vAlign w:val="bottom"/>
            <w:hideMark/>
          </w:tcPr>
          <w:p w14:paraId="47D0CAC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2FFEFBA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74.700,00</w:t>
            </w:r>
          </w:p>
        </w:tc>
        <w:tc>
          <w:tcPr>
            <w:tcW w:w="1350" w:type="dxa"/>
            <w:tcBorders>
              <w:top w:val="nil"/>
              <w:left w:val="nil"/>
              <w:bottom w:val="nil"/>
              <w:right w:val="nil"/>
            </w:tcBorders>
            <w:noWrap/>
            <w:vAlign w:val="bottom"/>
            <w:hideMark/>
          </w:tcPr>
          <w:p w14:paraId="6409B9B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64279A1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74.700,00</w:t>
            </w:r>
          </w:p>
        </w:tc>
      </w:tr>
      <w:tr w:rsidR="00E34103" w:rsidRPr="00E34103" w14:paraId="577CA9D9"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03E5E5D4"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4.5.</w:t>
            </w:r>
            <w:proofErr w:type="gramEnd"/>
            <w:r w:rsidRPr="00E34103">
              <w:rPr>
                <w:rFonts w:ascii="Times New Roman" w:eastAsia="Times New Roman" w:hAnsi="Times New Roman"/>
                <w:b/>
                <w:bCs/>
                <w:color w:val="000000"/>
                <w:sz w:val="20"/>
                <w:szCs w:val="20"/>
                <w:lang w:val="en-GB" w:eastAsia="en-GB"/>
              </w:rPr>
              <w:t xml:space="preserve"> KOMUNALNI DOPRINOS</w:t>
            </w:r>
          </w:p>
        </w:tc>
        <w:tc>
          <w:tcPr>
            <w:tcW w:w="1428" w:type="dxa"/>
            <w:tcBorders>
              <w:top w:val="nil"/>
              <w:left w:val="nil"/>
              <w:bottom w:val="nil"/>
              <w:right w:val="nil"/>
            </w:tcBorders>
            <w:shd w:val="clear" w:color="000000" w:fill="FFFF99"/>
            <w:noWrap/>
            <w:vAlign w:val="bottom"/>
            <w:hideMark/>
          </w:tcPr>
          <w:p w14:paraId="25AEAC3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70.000,00</w:t>
            </w:r>
          </w:p>
        </w:tc>
        <w:tc>
          <w:tcPr>
            <w:tcW w:w="1880" w:type="dxa"/>
            <w:tcBorders>
              <w:top w:val="nil"/>
              <w:left w:val="nil"/>
              <w:bottom w:val="nil"/>
              <w:right w:val="nil"/>
            </w:tcBorders>
            <w:shd w:val="clear" w:color="000000" w:fill="FFFF99"/>
            <w:noWrap/>
            <w:vAlign w:val="bottom"/>
            <w:hideMark/>
          </w:tcPr>
          <w:p w14:paraId="391093C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266.300,00</w:t>
            </w:r>
          </w:p>
        </w:tc>
        <w:tc>
          <w:tcPr>
            <w:tcW w:w="1350" w:type="dxa"/>
            <w:tcBorders>
              <w:top w:val="nil"/>
              <w:left w:val="nil"/>
              <w:bottom w:val="nil"/>
              <w:right w:val="nil"/>
            </w:tcBorders>
            <w:shd w:val="clear" w:color="000000" w:fill="FFFF99"/>
            <w:noWrap/>
            <w:vAlign w:val="bottom"/>
            <w:hideMark/>
          </w:tcPr>
          <w:p w14:paraId="4C028AD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380,43</w:t>
            </w:r>
          </w:p>
        </w:tc>
        <w:tc>
          <w:tcPr>
            <w:tcW w:w="1266" w:type="dxa"/>
            <w:tcBorders>
              <w:top w:val="nil"/>
              <w:left w:val="nil"/>
              <w:bottom w:val="nil"/>
              <w:right w:val="nil"/>
            </w:tcBorders>
            <w:shd w:val="clear" w:color="000000" w:fill="FFFF99"/>
            <w:noWrap/>
            <w:vAlign w:val="bottom"/>
            <w:hideMark/>
          </w:tcPr>
          <w:p w14:paraId="1896425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336.300,00</w:t>
            </w:r>
          </w:p>
        </w:tc>
      </w:tr>
      <w:tr w:rsidR="00E34103" w:rsidRPr="00E34103" w14:paraId="1A7A3BFC" w14:textId="77777777" w:rsidTr="00E34103">
        <w:trPr>
          <w:trHeight w:val="260"/>
        </w:trPr>
        <w:tc>
          <w:tcPr>
            <w:tcW w:w="1165" w:type="dxa"/>
            <w:tcBorders>
              <w:top w:val="nil"/>
              <w:left w:val="nil"/>
              <w:bottom w:val="nil"/>
              <w:right w:val="nil"/>
            </w:tcBorders>
            <w:noWrap/>
            <w:vAlign w:val="bottom"/>
            <w:hideMark/>
          </w:tcPr>
          <w:p w14:paraId="648CCF48"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41</w:t>
            </w:r>
          </w:p>
        </w:tc>
        <w:tc>
          <w:tcPr>
            <w:tcW w:w="2521" w:type="dxa"/>
            <w:tcBorders>
              <w:top w:val="nil"/>
              <w:left w:val="nil"/>
              <w:bottom w:val="nil"/>
              <w:right w:val="nil"/>
            </w:tcBorders>
            <w:noWrap/>
            <w:vAlign w:val="bottom"/>
            <w:hideMark/>
          </w:tcPr>
          <w:p w14:paraId="08F8FB1D"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Građevinsko</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zemljište</w:t>
            </w:r>
            <w:proofErr w:type="spellEnd"/>
            <w:r w:rsidRPr="00E34103">
              <w:rPr>
                <w:rFonts w:ascii="Times New Roman" w:eastAsia="Times New Roman" w:hAnsi="Times New Roman"/>
                <w:sz w:val="20"/>
                <w:szCs w:val="20"/>
                <w:lang w:val="en-GB" w:eastAsia="en-GB"/>
              </w:rPr>
              <w:t>, RAZNE LOKACIJE</w:t>
            </w:r>
          </w:p>
        </w:tc>
        <w:tc>
          <w:tcPr>
            <w:tcW w:w="1428" w:type="dxa"/>
            <w:tcBorders>
              <w:top w:val="nil"/>
              <w:left w:val="nil"/>
              <w:bottom w:val="nil"/>
              <w:right w:val="nil"/>
            </w:tcBorders>
            <w:noWrap/>
            <w:vAlign w:val="bottom"/>
            <w:hideMark/>
          </w:tcPr>
          <w:p w14:paraId="52C647F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70.000,00</w:t>
            </w:r>
          </w:p>
        </w:tc>
        <w:tc>
          <w:tcPr>
            <w:tcW w:w="1880" w:type="dxa"/>
            <w:tcBorders>
              <w:top w:val="nil"/>
              <w:left w:val="nil"/>
              <w:bottom w:val="nil"/>
              <w:right w:val="nil"/>
            </w:tcBorders>
            <w:noWrap/>
            <w:vAlign w:val="bottom"/>
            <w:hideMark/>
          </w:tcPr>
          <w:p w14:paraId="1BC3FD6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266.300,00</w:t>
            </w:r>
          </w:p>
        </w:tc>
        <w:tc>
          <w:tcPr>
            <w:tcW w:w="1350" w:type="dxa"/>
            <w:tcBorders>
              <w:top w:val="nil"/>
              <w:left w:val="nil"/>
              <w:bottom w:val="nil"/>
              <w:right w:val="nil"/>
            </w:tcBorders>
            <w:noWrap/>
            <w:vAlign w:val="bottom"/>
            <w:hideMark/>
          </w:tcPr>
          <w:p w14:paraId="48DCA85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380,43</w:t>
            </w:r>
          </w:p>
        </w:tc>
        <w:tc>
          <w:tcPr>
            <w:tcW w:w="1266" w:type="dxa"/>
            <w:tcBorders>
              <w:top w:val="nil"/>
              <w:left w:val="nil"/>
              <w:bottom w:val="nil"/>
              <w:right w:val="nil"/>
            </w:tcBorders>
            <w:noWrap/>
            <w:vAlign w:val="bottom"/>
            <w:hideMark/>
          </w:tcPr>
          <w:p w14:paraId="5431EDB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336.300,00</w:t>
            </w:r>
          </w:p>
        </w:tc>
      </w:tr>
      <w:tr w:rsidR="00E34103" w:rsidRPr="00E34103" w14:paraId="26707E22"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5E5C0198"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4.7. PRIHODI OD PRODAJE STANOVA</w:t>
            </w:r>
          </w:p>
        </w:tc>
        <w:tc>
          <w:tcPr>
            <w:tcW w:w="1428" w:type="dxa"/>
            <w:tcBorders>
              <w:top w:val="nil"/>
              <w:left w:val="nil"/>
              <w:bottom w:val="nil"/>
              <w:right w:val="nil"/>
            </w:tcBorders>
            <w:shd w:val="clear" w:color="000000" w:fill="FFFF99"/>
            <w:noWrap/>
            <w:vAlign w:val="bottom"/>
            <w:hideMark/>
          </w:tcPr>
          <w:p w14:paraId="0AB6164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FFFF99"/>
            <w:noWrap/>
            <w:vAlign w:val="bottom"/>
            <w:hideMark/>
          </w:tcPr>
          <w:p w14:paraId="0680CD5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w:t>
            </w:r>
          </w:p>
        </w:tc>
        <w:tc>
          <w:tcPr>
            <w:tcW w:w="1350" w:type="dxa"/>
            <w:tcBorders>
              <w:top w:val="nil"/>
              <w:left w:val="nil"/>
              <w:bottom w:val="nil"/>
              <w:right w:val="nil"/>
            </w:tcBorders>
            <w:shd w:val="clear" w:color="000000" w:fill="FFFF99"/>
            <w:noWrap/>
            <w:vAlign w:val="bottom"/>
            <w:hideMark/>
          </w:tcPr>
          <w:p w14:paraId="1652B45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7DDD1B6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r>
      <w:tr w:rsidR="00E34103" w:rsidRPr="00E34103" w14:paraId="6FE8924D" w14:textId="77777777" w:rsidTr="00E34103">
        <w:trPr>
          <w:trHeight w:val="260"/>
        </w:trPr>
        <w:tc>
          <w:tcPr>
            <w:tcW w:w="1165" w:type="dxa"/>
            <w:tcBorders>
              <w:top w:val="nil"/>
              <w:left w:val="nil"/>
              <w:bottom w:val="nil"/>
              <w:right w:val="nil"/>
            </w:tcBorders>
            <w:noWrap/>
            <w:vAlign w:val="bottom"/>
            <w:hideMark/>
          </w:tcPr>
          <w:p w14:paraId="44A397D2"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41</w:t>
            </w:r>
          </w:p>
        </w:tc>
        <w:tc>
          <w:tcPr>
            <w:tcW w:w="2521" w:type="dxa"/>
            <w:tcBorders>
              <w:top w:val="nil"/>
              <w:left w:val="nil"/>
              <w:bottom w:val="nil"/>
              <w:right w:val="nil"/>
            </w:tcBorders>
            <w:noWrap/>
            <w:vAlign w:val="bottom"/>
            <w:hideMark/>
          </w:tcPr>
          <w:p w14:paraId="53043957"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Građevinsko</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zemljište</w:t>
            </w:r>
            <w:proofErr w:type="spellEnd"/>
            <w:r w:rsidRPr="00E34103">
              <w:rPr>
                <w:rFonts w:ascii="Times New Roman" w:eastAsia="Times New Roman" w:hAnsi="Times New Roman"/>
                <w:sz w:val="20"/>
                <w:szCs w:val="20"/>
                <w:lang w:val="en-GB" w:eastAsia="en-GB"/>
              </w:rPr>
              <w:t>, RAZNE LOKACIJE</w:t>
            </w:r>
          </w:p>
        </w:tc>
        <w:tc>
          <w:tcPr>
            <w:tcW w:w="1428" w:type="dxa"/>
            <w:tcBorders>
              <w:top w:val="nil"/>
              <w:left w:val="nil"/>
              <w:bottom w:val="nil"/>
              <w:right w:val="nil"/>
            </w:tcBorders>
            <w:noWrap/>
            <w:vAlign w:val="bottom"/>
            <w:hideMark/>
          </w:tcPr>
          <w:p w14:paraId="6418A79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10.000,00</w:t>
            </w:r>
          </w:p>
        </w:tc>
        <w:tc>
          <w:tcPr>
            <w:tcW w:w="1880" w:type="dxa"/>
            <w:tcBorders>
              <w:top w:val="nil"/>
              <w:left w:val="nil"/>
              <w:bottom w:val="nil"/>
              <w:right w:val="nil"/>
            </w:tcBorders>
            <w:noWrap/>
            <w:vAlign w:val="bottom"/>
            <w:hideMark/>
          </w:tcPr>
          <w:p w14:paraId="20E1C4F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-10.000,00</w:t>
            </w:r>
          </w:p>
        </w:tc>
        <w:tc>
          <w:tcPr>
            <w:tcW w:w="1350" w:type="dxa"/>
            <w:tcBorders>
              <w:top w:val="nil"/>
              <w:left w:val="nil"/>
              <w:bottom w:val="nil"/>
              <w:right w:val="nil"/>
            </w:tcBorders>
            <w:noWrap/>
            <w:vAlign w:val="bottom"/>
            <w:hideMark/>
          </w:tcPr>
          <w:p w14:paraId="104DF64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19EE8EC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r>
      <w:tr w:rsidR="00E34103" w:rsidRPr="00E34103" w14:paraId="33A242D6"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484199A5"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7.1.</w:t>
            </w:r>
            <w:proofErr w:type="gramEnd"/>
            <w:r w:rsidRPr="00E34103">
              <w:rPr>
                <w:rFonts w:ascii="Times New Roman" w:eastAsia="Times New Roman" w:hAnsi="Times New Roman"/>
                <w:b/>
                <w:bCs/>
                <w:color w:val="000000"/>
                <w:sz w:val="20"/>
                <w:szCs w:val="20"/>
                <w:lang w:val="en-GB" w:eastAsia="en-GB"/>
              </w:rPr>
              <w:t xml:space="preserve"> </w:t>
            </w:r>
            <w:proofErr w:type="spellStart"/>
            <w:r w:rsidRPr="00E34103">
              <w:rPr>
                <w:rFonts w:ascii="Times New Roman" w:eastAsia="Times New Roman" w:hAnsi="Times New Roman"/>
                <w:b/>
                <w:bCs/>
                <w:color w:val="000000"/>
                <w:sz w:val="20"/>
                <w:szCs w:val="20"/>
                <w:lang w:val="en-GB" w:eastAsia="en-GB"/>
              </w:rPr>
              <w:t>Prihodi</w:t>
            </w:r>
            <w:proofErr w:type="spellEnd"/>
            <w:r w:rsidRPr="00E34103">
              <w:rPr>
                <w:rFonts w:ascii="Times New Roman" w:eastAsia="Times New Roman" w:hAnsi="Times New Roman"/>
                <w:b/>
                <w:bCs/>
                <w:color w:val="000000"/>
                <w:sz w:val="20"/>
                <w:szCs w:val="20"/>
                <w:lang w:val="en-GB" w:eastAsia="en-GB"/>
              </w:rPr>
              <w:t xml:space="preserve"> od </w:t>
            </w:r>
            <w:proofErr w:type="spellStart"/>
            <w:r w:rsidRPr="00E34103">
              <w:rPr>
                <w:rFonts w:ascii="Times New Roman" w:eastAsia="Times New Roman" w:hAnsi="Times New Roman"/>
                <w:b/>
                <w:bCs/>
                <w:color w:val="000000"/>
                <w:sz w:val="20"/>
                <w:szCs w:val="20"/>
                <w:lang w:val="en-GB" w:eastAsia="en-GB"/>
              </w:rPr>
              <w:t>prodaje</w:t>
            </w:r>
            <w:proofErr w:type="spellEnd"/>
            <w:r w:rsidRPr="00E34103">
              <w:rPr>
                <w:rFonts w:ascii="Times New Roman" w:eastAsia="Times New Roman" w:hAnsi="Times New Roman"/>
                <w:b/>
                <w:bCs/>
                <w:color w:val="000000"/>
                <w:sz w:val="20"/>
                <w:szCs w:val="20"/>
                <w:lang w:val="en-GB" w:eastAsia="en-GB"/>
              </w:rPr>
              <w:t xml:space="preserve"> </w:t>
            </w:r>
            <w:proofErr w:type="spellStart"/>
            <w:r w:rsidRPr="00E34103">
              <w:rPr>
                <w:rFonts w:ascii="Times New Roman" w:eastAsia="Times New Roman" w:hAnsi="Times New Roman"/>
                <w:b/>
                <w:bCs/>
                <w:color w:val="000000"/>
                <w:sz w:val="20"/>
                <w:szCs w:val="20"/>
                <w:lang w:val="en-GB" w:eastAsia="en-GB"/>
              </w:rPr>
              <w:t>ili</w:t>
            </w:r>
            <w:proofErr w:type="spellEnd"/>
            <w:r w:rsidRPr="00E34103">
              <w:rPr>
                <w:rFonts w:ascii="Times New Roman" w:eastAsia="Times New Roman" w:hAnsi="Times New Roman"/>
                <w:b/>
                <w:bCs/>
                <w:color w:val="000000"/>
                <w:sz w:val="20"/>
                <w:szCs w:val="20"/>
                <w:lang w:val="en-GB" w:eastAsia="en-GB"/>
              </w:rPr>
              <w:t xml:space="preserve"> </w:t>
            </w:r>
            <w:proofErr w:type="spellStart"/>
            <w:r w:rsidRPr="00E34103">
              <w:rPr>
                <w:rFonts w:ascii="Times New Roman" w:eastAsia="Times New Roman" w:hAnsi="Times New Roman"/>
                <w:b/>
                <w:bCs/>
                <w:color w:val="000000"/>
                <w:sz w:val="20"/>
                <w:szCs w:val="20"/>
                <w:lang w:val="en-GB" w:eastAsia="en-GB"/>
              </w:rPr>
              <w:t>zamjene</w:t>
            </w:r>
            <w:proofErr w:type="spellEnd"/>
            <w:r w:rsidRPr="00E34103">
              <w:rPr>
                <w:rFonts w:ascii="Times New Roman" w:eastAsia="Times New Roman" w:hAnsi="Times New Roman"/>
                <w:b/>
                <w:bCs/>
                <w:color w:val="000000"/>
                <w:sz w:val="20"/>
                <w:szCs w:val="20"/>
                <w:lang w:val="en-GB" w:eastAsia="en-GB"/>
              </w:rPr>
              <w:t xml:space="preserve"> </w:t>
            </w:r>
            <w:proofErr w:type="spellStart"/>
            <w:r w:rsidRPr="00E34103">
              <w:rPr>
                <w:rFonts w:ascii="Times New Roman" w:eastAsia="Times New Roman" w:hAnsi="Times New Roman"/>
                <w:b/>
                <w:bCs/>
                <w:color w:val="000000"/>
                <w:sz w:val="20"/>
                <w:szCs w:val="20"/>
                <w:lang w:val="en-GB" w:eastAsia="en-GB"/>
              </w:rPr>
              <w:t>nefin</w:t>
            </w:r>
            <w:proofErr w:type="spellEnd"/>
            <w:r w:rsidRPr="00E34103">
              <w:rPr>
                <w:rFonts w:ascii="Times New Roman" w:eastAsia="Times New Roman" w:hAnsi="Times New Roman"/>
                <w:b/>
                <w:bCs/>
                <w:color w:val="000000"/>
                <w:sz w:val="20"/>
                <w:szCs w:val="20"/>
                <w:lang w:val="en-GB" w:eastAsia="en-GB"/>
              </w:rPr>
              <w:t xml:space="preserve">. </w:t>
            </w:r>
            <w:proofErr w:type="spellStart"/>
            <w:r w:rsidRPr="00E34103">
              <w:rPr>
                <w:rFonts w:ascii="Times New Roman" w:eastAsia="Times New Roman" w:hAnsi="Times New Roman"/>
                <w:b/>
                <w:bCs/>
                <w:color w:val="000000"/>
                <w:sz w:val="20"/>
                <w:szCs w:val="20"/>
                <w:lang w:val="en-GB" w:eastAsia="en-GB"/>
              </w:rPr>
              <w:t>imovine</w:t>
            </w:r>
            <w:proofErr w:type="spellEnd"/>
          </w:p>
        </w:tc>
        <w:tc>
          <w:tcPr>
            <w:tcW w:w="1428" w:type="dxa"/>
            <w:tcBorders>
              <w:top w:val="nil"/>
              <w:left w:val="nil"/>
              <w:bottom w:val="nil"/>
              <w:right w:val="nil"/>
            </w:tcBorders>
            <w:shd w:val="clear" w:color="000000" w:fill="FFFF99"/>
            <w:noWrap/>
            <w:vAlign w:val="bottom"/>
            <w:hideMark/>
          </w:tcPr>
          <w:p w14:paraId="17B02A9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5C5E4F3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50.000,00</w:t>
            </w:r>
          </w:p>
        </w:tc>
        <w:tc>
          <w:tcPr>
            <w:tcW w:w="1350" w:type="dxa"/>
            <w:tcBorders>
              <w:top w:val="nil"/>
              <w:left w:val="nil"/>
              <w:bottom w:val="nil"/>
              <w:right w:val="nil"/>
            </w:tcBorders>
            <w:shd w:val="clear" w:color="000000" w:fill="FFFF99"/>
            <w:noWrap/>
            <w:vAlign w:val="bottom"/>
            <w:hideMark/>
          </w:tcPr>
          <w:p w14:paraId="2912274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3879CC6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50.000,00</w:t>
            </w:r>
          </w:p>
        </w:tc>
      </w:tr>
      <w:tr w:rsidR="00E34103" w:rsidRPr="00E34103" w14:paraId="42E1873E" w14:textId="77777777" w:rsidTr="00E34103">
        <w:trPr>
          <w:trHeight w:val="260"/>
        </w:trPr>
        <w:tc>
          <w:tcPr>
            <w:tcW w:w="1165" w:type="dxa"/>
            <w:tcBorders>
              <w:top w:val="nil"/>
              <w:left w:val="nil"/>
              <w:bottom w:val="nil"/>
              <w:right w:val="nil"/>
            </w:tcBorders>
            <w:noWrap/>
            <w:vAlign w:val="bottom"/>
            <w:hideMark/>
          </w:tcPr>
          <w:p w14:paraId="72EADBEA"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41</w:t>
            </w:r>
          </w:p>
        </w:tc>
        <w:tc>
          <w:tcPr>
            <w:tcW w:w="2521" w:type="dxa"/>
            <w:tcBorders>
              <w:top w:val="nil"/>
              <w:left w:val="nil"/>
              <w:bottom w:val="nil"/>
              <w:right w:val="nil"/>
            </w:tcBorders>
            <w:noWrap/>
            <w:vAlign w:val="bottom"/>
            <w:hideMark/>
          </w:tcPr>
          <w:p w14:paraId="3703877C"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Građevinsko</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zemljište</w:t>
            </w:r>
            <w:proofErr w:type="spellEnd"/>
            <w:r w:rsidRPr="00E34103">
              <w:rPr>
                <w:rFonts w:ascii="Times New Roman" w:eastAsia="Times New Roman" w:hAnsi="Times New Roman"/>
                <w:sz w:val="20"/>
                <w:szCs w:val="20"/>
                <w:lang w:val="en-GB" w:eastAsia="en-GB"/>
              </w:rPr>
              <w:t>, RAZNE LOKACIJE</w:t>
            </w:r>
          </w:p>
        </w:tc>
        <w:tc>
          <w:tcPr>
            <w:tcW w:w="1428" w:type="dxa"/>
            <w:tcBorders>
              <w:top w:val="nil"/>
              <w:left w:val="nil"/>
              <w:bottom w:val="nil"/>
              <w:right w:val="nil"/>
            </w:tcBorders>
            <w:noWrap/>
            <w:vAlign w:val="bottom"/>
            <w:hideMark/>
          </w:tcPr>
          <w:p w14:paraId="1D71740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247D953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50.000,00</w:t>
            </w:r>
          </w:p>
        </w:tc>
        <w:tc>
          <w:tcPr>
            <w:tcW w:w="1350" w:type="dxa"/>
            <w:tcBorders>
              <w:top w:val="nil"/>
              <w:left w:val="nil"/>
              <w:bottom w:val="nil"/>
              <w:right w:val="nil"/>
            </w:tcBorders>
            <w:noWrap/>
            <w:vAlign w:val="bottom"/>
            <w:hideMark/>
          </w:tcPr>
          <w:p w14:paraId="00D293A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2976853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50.000,00</w:t>
            </w:r>
          </w:p>
        </w:tc>
      </w:tr>
      <w:tr w:rsidR="00E34103" w:rsidRPr="00E34103" w14:paraId="2D4ABFCF"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610E28F4"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Kapitalni projekt K100489 POJAČANO ODRŽAVANJE CESTE VID-DRAGOVIJA</w:t>
            </w:r>
          </w:p>
        </w:tc>
        <w:tc>
          <w:tcPr>
            <w:tcW w:w="1428" w:type="dxa"/>
            <w:tcBorders>
              <w:top w:val="nil"/>
              <w:left w:val="nil"/>
              <w:bottom w:val="nil"/>
              <w:right w:val="nil"/>
            </w:tcBorders>
            <w:shd w:val="clear" w:color="000000" w:fill="CCCCFF"/>
            <w:noWrap/>
            <w:vAlign w:val="bottom"/>
            <w:hideMark/>
          </w:tcPr>
          <w:p w14:paraId="77460F7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6.500,00</w:t>
            </w:r>
          </w:p>
        </w:tc>
        <w:tc>
          <w:tcPr>
            <w:tcW w:w="1880" w:type="dxa"/>
            <w:tcBorders>
              <w:top w:val="nil"/>
              <w:left w:val="nil"/>
              <w:bottom w:val="nil"/>
              <w:right w:val="nil"/>
            </w:tcBorders>
            <w:shd w:val="clear" w:color="000000" w:fill="CCCCFF"/>
            <w:noWrap/>
            <w:vAlign w:val="bottom"/>
            <w:hideMark/>
          </w:tcPr>
          <w:p w14:paraId="55CC984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24FBD23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6BBC2E5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6.500,00</w:t>
            </w:r>
          </w:p>
        </w:tc>
      </w:tr>
      <w:tr w:rsidR="00E34103" w:rsidRPr="00E34103" w14:paraId="36E93671"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27AD39F3"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4.5.</w:t>
            </w:r>
            <w:proofErr w:type="gramEnd"/>
            <w:r w:rsidRPr="00E34103">
              <w:rPr>
                <w:rFonts w:ascii="Times New Roman" w:eastAsia="Times New Roman" w:hAnsi="Times New Roman"/>
                <w:b/>
                <w:bCs/>
                <w:color w:val="000000"/>
                <w:sz w:val="20"/>
                <w:szCs w:val="20"/>
                <w:lang w:val="en-GB" w:eastAsia="en-GB"/>
              </w:rPr>
              <w:t xml:space="preserve"> KOMUNALNI DOPRINOS</w:t>
            </w:r>
          </w:p>
        </w:tc>
        <w:tc>
          <w:tcPr>
            <w:tcW w:w="1428" w:type="dxa"/>
            <w:tcBorders>
              <w:top w:val="nil"/>
              <w:left w:val="nil"/>
              <w:bottom w:val="nil"/>
              <w:right w:val="nil"/>
            </w:tcBorders>
            <w:shd w:val="clear" w:color="000000" w:fill="FFFF99"/>
            <w:noWrap/>
            <w:vAlign w:val="bottom"/>
            <w:hideMark/>
          </w:tcPr>
          <w:p w14:paraId="3B94D94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6.500,00</w:t>
            </w:r>
          </w:p>
        </w:tc>
        <w:tc>
          <w:tcPr>
            <w:tcW w:w="1880" w:type="dxa"/>
            <w:tcBorders>
              <w:top w:val="nil"/>
              <w:left w:val="nil"/>
              <w:bottom w:val="nil"/>
              <w:right w:val="nil"/>
            </w:tcBorders>
            <w:shd w:val="clear" w:color="000000" w:fill="FFFF99"/>
            <w:noWrap/>
            <w:vAlign w:val="bottom"/>
            <w:hideMark/>
          </w:tcPr>
          <w:p w14:paraId="58601C8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A337FE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4BE630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6.500,00</w:t>
            </w:r>
          </w:p>
        </w:tc>
      </w:tr>
      <w:tr w:rsidR="00E34103" w:rsidRPr="00E34103" w14:paraId="134A05AA" w14:textId="77777777" w:rsidTr="00E34103">
        <w:trPr>
          <w:trHeight w:val="260"/>
        </w:trPr>
        <w:tc>
          <w:tcPr>
            <w:tcW w:w="1165" w:type="dxa"/>
            <w:tcBorders>
              <w:top w:val="nil"/>
              <w:left w:val="nil"/>
              <w:bottom w:val="nil"/>
              <w:right w:val="nil"/>
            </w:tcBorders>
            <w:noWrap/>
            <w:vAlign w:val="bottom"/>
            <w:hideMark/>
          </w:tcPr>
          <w:p w14:paraId="2BDA6A6A"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7531246B"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Pojačano održavanje cesta Vid-Dragovija</w:t>
            </w:r>
          </w:p>
        </w:tc>
        <w:tc>
          <w:tcPr>
            <w:tcW w:w="1428" w:type="dxa"/>
            <w:tcBorders>
              <w:top w:val="nil"/>
              <w:left w:val="nil"/>
              <w:bottom w:val="nil"/>
              <w:right w:val="nil"/>
            </w:tcBorders>
            <w:noWrap/>
            <w:vAlign w:val="bottom"/>
            <w:hideMark/>
          </w:tcPr>
          <w:p w14:paraId="794F1AB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6.500,00</w:t>
            </w:r>
          </w:p>
        </w:tc>
        <w:tc>
          <w:tcPr>
            <w:tcW w:w="1880" w:type="dxa"/>
            <w:tcBorders>
              <w:top w:val="nil"/>
              <w:left w:val="nil"/>
              <w:bottom w:val="nil"/>
              <w:right w:val="nil"/>
            </w:tcBorders>
            <w:noWrap/>
            <w:vAlign w:val="bottom"/>
            <w:hideMark/>
          </w:tcPr>
          <w:p w14:paraId="6AC2179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330F954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77DDCE8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6.500,00</w:t>
            </w:r>
          </w:p>
        </w:tc>
      </w:tr>
      <w:tr w:rsidR="00E34103" w:rsidRPr="00E34103" w14:paraId="308861F6"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19C809C6"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Kapitalni projekt K100497 IZGRADNJA HELIDROMA</w:t>
            </w:r>
          </w:p>
        </w:tc>
        <w:tc>
          <w:tcPr>
            <w:tcW w:w="1428" w:type="dxa"/>
            <w:tcBorders>
              <w:top w:val="nil"/>
              <w:left w:val="nil"/>
              <w:bottom w:val="nil"/>
              <w:right w:val="nil"/>
            </w:tcBorders>
            <w:shd w:val="clear" w:color="000000" w:fill="CCCCFF"/>
            <w:noWrap/>
            <w:vAlign w:val="bottom"/>
            <w:hideMark/>
          </w:tcPr>
          <w:p w14:paraId="2A2BC18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CCCCFF"/>
            <w:noWrap/>
            <w:vAlign w:val="bottom"/>
            <w:hideMark/>
          </w:tcPr>
          <w:p w14:paraId="6BAD292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15.000,00</w:t>
            </w:r>
          </w:p>
        </w:tc>
        <w:tc>
          <w:tcPr>
            <w:tcW w:w="1350" w:type="dxa"/>
            <w:tcBorders>
              <w:top w:val="nil"/>
              <w:left w:val="nil"/>
              <w:bottom w:val="nil"/>
              <w:right w:val="nil"/>
            </w:tcBorders>
            <w:shd w:val="clear" w:color="000000" w:fill="CCCCFF"/>
            <w:noWrap/>
            <w:vAlign w:val="bottom"/>
            <w:hideMark/>
          </w:tcPr>
          <w:p w14:paraId="6D1051F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w:t>
            </w:r>
          </w:p>
        </w:tc>
        <w:tc>
          <w:tcPr>
            <w:tcW w:w="1266" w:type="dxa"/>
            <w:tcBorders>
              <w:top w:val="nil"/>
              <w:left w:val="nil"/>
              <w:bottom w:val="nil"/>
              <w:right w:val="nil"/>
            </w:tcBorders>
            <w:shd w:val="clear" w:color="000000" w:fill="CCCCFF"/>
            <w:noWrap/>
            <w:vAlign w:val="bottom"/>
            <w:hideMark/>
          </w:tcPr>
          <w:p w14:paraId="262690A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20.000,00</w:t>
            </w:r>
          </w:p>
        </w:tc>
      </w:tr>
      <w:tr w:rsidR="00E34103" w:rsidRPr="00E34103" w14:paraId="30DF1B16"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7B22E78A"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4.5.</w:t>
            </w:r>
            <w:proofErr w:type="gramEnd"/>
            <w:r w:rsidRPr="00E34103">
              <w:rPr>
                <w:rFonts w:ascii="Times New Roman" w:eastAsia="Times New Roman" w:hAnsi="Times New Roman"/>
                <w:b/>
                <w:bCs/>
                <w:color w:val="000000"/>
                <w:sz w:val="20"/>
                <w:szCs w:val="20"/>
                <w:lang w:val="en-GB" w:eastAsia="en-GB"/>
              </w:rPr>
              <w:t xml:space="preserve"> KOMUNALNI DOPRINOS</w:t>
            </w:r>
          </w:p>
        </w:tc>
        <w:tc>
          <w:tcPr>
            <w:tcW w:w="1428" w:type="dxa"/>
            <w:tcBorders>
              <w:top w:val="nil"/>
              <w:left w:val="nil"/>
              <w:bottom w:val="nil"/>
              <w:right w:val="nil"/>
            </w:tcBorders>
            <w:shd w:val="clear" w:color="000000" w:fill="FFFF99"/>
            <w:noWrap/>
            <w:vAlign w:val="bottom"/>
            <w:hideMark/>
          </w:tcPr>
          <w:p w14:paraId="05199CC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FFFF99"/>
            <w:noWrap/>
            <w:vAlign w:val="bottom"/>
            <w:hideMark/>
          </w:tcPr>
          <w:p w14:paraId="42A0840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2F6563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5F573D7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w:t>
            </w:r>
          </w:p>
        </w:tc>
      </w:tr>
      <w:tr w:rsidR="00E34103" w:rsidRPr="00E34103" w14:paraId="41C97462" w14:textId="77777777" w:rsidTr="00E34103">
        <w:trPr>
          <w:trHeight w:val="260"/>
        </w:trPr>
        <w:tc>
          <w:tcPr>
            <w:tcW w:w="1165" w:type="dxa"/>
            <w:tcBorders>
              <w:top w:val="nil"/>
              <w:left w:val="nil"/>
              <w:bottom w:val="nil"/>
              <w:right w:val="nil"/>
            </w:tcBorders>
            <w:noWrap/>
            <w:vAlign w:val="bottom"/>
            <w:hideMark/>
          </w:tcPr>
          <w:p w14:paraId="7A1EEEA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FB7ABA9"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Zrakoplovne</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piste</w:t>
            </w:r>
            <w:proofErr w:type="spellEnd"/>
          </w:p>
        </w:tc>
        <w:tc>
          <w:tcPr>
            <w:tcW w:w="1428" w:type="dxa"/>
            <w:tcBorders>
              <w:top w:val="nil"/>
              <w:left w:val="nil"/>
              <w:bottom w:val="nil"/>
              <w:right w:val="nil"/>
            </w:tcBorders>
            <w:noWrap/>
            <w:vAlign w:val="bottom"/>
            <w:hideMark/>
          </w:tcPr>
          <w:p w14:paraId="14411E1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w:t>
            </w:r>
          </w:p>
        </w:tc>
        <w:tc>
          <w:tcPr>
            <w:tcW w:w="1880" w:type="dxa"/>
            <w:tcBorders>
              <w:top w:val="nil"/>
              <w:left w:val="nil"/>
              <w:bottom w:val="nil"/>
              <w:right w:val="nil"/>
            </w:tcBorders>
            <w:noWrap/>
            <w:vAlign w:val="bottom"/>
            <w:hideMark/>
          </w:tcPr>
          <w:p w14:paraId="212BBB2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25B6E75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74D59BD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w:t>
            </w:r>
          </w:p>
        </w:tc>
      </w:tr>
      <w:tr w:rsidR="00E34103" w:rsidRPr="00E34103" w14:paraId="31870476"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68829A42"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5.2.</w:t>
            </w:r>
            <w:proofErr w:type="gramEnd"/>
            <w:r w:rsidRPr="00E34103">
              <w:rPr>
                <w:rFonts w:ascii="Times New Roman" w:eastAsia="Times New Roman" w:hAnsi="Times New Roman"/>
                <w:b/>
                <w:bCs/>
                <w:color w:val="000000"/>
                <w:sz w:val="20"/>
                <w:szCs w:val="20"/>
                <w:lang w:val="en-GB" w:eastAsia="en-GB"/>
              </w:rPr>
              <w:t xml:space="preserve"> OSTALE POMOĆI</w:t>
            </w:r>
          </w:p>
        </w:tc>
        <w:tc>
          <w:tcPr>
            <w:tcW w:w="1428" w:type="dxa"/>
            <w:tcBorders>
              <w:top w:val="nil"/>
              <w:left w:val="nil"/>
              <w:bottom w:val="nil"/>
              <w:right w:val="nil"/>
            </w:tcBorders>
            <w:shd w:val="clear" w:color="000000" w:fill="FFFF99"/>
            <w:noWrap/>
            <w:vAlign w:val="bottom"/>
            <w:hideMark/>
          </w:tcPr>
          <w:p w14:paraId="7564BAD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3460439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15.000,00</w:t>
            </w:r>
          </w:p>
        </w:tc>
        <w:tc>
          <w:tcPr>
            <w:tcW w:w="1350" w:type="dxa"/>
            <w:tcBorders>
              <w:top w:val="nil"/>
              <w:left w:val="nil"/>
              <w:bottom w:val="nil"/>
              <w:right w:val="nil"/>
            </w:tcBorders>
            <w:shd w:val="clear" w:color="000000" w:fill="FFFF99"/>
            <w:noWrap/>
            <w:vAlign w:val="bottom"/>
            <w:hideMark/>
          </w:tcPr>
          <w:p w14:paraId="6C0DB2F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6497E05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15.000,00</w:t>
            </w:r>
          </w:p>
        </w:tc>
      </w:tr>
      <w:tr w:rsidR="00E34103" w:rsidRPr="00E34103" w14:paraId="217FEDAC" w14:textId="77777777" w:rsidTr="00E34103">
        <w:trPr>
          <w:trHeight w:val="260"/>
        </w:trPr>
        <w:tc>
          <w:tcPr>
            <w:tcW w:w="1165" w:type="dxa"/>
            <w:tcBorders>
              <w:top w:val="nil"/>
              <w:left w:val="nil"/>
              <w:bottom w:val="nil"/>
              <w:right w:val="nil"/>
            </w:tcBorders>
            <w:noWrap/>
            <w:vAlign w:val="bottom"/>
            <w:hideMark/>
          </w:tcPr>
          <w:p w14:paraId="23C2F0F2"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8A231BC"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Zrakoplovne</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piste</w:t>
            </w:r>
            <w:proofErr w:type="spellEnd"/>
          </w:p>
        </w:tc>
        <w:tc>
          <w:tcPr>
            <w:tcW w:w="1428" w:type="dxa"/>
            <w:tcBorders>
              <w:top w:val="nil"/>
              <w:left w:val="nil"/>
              <w:bottom w:val="nil"/>
              <w:right w:val="nil"/>
            </w:tcBorders>
            <w:noWrap/>
            <w:vAlign w:val="bottom"/>
            <w:hideMark/>
          </w:tcPr>
          <w:p w14:paraId="515AA72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1DCB634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15.000,00</w:t>
            </w:r>
          </w:p>
        </w:tc>
        <w:tc>
          <w:tcPr>
            <w:tcW w:w="1350" w:type="dxa"/>
            <w:tcBorders>
              <w:top w:val="nil"/>
              <w:left w:val="nil"/>
              <w:bottom w:val="nil"/>
              <w:right w:val="nil"/>
            </w:tcBorders>
            <w:noWrap/>
            <w:vAlign w:val="bottom"/>
            <w:hideMark/>
          </w:tcPr>
          <w:p w14:paraId="1EAD5C8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7BC3CC4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15.000,00</w:t>
            </w:r>
          </w:p>
        </w:tc>
      </w:tr>
      <w:tr w:rsidR="00E34103" w:rsidRPr="00E34103" w14:paraId="70590696"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43CDB654"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Kapitalni projekt K100498 IZGRADNJA I OPREMANJE DJEČJEG IGRALIŠTA</w:t>
            </w:r>
          </w:p>
        </w:tc>
        <w:tc>
          <w:tcPr>
            <w:tcW w:w="1428" w:type="dxa"/>
            <w:tcBorders>
              <w:top w:val="nil"/>
              <w:left w:val="nil"/>
              <w:bottom w:val="nil"/>
              <w:right w:val="nil"/>
            </w:tcBorders>
            <w:shd w:val="clear" w:color="000000" w:fill="CCCCFF"/>
            <w:noWrap/>
            <w:vAlign w:val="bottom"/>
            <w:hideMark/>
          </w:tcPr>
          <w:p w14:paraId="45D87BF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130.000,00</w:t>
            </w:r>
          </w:p>
        </w:tc>
        <w:tc>
          <w:tcPr>
            <w:tcW w:w="1880" w:type="dxa"/>
            <w:tcBorders>
              <w:top w:val="nil"/>
              <w:left w:val="nil"/>
              <w:bottom w:val="nil"/>
              <w:right w:val="nil"/>
            </w:tcBorders>
            <w:shd w:val="clear" w:color="000000" w:fill="CCCCFF"/>
            <w:noWrap/>
            <w:vAlign w:val="bottom"/>
            <w:hideMark/>
          </w:tcPr>
          <w:p w14:paraId="1D19CA6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1772A1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539759B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130.000,00</w:t>
            </w:r>
          </w:p>
        </w:tc>
      </w:tr>
      <w:tr w:rsidR="00E34103" w:rsidRPr="00E34103" w14:paraId="72D98C14"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225E96A4"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21C5C5A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130.000,00</w:t>
            </w:r>
          </w:p>
        </w:tc>
        <w:tc>
          <w:tcPr>
            <w:tcW w:w="1880" w:type="dxa"/>
            <w:tcBorders>
              <w:top w:val="nil"/>
              <w:left w:val="nil"/>
              <w:bottom w:val="nil"/>
              <w:right w:val="nil"/>
            </w:tcBorders>
            <w:shd w:val="clear" w:color="000000" w:fill="FFFF99"/>
            <w:noWrap/>
            <w:vAlign w:val="bottom"/>
            <w:hideMark/>
          </w:tcPr>
          <w:p w14:paraId="3B3C7AB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A3CE9F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DE9867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130.000,00</w:t>
            </w:r>
          </w:p>
        </w:tc>
      </w:tr>
      <w:tr w:rsidR="00E34103" w:rsidRPr="00E34103" w14:paraId="41D488BA" w14:textId="77777777" w:rsidTr="00E34103">
        <w:trPr>
          <w:trHeight w:val="260"/>
        </w:trPr>
        <w:tc>
          <w:tcPr>
            <w:tcW w:w="1165" w:type="dxa"/>
            <w:tcBorders>
              <w:top w:val="nil"/>
              <w:left w:val="nil"/>
              <w:bottom w:val="nil"/>
              <w:right w:val="nil"/>
            </w:tcBorders>
            <w:noWrap/>
            <w:vAlign w:val="bottom"/>
            <w:hideMark/>
          </w:tcPr>
          <w:p w14:paraId="1EDFC238"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92AA800"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Sportski i rekreacijski tereni, Igralište Slatine</w:t>
            </w:r>
          </w:p>
        </w:tc>
        <w:tc>
          <w:tcPr>
            <w:tcW w:w="1428" w:type="dxa"/>
            <w:tcBorders>
              <w:top w:val="nil"/>
              <w:left w:val="nil"/>
              <w:bottom w:val="nil"/>
              <w:right w:val="nil"/>
            </w:tcBorders>
            <w:noWrap/>
            <w:vAlign w:val="bottom"/>
            <w:hideMark/>
          </w:tcPr>
          <w:p w14:paraId="447BD0A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130.000,00</w:t>
            </w:r>
          </w:p>
        </w:tc>
        <w:tc>
          <w:tcPr>
            <w:tcW w:w="1880" w:type="dxa"/>
            <w:tcBorders>
              <w:top w:val="nil"/>
              <w:left w:val="nil"/>
              <w:bottom w:val="nil"/>
              <w:right w:val="nil"/>
            </w:tcBorders>
            <w:noWrap/>
            <w:vAlign w:val="bottom"/>
            <w:hideMark/>
          </w:tcPr>
          <w:p w14:paraId="5D01846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1E40E0B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39F9DE5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130.000,00</w:t>
            </w:r>
          </w:p>
        </w:tc>
      </w:tr>
      <w:tr w:rsidR="00E34103" w:rsidRPr="00E34103" w14:paraId="428B629D"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118E137A"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Program 1021 GRAĐENJE NERAZVRSTANIH CESTA</w:t>
            </w:r>
          </w:p>
        </w:tc>
        <w:tc>
          <w:tcPr>
            <w:tcW w:w="1428" w:type="dxa"/>
            <w:tcBorders>
              <w:top w:val="nil"/>
              <w:left w:val="nil"/>
              <w:bottom w:val="nil"/>
              <w:right w:val="nil"/>
            </w:tcBorders>
            <w:shd w:val="clear" w:color="000000" w:fill="9999FF"/>
            <w:noWrap/>
            <w:vAlign w:val="bottom"/>
            <w:hideMark/>
          </w:tcPr>
          <w:p w14:paraId="128DE2E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230.000,00</w:t>
            </w:r>
          </w:p>
        </w:tc>
        <w:tc>
          <w:tcPr>
            <w:tcW w:w="1880" w:type="dxa"/>
            <w:tcBorders>
              <w:top w:val="nil"/>
              <w:left w:val="nil"/>
              <w:bottom w:val="nil"/>
              <w:right w:val="nil"/>
            </w:tcBorders>
            <w:shd w:val="clear" w:color="000000" w:fill="9999FF"/>
            <w:noWrap/>
            <w:vAlign w:val="bottom"/>
            <w:hideMark/>
          </w:tcPr>
          <w:p w14:paraId="68455DA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97.000,00</w:t>
            </w:r>
          </w:p>
        </w:tc>
        <w:tc>
          <w:tcPr>
            <w:tcW w:w="1350" w:type="dxa"/>
            <w:tcBorders>
              <w:top w:val="nil"/>
              <w:left w:val="nil"/>
              <w:bottom w:val="nil"/>
              <w:right w:val="nil"/>
            </w:tcBorders>
            <w:shd w:val="clear" w:color="000000" w:fill="9999FF"/>
            <w:noWrap/>
            <w:vAlign w:val="bottom"/>
            <w:hideMark/>
          </w:tcPr>
          <w:p w14:paraId="4826A4F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42,17</w:t>
            </w:r>
          </w:p>
        </w:tc>
        <w:tc>
          <w:tcPr>
            <w:tcW w:w="1266" w:type="dxa"/>
            <w:tcBorders>
              <w:top w:val="nil"/>
              <w:left w:val="nil"/>
              <w:bottom w:val="nil"/>
              <w:right w:val="nil"/>
            </w:tcBorders>
            <w:shd w:val="clear" w:color="000000" w:fill="9999FF"/>
            <w:noWrap/>
            <w:vAlign w:val="bottom"/>
            <w:hideMark/>
          </w:tcPr>
          <w:p w14:paraId="0D9259C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327.000,00</w:t>
            </w:r>
          </w:p>
        </w:tc>
      </w:tr>
      <w:tr w:rsidR="00E34103" w:rsidRPr="00E34103" w14:paraId="5208EDFF"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7852FEC4"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spellStart"/>
            <w:r w:rsidRPr="00E34103">
              <w:rPr>
                <w:rFonts w:ascii="Times New Roman" w:eastAsia="Times New Roman" w:hAnsi="Times New Roman"/>
                <w:b/>
                <w:bCs/>
                <w:color w:val="000000"/>
                <w:sz w:val="20"/>
                <w:szCs w:val="20"/>
                <w:lang w:val="en-GB" w:eastAsia="en-GB"/>
              </w:rPr>
              <w:t>Kapitalni</w:t>
            </w:r>
            <w:proofErr w:type="spellEnd"/>
            <w:r w:rsidRPr="00E34103">
              <w:rPr>
                <w:rFonts w:ascii="Times New Roman" w:eastAsia="Times New Roman" w:hAnsi="Times New Roman"/>
                <w:b/>
                <w:bCs/>
                <w:color w:val="000000"/>
                <w:sz w:val="20"/>
                <w:szCs w:val="20"/>
                <w:lang w:val="en-GB" w:eastAsia="en-GB"/>
              </w:rPr>
              <w:t xml:space="preserve"> projekt K100031 IZRADA PROJEKTNE DOKUMENTACIJE ZA INFRASTRUKT. PROJEKTE - UREĐENJE CESTA</w:t>
            </w:r>
          </w:p>
        </w:tc>
        <w:tc>
          <w:tcPr>
            <w:tcW w:w="1428" w:type="dxa"/>
            <w:tcBorders>
              <w:top w:val="nil"/>
              <w:left w:val="nil"/>
              <w:bottom w:val="nil"/>
              <w:right w:val="nil"/>
            </w:tcBorders>
            <w:shd w:val="clear" w:color="000000" w:fill="CCCCFF"/>
            <w:noWrap/>
            <w:vAlign w:val="bottom"/>
            <w:hideMark/>
          </w:tcPr>
          <w:p w14:paraId="2304AE5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50.000,00</w:t>
            </w:r>
          </w:p>
        </w:tc>
        <w:tc>
          <w:tcPr>
            <w:tcW w:w="1880" w:type="dxa"/>
            <w:tcBorders>
              <w:top w:val="nil"/>
              <w:left w:val="nil"/>
              <w:bottom w:val="nil"/>
              <w:right w:val="nil"/>
            </w:tcBorders>
            <w:shd w:val="clear" w:color="000000" w:fill="CCCCFF"/>
            <w:noWrap/>
            <w:vAlign w:val="bottom"/>
            <w:hideMark/>
          </w:tcPr>
          <w:p w14:paraId="05A0693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-14.000,00</w:t>
            </w:r>
          </w:p>
        </w:tc>
        <w:tc>
          <w:tcPr>
            <w:tcW w:w="1350" w:type="dxa"/>
            <w:tcBorders>
              <w:top w:val="nil"/>
              <w:left w:val="nil"/>
              <w:bottom w:val="nil"/>
              <w:right w:val="nil"/>
            </w:tcBorders>
            <w:shd w:val="clear" w:color="000000" w:fill="CCCCFF"/>
            <w:noWrap/>
            <w:vAlign w:val="bottom"/>
            <w:hideMark/>
          </w:tcPr>
          <w:p w14:paraId="75F12C4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-28,00</w:t>
            </w:r>
          </w:p>
        </w:tc>
        <w:tc>
          <w:tcPr>
            <w:tcW w:w="1266" w:type="dxa"/>
            <w:tcBorders>
              <w:top w:val="nil"/>
              <w:left w:val="nil"/>
              <w:bottom w:val="nil"/>
              <w:right w:val="nil"/>
            </w:tcBorders>
            <w:shd w:val="clear" w:color="000000" w:fill="CCCCFF"/>
            <w:noWrap/>
            <w:vAlign w:val="bottom"/>
            <w:hideMark/>
          </w:tcPr>
          <w:p w14:paraId="403BD28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36.000,00</w:t>
            </w:r>
          </w:p>
        </w:tc>
      </w:tr>
      <w:tr w:rsidR="00E34103" w:rsidRPr="00E34103" w14:paraId="2BF79355"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3B9F1EC3"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4.5.</w:t>
            </w:r>
            <w:proofErr w:type="gramEnd"/>
            <w:r w:rsidRPr="00E34103">
              <w:rPr>
                <w:rFonts w:ascii="Times New Roman" w:eastAsia="Times New Roman" w:hAnsi="Times New Roman"/>
                <w:b/>
                <w:bCs/>
                <w:color w:val="000000"/>
                <w:sz w:val="20"/>
                <w:szCs w:val="20"/>
                <w:lang w:val="en-GB" w:eastAsia="en-GB"/>
              </w:rPr>
              <w:t xml:space="preserve"> KOMUNALNI DOPRINOS</w:t>
            </w:r>
          </w:p>
        </w:tc>
        <w:tc>
          <w:tcPr>
            <w:tcW w:w="1428" w:type="dxa"/>
            <w:tcBorders>
              <w:top w:val="nil"/>
              <w:left w:val="nil"/>
              <w:bottom w:val="nil"/>
              <w:right w:val="nil"/>
            </w:tcBorders>
            <w:shd w:val="clear" w:color="000000" w:fill="FFFF99"/>
            <w:noWrap/>
            <w:vAlign w:val="bottom"/>
            <w:hideMark/>
          </w:tcPr>
          <w:p w14:paraId="626BF17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50.000,00</w:t>
            </w:r>
          </w:p>
        </w:tc>
        <w:tc>
          <w:tcPr>
            <w:tcW w:w="1880" w:type="dxa"/>
            <w:tcBorders>
              <w:top w:val="nil"/>
              <w:left w:val="nil"/>
              <w:bottom w:val="nil"/>
              <w:right w:val="nil"/>
            </w:tcBorders>
            <w:shd w:val="clear" w:color="000000" w:fill="FFFF99"/>
            <w:noWrap/>
            <w:vAlign w:val="bottom"/>
            <w:hideMark/>
          </w:tcPr>
          <w:p w14:paraId="621C094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-14.000,00</w:t>
            </w:r>
          </w:p>
        </w:tc>
        <w:tc>
          <w:tcPr>
            <w:tcW w:w="1350" w:type="dxa"/>
            <w:tcBorders>
              <w:top w:val="nil"/>
              <w:left w:val="nil"/>
              <w:bottom w:val="nil"/>
              <w:right w:val="nil"/>
            </w:tcBorders>
            <w:shd w:val="clear" w:color="000000" w:fill="FFFF99"/>
            <w:noWrap/>
            <w:vAlign w:val="bottom"/>
            <w:hideMark/>
          </w:tcPr>
          <w:p w14:paraId="689D8DF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-28,00</w:t>
            </w:r>
          </w:p>
        </w:tc>
        <w:tc>
          <w:tcPr>
            <w:tcW w:w="1266" w:type="dxa"/>
            <w:tcBorders>
              <w:top w:val="nil"/>
              <w:left w:val="nil"/>
              <w:bottom w:val="nil"/>
              <w:right w:val="nil"/>
            </w:tcBorders>
            <w:shd w:val="clear" w:color="000000" w:fill="FFFF99"/>
            <w:noWrap/>
            <w:vAlign w:val="bottom"/>
            <w:hideMark/>
          </w:tcPr>
          <w:p w14:paraId="7F5CF38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36.000,00</w:t>
            </w:r>
          </w:p>
        </w:tc>
      </w:tr>
      <w:tr w:rsidR="00E34103" w:rsidRPr="00E34103" w14:paraId="61FA1032" w14:textId="77777777" w:rsidTr="00E34103">
        <w:trPr>
          <w:trHeight w:val="260"/>
        </w:trPr>
        <w:tc>
          <w:tcPr>
            <w:tcW w:w="1165" w:type="dxa"/>
            <w:tcBorders>
              <w:top w:val="nil"/>
              <w:left w:val="nil"/>
              <w:bottom w:val="nil"/>
              <w:right w:val="nil"/>
            </w:tcBorders>
            <w:noWrap/>
            <w:vAlign w:val="bottom"/>
            <w:hideMark/>
          </w:tcPr>
          <w:p w14:paraId="53DBDF25"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50C8248"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Ceste</w:t>
            </w:r>
            <w:proofErr w:type="spellEnd"/>
            <w:r w:rsidRPr="00E34103">
              <w:rPr>
                <w:rFonts w:ascii="Times New Roman" w:eastAsia="Times New Roman" w:hAnsi="Times New Roman"/>
                <w:sz w:val="20"/>
                <w:szCs w:val="20"/>
                <w:lang w:val="en-GB" w:eastAsia="en-GB"/>
              </w:rPr>
              <w:t>, PROJEKTNA</w:t>
            </w:r>
          </w:p>
        </w:tc>
        <w:tc>
          <w:tcPr>
            <w:tcW w:w="1428" w:type="dxa"/>
            <w:tcBorders>
              <w:top w:val="nil"/>
              <w:left w:val="nil"/>
              <w:bottom w:val="nil"/>
              <w:right w:val="nil"/>
            </w:tcBorders>
            <w:noWrap/>
            <w:vAlign w:val="bottom"/>
            <w:hideMark/>
          </w:tcPr>
          <w:p w14:paraId="3BEED6F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50.000,00</w:t>
            </w:r>
          </w:p>
        </w:tc>
        <w:tc>
          <w:tcPr>
            <w:tcW w:w="1880" w:type="dxa"/>
            <w:tcBorders>
              <w:top w:val="nil"/>
              <w:left w:val="nil"/>
              <w:bottom w:val="nil"/>
              <w:right w:val="nil"/>
            </w:tcBorders>
            <w:noWrap/>
            <w:vAlign w:val="bottom"/>
            <w:hideMark/>
          </w:tcPr>
          <w:p w14:paraId="54B91D7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-14.000,00</w:t>
            </w:r>
          </w:p>
        </w:tc>
        <w:tc>
          <w:tcPr>
            <w:tcW w:w="1350" w:type="dxa"/>
            <w:tcBorders>
              <w:top w:val="nil"/>
              <w:left w:val="nil"/>
              <w:bottom w:val="nil"/>
              <w:right w:val="nil"/>
            </w:tcBorders>
            <w:noWrap/>
            <w:vAlign w:val="bottom"/>
            <w:hideMark/>
          </w:tcPr>
          <w:p w14:paraId="5CAC3B5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-28,00</w:t>
            </w:r>
          </w:p>
        </w:tc>
        <w:tc>
          <w:tcPr>
            <w:tcW w:w="1266" w:type="dxa"/>
            <w:tcBorders>
              <w:top w:val="nil"/>
              <w:left w:val="nil"/>
              <w:bottom w:val="nil"/>
              <w:right w:val="nil"/>
            </w:tcBorders>
            <w:noWrap/>
            <w:vAlign w:val="bottom"/>
            <w:hideMark/>
          </w:tcPr>
          <w:p w14:paraId="566E568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36.000,00</w:t>
            </w:r>
          </w:p>
        </w:tc>
      </w:tr>
      <w:tr w:rsidR="00E34103" w:rsidRPr="00E34103" w14:paraId="3E6F8AA1"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514C2CDF"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lastRenderedPageBreak/>
              <w:t>Kapitalni projekt K100035 REKONSTRUKCIJA ULICE EUGENA KVATERNIKA</w:t>
            </w:r>
          </w:p>
        </w:tc>
        <w:tc>
          <w:tcPr>
            <w:tcW w:w="1428" w:type="dxa"/>
            <w:tcBorders>
              <w:top w:val="nil"/>
              <w:left w:val="nil"/>
              <w:bottom w:val="nil"/>
              <w:right w:val="nil"/>
            </w:tcBorders>
            <w:shd w:val="clear" w:color="000000" w:fill="CCCCFF"/>
            <w:noWrap/>
            <w:vAlign w:val="bottom"/>
            <w:hideMark/>
          </w:tcPr>
          <w:p w14:paraId="726257A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CCCCFF"/>
            <w:noWrap/>
            <w:vAlign w:val="bottom"/>
            <w:hideMark/>
          </w:tcPr>
          <w:p w14:paraId="41C8958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35.000,00</w:t>
            </w:r>
          </w:p>
        </w:tc>
        <w:tc>
          <w:tcPr>
            <w:tcW w:w="1350" w:type="dxa"/>
            <w:tcBorders>
              <w:top w:val="nil"/>
              <w:left w:val="nil"/>
              <w:bottom w:val="nil"/>
              <w:right w:val="nil"/>
            </w:tcBorders>
            <w:shd w:val="clear" w:color="000000" w:fill="CCCCFF"/>
            <w:noWrap/>
            <w:vAlign w:val="bottom"/>
            <w:hideMark/>
          </w:tcPr>
          <w:p w14:paraId="471E28F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6B15CD3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35.000,00</w:t>
            </w:r>
          </w:p>
        </w:tc>
      </w:tr>
      <w:tr w:rsidR="00E34103" w:rsidRPr="00E34103" w14:paraId="6808929E"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58262ADD"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4B473B1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06B30D9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35.000,00</w:t>
            </w:r>
          </w:p>
        </w:tc>
        <w:tc>
          <w:tcPr>
            <w:tcW w:w="1350" w:type="dxa"/>
            <w:tcBorders>
              <w:top w:val="nil"/>
              <w:left w:val="nil"/>
              <w:bottom w:val="nil"/>
              <w:right w:val="nil"/>
            </w:tcBorders>
            <w:shd w:val="clear" w:color="000000" w:fill="FFFF99"/>
            <w:noWrap/>
            <w:vAlign w:val="bottom"/>
            <w:hideMark/>
          </w:tcPr>
          <w:p w14:paraId="1E1E309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073A70D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35.000,00</w:t>
            </w:r>
          </w:p>
        </w:tc>
      </w:tr>
      <w:tr w:rsidR="00E34103" w:rsidRPr="00E34103" w14:paraId="19AE3737" w14:textId="77777777" w:rsidTr="00E34103">
        <w:trPr>
          <w:trHeight w:val="260"/>
        </w:trPr>
        <w:tc>
          <w:tcPr>
            <w:tcW w:w="1165" w:type="dxa"/>
            <w:tcBorders>
              <w:top w:val="nil"/>
              <w:left w:val="nil"/>
              <w:bottom w:val="nil"/>
              <w:right w:val="nil"/>
            </w:tcBorders>
            <w:noWrap/>
            <w:vAlign w:val="bottom"/>
            <w:hideMark/>
          </w:tcPr>
          <w:p w14:paraId="2BEDAA6A"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57AF7761"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Ceste</w:t>
            </w:r>
            <w:proofErr w:type="spellEnd"/>
            <w:r w:rsidRPr="00E34103">
              <w:rPr>
                <w:rFonts w:ascii="Times New Roman" w:eastAsia="Times New Roman" w:hAnsi="Times New Roman"/>
                <w:sz w:val="20"/>
                <w:szCs w:val="20"/>
                <w:lang w:val="en-GB" w:eastAsia="en-GB"/>
              </w:rPr>
              <w:t>, PROJEKTNA DOK.</w:t>
            </w:r>
          </w:p>
        </w:tc>
        <w:tc>
          <w:tcPr>
            <w:tcW w:w="1428" w:type="dxa"/>
            <w:tcBorders>
              <w:top w:val="nil"/>
              <w:left w:val="nil"/>
              <w:bottom w:val="nil"/>
              <w:right w:val="nil"/>
            </w:tcBorders>
            <w:noWrap/>
            <w:vAlign w:val="bottom"/>
            <w:hideMark/>
          </w:tcPr>
          <w:p w14:paraId="01839A0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30B8FDE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35.000,00</w:t>
            </w:r>
          </w:p>
        </w:tc>
        <w:tc>
          <w:tcPr>
            <w:tcW w:w="1350" w:type="dxa"/>
            <w:tcBorders>
              <w:top w:val="nil"/>
              <w:left w:val="nil"/>
              <w:bottom w:val="nil"/>
              <w:right w:val="nil"/>
            </w:tcBorders>
            <w:noWrap/>
            <w:vAlign w:val="bottom"/>
            <w:hideMark/>
          </w:tcPr>
          <w:p w14:paraId="43F2187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39A2128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35.000,00</w:t>
            </w:r>
          </w:p>
        </w:tc>
      </w:tr>
      <w:tr w:rsidR="00E34103" w:rsidRPr="00E34103" w14:paraId="52132654"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4B88EEDB"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K100427 POJAČANO ODRŽAVANJE CESTA</w:t>
            </w:r>
          </w:p>
        </w:tc>
        <w:tc>
          <w:tcPr>
            <w:tcW w:w="1428" w:type="dxa"/>
            <w:tcBorders>
              <w:top w:val="nil"/>
              <w:left w:val="nil"/>
              <w:bottom w:val="nil"/>
              <w:right w:val="nil"/>
            </w:tcBorders>
            <w:shd w:val="clear" w:color="000000" w:fill="CCCCFF"/>
            <w:noWrap/>
            <w:vAlign w:val="bottom"/>
            <w:hideMark/>
          </w:tcPr>
          <w:p w14:paraId="5F40120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180.000,00</w:t>
            </w:r>
          </w:p>
        </w:tc>
        <w:tc>
          <w:tcPr>
            <w:tcW w:w="1880" w:type="dxa"/>
            <w:tcBorders>
              <w:top w:val="nil"/>
              <w:left w:val="nil"/>
              <w:bottom w:val="nil"/>
              <w:right w:val="nil"/>
            </w:tcBorders>
            <w:shd w:val="clear" w:color="000000" w:fill="CCCCFF"/>
            <w:noWrap/>
            <w:vAlign w:val="bottom"/>
            <w:hideMark/>
          </w:tcPr>
          <w:p w14:paraId="3800D23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76.000,00</w:t>
            </w:r>
          </w:p>
        </w:tc>
        <w:tc>
          <w:tcPr>
            <w:tcW w:w="1350" w:type="dxa"/>
            <w:tcBorders>
              <w:top w:val="nil"/>
              <w:left w:val="nil"/>
              <w:bottom w:val="nil"/>
              <w:right w:val="nil"/>
            </w:tcBorders>
            <w:shd w:val="clear" w:color="000000" w:fill="CCCCFF"/>
            <w:noWrap/>
            <w:vAlign w:val="bottom"/>
            <w:hideMark/>
          </w:tcPr>
          <w:p w14:paraId="128E486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42,22</w:t>
            </w:r>
          </w:p>
        </w:tc>
        <w:tc>
          <w:tcPr>
            <w:tcW w:w="1266" w:type="dxa"/>
            <w:tcBorders>
              <w:top w:val="nil"/>
              <w:left w:val="nil"/>
              <w:bottom w:val="nil"/>
              <w:right w:val="nil"/>
            </w:tcBorders>
            <w:shd w:val="clear" w:color="000000" w:fill="CCCCFF"/>
            <w:noWrap/>
            <w:vAlign w:val="bottom"/>
            <w:hideMark/>
          </w:tcPr>
          <w:p w14:paraId="777B590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256.000,00</w:t>
            </w:r>
          </w:p>
        </w:tc>
      </w:tr>
      <w:tr w:rsidR="00E34103" w:rsidRPr="00E34103" w14:paraId="38E30F4D"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43B234C4"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269F0B4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180.000,00</w:t>
            </w:r>
          </w:p>
        </w:tc>
        <w:tc>
          <w:tcPr>
            <w:tcW w:w="1880" w:type="dxa"/>
            <w:tcBorders>
              <w:top w:val="nil"/>
              <w:left w:val="nil"/>
              <w:bottom w:val="nil"/>
              <w:right w:val="nil"/>
            </w:tcBorders>
            <w:shd w:val="clear" w:color="000000" w:fill="FFFF99"/>
            <w:noWrap/>
            <w:vAlign w:val="bottom"/>
            <w:hideMark/>
          </w:tcPr>
          <w:p w14:paraId="3E80BF5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76.000,00</w:t>
            </w:r>
          </w:p>
        </w:tc>
        <w:tc>
          <w:tcPr>
            <w:tcW w:w="1350" w:type="dxa"/>
            <w:tcBorders>
              <w:top w:val="nil"/>
              <w:left w:val="nil"/>
              <w:bottom w:val="nil"/>
              <w:right w:val="nil"/>
            </w:tcBorders>
            <w:shd w:val="clear" w:color="000000" w:fill="FFFF99"/>
            <w:noWrap/>
            <w:vAlign w:val="bottom"/>
            <w:hideMark/>
          </w:tcPr>
          <w:p w14:paraId="6C38716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42,22</w:t>
            </w:r>
          </w:p>
        </w:tc>
        <w:tc>
          <w:tcPr>
            <w:tcW w:w="1266" w:type="dxa"/>
            <w:tcBorders>
              <w:top w:val="nil"/>
              <w:left w:val="nil"/>
              <w:bottom w:val="nil"/>
              <w:right w:val="nil"/>
            </w:tcBorders>
            <w:shd w:val="clear" w:color="000000" w:fill="FFFF99"/>
            <w:noWrap/>
            <w:vAlign w:val="bottom"/>
            <w:hideMark/>
          </w:tcPr>
          <w:p w14:paraId="4C6424C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256.000,00</w:t>
            </w:r>
          </w:p>
        </w:tc>
      </w:tr>
      <w:tr w:rsidR="00E34103" w:rsidRPr="00E34103" w14:paraId="5E08230A" w14:textId="77777777" w:rsidTr="00E34103">
        <w:trPr>
          <w:trHeight w:val="260"/>
        </w:trPr>
        <w:tc>
          <w:tcPr>
            <w:tcW w:w="1165" w:type="dxa"/>
            <w:tcBorders>
              <w:top w:val="nil"/>
              <w:left w:val="nil"/>
              <w:bottom w:val="nil"/>
              <w:right w:val="nil"/>
            </w:tcBorders>
            <w:noWrap/>
            <w:vAlign w:val="bottom"/>
            <w:hideMark/>
          </w:tcPr>
          <w:p w14:paraId="79CEDB3B"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FBD539B"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Ceste, ASFALTIRANJE CESTA NA PODRUČJU GRADA METKOVIĆA</w:t>
            </w:r>
          </w:p>
        </w:tc>
        <w:tc>
          <w:tcPr>
            <w:tcW w:w="1428" w:type="dxa"/>
            <w:tcBorders>
              <w:top w:val="nil"/>
              <w:left w:val="nil"/>
              <w:bottom w:val="nil"/>
              <w:right w:val="nil"/>
            </w:tcBorders>
            <w:noWrap/>
            <w:vAlign w:val="bottom"/>
            <w:hideMark/>
          </w:tcPr>
          <w:p w14:paraId="6D3D2DC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180.000,00</w:t>
            </w:r>
          </w:p>
        </w:tc>
        <w:tc>
          <w:tcPr>
            <w:tcW w:w="1880" w:type="dxa"/>
            <w:tcBorders>
              <w:top w:val="nil"/>
              <w:left w:val="nil"/>
              <w:bottom w:val="nil"/>
              <w:right w:val="nil"/>
            </w:tcBorders>
            <w:noWrap/>
            <w:vAlign w:val="bottom"/>
            <w:hideMark/>
          </w:tcPr>
          <w:p w14:paraId="5F13497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63.500,00</w:t>
            </w:r>
          </w:p>
        </w:tc>
        <w:tc>
          <w:tcPr>
            <w:tcW w:w="1350" w:type="dxa"/>
            <w:tcBorders>
              <w:top w:val="nil"/>
              <w:left w:val="nil"/>
              <w:bottom w:val="nil"/>
              <w:right w:val="nil"/>
            </w:tcBorders>
            <w:noWrap/>
            <w:vAlign w:val="bottom"/>
            <w:hideMark/>
          </w:tcPr>
          <w:p w14:paraId="01F76B2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35,28</w:t>
            </w:r>
          </w:p>
        </w:tc>
        <w:tc>
          <w:tcPr>
            <w:tcW w:w="1266" w:type="dxa"/>
            <w:tcBorders>
              <w:top w:val="nil"/>
              <w:left w:val="nil"/>
              <w:bottom w:val="nil"/>
              <w:right w:val="nil"/>
            </w:tcBorders>
            <w:noWrap/>
            <w:vAlign w:val="bottom"/>
            <w:hideMark/>
          </w:tcPr>
          <w:p w14:paraId="0BD74F4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243.500,00</w:t>
            </w:r>
          </w:p>
        </w:tc>
      </w:tr>
      <w:tr w:rsidR="00E34103" w:rsidRPr="00E34103" w14:paraId="1000D44A" w14:textId="77777777" w:rsidTr="00E34103">
        <w:trPr>
          <w:trHeight w:val="260"/>
        </w:trPr>
        <w:tc>
          <w:tcPr>
            <w:tcW w:w="1165" w:type="dxa"/>
            <w:tcBorders>
              <w:top w:val="nil"/>
              <w:left w:val="nil"/>
              <w:bottom w:val="nil"/>
              <w:right w:val="nil"/>
            </w:tcBorders>
            <w:noWrap/>
            <w:vAlign w:val="bottom"/>
            <w:hideMark/>
          </w:tcPr>
          <w:p w14:paraId="793530D4"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89F2FC0"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Ceste, hitni intervencijski zahvati na nerazvrstanim cestama</w:t>
            </w:r>
          </w:p>
        </w:tc>
        <w:tc>
          <w:tcPr>
            <w:tcW w:w="1428" w:type="dxa"/>
            <w:tcBorders>
              <w:top w:val="nil"/>
              <w:left w:val="nil"/>
              <w:bottom w:val="nil"/>
              <w:right w:val="nil"/>
            </w:tcBorders>
            <w:noWrap/>
            <w:vAlign w:val="bottom"/>
            <w:hideMark/>
          </w:tcPr>
          <w:p w14:paraId="5DF7A09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7FD93B9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12.500,00</w:t>
            </w:r>
          </w:p>
        </w:tc>
        <w:tc>
          <w:tcPr>
            <w:tcW w:w="1350" w:type="dxa"/>
            <w:tcBorders>
              <w:top w:val="nil"/>
              <w:left w:val="nil"/>
              <w:bottom w:val="nil"/>
              <w:right w:val="nil"/>
            </w:tcBorders>
            <w:noWrap/>
            <w:vAlign w:val="bottom"/>
            <w:hideMark/>
          </w:tcPr>
          <w:p w14:paraId="4BCEFAA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5E737FF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12.500,00</w:t>
            </w:r>
          </w:p>
        </w:tc>
      </w:tr>
      <w:tr w:rsidR="00E34103" w:rsidRPr="00E34103" w14:paraId="0B551B39"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0ADCDF25"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Program 1022 GRAĐENJE JAVNE RASVJETE</w:t>
            </w:r>
          </w:p>
        </w:tc>
        <w:tc>
          <w:tcPr>
            <w:tcW w:w="1428" w:type="dxa"/>
            <w:tcBorders>
              <w:top w:val="nil"/>
              <w:left w:val="nil"/>
              <w:bottom w:val="nil"/>
              <w:right w:val="nil"/>
            </w:tcBorders>
            <w:shd w:val="clear" w:color="000000" w:fill="9999FF"/>
            <w:noWrap/>
            <w:vAlign w:val="bottom"/>
            <w:hideMark/>
          </w:tcPr>
          <w:p w14:paraId="5669542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49.000,00</w:t>
            </w:r>
          </w:p>
        </w:tc>
        <w:tc>
          <w:tcPr>
            <w:tcW w:w="1880" w:type="dxa"/>
            <w:tcBorders>
              <w:top w:val="nil"/>
              <w:left w:val="nil"/>
              <w:bottom w:val="nil"/>
              <w:right w:val="nil"/>
            </w:tcBorders>
            <w:shd w:val="clear" w:color="000000" w:fill="9999FF"/>
            <w:noWrap/>
            <w:vAlign w:val="bottom"/>
            <w:hideMark/>
          </w:tcPr>
          <w:p w14:paraId="21CD269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40.000,00</w:t>
            </w:r>
          </w:p>
        </w:tc>
        <w:tc>
          <w:tcPr>
            <w:tcW w:w="1350" w:type="dxa"/>
            <w:tcBorders>
              <w:top w:val="nil"/>
              <w:left w:val="nil"/>
              <w:bottom w:val="nil"/>
              <w:right w:val="nil"/>
            </w:tcBorders>
            <w:shd w:val="clear" w:color="000000" w:fill="9999FF"/>
            <w:noWrap/>
            <w:vAlign w:val="bottom"/>
            <w:hideMark/>
          </w:tcPr>
          <w:p w14:paraId="564F50D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81,63</w:t>
            </w:r>
          </w:p>
        </w:tc>
        <w:tc>
          <w:tcPr>
            <w:tcW w:w="1266" w:type="dxa"/>
            <w:tcBorders>
              <w:top w:val="nil"/>
              <w:left w:val="nil"/>
              <w:bottom w:val="nil"/>
              <w:right w:val="nil"/>
            </w:tcBorders>
            <w:shd w:val="clear" w:color="000000" w:fill="9999FF"/>
            <w:noWrap/>
            <w:vAlign w:val="bottom"/>
            <w:hideMark/>
          </w:tcPr>
          <w:p w14:paraId="3BDC3E7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89.000,00</w:t>
            </w:r>
          </w:p>
        </w:tc>
      </w:tr>
      <w:tr w:rsidR="00E34103" w:rsidRPr="00E34103" w14:paraId="7BED4B9A"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5B0211D4"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spellStart"/>
            <w:r w:rsidRPr="00E34103">
              <w:rPr>
                <w:rFonts w:ascii="Times New Roman" w:eastAsia="Times New Roman" w:hAnsi="Times New Roman"/>
                <w:b/>
                <w:bCs/>
                <w:color w:val="000000"/>
                <w:sz w:val="20"/>
                <w:szCs w:val="20"/>
                <w:lang w:val="en-GB" w:eastAsia="en-GB"/>
              </w:rPr>
              <w:t>Kapitalni</w:t>
            </w:r>
            <w:proofErr w:type="spellEnd"/>
            <w:r w:rsidRPr="00E34103">
              <w:rPr>
                <w:rFonts w:ascii="Times New Roman" w:eastAsia="Times New Roman" w:hAnsi="Times New Roman"/>
                <w:b/>
                <w:bCs/>
                <w:color w:val="000000"/>
                <w:sz w:val="20"/>
                <w:szCs w:val="20"/>
                <w:lang w:val="en-GB" w:eastAsia="en-GB"/>
              </w:rPr>
              <w:t xml:space="preserve"> projekt K100070 PRIKLJUČCI ELEKTRIČNE ENERGIJE</w:t>
            </w:r>
          </w:p>
        </w:tc>
        <w:tc>
          <w:tcPr>
            <w:tcW w:w="1428" w:type="dxa"/>
            <w:tcBorders>
              <w:top w:val="nil"/>
              <w:left w:val="nil"/>
              <w:bottom w:val="nil"/>
              <w:right w:val="nil"/>
            </w:tcBorders>
            <w:shd w:val="clear" w:color="000000" w:fill="CCCCFF"/>
            <w:noWrap/>
            <w:vAlign w:val="bottom"/>
            <w:hideMark/>
          </w:tcPr>
          <w:p w14:paraId="7972CDB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w:t>
            </w:r>
          </w:p>
        </w:tc>
        <w:tc>
          <w:tcPr>
            <w:tcW w:w="1880" w:type="dxa"/>
            <w:tcBorders>
              <w:top w:val="nil"/>
              <w:left w:val="nil"/>
              <w:bottom w:val="nil"/>
              <w:right w:val="nil"/>
            </w:tcBorders>
            <w:shd w:val="clear" w:color="000000" w:fill="CCCCFF"/>
            <w:noWrap/>
            <w:vAlign w:val="bottom"/>
            <w:hideMark/>
          </w:tcPr>
          <w:p w14:paraId="444B3EF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5BCA22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00A603D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w:t>
            </w:r>
          </w:p>
        </w:tc>
      </w:tr>
      <w:tr w:rsidR="00E34103" w:rsidRPr="00E34103" w14:paraId="2463EE71"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597A5B9D"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4619876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w:t>
            </w:r>
          </w:p>
        </w:tc>
        <w:tc>
          <w:tcPr>
            <w:tcW w:w="1880" w:type="dxa"/>
            <w:tcBorders>
              <w:top w:val="nil"/>
              <w:left w:val="nil"/>
              <w:bottom w:val="nil"/>
              <w:right w:val="nil"/>
            </w:tcBorders>
            <w:shd w:val="clear" w:color="000000" w:fill="FFFF99"/>
            <w:noWrap/>
            <w:vAlign w:val="bottom"/>
            <w:hideMark/>
          </w:tcPr>
          <w:p w14:paraId="5C6C4D7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41E3A56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554DCAA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w:t>
            </w:r>
          </w:p>
        </w:tc>
      </w:tr>
      <w:tr w:rsidR="00E34103" w:rsidRPr="00E34103" w14:paraId="5EFBDC59" w14:textId="77777777" w:rsidTr="00E34103">
        <w:trPr>
          <w:trHeight w:val="260"/>
        </w:trPr>
        <w:tc>
          <w:tcPr>
            <w:tcW w:w="1165" w:type="dxa"/>
            <w:tcBorders>
              <w:top w:val="nil"/>
              <w:left w:val="nil"/>
              <w:bottom w:val="nil"/>
              <w:right w:val="nil"/>
            </w:tcBorders>
            <w:noWrap/>
            <w:vAlign w:val="bottom"/>
            <w:hideMark/>
          </w:tcPr>
          <w:p w14:paraId="28BF1801"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608A59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 xml:space="preserve">Javna </w:t>
            </w:r>
            <w:proofErr w:type="spellStart"/>
            <w:r w:rsidRPr="00E34103">
              <w:rPr>
                <w:rFonts w:ascii="Times New Roman" w:eastAsia="Times New Roman" w:hAnsi="Times New Roman"/>
                <w:sz w:val="20"/>
                <w:szCs w:val="20"/>
                <w:lang w:val="en-GB" w:eastAsia="en-GB"/>
              </w:rPr>
              <w:t>rasvjeta</w:t>
            </w:r>
            <w:proofErr w:type="spellEnd"/>
          </w:p>
        </w:tc>
        <w:tc>
          <w:tcPr>
            <w:tcW w:w="1428" w:type="dxa"/>
            <w:tcBorders>
              <w:top w:val="nil"/>
              <w:left w:val="nil"/>
              <w:bottom w:val="nil"/>
              <w:right w:val="nil"/>
            </w:tcBorders>
            <w:noWrap/>
            <w:vAlign w:val="bottom"/>
            <w:hideMark/>
          </w:tcPr>
          <w:p w14:paraId="54C694A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w:t>
            </w:r>
          </w:p>
        </w:tc>
        <w:tc>
          <w:tcPr>
            <w:tcW w:w="1880" w:type="dxa"/>
            <w:tcBorders>
              <w:top w:val="nil"/>
              <w:left w:val="nil"/>
              <w:bottom w:val="nil"/>
              <w:right w:val="nil"/>
            </w:tcBorders>
            <w:noWrap/>
            <w:vAlign w:val="bottom"/>
            <w:hideMark/>
          </w:tcPr>
          <w:p w14:paraId="6140FCD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152FC25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643EF9A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w:t>
            </w:r>
          </w:p>
        </w:tc>
      </w:tr>
      <w:tr w:rsidR="00E34103" w:rsidRPr="00E34103" w14:paraId="10907768"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7F411F04"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K100107 JAVNA RASVJETA - OSTALO</w:t>
            </w:r>
          </w:p>
        </w:tc>
        <w:tc>
          <w:tcPr>
            <w:tcW w:w="1428" w:type="dxa"/>
            <w:tcBorders>
              <w:top w:val="nil"/>
              <w:left w:val="nil"/>
              <w:bottom w:val="nil"/>
              <w:right w:val="nil"/>
            </w:tcBorders>
            <w:shd w:val="clear" w:color="000000" w:fill="CCCCFF"/>
            <w:noWrap/>
            <w:vAlign w:val="bottom"/>
            <w:hideMark/>
          </w:tcPr>
          <w:p w14:paraId="004FD0B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45.000,00</w:t>
            </w:r>
          </w:p>
        </w:tc>
        <w:tc>
          <w:tcPr>
            <w:tcW w:w="1880" w:type="dxa"/>
            <w:tcBorders>
              <w:top w:val="nil"/>
              <w:left w:val="nil"/>
              <w:bottom w:val="nil"/>
              <w:right w:val="nil"/>
            </w:tcBorders>
            <w:shd w:val="clear" w:color="000000" w:fill="CCCCFF"/>
            <w:noWrap/>
            <w:vAlign w:val="bottom"/>
            <w:hideMark/>
          </w:tcPr>
          <w:p w14:paraId="1107DF4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40.000,00</w:t>
            </w:r>
          </w:p>
        </w:tc>
        <w:tc>
          <w:tcPr>
            <w:tcW w:w="1350" w:type="dxa"/>
            <w:tcBorders>
              <w:top w:val="nil"/>
              <w:left w:val="nil"/>
              <w:bottom w:val="nil"/>
              <w:right w:val="nil"/>
            </w:tcBorders>
            <w:shd w:val="clear" w:color="000000" w:fill="CCCCFF"/>
            <w:noWrap/>
            <w:vAlign w:val="bottom"/>
            <w:hideMark/>
          </w:tcPr>
          <w:p w14:paraId="760D102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88,89</w:t>
            </w:r>
          </w:p>
        </w:tc>
        <w:tc>
          <w:tcPr>
            <w:tcW w:w="1266" w:type="dxa"/>
            <w:tcBorders>
              <w:top w:val="nil"/>
              <w:left w:val="nil"/>
              <w:bottom w:val="nil"/>
              <w:right w:val="nil"/>
            </w:tcBorders>
            <w:shd w:val="clear" w:color="000000" w:fill="CCCCFF"/>
            <w:noWrap/>
            <w:vAlign w:val="bottom"/>
            <w:hideMark/>
          </w:tcPr>
          <w:p w14:paraId="6E32090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85.000,00</w:t>
            </w:r>
          </w:p>
        </w:tc>
      </w:tr>
      <w:tr w:rsidR="00E34103" w:rsidRPr="00E34103" w14:paraId="4EDD34B7"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114196FE"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1C4A495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FFFF99"/>
            <w:noWrap/>
            <w:vAlign w:val="bottom"/>
            <w:hideMark/>
          </w:tcPr>
          <w:p w14:paraId="68EB875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40.000,00</w:t>
            </w:r>
          </w:p>
        </w:tc>
        <w:tc>
          <w:tcPr>
            <w:tcW w:w="1350" w:type="dxa"/>
            <w:tcBorders>
              <w:top w:val="nil"/>
              <w:left w:val="nil"/>
              <w:bottom w:val="nil"/>
              <w:right w:val="nil"/>
            </w:tcBorders>
            <w:shd w:val="clear" w:color="000000" w:fill="FFFF99"/>
            <w:noWrap/>
            <w:vAlign w:val="bottom"/>
            <w:hideMark/>
          </w:tcPr>
          <w:p w14:paraId="2EB4B39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w:t>
            </w:r>
          </w:p>
        </w:tc>
        <w:tc>
          <w:tcPr>
            <w:tcW w:w="1266" w:type="dxa"/>
            <w:tcBorders>
              <w:top w:val="nil"/>
              <w:left w:val="nil"/>
              <w:bottom w:val="nil"/>
              <w:right w:val="nil"/>
            </w:tcBorders>
            <w:shd w:val="clear" w:color="000000" w:fill="FFFF99"/>
            <w:noWrap/>
            <w:vAlign w:val="bottom"/>
            <w:hideMark/>
          </w:tcPr>
          <w:p w14:paraId="655A28D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50.000,00</w:t>
            </w:r>
          </w:p>
        </w:tc>
      </w:tr>
      <w:tr w:rsidR="00E34103" w:rsidRPr="00E34103" w14:paraId="53323959" w14:textId="77777777" w:rsidTr="00E34103">
        <w:trPr>
          <w:trHeight w:val="260"/>
        </w:trPr>
        <w:tc>
          <w:tcPr>
            <w:tcW w:w="1165" w:type="dxa"/>
            <w:tcBorders>
              <w:top w:val="nil"/>
              <w:left w:val="nil"/>
              <w:bottom w:val="nil"/>
              <w:right w:val="nil"/>
            </w:tcBorders>
            <w:noWrap/>
            <w:vAlign w:val="bottom"/>
            <w:hideMark/>
          </w:tcPr>
          <w:p w14:paraId="173C394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7C6F4398"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 xml:space="preserve">Javna </w:t>
            </w:r>
            <w:proofErr w:type="spellStart"/>
            <w:r w:rsidRPr="00E34103">
              <w:rPr>
                <w:rFonts w:ascii="Times New Roman" w:eastAsia="Times New Roman" w:hAnsi="Times New Roman"/>
                <w:sz w:val="20"/>
                <w:szCs w:val="20"/>
                <w:lang w:val="en-GB" w:eastAsia="en-GB"/>
              </w:rPr>
              <w:t>rasvjeta</w:t>
            </w:r>
            <w:proofErr w:type="spellEnd"/>
          </w:p>
        </w:tc>
        <w:tc>
          <w:tcPr>
            <w:tcW w:w="1428" w:type="dxa"/>
            <w:tcBorders>
              <w:top w:val="nil"/>
              <w:left w:val="nil"/>
              <w:bottom w:val="nil"/>
              <w:right w:val="nil"/>
            </w:tcBorders>
            <w:noWrap/>
            <w:vAlign w:val="bottom"/>
            <w:hideMark/>
          </w:tcPr>
          <w:p w14:paraId="53810B6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10.000,00</w:t>
            </w:r>
          </w:p>
        </w:tc>
        <w:tc>
          <w:tcPr>
            <w:tcW w:w="1880" w:type="dxa"/>
            <w:tcBorders>
              <w:top w:val="nil"/>
              <w:left w:val="nil"/>
              <w:bottom w:val="nil"/>
              <w:right w:val="nil"/>
            </w:tcBorders>
            <w:noWrap/>
            <w:vAlign w:val="bottom"/>
            <w:hideMark/>
          </w:tcPr>
          <w:p w14:paraId="189EC7D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40.000,00</w:t>
            </w:r>
          </w:p>
        </w:tc>
        <w:tc>
          <w:tcPr>
            <w:tcW w:w="1350" w:type="dxa"/>
            <w:tcBorders>
              <w:top w:val="nil"/>
              <w:left w:val="nil"/>
              <w:bottom w:val="nil"/>
              <w:right w:val="nil"/>
            </w:tcBorders>
            <w:noWrap/>
            <w:vAlign w:val="bottom"/>
            <w:hideMark/>
          </w:tcPr>
          <w:p w14:paraId="1E64FB5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w:t>
            </w:r>
          </w:p>
        </w:tc>
        <w:tc>
          <w:tcPr>
            <w:tcW w:w="1266" w:type="dxa"/>
            <w:tcBorders>
              <w:top w:val="nil"/>
              <w:left w:val="nil"/>
              <w:bottom w:val="nil"/>
              <w:right w:val="nil"/>
            </w:tcBorders>
            <w:noWrap/>
            <w:vAlign w:val="bottom"/>
            <w:hideMark/>
          </w:tcPr>
          <w:p w14:paraId="230A0A1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50.000,00</w:t>
            </w:r>
          </w:p>
        </w:tc>
      </w:tr>
      <w:tr w:rsidR="00E34103" w:rsidRPr="00E34103" w14:paraId="2F82C60D"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48CEE41F"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44125C7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35.000,00</w:t>
            </w:r>
          </w:p>
        </w:tc>
        <w:tc>
          <w:tcPr>
            <w:tcW w:w="1880" w:type="dxa"/>
            <w:tcBorders>
              <w:top w:val="nil"/>
              <w:left w:val="nil"/>
              <w:bottom w:val="nil"/>
              <w:right w:val="nil"/>
            </w:tcBorders>
            <w:shd w:val="clear" w:color="000000" w:fill="FFFF99"/>
            <w:noWrap/>
            <w:vAlign w:val="bottom"/>
            <w:hideMark/>
          </w:tcPr>
          <w:p w14:paraId="0F722DF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A59B29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E26547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35.000,00</w:t>
            </w:r>
          </w:p>
        </w:tc>
      </w:tr>
      <w:tr w:rsidR="00E34103" w:rsidRPr="00E34103" w14:paraId="095E18EC" w14:textId="77777777" w:rsidTr="00E34103">
        <w:trPr>
          <w:trHeight w:val="260"/>
        </w:trPr>
        <w:tc>
          <w:tcPr>
            <w:tcW w:w="1165" w:type="dxa"/>
            <w:tcBorders>
              <w:top w:val="nil"/>
              <w:left w:val="nil"/>
              <w:bottom w:val="nil"/>
              <w:right w:val="nil"/>
            </w:tcBorders>
            <w:noWrap/>
            <w:vAlign w:val="bottom"/>
            <w:hideMark/>
          </w:tcPr>
          <w:p w14:paraId="46F4A761"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2C61918"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 xml:space="preserve">Javna </w:t>
            </w:r>
            <w:proofErr w:type="spellStart"/>
            <w:r w:rsidRPr="00E34103">
              <w:rPr>
                <w:rFonts w:ascii="Times New Roman" w:eastAsia="Times New Roman" w:hAnsi="Times New Roman"/>
                <w:sz w:val="20"/>
                <w:szCs w:val="20"/>
                <w:lang w:val="en-GB" w:eastAsia="en-GB"/>
              </w:rPr>
              <w:t>rasvjeta</w:t>
            </w:r>
            <w:proofErr w:type="spellEnd"/>
          </w:p>
        </w:tc>
        <w:tc>
          <w:tcPr>
            <w:tcW w:w="1428" w:type="dxa"/>
            <w:tcBorders>
              <w:top w:val="nil"/>
              <w:left w:val="nil"/>
              <w:bottom w:val="nil"/>
              <w:right w:val="nil"/>
            </w:tcBorders>
            <w:noWrap/>
            <w:vAlign w:val="bottom"/>
            <w:hideMark/>
          </w:tcPr>
          <w:p w14:paraId="74BD73E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35.000,00</w:t>
            </w:r>
          </w:p>
        </w:tc>
        <w:tc>
          <w:tcPr>
            <w:tcW w:w="1880" w:type="dxa"/>
            <w:tcBorders>
              <w:top w:val="nil"/>
              <w:left w:val="nil"/>
              <w:bottom w:val="nil"/>
              <w:right w:val="nil"/>
            </w:tcBorders>
            <w:noWrap/>
            <w:vAlign w:val="bottom"/>
            <w:hideMark/>
          </w:tcPr>
          <w:p w14:paraId="23152C8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7E592FC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3E8B844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35.000,00</w:t>
            </w:r>
          </w:p>
        </w:tc>
      </w:tr>
      <w:tr w:rsidR="00E34103" w:rsidRPr="00E34103" w14:paraId="36DD5A64"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79EEBEA4"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Program 1023 GRAĐENJE GROBLJA</w:t>
            </w:r>
          </w:p>
        </w:tc>
        <w:tc>
          <w:tcPr>
            <w:tcW w:w="1428" w:type="dxa"/>
            <w:tcBorders>
              <w:top w:val="nil"/>
              <w:left w:val="nil"/>
              <w:bottom w:val="nil"/>
              <w:right w:val="nil"/>
            </w:tcBorders>
            <w:shd w:val="clear" w:color="000000" w:fill="9999FF"/>
            <w:noWrap/>
            <w:vAlign w:val="bottom"/>
            <w:hideMark/>
          </w:tcPr>
          <w:p w14:paraId="5714A08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74.000,00</w:t>
            </w:r>
          </w:p>
        </w:tc>
        <w:tc>
          <w:tcPr>
            <w:tcW w:w="1880" w:type="dxa"/>
            <w:tcBorders>
              <w:top w:val="nil"/>
              <w:left w:val="nil"/>
              <w:bottom w:val="nil"/>
              <w:right w:val="nil"/>
            </w:tcBorders>
            <w:shd w:val="clear" w:color="000000" w:fill="9999FF"/>
            <w:noWrap/>
            <w:vAlign w:val="bottom"/>
            <w:hideMark/>
          </w:tcPr>
          <w:p w14:paraId="4D5F13C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-6.000,00</w:t>
            </w:r>
          </w:p>
        </w:tc>
        <w:tc>
          <w:tcPr>
            <w:tcW w:w="1350" w:type="dxa"/>
            <w:tcBorders>
              <w:top w:val="nil"/>
              <w:left w:val="nil"/>
              <w:bottom w:val="nil"/>
              <w:right w:val="nil"/>
            </w:tcBorders>
            <w:shd w:val="clear" w:color="000000" w:fill="9999FF"/>
            <w:noWrap/>
            <w:vAlign w:val="bottom"/>
            <w:hideMark/>
          </w:tcPr>
          <w:p w14:paraId="53860CE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-8,11</w:t>
            </w:r>
          </w:p>
        </w:tc>
        <w:tc>
          <w:tcPr>
            <w:tcW w:w="1266" w:type="dxa"/>
            <w:tcBorders>
              <w:top w:val="nil"/>
              <w:left w:val="nil"/>
              <w:bottom w:val="nil"/>
              <w:right w:val="nil"/>
            </w:tcBorders>
            <w:shd w:val="clear" w:color="000000" w:fill="9999FF"/>
            <w:noWrap/>
            <w:vAlign w:val="bottom"/>
            <w:hideMark/>
          </w:tcPr>
          <w:p w14:paraId="58AB18A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68.000,00</w:t>
            </w:r>
          </w:p>
        </w:tc>
      </w:tr>
      <w:tr w:rsidR="00E34103" w:rsidRPr="00E34103" w14:paraId="54B84CE5"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64E1901C"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K100010 GRAĐENJE GROBLJA</w:t>
            </w:r>
          </w:p>
        </w:tc>
        <w:tc>
          <w:tcPr>
            <w:tcW w:w="1428" w:type="dxa"/>
            <w:tcBorders>
              <w:top w:val="nil"/>
              <w:left w:val="nil"/>
              <w:bottom w:val="nil"/>
              <w:right w:val="nil"/>
            </w:tcBorders>
            <w:shd w:val="clear" w:color="000000" w:fill="CCCCFF"/>
            <w:noWrap/>
            <w:vAlign w:val="bottom"/>
            <w:hideMark/>
          </w:tcPr>
          <w:p w14:paraId="3C625D9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74.000,00</w:t>
            </w:r>
          </w:p>
        </w:tc>
        <w:tc>
          <w:tcPr>
            <w:tcW w:w="1880" w:type="dxa"/>
            <w:tcBorders>
              <w:top w:val="nil"/>
              <w:left w:val="nil"/>
              <w:bottom w:val="nil"/>
              <w:right w:val="nil"/>
            </w:tcBorders>
            <w:shd w:val="clear" w:color="000000" w:fill="CCCCFF"/>
            <w:noWrap/>
            <w:vAlign w:val="bottom"/>
            <w:hideMark/>
          </w:tcPr>
          <w:p w14:paraId="24AD0E0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-6.000,00</w:t>
            </w:r>
          </w:p>
        </w:tc>
        <w:tc>
          <w:tcPr>
            <w:tcW w:w="1350" w:type="dxa"/>
            <w:tcBorders>
              <w:top w:val="nil"/>
              <w:left w:val="nil"/>
              <w:bottom w:val="nil"/>
              <w:right w:val="nil"/>
            </w:tcBorders>
            <w:shd w:val="clear" w:color="000000" w:fill="CCCCFF"/>
            <w:noWrap/>
            <w:vAlign w:val="bottom"/>
            <w:hideMark/>
          </w:tcPr>
          <w:p w14:paraId="1E00B1F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-8,11</w:t>
            </w:r>
          </w:p>
        </w:tc>
        <w:tc>
          <w:tcPr>
            <w:tcW w:w="1266" w:type="dxa"/>
            <w:tcBorders>
              <w:top w:val="nil"/>
              <w:left w:val="nil"/>
              <w:bottom w:val="nil"/>
              <w:right w:val="nil"/>
            </w:tcBorders>
            <w:shd w:val="clear" w:color="000000" w:fill="CCCCFF"/>
            <w:noWrap/>
            <w:vAlign w:val="bottom"/>
            <w:hideMark/>
          </w:tcPr>
          <w:p w14:paraId="1BB6F3E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68.000,00</w:t>
            </w:r>
          </w:p>
        </w:tc>
      </w:tr>
      <w:tr w:rsidR="00E34103" w:rsidRPr="00E34103" w14:paraId="7C502E31"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3D6AD4D1"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467337C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w:t>
            </w:r>
          </w:p>
        </w:tc>
        <w:tc>
          <w:tcPr>
            <w:tcW w:w="1880" w:type="dxa"/>
            <w:tcBorders>
              <w:top w:val="nil"/>
              <w:left w:val="nil"/>
              <w:bottom w:val="nil"/>
              <w:right w:val="nil"/>
            </w:tcBorders>
            <w:shd w:val="clear" w:color="000000" w:fill="FFFF99"/>
            <w:noWrap/>
            <w:vAlign w:val="bottom"/>
            <w:hideMark/>
          </w:tcPr>
          <w:p w14:paraId="4D2FD60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64.000,00</w:t>
            </w:r>
          </w:p>
        </w:tc>
        <w:tc>
          <w:tcPr>
            <w:tcW w:w="1350" w:type="dxa"/>
            <w:tcBorders>
              <w:top w:val="nil"/>
              <w:left w:val="nil"/>
              <w:bottom w:val="nil"/>
              <w:right w:val="nil"/>
            </w:tcBorders>
            <w:shd w:val="clear" w:color="000000" w:fill="FFFF99"/>
            <w:noWrap/>
            <w:vAlign w:val="bottom"/>
            <w:hideMark/>
          </w:tcPr>
          <w:p w14:paraId="3F33041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1.600,00</w:t>
            </w:r>
          </w:p>
        </w:tc>
        <w:tc>
          <w:tcPr>
            <w:tcW w:w="1266" w:type="dxa"/>
            <w:tcBorders>
              <w:top w:val="nil"/>
              <w:left w:val="nil"/>
              <w:bottom w:val="nil"/>
              <w:right w:val="nil"/>
            </w:tcBorders>
            <w:shd w:val="clear" w:color="000000" w:fill="FFFF99"/>
            <w:noWrap/>
            <w:vAlign w:val="bottom"/>
            <w:hideMark/>
          </w:tcPr>
          <w:p w14:paraId="232FD02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68.000,00</w:t>
            </w:r>
          </w:p>
        </w:tc>
      </w:tr>
      <w:tr w:rsidR="00E34103" w:rsidRPr="00E34103" w14:paraId="6EFA069B" w14:textId="77777777" w:rsidTr="00E34103">
        <w:trPr>
          <w:trHeight w:val="260"/>
        </w:trPr>
        <w:tc>
          <w:tcPr>
            <w:tcW w:w="1165" w:type="dxa"/>
            <w:tcBorders>
              <w:top w:val="nil"/>
              <w:left w:val="nil"/>
              <w:bottom w:val="nil"/>
              <w:right w:val="nil"/>
            </w:tcBorders>
            <w:noWrap/>
            <w:vAlign w:val="bottom"/>
            <w:hideMark/>
          </w:tcPr>
          <w:p w14:paraId="2B091473"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166242FE"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Ostali nespomenuti građevinski objekti, projektna</w:t>
            </w:r>
          </w:p>
        </w:tc>
        <w:tc>
          <w:tcPr>
            <w:tcW w:w="1428" w:type="dxa"/>
            <w:tcBorders>
              <w:top w:val="nil"/>
              <w:left w:val="nil"/>
              <w:bottom w:val="nil"/>
              <w:right w:val="nil"/>
            </w:tcBorders>
            <w:noWrap/>
            <w:vAlign w:val="bottom"/>
            <w:hideMark/>
          </w:tcPr>
          <w:p w14:paraId="52B0BB2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w:t>
            </w:r>
          </w:p>
        </w:tc>
        <w:tc>
          <w:tcPr>
            <w:tcW w:w="1880" w:type="dxa"/>
            <w:tcBorders>
              <w:top w:val="nil"/>
              <w:left w:val="nil"/>
              <w:bottom w:val="nil"/>
              <w:right w:val="nil"/>
            </w:tcBorders>
            <w:noWrap/>
            <w:vAlign w:val="bottom"/>
            <w:hideMark/>
          </w:tcPr>
          <w:p w14:paraId="6107A4F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13.000,00</w:t>
            </w:r>
          </w:p>
        </w:tc>
        <w:tc>
          <w:tcPr>
            <w:tcW w:w="1350" w:type="dxa"/>
            <w:tcBorders>
              <w:top w:val="nil"/>
              <w:left w:val="nil"/>
              <w:bottom w:val="nil"/>
              <w:right w:val="nil"/>
            </w:tcBorders>
            <w:noWrap/>
            <w:vAlign w:val="bottom"/>
            <w:hideMark/>
          </w:tcPr>
          <w:p w14:paraId="7D4FCE7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325,00</w:t>
            </w:r>
          </w:p>
        </w:tc>
        <w:tc>
          <w:tcPr>
            <w:tcW w:w="1266" w:type="dxa"/>
            <w:tcBorders>
              <w:top w:val="nil"/>
              <w:left w:val="nil"/>
              <w:bottom w:val="nil"/>
              <w:right w:val="nil"/>
            </w:tcBorders>
            <w:noWrap/>
            <w:vAlign w:val="bottom"/>
            <w:hideMark/>
          </w:tcPr>
          <w:p w14:paraId="79AFF94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17.000,00</w:t>
            </w:r>
          </w:p>
        </w:tc>
      </w:tr>
      <w:tr w:rsidR="00E34103" w:rsidRPr="00E34103" w14:paraId="3F45BBDF" w14:textId="77777777" w:rsidTr="00E34103">
        <w:trPr>
          <w:trHeight w:val="260"/>
        </w:trPr>
        <w:tc>
          <w:tcPr>
            <w:tcW w:w="1165" w:type="dxa"/>
            <w:tcBorders>
              <w:top w:val="nil"/>
              <w:left w:val="nil"/>
              <w:bottom w:val="nil"/>
              <w:right w:val="nil"/>
            </w:tcBorders>
            <w:noWrap/>
            <w:vAlign w:val="bottom"/>
            <w:hideMark/>
          </w:tcPr>
          <w:p w14:paraId="08DC59FA"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874946E"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Ostali nespomenuti građevinski objekti, projekt i radovi na uređenju mrtvačnice</w:t>
            </w:r>
          </w:p>
        </w:tc>
        <w:tc>
          <w:tcPr>
            <w:tcW w:w="1428" w:type="dxa"/>
            <w:tcBorders>
              <w:top w:val="nil"/>
              <w:left w:val="nil"/>
              <w:bottom w:val="nil"/>
              <w:right w:val="nil"/>
            </w:tcBorders>
            <w:noWrap/>
            <w:vAlign w:val="bottom"/>
            <w:hideMark/>
          </w:tcPr>
          <w:p w14:paraId="7B6EF3C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6A8C40B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26.000,00</w:t>
            </w:r>
          </w:p>
        </w:tc>
        <w:tc>
          <w:tcPr>
            <w:tcW w:w="1350" w:type="dxa"/>
            <w:tcBorders>
              <w:top w:val="nil"/>
              <w:left w:val="nil"/>
              <w:bottom w:val="nil"/>
              <w:right w:val="nil"/>
            </w:tcBorders>
            <w:noWrap/>
            <w:vAlign w:val="bottom"/>
            <w:hideMark/>
          </w:tcPr>
          <w:p w14:paraId="219B715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6357EDA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26.000,00</w:t>
            </w:r>
          </w:p>
        </w:tc>
      </w:tr>
      <w:tr w:rsidR="00E34103" w:rsidRPr="00E34103" w14:paraId="020ECCF9" w14:textId="77777777" w:rsidTr="00E34103">
        <w:trPr>
          <w:trHeight w:val="260"/>
        </w:trPr>
        <w:tc>
          <w:tcPr>
            <w:tcW w:w="1165" w:type="dxa"/>
            <w:tcBorders>
              <w:top w:val="nil"/>
              <w:left w:val="nil"/>
              <w:bottom w:val="nil"/>
              <w:right w:val="nil"/>
            </w:tcBorders>
            <w:noWrap/>
            <w:vAlign w:val="bottom"/>
            <w:hideMark/>
          </w:tcPr>
          <w:p w14:paraId="7145326D"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6AC6654"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Ostali nespomenuti građevinski objekti, projekt proširenja groblja u Vidu</w:t>
            </w:r>
          </w:p>
        </w:tc>
        <w:tc>
          <w:tcPr>
            <w:tcW w:w="1428" w:type="dxa"/>
            <w:tcBorders>
              <w:top w:val="nil"/>
              <w:left w:val="nil"/>
              <w:bottom w:val="nil"/>
              <w:right w:val="nil"/>
            </w:tcBorders>
            <w:noWrap/>
            <w:vAlign w:val="bottom"/>
            <w:hideMark/>
          </w:tcPr>
          <w:p w14:paraId="1EDE593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53107AE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25.000,00</w:t>
            </w:r>
          </w:p>
        </w:tc>
        <w:tc>
          <w:tcPr>
            <w:tcW w:w="1350" w:type="dxa"/>
            <w:tcBorders>
              <w:top w:val="nil"/>
              <w:left w:val="nil"/>
              <w:bottom w:val="nil"/>
              <w:right w:val="nil"/>
            </w:tcBorders>
            <w:noWrap/>
            <w:vAlign w:val="bottom"/>
            <w:hideMark/>
          </w:tcPr>
          <w:p w14:paraId="3A46C78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486266C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25.000,00</w:t>
            </w:r>
          </w:p>
        </w:tc>
      </w:tr>
      <w:tr w:rsidR="00E34103" w:rsidRPr="00E34103" w14:paraId="0945ED84"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0CDA21A9"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274A028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70.000,00</w:t>
            </w:r>
          </w:p>
        </w:tc>
        <w:tc>
          <w:tcPr>
            <w:tcW w:w="1880" w:type="dxa"/>
            <w:tcBorders>
              <w:top w:val="nil"/>
              <w:left w:val="nil"/>
              <w:bottom w:val="nil"/>
              <w:right w:val="nil"/>
            </w:tcBorders>
            <w:shd w:val="clear" w:color="000000" w:fill="FFFF99"/>
            <w:noWrap/>
            <w:vAlign w:val="bottom"/>
            <w:hideMark/>
          </w:tcPr>
          <w:p w14:paraId="5D4FAD0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-70.000,00</w:t>
            </w:r>
          </w:p>
        </w:tc>
        <w:tc>
          <w:tcPr>
            <w:tcW w:w="1350" w:type="dxa"/>
            <w:tcBorders>
              <w:top w:val="nil"/>
              <w:left w:val="nil"/>
              <w:bottom w:val="nil"/>
              <w:right w:val="nil"/>
            </w:tcBorders>
            <w:shd w:val="clear" w:color="000000" w:fill="FFFF99"/>
            <w:noWrap/>
            <w:vAlign w:val="bottom"/>
            <w:hideMark/>
          </w:tcPr>
          <w:p w14:paraId="54ACE44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07BD6E8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r>
      <w:tr w:rsidR="00E34103" w:rsidRPr="00E34103" w14:paraId="551F4F5C" w14:textId="77777777" w:rsidTr="00E34103">
        <w:trPr>
          <w:trHeight w:val="260"/>
        </w:trPr>
        <w:tc>
          <w:tcPr>
            <w:tcW w:w="1165" w:type="dxa"/>
            <w:tcBorders>
              <w:top w:val="nil"/>
              <w:left w:val="nil"/>
              <w:bottom w:val="nil"/>
              <w:right w:val="nil"/>
            </w:tcBorders>
            <w:noWrap/>
            <w:vAlign w:val="bottom"/>
            <w:hideMark/>
          </w:tcPr>
          <w:p w14:paraId="5AB58478"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41</w:t>
            </w:r>
          </w:p>
        </w:tc>
        <w:tc>
          <w:tcPr>
            <w:tcW w:w="2521" w:type="dxa"/>
            <w:tcBorders>
              <w:top w:val="nil"/>
              <w:left w:val="nil"/>
              <w:bottom w:val="nil"/>
              <w:right w:val="nil"/>
            </w:tcBorders>
            <w:noWrap/>
            <w:vAlign w:val="bottom"/>
            <w:hideMark/>
          </w:tcPr>
          <w:p w14:paraId="00A7CD2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Naknada</w:t>
            </w:r>
            <w:proofErr w:type="spellEnd"/>
            <w:r w:rsidRPr="00E34103">
              <w:rPr>
                <w:rFonts w:ascii="Times New Roman" w:eastAsia="Times New Roman" w:hAnsi="Times New Roman"/>
                <w:sz w:val="20"/>
                <w:szCs w:val="20"/>
                <w:lang w:val="en-GB" w:eastAsia="en-GB"/>
              </w:rPr>
              <w:t xml:space="preserve"> za </w:t>
            </w:r>
            <w:proofErr w:type="spellStart"/>
            <w:r w:rsidRPr="00E34103">
              <w:rPr>
                <w:rFonts w:ascii="Times New Roman" w:eastAsia="Times New Roman" w:hAnsi="Times New Roman"/>
                <w:sz w:val="20"/>
                <w:szCs w:val="20"/>
                <w:lang w:val="en-GB" w:eastAsia="en-GB"/>
              </w:rPr>
              <w:t>izdvajanje</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iz</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šumsko-gosp</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osnove</w:t>
            </w:r>
            <w:proofErr w:type="spellEnd"/>
            <w:r w:rsidRPr="00E34103">
              <w:rPr>
                <w:rFonts w:ascii="Times New Roman" w:eastAsia="Times New Roman" w:hAnsi="Times New Roman"/>
                <w:sz w:val="20"/>
                <w:szCs w:val="20"/>
                <w:lang w:val="en-GB" w:eastAsia="en-GB"/>
              </w:rPr>
              <w:t xml:space="preserve"> (HŠ)</w:t>
            </w:r>
          </w:p>
        </w:tc>
        <w:tc>
          <w:tcPr>
            <w:tcW w:w="1428" w:type="dxa"/>
            <w:tcBorders>
              <w:top w:val="nil"/>
              <w:left w:val="nil"/>
              <w:bottom w:val="nil"/>
              <w:right w:val="nil"/>
            </w:tcBorders>
            <w:noWrap/>
            <w:vAlign w:val="bottom"/>
            <w:hideMark/>
          </w:tcPr>
          <w:p w14:paraId="4077328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70.000,00</w:t>
            </w:r>
          </w:p>
        </w:tc>
        <w:tc>
          <w:tcPr>
            <w:tcW w:w="1880" w:type="dxa"/>
            <w:tcBorders>
              <w:top w:val="nil"/>
              <w:left w:val="nil"/>
              <w:bottom w:val="nil"/>
              <w:right w:val="nil"/>
            </w:tcBorders>
            <w:noWrap/>
            <w:vAlign w:val="bottom"/>
            <w:hideMark/>
          </w:tcPr>
          <w:p w14:paraId="37DA569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-70.000,00</w:t>
            </w:r>
          </w:p>
        </w:tc>
        <w:tc>
          <w:tcPr>
            <w:tcW w:w="1350" w:type="dxa"/>
            <w:tcBorders>
              <w:top w:val="nil"/>
              <w:left w:val="nil"/>
              <w:bottom w:val="nil"/>
              <w:right w:val="nil"/>
            </w:tcBorders>
            <w:noWrap/>
            <w:vAlign w:val="bottom"/>
            <w:hideMark/>
          </w:tcPr>
          <w:p w14:paraId="4E37985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45DD47F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r>
      <w:tr w:rsidR="00E34103" w:rsidRPr="00E34103" w14:paraId="0B10F654"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2D345AD5"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Program 1028 ODRŽAVANJE JAVNIH POVRŠINA</w:t>
            </w:r>
          </w:p>
        </w:tc>
        <w:tc>
          <w:tcPr>
            <w:tcW w:w="1428" w:type="dxa"/>
            <w:tcBorders>
              <w:top w:val="nil"/>
              <w:left w:val="nil"/>
              <w:bottom w:val="nil"/>
              <w:right w:val="nil"/>
            </w:tcBorders>
            <w:shd w:val="clear" w:color="000000" w:fill="9999FF"/>
            <w:noWrap/>
            <w:vAlign w:val="bottom"/>
            <w:hideMark/>
          </w:tcPr>
          <w:p w14:paraId="4C8D721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63.365,00</w:t>
            </w:r>
          </w:p>
        </w:tc>
        <w:tc>
          <w:tcPr>
            <w:tcW w:w="1880" w:type="dxa"/>
            <w:tcBorders>
              <w:top w:val="nil"/>
              <w:left w:val="nil"/>
              <w:bottom w:val="nil"/>
              <w:right w:val="nil"/>
            </w:tcBorders>
            <w:shd w:val="clear" w:color="000000" w:fill="9999FF"/>
            <w:noWrap/>
            <w:vAlign w:val="bottom"/>
            <w:hideMark/>
          </w:tcPr>
          <w:p w14:paraId="695FF9C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114.500,00</w:t>
            </w:r>
          </w:p>
        </w:tc>
        <w:tc>
          <w:tcPr>
            <w:tcW w:w="1350" w:type="dxa"/>
            <w:tcBorders>
              <w:top w:val="nil"/>
              <w:left w:val="nil"/>
              <w:bottom w:val="nil"/>
              <w:right w:val="nil"/>
            </w:tcBorders>
            <w:shd w:val="clear" w:color="000000" w:fill="9999FF"/>
            <w:noWrap/>
            <w:vAlign w:val="bottom"/>
            <w:hideMark/>
          </w:tcPr>
          <w:p w14:paraId="21FF5F4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180,70</w:t>
            </w:r>
          </w:p>
        </w:tc>
        <w:tc>
          <w:tcPr>
            <w:tcW w:w="1266" w:type="dxa"/>
            <w:tcBorders>
              <w:top w:val="nil"/>
              <w:left w:val="nil"/>
              <w:bottom w:val="nil"/>
              <w:right w:val="nil"/>
            </w:tcBorders>
            <w:shd w:val="clear" w:color="000000" w:fill="9999FF"/>
            <w:noWrap/>
            <w:vAlign w:val="bottom"/>
            <w:hideMark/>
          </w:tcPr>
          <w:p w14:paraId="5CF701E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177.865,00</w:t>
            </w:r>
          </w:p>
        </w:tc>
      </w:tr>
      <w:tr w:rsidR="00E34103" w:rsidRPr="00E34103" w14:paraId="72729441"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24C6AE36"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Aktivnost A100048 PRIGODNO UKRAŠAVANJE GRADA</w:t>
            </w:r>
          </w:p>
        </w:tc>
        <w:tc>
          <w:tcPr>
            <w:tcW w:w="1428" w:type="dxa"/>
            <w:tcBorders>
              <w:top w:val="nil"/>
              <w:left w:val="nil"/>
              <w:bottom w:val="nil"/>
              <w:right w:val="nil"/>
            </w:tcBorders>
            <w:shd w:val="clear" w:color="000000" w:fill="CCCCFF"/>
            <w:noWrap/>
            <w:vAlign w:val="bottom"/>
            <w:hideMark/>
          </w:tcPr>
          <w:p w14:paraId="7516223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15.000,00</w:t>
            </w:r>
          </w:p>
        </w:tc>
        <w:tc>
          <w:tcPr>
            <w:tcW w:w="1880" w:type="dxa"/>
            <w:tcBorders>
              <w:top w:val="nil"/>
              <w:left w:val="nil"/>
              <w:bottom w:val="nil"/>
              <w:right w:val="nil"/>
            </w:tcBorders>
            <w:shd w:val="clear" w:color="000000" w:fill="CCCCFF"/>
            <w:noWrap/>
            <w:vAlign w:val="bottom"/>
            <w:hideMark/>
          </w:tcPr>
          <w:p w14:paraId="6D2B4E3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w:t>
            </w:r>
          </w:p>
        </w:tc>
        <w:tc>
          <w:tcPr>
            <w:tcW w:w="1350" w:type="dxa"/>
            <w:tcBorders>
              <w:top w:val="nil"/>
              <w:left w:val="nil"/>
              <w:bottom w:val="nil"/>
              <w:right w:val="nil"/>
            </w:tcBorders>
            <w:shd w:val="clear" w:color="000000" w:fill="CCCCFF"/>
            <w:noWrap/>
            <w:vAlign w:val="bottom"/>
            <w:hideMark/>
          </w:tcPr>
          <w:p w14:paraId="3164F46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66,67</w:t>
            </w:r>
          </w:p>
        </w:tc>
        <w:tc>
          <w:tcPr>
            <w:tcW w:w="1266" w:type="dxa"/>
            <w:tcBorders>
              <w:top w:val="nil"/>
              <w:left w:val="nil"/>
              <w:bottom w:val="nil"/>
              <w:right w:val="nil"/>
            </w:tcBorders>
            <w:shd w:val="clear" w:color="000000" w:fill="CCCCFF"/>
            <w:noWrap/>
            <w:vAlign w:val="bottom"/>
            <w:hideMark/>
          </w:tcPr>
          <w:p w14:paraId="09007AC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25.000,00</w:t>
            </w:r>
          </w:p>
        </w:tc>
      </w:tr>
      <w:tr w:rsidR="00E34103" w:rsidRPr="00E34103" w14:paraId="144BB6B1"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30AE86C3"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3274B82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15.000,00</w:t>
            </w:r>
          </w:p>
        </w:tc>
        <w:tc>
          <w:tcPr>
            <w:tcW w:w="1880" w:type="dxa"/>
            <w:tcBorders>
              <w:top w:val="nil"/>
              <w:left w:val="nil"/>
              <w:bottom w:val="nil"/>
              <w:right w:val="nil"/>
            </w:tcBorders>
            <w:shd w:val="clear" w:color="000000" w:fill="FFFF99"/>
            <w:noWrap/>
            <w:vAlign w:val="bottom"/>
            <w:hideMark/>
          </w:tcPr>
          <w:p w14:paraId="42C8F3A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w:t>
            </w:r>
          </w:p>
        </w:tc>
        <w:tc>
          <w:tcPr>
            <w:tcW w:w="1350" w:type="dxa"/>
            <w:tcBorders>
              <w:top w:val="nil"/>
              <w:left w:val="nil"/>
              <w:bottom w:val="nil"/>
              <w:right w:val="nil"/>
            </w:tcBorders>
            <w:shd w:val="clear" w:color="000000" w:fill="FFFF99"/>
            <w:noWrap/>
            <w:vAlign w:val="bottom"/>
            <w:hideMark/>
          </w:tcPr>
          <w:p w14:paraId="323723F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66,67</w:t>
            </w:r>
          </w:p>
        </w:tc>
        <w:tc>
          <w:tcPr>
            <w:tcW w:w="1266" w:type="dxa"/>
            <w:tcBorders>
              <w:top w:val="nil"/>
              <w:left w:val="nil"/>
              <w:bottom w:val="nil"/>
              <w:right w:val="nil"/>
            </w:tcBorders>
            <w:shd w:val="clear" w:color="000000" w:fill="FFFF99"/>
            <w:noWrap/>
            <w:vAlign w:val="bottom"/>
            <w:hideMark/>
          </w:tcPr>
          <w:p w14:paraId="086B37E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25.000,00</w:t>
            </w:r>
          </w:p>
        </w:tc>
      </w:tr>
      <w:tr w:rsidR="00E34103" w:rsidRPr="00E34103" w14:paraId="1AEE0055" w14:textId="77777777" w:rsidTr="00E34103">
        <w:trPr>
          <w:trHeight w:val="260"/>
        </w:trPr>
        <w:tc>
          <w:tcPr>
            <w:tcW w:w="1165" w:type="dxa"/>
            <w:tcBorders>
              <w:top w:val="nil"/>
              <w:left w:val="nil"/>
              <w:bottom w:val="nil"/>
              <w:right w:val="nil"/>
            </w:tcBorders>
            <w:noWrap/>
            <w:vAlign w:val="bottom"/>
            <w:hideMark/>
          </w:tcPr>
          <w:p w14:paraId="37AC52C2"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68EFA7A1"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4CFEAC7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15.000,00</w:t>
            </w:r>
          </w:p>
        </w:tc>
        <w:tc>
          <w:tcPr>
            <w:tcW w:w="1880" w:type="dxa"/>
            <w:tcBorders>
              <w:top w:val="nil"/>
              <w:left w:val="nil"/>
              <w:bottom w:val="nil"/>
              <w:right w:val="nil"/>
            </w:tcBorders>
            <w:noWrap/>
            <w:vAlign w:val="bottom"/>
            <w:hideMark/>
          </w:tcPr>
          <w:p w14:paraId="612A6CE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10.000,00</w:t>
            </w:r>
          </w:p>
        </w:tc>
        <w:tc>
          <w:tcPr>
            <w:tcW w:w="1350" w:type="dxa"/>
            <w:tcBorders>
              <w:top w:val="nil"/>
              <w:left w:val="nil"/>
              <w:bottom w:val="nil"/>
              <w:right w:val="nil"/>
            </w:tcBorders>
            <w:noWrap/>
            <w:vAlign w:val="bottom"/>
            <w:hideMark/>
          </w:tcPr>
          <w:p w14:paraId="33A0AB7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66,67</w:t>
            </w:r>
          </w:p>
        </w:tc>
        <w:tc>
          <w:tcPr>
            <w:tcW w:w="1266" w:type="dxa"/>
            <w:tcBorders>
              <w:top w:val="nil"/>
              <w:left w:val="nil"/>
              <w:bottom w:val="nil"/>
              <w:right w:val="nil"/>
            </w:tcBorders>
            <w:noWrap/>
            <w:vAlign w:val="bottom"/>
            <w:hideMark/>
          </w:tcPr>
          <w:p w14:paraId="35DDD98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25.000,00</w:t>
            </w:r>
          </w:p>
        </w:tc>
      </w:tr>
      <w:tr w:rsidR="00E34103" w:rsidRPr="00E34103" w14:paraId="69F1DDDF"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378F87E2"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Aktivnost A100101 NABAVKA STALAKA ZA BICIKLE</w:t>
            </w:r>
          </w:p>
        </w:tc>
        <w:tc>
          <w:tcPr>
            <w:tcW w:w="1428" w:type="dxa"/>
            <w:tcBorders>
              <w:top w:val="nil"/>
              <w:left w:val="nil"/>
              <w:bottom w:val="nil"/>
              <w:right w:val="nil"/>
            </w:tcBorders>
            <w:shd w:val="clear" w:color="000000" w:fill="CCCCFF"/>
            <w:noWrap/>
            <w:vAlign w:val="bottom"/>
            <w:hideMark/>
          </w:tcPr>
          <w:p w14:paraId="185CBC2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265,00</w:t>
            </w:r>
          </w:p>
        </w:tc>
        <w:tc>
          <w:tcPr>
            <w:tcW w:w="1880" w:type="dxa"/>
            <w:tcBorders>
              <w:top w:val="nil"/>
              <w:left w:val="nil"/>
              <w:bottom w:val="nil"/>
              <w:right w:val="nil"/>
            </w:tcBorders>
            <w:shd w:val="clear" w:color="000000" w:fill="CCCCFF"/>
            <w:noWrap/>
            <w:vAlign w:val="bottom"/>
            <w:hideMark/>
          </w:tcPr>
          <w:p w14:paraId="38A9D4F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665CE50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4CBCFD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265,00</w:t>
            </w:r>
          </w:p>
        </w:tc>
      </w:tr>
      <w:tr w:rsidR="00E34103" w:rsidRPr="00E34103" w14:paraId="7370696B"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7ED9A1A1"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7E1A93B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265,00</w:t>
            </w:r>
          </w:p>
        </w:tc>
        <w:tc>
          <w:tcPr>
            <w:tcW w:w="1880" w:type="dxa"/>
            <w:tcBorders>
              <w:top w:val="nil"/>
              <w:left w:val="nil"/>
              <w:bottom w:val="nil"/>
              <w:right w:val="nil"/>
            </w:tcBorders>
            <w:shd w:val="clear" w:color="000000" w:fill="FFFF99"/>
            <w:noWrap/>
            <w:vAlign w:val="bottom"/>
            <w:hideMark/>
          </w:tcPr>
          <w:p w14:paraId="5CA2125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0A5C63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2B1A0B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265,00</w:t>
            </w:r>
          </w:p>
        </w:tc>
      </w:tr>
      <w:tr w:rsidR="00E34103" w:rsidRPr="00E34103" w14:paraId="026D2F69" w14:textId="77777777" w:rsidTr="00E34103">
        <w:trPr>
          <w:trHeight w:val="260"/>
        </w:trPr>
        <w:tc>
          <w:tcPr>
            <w:tcW w:w="1165" w:type="dxa"/>
            <w:tcBorders>
              <w:top w:val="nil"/>
              <w:left w:val="nil"/>
              <w:bottom w:val="nil"/>
              <w:right w:val="nil"/>
            </w:tcBorders>
            <w:noWrap/>
            <w:vAlign w:val="bottom"/>
            <w:hideMark/>
          </w:tcPr>
          <w:p w14:paraId="3A892A41"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B26DE40"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5D29008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265,00</w:t>
            </w:r>
          </w:p>
        </w:tc>
        <w:tc>
          <w:tcPr>
            <w:tcW w:w="1880" w:type="dxa"/>
            <w:tcBorders>
              <w:top w:val="nil"/>
              <w:left w:val="nil"/>
              <w:bottom w:val="nil"/>
              <w:right w:val="nil"/>
            </w:tcBorders>
            <w:noWrap/>
            <w:vAlign w:val="bottom"/>
            <w:hideMark/>
          </w:tcPr>
          <w:p w14:paraId="090665F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558227D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7D3F5A0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265,00</w:t>
            </w:r>
          </w:p>
        </w:tc>
      </w:tr>
      <w:tr w:rsidR="00E34103" w:rsidRPr="00E34103" w14:paraId="2801BC7D"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31C08E9C"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Aktivnost A100105 UREĐENJE JAVNIH PARKIRALIŠTA</w:t>
            </w:r>
          </w:p>
        </w:tc>
        <w:tc>
          <w:tcPr>
            <w:tcW w:w="1428" w:type="dxa"/>
            <w:tcBorders>
              <w:top w:val="nil"/>
              <w:left w:val="nil"/>
              <w:bottom w:val="nil"/>
              <w:right w:val="nil"/>
            </w:tcBorders>
            <w:shd w:val="clear" w:color="000000" w:fill="CCCCFF"/>
            <w:noWrap/>
            <w:vAlign w:val="bottom"/>
            <w:hideMark/>
          </w:tcPr>
          <w:p w14:paraId="432BCAB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880" w:type="dxa"/>
            <w:tcBorders>
              <w:top w:val="nil"/>
              <w:left w:val="nil"/>
              <w:bottom w:val="nil"/>
              <w:right w:val="nil"/>
            </w:tcBorders>
            <w:shd w:val="clear" w:color="000000" w:fill="CCCCFF"/>
            <w:noWrap/>
            <w:vAlign w:val="bottom"/>
            <w:hideMark/>
          </w:tcPr>
          <w:p w14:paraId="020DC43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652D997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216482F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r>
      <w:tr w:rsidR="00E34103" w:rsidRPr="00E34103" w14:paraId="43570977"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65A8D110"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186941D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880" w:type="dxa"/>
            <w:tcBorders>
              <w:top w:val="nil"/>
              <w:left w:val="nil"/>
              <w:bottom w:val="nil"/>
              <w:right w:val="nil"/>
            </w:tcBorders>
            <w:shd w:val="clear" w:color="000000" w:fill="FFFF99"/>
            <w:noWrap/>
            <w:vAlign w:val="bottom"/>
            <w:hideMark/>
          </w:tcPr>
          <w:p w14:paraId="19104FB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1CFF60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21F3C3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r>
      <w:tr w:rsidR="00E34103" w:rsidRPr="00E34103" w14:paraId="0141E147" w14:textId="77777777" w:rsidTr="00E34103">
        <w:trPr>
          <w:trHeight w:val="260"/>
        </w:trPr>
        <w:tc>
          <w:tcPr>
            <w:tcW w:w="1165" w:type="dxa"/>
            <w:tcBorders>
              <w:top w:val="nil"/>
              <w:left w:val="nil"/>
              <w:bottom w:val="nil"/>
              <w:right w:val="nil"/>
            </w:tcBorders>
            <w:noWrap/>
            <w:vAlign w:val="bottom"/>
            <w:hideMark/>
          </w:tcPr>
          <w:p w14:paraId="7D12E621"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59138044"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Ostali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slični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prometni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objekti</w:t>
            </w:r>
            <w:proofErr w:type="spellEnd"/>
          </w:p>
        </w:tc>
        <w:tc>
          <w:tcPr>
            <w:tcW w:w="1428" w:type="dxa"/>
            <w:tcBorders>
              <w:top w:val="nil"/>
              <w:left w:val="nil"/>
              <w:bottom w:val="nil"/>
              <w:right w:val="nil"/>
            </w:tcBorders>
            <w:noWrap/>
            <w:vAlign w:val="bottom"/>
            <w:hideMark/>
          </w:tcPr>
          <w:p w14:paraId="5C2C895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880" w:type="dxa"/>
            <w:tcBorders>
              <w:top w:val="nil"/>
              <w:left w:val="nil"/>
              <w:bottom w:val="nil"/>
              <w:right w:val="nil"/>
            </w:tcBorders>
            <w:noWrap/>
            <w:vAlign w:val="bottom"/>
            <w:hideMark/>
          </w:tcPr>
          <w:p w14:paraId="339DCA3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476454C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6F14851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r>
      <w:tr w:rsidR="00E34103" w:rsidRPr="00E34103" w14:paraId="5FC190A0"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576C1D42"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lastRenderedPageBreak/>
              <w:t>Aktivnost A100506 POSTAVLJANJE CESTOVNIH I SIGURNOSNIH OGRADA</w:t>
            </w:r>
          </w:p>
        </w:tc>
        <w:tc>
          <w:tcPr>
            <w:tcW w:w="1428" w:type="dxa"/>
            <w:tcBorders>
              <w:top w:val="nil"/>
              <w:left w:val="nil"/>
              <w:bottom w:val="nil"/>
              <w:right w:val="nil"/>
            </w:tcBorders>
            <w:shd w:val="clear" w:color="000000" w:fill="CCCCFF"/>
            <w:noWrap/>
            <w:vAlign w:val="bottom"/>
            <w:hideMark/>
          </w:tcPr>
          <w:p w14:paraId="69AB5D3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CCCCFF"/>
            <w:noWrap/>
            <w:vAlign w:val="bottom"/>
            <w:hideMark/>
          </w:tcPr>
          <w:p w14:paraId="6E24166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2.500,00</w:t>
            </w:r>
          </w:p>
        </w:tc>
        <w:tc>
          <w:tcPr>
            <w:tcW w:w="1350" w:type="dxa"/>
            <w:tcBorders>
              <w:top w:val="nil"/>
              <w:left w:val="nil"/>
              <w:bottom w:val="nil"/>
              <w:right w:val="nil"/>
            </w:tcBorders>
            <w:shd w:val="clear" w:color="000000" w:fill="CCCCFF"/>
            <w:noWrap/>
            <w:vAlign w:val="bottom"/>
            <w:hideMark/>
          </w:tcPr>
          <w:p w14:paraId="797BED7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25,00</w:t>
            </w:r>
          </w:p>
        </w:tc>
        <w:tc>
          <w:tcPr>
            <w:tcW w:w="1266" w:type="dxa"/>
            <w:tcBorders>
              <w:top w:val="nil"/>
              <w:left w:val="nil"/>
              <w:bottom w:val="nil"/>
              <w:right w:val="nil"/>
            </w:tcBorders>
            <w:shd w:val="clear" w:color="000000" w:fill="CCCCFF"/>
            <w:noWrap/>
            <w:vAlign w:val="bottom"/>
            <w:hideMark/>
          </w:tcPr>
          <w:p w14:paraId="2252DBA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12.500,00</w:t>
            </w:r>
          </w:p>
        </w:tc>
      </w:tr>
      <w:tr w:rsidR="00E34103" w:rsidRPr="00E34103" w14:paraId="153B2425"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1FD626BD"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4.0.</w:t>
            </w:r>
            <w:proofErr w:type="gramEnd"/>
            <w:r w:rsidRPr="00E34103">
              <w:rPr>
                <w:rFonts w:ascii="Times New Roman" w:eastAsia="Times New Roman" w:hAnsi="Times New Roman"/>
                <w:b/>
                <w:bCs/>
                <w:color w:val="000000"/>
                <w:sz w:val="20"/>
                <w:szCs w:val="20"/>
                <w:lang w:val="en-GB" w:eastAsia="en-GB"/>
              </w:rPr>
              <w:t xml:space="preserve"> OSTALI PRIHODI ZA POSEBNE NAMJENE</w:t>
            </w:r>
          </w:p>
        </w:tc>
        <w:tc>
          <w:tcPr>
            <w:tcW w:w="1428" w:type="dxa"/>
            <w:tcBorders>
              <w:top w:val="nil"/>
              <w:left w:val="nil"/>
              <w:bottom w:val="nil"/>
              <w:right w:val="nil"/>
            </w:tcBorders>
            <w:shd w:val="clear" w:color="000000" w:fill="FFFF99"/>
            <w:noWrap/>
            <w:vAlign w:val="bottom"/>
            <w:hideMark/>
          </w:tcPr>
          <w:p w14:paraId="7598E79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05FA72C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w:t>
            </w:r>
          </w:p>
        </w:tc>
        <w:tc>
          <w:tcPr>
            <w:tcW w:w="1350" w:type="dxa"/>
            <w:tcBorders>
              <w:top w:val="nil"/>
              <w:left w:val="nil"/>
              <w:bottom w:val="nil"/>
              <w:right w:val="nil"/>
            </w:tcBorders>
            <w:shd w:val="clear" w:color="000000" w:fill="FFFF99"/>
            <w:noWrap/>
            <w:vAlign w:val="bottom"/>
            <w:hideMark/>
          </w:tcPr>
          <w:p w14:paraId="74117F1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5E44ECB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w:t>
            </w:r>
          </w:p>
        </w:tc>
      </w:tr>
      <w:tr w:rsidR="00E34103" w:rsidRPr="00E34103" w14:paraId="6A426EC5" w14:textId="77777777" w:rsidTr="00E34103">
        <w:trPr>
          <w:trHeight w:val="260"/>
        </w:trPr>
        <w:tc>
          <w:tcPr>
            <w:tcW w:w="1165" w:type="dxa"/>
            <w:tcBorders>
              <w:top w:val="nil"/>
              <w:left w:val="nil"/>
              <w:bottom w:val="nil"/>
              <w:right w:val="nil"/>
            </w:tcBorders>
            <w:noWrap/>
            <w:vAlign w:val="bottom"/>
            <w:hideMark/>
          </w:tcPr>
          <w:p w14:paraId="18E6613B"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592CDA57"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28C1278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151548E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w:t>
            </w:r>
          </w:p>
        </w:tc>
        <w:tc>
          <w:tcPr>
            <w:tcW w:w="1350" w:type="dxa"/>
            <w:tcBorders>
              <w:top w:val="nil"/>
              <w:left w:val="nil"/>
              <w:bottom w:val="nil"/>
              <w:right w:val="nil"/>
            </w:tcBorders>
            <w:noWrap/>
            <w:vAlign w:val="bottom"/>
            <w:hideMark/>
          </w:tcPr>
          <w:p w14:paraId="6C9B3D0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1A8137B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w:t>
            </w:r>
          </w:p>
        </w:tc>
      </w:tr>
      <w:tr w:rsidR="00E34103" w:rsidRPr="00E34103" w14:paraId="774EB719"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11A063DF"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4.6.</w:t>
            </w:r>
            <w:proofErr w:type="gramEnd"/>
            <w:r w:rsidRPr="00E34103">
              <w:rPr>
                <w:rFonts w:ascii="Times New Roman" w:eastAsia="Times New Roman" w:hAnsi="Times New Roman"/>
                <w:b/>
                <w:bCs/>
                <w:color w:val="000000"/>
                <w:sz w:val="20"/>
                <w:szCs w:val="20"/>
                <w:lang w:val="en-GB" w:eastAsia="en-GB"/>
              </w:rPr>
              <w:t xml:space="preserve"> KOMUNALNA NAKNADA</w:t>
            </w:r>
          </w:p>
        </w:tc>
        <w:tc>
          <w:tcPr>
            <w:tcW w:w="1428" w:type="dxa"/>
            <w:tcBorders>
              <w:top w:val="nil"/>
              <w:left w:val="nil"/>
              <w:bottom w:val="nil"/>
              <w:right w:val="nil"/>
            </w:tcBorders>
            <w:shd w:val="clear" w:color="000000" w:fill="FFFF99"/>
            <w:noWrap/>
            <w:vAlign w:val="bottom"/>
            <w:hideMark/>
          </w:tcPr>
          <w:p w14:paraId="51240F7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FFFF99"/>
            <w:noWrap/>
            <w:vAlign w:val="bottom"/>
            <w:hideMark/>
          </w:tcPr>
          <w:p w14:paraId="6F73386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2.000,00</w:t>
            </w:r>
          </w:p>
        </w:tc>
        <w:tc>
          <w:tcPr>
            <w:tcW w:w="1350" w:type="dxa"/>
            <w:tcBorders>
              <w:top w:val="nil"/>
              <w:left w:val="nil"/>
              <w:bottom w:val="nil"/>
              <w:right w:val="nil"/>
            </w:tcBorders>
            <w:shd w:val="clear" w:color="000000" w:fill="FFFF99"/>
            <w:noWrap/>
            <w:vAlign w:val="bottom"/>
            <w:hideMark/>
          </w:tcPr>
          <w:p w14:paraId="32489DC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w:t>
            </w:r>
          </w:p>
        </w:tc>
        <w:tc>
          <w:tcPr>
            <w:tcW w:w="1266" w:type="dxa"/>
            <w:tcBorders>
              <w:top w:val="nil"/>
              <w:left w:val="nil"/>
              <w:bottom w:val="nil"/>
              <w:right w:val="nil"/>
            </w:tcBorders>
            <w:shd w:val="clear" w:color="000000" w:fill="FFFF99"/>
            <w:noWrap/>
            <w:vAlign w:val="bottom"/>
            <w:hideMark/>
          </w:tcPr>
          <w:p w14:paraId="26D93EE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12.000,00</w:t>
            </w:r>
          </w:p>
        </w:tc>
      </w:tr>
      <w:tr w:rsidR="00E34103" w:rsidRPr="00E34103" w14:paraId="2EA88EA2" w14:textId="77777777" w:rsidTr="00E34103">
        <w:trPr>
          <w:trHeight w:val="260"/>
        </w:trPr>
        <w:tc>
          <w:tcPr>
            <w:tcW w:w="1165" w:type="dxa"/>
            <w:tcBorders>
              <w:top w:val="nil"/>
              <w:left w:val="nil"/>
              <w:bottom w:val="nil"/>
              <w:right w:val="nil"/>
            </w:tcBorders>
            <w:noWrap/>
            <w:vAlign w:val="bottom"/>
            <w:hideMark/>
          </w:tcPr>
          <w:p w14:paraId="21D3271B"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C8FF560"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79C5310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10.000,00</w:t>
            </w:r>
          </w:p>
        </w:tc>
        <w:tc>
          <w:tcPr>
            <w:tcW w:w="1880" w:type="dxa"/>
            <w:tcBorders>
              <w:top w:val="nil"/>
              <w:left w:val="nil"/>
              <w:bottom w:val="nil"/>
              <w:right w:val="nil"/>
            </w:tcBorders>
            <w:noWrap/>
            <w:vAlign w:val="bottom"/>
            <w:hideMark/>
          </w:tcPr>
          <w:p w14:paraId="1CF79D0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2.000,00</w:t>
            </w:r>
          </w:p>
        </w:tc>
        <w:tc>
          <w:tcPr>
            <w:tcW w:w="1350" w:type="dxa"/>
            <w:tcBorders>
              <w:top w:val="nil"/>
              <w:left w:val="nil"/>
              <w:bottom w:val="nil"/>
              <w:right w:val="nil"/>
            </w:tcBorders>
            <w:noWrap/>
            <w:vAlign w:val="bottom"/>
            <w:hideMark/>
          </w:tcPr>
          <w:p w14:paraId="624F351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w:t>
            </w:r>
          </w:p>
        </w:tc>
        <w:tc>
          <w:tcPr>
            <w:tcW w:w="1266" w:type="dxa"/>
            <w:tcBorders>
              <w:top w:val="nil"/>
              <w:left w:val="nil"/>
              <w:bottom w:val="nil"/>
              <w:right w:val="nil"/>
            </w:tcBorders>
            <w:noWrap/>
            <w:vAlign w:val="bottom"/>
            <w:hideMark/>
          </w:tcPr>
          <w:p w14:paraId="13B555C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12.000,00</w:t>
            </w:r>
          </w:p>
        </w:tc>
      </w:tr>
      <w:tr w:rsidR="00E34103" w:rsidRPr="00E34103" w14:paraId="353D73CE"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1374A071"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Kapitalni projekt K100397 NABAVA KOMUNALNE OPREME</w:t>
            </w:r>
          </w:p>
        </w:tc>
        <w:tc>
          <w:tcPr>
            <w:tcW w:w="1428" w:type="dxa"/>
            <w:tcBorders>
              <w:top w:val="nil"/>
              <w:left w:val="nil"/>
              <w:bottom w:val="nil"/>
              <w:right w:val="nil"/>
            </w:tcBorders>
            <w:shd w:val="clear" w:color="000000" w:fill="CCCCFF"/>
            <w:noWrap/>
            <w:vAlign w:val="bottom"/>
            <w:hideMark/>
          </w:tcPr>
          <w:p w14:paraId="7C3BBC6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25.000,00</w:t>
            </w:r>
          </w:p>
        </w:tc>
        <w:tc>
          <w:tcPr>
            <w:tcW w:w="1880" w:type="dxa"/>
            <w:tcBorders>
              <w:top w:val="nil"/>
              <w:left w:val="nil"/>
              <w:bottom w:val="nil"/>
              <w:right w:val="nil"/>
            </w:tcBorders>
            <w:shd w:val="clear" w:color="000000" w:fill="CCCCFF"/>
            <w:noWrap/>
            <w:vAlign w:val="bottom"/>
            <w:hideMark/>
          </w:tcPr>
          <w:p w14:paraId="1AB6D15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728908D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0E24CF9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25.000,00</w:t>
            </w:r>
          </w:p>
        </w:tc>
      </w:tr>
      <w:tr w:rsidR="00E34103" w:rsidRPr="00E34103" w14:paraId="73AB3703"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11908167"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4.6.</w:t>
            </w:r>
            <w:proofErr w:type="gramEnd"/>
            <w:r w:rsidRPr="00E34103">
              <w:rPr>
                <w:rFonts w:ascii="Times New Roman" w:eastAsia="Times New Roman" w:hAnsi="Times New Roman"/>
                <w:b/>
                <w:bCs/>
                <w:color w:val="000000"/>
                <w:sz w:val="20"/>
                <w:szCs w:val="20"/>
                <w:lang w:val="en-GB" w:eastAsia="en-GB"/>
              </w:rPr>
              <w:t xml:space="preserve"> KOMUNALNA NAKNADA</w:t>
            </w:r>
          </w:p>
        </w:tc>
        <w:tc>
          <w:tcPr>
            <w:tcW w:w="1428" w:type="dxa"/>
            <w:tcBorders>
              <w:top w:val="nil"/>
              <w:left w:val="nil"/>
              <w:bottom w:val="nil"/>
              <w:right w:val="nil"/>
            </w:tcBorders>
            <w:shd w:val="clear" w:color="000000" w:fill="FFFF99"/>
            <w:noWrap/>
            <w:vAlign w:val="bottom"/>
            <w:hideMark/>
          </w:tcPr>
          <w:p w14:paraId="6FC0FE8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25.000,00</w:t>
            </w:r>
          </w:p>
        </w:tc>
        <w:tc>
          <w:tcPr>
            <w:tcW w:w="1880" w:type="dxa"/>
            <w:tcBorders>
              <w:top w:val="nil"/>
              <w:left w:val="nil"/>
              <w:bottom w:val="nil"/>
              <w:right w:val="nil"/>
            </w:tcBorders>
            <w:shd w:val="clear" w:color="000000" w:fill="FFFF99"/>
            <w:noWrap/>
            <w:vAlign w:val="bottom"/>
            <w:hideMark/>
          </w:tcPr>
          <w:p w14:paraId="59F2083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353116A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373E7F6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25.000,00</w:t>
            </w:r>
          </w:p>
        </w:tc>
      </w:tr>
      <w:tr w:rsidR="00E34103" w:rsidRPr="00E34103" w14:paraId="7B4BB0A0" w14:textId="77777777" w:rsidTr="00E34103">
        <w:trPr>
          <w:trHeight w:val="260"/>
        </w:trPr>
        <w:tc>
          <w:tcPr>
            <w:tcW w:w="1165" w:type="dxa"/>
            <w:tcBorders>
              <w:top w:val="nil"/>
              <w:left w:val="nil"/>
              <w:bottom w:val="nil"/>
              <w:right w:val="nil"/>
            </w:tcBorders>
            <w:noWrap/>
            <w:vAlign w:val="bottom"/>
            <w:hideMark/>
          </w:tcPr>
          <w:p w14:paraId="0A6A53B2"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2C1992D5"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r w:rsidRPr="00E34103">
              <w:rPr>
                <w:rFonts w:ascii="Times New Roman" w:eastAsia="Times New Roman" w:hAnsi="Times New Roman"/>
                <w:sz w:val="20"/>
                <w:szCs w:val="20"/>
                <w:lang w:val="en-GB" w:eastAsia="en-GB"/>
              </w:rPr>
              <w:t>, KOMUNALNA URBANA OPREMA</w:t>
            </w:r>
          </w:p>
        </w:tc>
        <w:tc>
          <w:tcPr>
            <w:tcW w:w="1428" w:type="dxa"/>
            <w:tcBorders>
              <w:top w:val="nil"/>
              <w:left w:val="nil"/>
              <w:bottom w:val="nil"/>
              <w:right w:val="nil"/>
            </w:tcBorders>
            <w:noWrap/>
            <w:vAlign w:val="bottom"/>
            <w:hideMark/>
          </w:tcPr>
          <w:p w14:paraId="6C22AD9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25.000,00</w:t>
            </w:r>
          </w:p>
        </w:tc>
        <w:tc>
          <w:tcPr>
            <w:tcW w:w="1880" w:type="dxa"/>
            <w:tcBorders>
              <w:top w:val="nil"/>
              <w:left w:val="nil"/>
              <w:bottom w:val="nil"/>
              <w:right w:val="nil"/>
            </w:tcBorders>
            <w:noWrap/>
            <w:vAlign w:val="bottom"/>
            <w:hideMark/>
          </w:tcPr>
          <w:p w14:paraId="0969C31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396DDF0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47113C8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25.000,00</w:t>
            </w:r>
          </w:p>
        </w:tc>
      </w:tr>
      <w:tr w:rsidR="00E34103" w:rsidRPr="00E34103" w14:paraId="13F8BD5E"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21C3E310"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Kapitalni projekt K100420 POVEĆANJE SIGURNOSTI PROMETA - OPREMA</w:t>
            </w:r>
          </w:p>
        </w:tc>
        <w:tc>
          <w:tcPr>
            <w:tcW w:w="1428" w:type="dxa"/>
            <w:tcBorders>
              <w:top w:val="nil"/>
              <w:left w:val="nil"/>
              <w:bottom w:val="nil"/>
              <w:right w:val="nil"/>
            </w:tcBorders>
            <w:shd w:val="clear" w:color="000000" w:fill="CCCCFF"/>
            <w:noWrap/>
            <w:vAlign w:val="bottom"/>
            <w:hideMark/>
          </w:tcPr>
          <w:p w14:paraId="72EA96E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8.000,00</w:t>
            </w:r>
          </w:p>
        </w:tc>
        <w:tc>
          <w:tcPr>
            <w:tcW w:w="1880" w:type="dxa"/>
            <w:tcBorders>
              <w:top w:val="nil"/>
              <w:left w:val="nil"/>
              <w:bottom w:val="nil"/>
              <w:right w:val="nil"/>
            </w:tcBorders>
            <w:shd w:val="clear" w:color="000000" w:fill="CCCCFF"/>
            <w:noWrap/>
            <w:vAlign w:val="bottom"/>
            <w:hideMark/>
          </w:tcPr>
          <w:p w14:paraId="2CAB2D2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62.000,00</w:t>
            </w:r>
          </w:p>
        </w:tc>
        <w:tc>
          <w:tcPr>
            <w:tcW w:w="1350" w:type="dxa"/>
            <w:tcBorders>
              <w:top w:val="nil"/>
              <w:left w:val="nil"/>
              <w:bottom w:val="nil"/>
              <w:right w:val="nil"/>
            </w:tcBorders>
            <w:shd w:val="clear" w:color="000000" w:fill="CCCCFF"/>
            <w:noWrap/>
            <w:vAlign w:val="bottom"/>
            <w:hideMark/>
          </w:tcPr>
          <w:p w14:paraId="3DF0DF8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775,00</w:t>
            </w:r>
          </w:p>
        </w:tc>
        <w:tc>
          <w:tcPr>
            <w:tcW w:w="1266" w:type="dxa"/>
            <w:tcBorders>
              <w:top w:val="nil"/>
              <w:left w:val="nil"/>
              <w:bottom w:val="nil"/>
              <w:right w:val="nil"/>
            </w:tcBorders>
            <w:shd w:val="clear" w:color="000000" w:fill="CCCCFF"/>
            <w:noWrap/>
            <w:vAlign w:val="bottom"/>
            <w:hideMark/>
          </w:tcPr>
          <w:p w14:paraId="5CBB2EA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70.000,00</w:t>
            </w:r>
          </w:p>
        </w:tc>
      </w:tr>
      <w:tr w:rsidR="00E34103" w:rsidRPr="00E34103" w14:paraId="621F1B53"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488581AF"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4.6.</w:t>
            </w:r>
            <w:proofErr w:type="gramEnd"/>
            <w:r w:rsidRPr="00E34103">
              <w:rPr>
                <w:rFonts w:ascii="Times New Roman" w:eastAsia="Times New Roman" w:hAnsi="Times New Roman"/>
                <w:b/>
                <w:bCs/>
                <w:color w:val="000000"/>
                <w:sz w:val="20"/>
                <w:szCs w:val="20"/>
                <w:lang w:val="en-GB" w:eastAsia="en-GB"/>
              </w:rPr>
              <w:t xml:space="preserve"> KOMUNALNA NAKNADA</w:t>
            </w:r>
          </w:p>
        </w:tc>
        <w:tc>
          <w:tcPr>
            <w:tcW w:w="1428" w:type="dxa"/>
            <w:tcBorders>
              <w:top w:val="nil"/>
              <w:left w:val="nil"/>
              <w:bottom w:val="nil"/>
              <w:right w:val="nil"/>
            </w:tcBorders>
            <w:shd w:val="clear" w:color="000000" w:fill="FFFF99"/>
            <w:noWrap/>
            <w:vAlign w:val="bottom"/>
            <w:hideMark/>
          </w:tcPr>
          <w:p w14:paraId="44CCFBC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8.000,00</w:t>
            </w:r>
          </w:p>
        </w:tc>
        <w:tc>
          <w:tcPr>
            <w:tcW w:w="1880" w:type="dxa"/>
            <w:tcBorders>
              <w:top w:val="nil"/>
              <w:left w:val="nil"/>
              <w:bottom w:val="nil"/>
              <w:right w:val="nil"/>
            </w:tcBorders>
            <w:shd w:val="clear" w:color="000000" w:fill="FFFF99"/>
            <w:noWrap/>
            <w:vAlign w:val="bottom"/>
            <w:hideMark/>
          </w:tcPr>
          <w:p w14:paraId="06E4D08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32.000,00</w:t>
            </w:r>
          </w:p>
        </w:tc>
        <w:tc>
          <w:tcPr>
            <w:tcW w:w="1350" w:type="dxa"/>
            <w:tcBorders>
              <w:top w:val="nil"/>
              <w:left w:val="nil"/>
              <w:bottom w:val="nil"/>
              <w:right w:val="nil"/>
            </w:tcBorders>
            <w:shd w:val="clear" w:color="000000" w:fill="FFFF99"/>
            <w:noWrap/>
            <w:vAlign w:val="bottom"/>
            <w:hideMark/>
          </w:tcPr>
          <w:p w14:paraId="1320717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w:t>
            </w:r>
          </w:p>
        </w:tc>
        <w:tc>
          <w:tcPr>
            <w:tcW w:w="1266" w:type="dxa"/>
            <w:tcBorders>
              <w:top w:val="nil"/>
              <w:left w:val="nil"/>
              <w:bottom w:val="nil"/>
              <w:right w:val="nil"/>
            </w:tcBorders>
            <w:shd w:val="clear" w:color="000000" w:fill="FFFF99"/>
            <w:noWrap/>
            <w:vAlign w:val="bottom"/>
            <w:hideMark/>
          </w:tcPr>
          <w:p w14:paraId="5EAE5C7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40.000,00</w:t>
            </w:r>
          </w:p>
        </w:tc>
      </w:tr>
      <w:tr w:rsidR="00E34103" w:rsidRPr="00E34103" w14:paraId="4F7662BB" w14:textId="77777777" w:rsidTr="00E34103">
        <w:trPr>
          <w:trHeight w:val="260"/>
        </w:trPr>
        <w:tc>
          <w:tcPr>
            <w:tcW w:w="1165" w:type="dxa"/>
            <w:tcBorders>
              <w:top w:val="nil"/>
              <w:left w:val="nil"/>
              <w:bottom w:val="nil"/>
              <w:right w:val="nil"/>
            </w:tcBorders>
            <w:noWrap/>
            <w:vAlign w:val="bottom"/>
            <w:hideMark/>
          </w:tcPr>
          <w:p w14:paraId="5E6818EA"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5A90BA13"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Ceste, POSTAVLJANJE OPREME ZA SMIRIVANJE PROMETA</w:t>
            </w:r>
          </w:p>
        </w:tc>
        <w:tc>
          <w:tcPr>
            <w:tcW w:w="1428" w:type="dxa"/>
            <w:tcBorders>
              <w:top w:val="nil"/>
              <w:left w:val="nil"/>
              <w:bottom w:val="nil"/>
              <w:right w:val="nil"/>
            </w:tcBorders>
            <w:noWrap/>
            <w:vAlign w:val="bottom"/>
            <w:hideMark/>
          </w:tcPr>
          <w:p w14:paraId="7D3F486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8.000,00</w:t>
            </w:r>
          </w:p>
        </w:tc>
        <w:tc>
          <w:tcPr>
            <w:tcW w:w="1880" w:type="dxa"/>
            <w:tcBorders>
              <w:top w:val="nil"/>
              <w:left w:val="nil"/>
              <w:bottom w:val="nil"/>
              <w:right w:val="nil"/>
            </w:tcBorders>
            <w:noWrap/>
            <w:vAlign w:val="bottom"/>
            <w:hideMark/>
          </w:tcPr>
          <w:p w14:paraId="7FC9D85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32.000,00</w:t>
            </w:r>
          </w:p>
        </w:tc>
        <w:tc>
          <w:tcPr>
            <w:tcW w:w="1350" w:type="dxa"/>
            <w:tcBorders>
              <w:top w:val="nil"/>
              <w:left w:val="nil"/>
              <w:bottom w:val="nil"/>
              <w:right w:val="nil"/>
            </w:tcBorders>
            <w:noWrap/>
            <w:vAlign w:val="bottom"/>
            <w:hideMark/>
          </w:tcPr>
          <w:p w14:paraId="7D7E10C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w:t>
            </w:r>
          </w:p>
        </w:tc>
        <w:tc>
          <w:tcPr>
            <w:tcW w:w="1266" w:type="dxa"/>
            <w:tcBorders>
              <w:top w:val="nil"/>
              <w:left w:val="nil"/>
              <w:bottom w:val="nil"/>
              <w:right w:val="nil"/>
            </w:tcBorders>
            <w:noWrap/>
            <w:vAlign w:val="bottom"/>
            <w:hideMark/>
          </w:tcPr>
          <w:p w14:paraId="68563D3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40.000,00</w:t>
            </w:r>
          </w:p>
        </w:tc>
      </w:tr>
      <w:tr w:rsidR="00E34103" w:rsidRPr="00E34103" w14:paraId="4BFC3318"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0BB68949"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74BD77D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23AAF6B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30.000,00</w:t>
            </w:r>
          </w:p>
        </w:tc>
        <w:tc>
          <w:tcPr>
            <w:tcW w:w="1350" w:type="dxa"/>
            <w:tcBorders>
              <w:top w:val="nil"/>
              <w:left w:val="nil"/>
              <w:bottom w:val="nil"/>
              <w:right w:val="nil"/>
            </w:tcBorders>
            <w:shd w:val="clear" w:color="000000" w:fill="FFFF99"/>
            <w:noWrap/>
            <w:vAlign w:val="bottom"/>
            <w:hideMark/>
          </w:tcPr>
          <w:p w14:paraId="70C7267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231A88B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30.000,00</w:t>
            </w:r>
          </w:p>
        </w:tc>
      </w:tr>
      <w:tr w:rsidR="00E34103" w:rsidRPr="00E34103" w14:paraId="1BE77BB1" w14:textId="77777777" w:rsidTr="00E34103">
        <w:trPr>
          <w:trHeight w:val="260"/>
        </w:trPr>
        <w:tc>
          <w:tcPr>
            <w:tcW w:w="1165" w:type="dxa"/>
            <w:tcBorders>
              <w:top w:val="nil"/>
              <w:left w:val="nil"/>
              <w:bottom w:val="nil"/>
              <w:right w:val="nil"/>
            </w:tcBorders>
            <w:noWrap/>
            <w:vAlign w:val="bottom"/>
            <w:hideMark/>
          </w:tcPr>
          <w:p w14:paraId="2540EC4C"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6B5EB83"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Ceste, POSTAVLJANJE OPREME ZA SMIRIVANJE PROMETA</w:t>
            </w:r>
          </w:p>
        </w:tc>
        <w:tc>
          <w:tcPr>
            <w:tcW w:w="1428" w:type="dxa"/>
            <w:tcBorders>
              <w:top w:val="nil"/>
              <w:left w:val="nil"/>
              <w:bottom w:val="nil"/>
              <w:right w:val="nil"/>
            </w:tcBorders>
            <w:noWrap/>
            <w:vAlign w:val="bottom"/>
            <w:hideMark/>
          </w:tcPr>
          <w:p w14:paraId="4C18DA8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880" w:type="dxa"/>
            <w:tcBorders>
              <w:top w:val="nil"/>
              <w:left w:val="nil"/>
              <w:bottom w:val="nil"/>
              <w:right w:val="nil"/>
            </w:tcBorders>
            <w:noWrap/>
            <w:vAlign w:val="bottom"/>
            <w:hideMark/>
          </w:tcPr>
          <w:p w14:paraId="70835F8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30.000,00</w:t>
            </w:r>
          </w:p>
        </w:tc>
        <w:tc>
          <w:tcPr>
            <w:tcW w:w="1350" w:type="dxa"/>
            <w:tcBorders>
              <w:top w:val="nil"/>
              <w:left w:val="nil"/>
              <w:bottom w:val="nil"/>
              <w:right w:val="nil"/>
            </w:tcBorders>
            <w:noWrap/>
            <w:vAlign w:val="bottom"/>
            <w:hideMark/>
          </w:tcPr>
          <w:p w14:paraId="7AF3AD2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7145C01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30.000,00</w:t>
            </w:r>
          </w:p>
        </w:tc>
      </w:tr>
      <w:tr w:rsidR="00E34103" w:rsidRPr="00E34103" w14:paraId="7E4901DD"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1A80EB7A"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r w:rsidRPr="008A103D">
              <w:rPr>
                <w:rFonts w:ascii="Times New Roman" w:eastAsia="Times New Roman" w:hAnsi="Times New Roman"/>
                <w:b/>
                <w:bCs/>
                <w:color w:val="000000"/>
                <w:sz w:val="20"/>
                <w:szCs w:val="20"/>
                <w:lang w:val="sv-SE" w:eastAsia="en-GB"/>
              </w:rPr>
              <w:t xml:space="preserve">Kapitalni projekt K100491 UREĐENJE STEPENICA OD TRGA KRALJA TOMISLAVA DO CRKVE SV. </w:t>
            </w:r>
            <w:r w:rsidRPr="00E34103">
              <w:rPr>
                <w:rFonts w:ascii="Times New Roman" w:eastAsia="Times New Roman" w:hAnsi="Times New Roman"/>
                <w:b/>
                <w:bCs/>
                <w:color w:val="000000"/>
                <w:sz w:val="20"/>
                <w:szCs w:val="20"/>
                <w:lang w:val="en-GB" w:eastAsia="en-GB"/>
              </w:rPr>
              <w:t>ILIJE</w:t>
            </w:r>
          </w:p>
        </w:tc>
        <w:tc>
          <w:tcPr>
            <w:tcW w:w="1428" w:type="dxa"/>
            <w:tcBorders>
              <w:top w:val="nil"/>
              <w:left w:val="nil"/>
              <w:bottom w:val="nil"/>
              <w:right w:val="nil"/>
            </w:tcBorders>
            <w:shd w:val="clear" w:color="000000" w:fill="CCCCFF"/>
            <w:noWrap/>
            <w:vAlign w:val="bottom"/>
            <w:hideMark/>
          </w:tcPr>
          <w:p w14:paraId="5ED6674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CCCCFF"/>
            <w:noWrap/>
            <w:vAlign w:val="bottom"/>
            <w:hideMark/>
          </w:tcPr>
          <w:p w14:paraId="6246202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40.000,00</w:t>
            </w:r>
          </w:p>
        </w:tc>
        <w:tc>
          <w:tcPr>
            <w:tcW w:w="1350" w:type="dxa"/>
            <w:tcBorders>
              <w:top w:val="nil"/>
              <w:left w:val="nil"/>
              <w:bottom w:val="nil"/>
              <w:right w:val="nil"/>
            </w:tcBorders>
            <w:shd w:val="clear" w:color="000000" w:fill="CCCCFF"/>
            <w:noWrap/>
            <w:vAlign w:val="bottom"/>
            <w:hideMark/>
          </w:tcPr>
          <w:p w14:paraId="374D86C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800,00</w:t>
            </w:r>
          </w:p>
        </w:tc>
        <w:tc>
          <w:tcPr>
            <w:tcW w:w="1266" w:type="dxa"/>
            <w:tcBorders>
              <w:top w:val="nil"/>
              <w:left w:val="nil"/>
              <w:bottom w:val="nil"/>
              <w:right w:val="nil"/>
            </w:tcBorders>
            <w:shd w:val="clear" w:color="000000" w:fill="CCCCFF"/>
            <w:noWrap/>
            <w:vAlign w:val="bottom"/>
            <w:hideMark/>
          </w:tcPr>
          <w:p w14:paraId="3438B37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45.000,00</w:t>
            </w:r>
          </w:p>
        </w:tc>
      </w:tr>
      <w:tr w:rsidR="00E34103" w:rsidRPr="00E34103" w14:paraId="10FE13E8"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51D9793D"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1F0D000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FFFF99"/>
            <w:noWrap/>
            <w:vAlign w:val="bottom"/>
            <w:hideMark/>
          </w:tcPr>
          <w:p w14:paraId="50C7422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40.000,00</w:t>
            </w:r>
          </w:p>
        </w:tc>
        <w:tc>
          <w:tcPr>
            <w:tcW w:w="1350" w:type="dxa"/>
            <w:tcBorders>
              <w:top w:val="nil"/>
              <w:left w:val="nil"/>
              <w:bottom w:val="nil"/>
              <w:right w:val="nil"/>
            </w:tcBorders>
            <w:shd w:val="clear" w:color="000000" w:fill="FFFF99"/>
            <w:noWrap/>
            <w:vAlign w:val="bottom"/>
            <w:hideMark/>
          </w:tcPr>
          <w:p w14:paraId="074250D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800,00</w:t>
            </w:r>
          </w:p>
        </w:tc>
        <w:tc>
          <w:tcPr>
            <w:tcW w:w="1266" w:type="dxa"/>
            <w:tcBorders>
              <w:top w:val="nil"/>
              <w:left w:val="nil"/>
              <w:bottom w:val="nil"/>
              <w:right w:val="nil"/>
            </w:tcBorders>
            <w:shd w:val="clear" w:color="000000" w:fill="FFFF99"/>
            <w:noWrap/>
            <w:vAlign w:val="bottom"/>
            <w:hideMark/>
          </w:tcPr>
          <w:p w14:paraId="16247DE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45.000,00</w:t>
            </w:r>
          </w:p>
        </w:tc>
      </w:tr>
      <w:tr w:rsidR="00E34103" w:rsidRPr="00E34103" w14:paraId="3E6F6ECC" w14:textId="77777777" w:rsidTr="00E34103">
        <w:trPr>
          <w:trHeight w:val="260"/>
        </w:trPr>
        <w:tc>
          <w:tcPr>
            <w:tcW w:w="1165" w:type="dxa"/>
            <w:tcBorders>
              <w:top w:val="nil"/>
              <w:left w:val="nil"/>
              <w:bottom w:val="nil"/>
              <w:right w:val="nil"/>
            </w:tcBorders>
            <w:noWrap/>
            <w:vAlign w:val="bottom"/>
            <w:hideMark/>
          </w:tcPr>
          <w:p w14:paraId="7E4E65B9"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20A15E20"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Ostali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nespomenuti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građevinski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objekti</w:t>
            </w:r>
            <w:proofErr w:type="spellEnd"/>
            <w:r w:rsidRPr="00E34103">
              <w:rPr>
                <w:rFonts w:ascii="Times New Roman" w:eastAsia="Times New Roman" w:hAnsi="Times New Roman"/>
                <w:sz w:val="20"/>
                <w:szCs w:val="20"/>
                <w:lang w:val="en-GB" w:eastAsia="en-GB"/>
              </w:rPr>
              <w:t xml:space="preserve">, UREĐENJE STEPENICA OD TRGA DO CRKVE </w:t>
            </w:r>
            <w:proofErr w:type="gramStart"/>
            <w:r w:rsidRPr="00E34103">
              <w:rPr>
                <w:rFonts w:ascii="Times New Roman" w:eastAsia="Times New Roman" w:hAnsi="Times New Roman"/>
                <w:sz w:val="20"/>
                <w:szCs w:val="20"/>
                <w:lang w:val="en-GB" w:eastAsia="en-GB"/>
              </w:rPr>
              <w:t>SV.ILIJE</w:t>
            </w:r>
            <w:proofErr w:type="gramEnd"/>
          </w:p>
        </w:tc>
        <w:tc>
          <w:tcPr>
            <w:tcW w:w="1428" w:type="dxa"/>
            <w:tcBorders>
              <w:top w:val="nil"/>
              <w:left w:val="nil"/>
              <w:bottom w:val="nil"/>
              <w:right w:val="nil"/>
            </w:tcBorders>
            <w:noWrap/>
            <w:vAlign w:val="bottom"/>
            <w:hideMark/>
          </w:tcPr>
          <w:p w14:paraId="69A4A51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w:t>
            </w:r>
          </w:p>
        </w:tc>
        <w:tc>
          <w:tcPr>
            <w:tcW w:w="1880" w:type="dxa"/>
            <w:tcBorders>
              <w:top w:val="nil"/>
              <w:left w:val="nil"/>
              <w:bottom w:val="nil"/>
              <w:right w:val="nil"/>
            </w:tcBorders>
            <w:noWrap/>
            <w:vAlign w:val="bottom"/>
            <w:hideMark/>
          </w:tcPr>
          <w:p w14:paraId="6C5EA81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40.000,00</w:t>
            </w:r>
          </w:p>
        </w:tc>
        <w:tc>
          <w:tcPr>
            <w:tcW w:w="1350" w:type="dxa"/>
            <w:tcBorders>
              <w:top w:val="nil"/>
              <w:left w:val="nil"/>
              <w:bottom w:val="nil"/>
              <w:right w:val="nil"/>
            </w:tcBorders>
            <w:noWrap/>
            <w:vAlign w:val="bottom"/>
            <w:hideMark/>
          </w:tcPr>
          <w:p w14:paraId="0664604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800,00</w:t>
            </w:r>
          </w:p>
        </w:tc>
        <w:tc>
          <w:tcPr>
            <w:tcW w:w="1266" w:type="dxa"/>
            <w:tcBorders>
              <w:top w:val="nil"/>
              <w:left w:val="nil"/>
              <w:bottom w:val="nil"/>
              <w:right w:val="nil"/>
            </w:tcBorders>
            <w:noWrap/>
            <w:vAlign w:val="bottom"/>
            <w:hideMark/>
          </w:tcPr>
          <w:p w14:paraId="53CEC52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45.000,00</w:t>
            </w:r>
          </w:p>
        </w:tc>
      </w:tr>
      <w:tr w:rsidR="00E34103" w:rsidRPr="00E34103" w14:paraId="62625D6C"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53FA4FF7"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Program 1029 PROSTORNO PLANIRANJE</w:t>
            </w:r>
          </w:p>
        </w:tc>
        <w:tc>
          <w:tcPr>
            <w:tcW w:w="1428" w:type="dxa"/>
            <w:tcBorders>
              <w:top w:val="nil"/>
              <w:left w:val="nil"/>
              <w:bottom w:val="nil"/>
              <w:right w:val="nil"/>
            </w:tcBorders>
            <w:shd w:val="clear" w:color="000000" w:fill="9999FF"/>
            <w:noWrap/>
            <w:vAlign w:val="bottom"/>
            <w:hideMark/>
          </w:tcPr>
          <w:p w14:paraId="44DA97F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60.700,00</w:t>
            </w:r>
          </w:p>
        </w:tc>
        <w:tc>
          <w:tcPr>
            <w:tcW w:w="1880" w:type="dxa"/>
            <w:tcBorders>
              <w:top w:val="nil"/>
              <w:left w:val="nil"/>
              <w:bottom w:val="nil"/>
              <w:right w:val="nil"/>
            </w:tcBorders>
            <w:shd w:val="clear" w:color="000000" w:fill="9999FF"/>
            <w:noWrap/>
            <w:vAlign w:val="bottom"/>
            <w:hideMark/>
          </w:tcPr>
          <w:p w14:paraId="110595E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9999FF"/>
            <w:noWrap/>
            <w:vAlign w:val="bottom"/>
            <w:hideMark/>
          </w:tcPr>
          <w:p w14:paraId="1E54CCA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9999FF"/>
            <w:noWrap/>
            <w:vAlign w:val="bottom"/>
            <w:hideMark/>
          </w:tcPr>
          <w:p w14:paraId="363D228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60.700,00</w:t>
            </w:r>
          </w:p>
        </w:tc>
      </w:tr>
      <w:tr w:rsidR="00E34103" w:rsidRPr="00E34103" w14:paraId="6F0E9854"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72A6E3E7"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Kapitalni projekt K100012 IZRADA POTREBNIH DOKUMENATA PROSTORNOG UREĐENJA</w:t>
            </w:r>
          </w:p>
        </w:tc>
        <w:tc>
          <w:tcPr>
            <w:tcW w:w="1428" w:type="dxa"/>
            <w:tcBorders>
              <w:top w:val="nil"/>
              <w:left w:val="nil"/>
              <w:bottom w:val="nil"/>
              <w:right w:val="nil"/>
            </w:tcBorders>
            <w:shd w:val="clear" w:color="000000" w:fill="CCCCFF"/>
            <w:noWrap/>
            <w:vAlign w:val="bottom"/>
            <w:hideMark/>
          </w:tcPr>
          <w:p w14:paraId="078215C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48.700,00</w:t>
            </w:r>
          </w:p>
        </w:tc>
        <w:tc>
          <w:tcPr>
            <w:tcW w:w="1880" w:type="dxa"/>
            <w:tcBorders>
              <w:top w:val="nil"/>
              <w:left w:val="nil"/>
              <w:bottom w:val="nil"/>
              <w:right w:val="nil"/>
            </w:tcBorders>
            <w:shd w:val="clear" w:color="000000" w:fill="CCCCFF"/>
            <w:noWrap/>
            <w:vAlign w:val="bottom"/>
            <w:hideMark/>
          </w:tcPr>
          <w:p w14:paraId="248AF6C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229BE3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673AF0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48.700,00</w:t>
            </w:r>
          </w:p>
        </w:tc>
      </w:tr>
      <w:tr w:rsidR="00E34103" w:rsidRPr="00E34103" w14:paraId="5F246D9F"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1DF6B7DE"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4.3. NAKNADA ZA ZADRŽAVANJE NEZAKONITO IZGRAĐENIH GRAĐEVINA U PRO</w:t>
            </w:r>
          </w:p>
        </w:tc>
        <w:tc>
          <w:tcPr>
            <w:tcW w:w="1428" w:type="dxa"/>
            <w:tcBorders>
              <w:top w:val="nil"/>
              <w:left w:val="nil"/>
              <w:bottom w:val="nil"/>
              <w:right w:val="nil"/>
            </w:tcBorders>
            <w:shd w:val="clear" w:color="000000" w:fill="FFFF99"/>
            <w:noWrap/>
            <w:vAlign w:val="bottom"/>
            <w:hideMark/>
          </w:tcPr>
          <w:p w14:paraId="1CF8821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3.700,00</w:t>
            </w:r>
          </w:p>
        </w:tc>
        <w:tc>
          <w:tcPr>
            <w:tcW w:w="1880" w:type="dxa"/>
            <w:tcBorders>
              <w:top w:val="nil"/>
              <w:left w:val="nil"/>
              <w:bottom w:val="nil"/>
              <w:right w:val="nil"/>
            </w:tcBorders>
            <w:shd w:val="clear" w:color="000000" w:fill="FFFF99"/>
            <w:noWrap/>
            <w:vAlign w:val="bottom"/>
            <w:hideMark/>
          </w:tcPr>
          <w:p w14:paraId="04A44A7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DC84B2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77F723C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3.700,00</w:t>
            </w:r>
          </w:p>
        </w:tc>
      </w:tr>
      <w:tr w:rsidR="00E34103" w:rsidRPr="00E34103" w14:paraId="6D2B1E95" w14:textId="77777777" w:rsidTr="00E34103">
        <w:trPr>
          <w:trHeight w:val="260"/>
        </w:trPr>
        <w:tc>
          <w:tcPr>
            <w:tcW w:w="1165" w:type="dxa"/>
            <w:tcBorders>
              <w:top w:val="nil"/>
              <w:left w:val="nil"/>
              <w:bottom w:val="nil"/>
              <w:right w:val="nil"/>
            </w:tcBorders>
            <w:noWrap/>
            <w:vAlign w:val="bottom"/>
            <w:hideMark/>
          </w:tcPr>
          <w:p w14:paraId="138E4EF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55794522"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Izrada potrebnih urbanističkih planova na raznim lokacijama</w:t>
            </w:r>
          </w:p>
        </w:tc>
        <w:tc>
          <w:tcPr>
            <w:tcW w:w="1428" w:type="dxa"/>
            <w:tcBorders>
              <w:top w:val="nil"/>
              <w:left w:val="nil"/>
              <w:bottom w:val="nil"/>
              <w:right w:val="nil"/>
            </w:tcBorders>
            <w:noWrap/>
            <w:vAlign w:val="bottom"/>
            <w:hideMark/>
          </w:tcPr>
          <w:p w14:paraId="285E018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3.700,00</w:t>
            </w:r>
          </w:p>
        </w:tc>
        <w:tc>
          <w:tcPr>
            <w:tcW w:w="1880" w:type="dxa"/>
            <w:tcBorders>
              <w:top w:val="nil"/>
              <w:left w:val="nil"/>
              <w:bottom w:val="nil"/>
              <w:right w:val="nil"/>
            </w:tcBorders>
            <w:noWrap/>
            <w:vAlign w:val="bottom"/>
            <w:hideMark/>
          </w:tcPr>
          <w:p w14:paraId="396E035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4C8221C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3755AF1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3.700,00</w:t>
            </w:r>
          </w:p>
        </w:tc>
      </w:tr>
      <w:tr w:rsidR="00E34103" w:rsidRPr="00E34103" w14:paraId="35E876CD"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2A41256E"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Izvor  4.8. NAKNADA ZA UTJECAJ NA OKOLIŠ I RAZVOJ</w:t>
            </w:r>
          </w:p>
        </w:tc>
        <w:tc>
          <w:tcPr>
            <w:tcW w:w="1428" w:type="dxa"/>
            <w:tcBorders>
              <w:top w:val="nil"/>
              <w:left w:val="nil"/>
              <w:bottom w:val="nil"/>
              <w:right w:val="nil"/>
            </w:tcBorders>
            <w:shd w:val="clear" w:color="000000" w:fill="FFFF99"/>
            <w:noWrap/>
            <w:vAlign w:val="bottom"/>
            <w:hideMark/>
          </w:tcPr>
          <w:p w14:paraId="2045A4A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15.000,00</w:t>
            </w:r>
          </w:p>
        </w:tc>
        <w:tc>
          <w:tcPr>
            <w:tcW w:w="1880" w:type="dxa"/>
            <w:tcBorders>
              <w:top w:val="nil"/>
              <w:left w:val="nil"/>
              <w:bottom w:val="nil"/>
              <w:right w:val="nil"/>
            </w:tcBorders>
            <w:shd w:val="clear" w:color="000000" w:fill="FFFF99"/>
            <w:noWrap/>
            <w:vAlign w:val="bottom"/>
            <w:hideMark/>
          </w:tcPr>
          <w:p w14:paraId="2AC9B31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6E95EB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11E2692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15.000,00</w:t>
            </w:r>
          </w:p>
        </w:tc>
      </w:tr>
      <w:tr w:rsidR="00E34103" w:rsidRPr="00E34103" w14:paraId="78C41D4D" w14:textId="77777777" w:rsidTr="00E34103">
        <w:trPr>
          <w:trHeight w:val="260"/>
        </w:trPr>
        <w:tc>
          <w:tcPr>
            <w:tcW w:w="1165" w:type="dxa"/>
            <w:tcBorders>
              <w:top w:val="nil"/>
              <w:left w:val="nil"/>
              <w:bottom w:val="nil"/>
              <w:right w:val="nil"/>
            </w:tcBorders>
            <w:noWrap/>
            <w:vAlign w:val="bottom"/>
            <w:hideMark/>
          </w:tcPr>
          <w:p w14:paraId="32225F74"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6BB4BBD5"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Izrada potrebnih urbanističkih planova na raznim lokacijama</w:t>
            </w:r>
          </w:p>
        </w:tc>
        <w:tc>
          <w:tcPr>
            <w:tcW w:w="1428" w:type="dxa"/>
            <w:tcBorders>
              <w:top w:val="nil"/>
              <w:left w:val="nil"/>
              <w:bottom w:val="nil"/>
              <w:right w:val="nil"/>
            </w:tcBorders>
            <w:noWrap/>
            <w:vAlign w:val="bottom"/>
            <w:hideMark/>
          </w:tcPr>
          <w:p w14:paraId="0F96BA4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15.000,00</w:t>
            </w:r>
          </w:p>
        </w:tc>
        <w:tc>
          <w:tcPr>
            <w:tcW w:w="1880" w:type="dxa"/>
            <w:tcBorders>
              <w:top w:val="nil"/>
              <w:left w:val="nil"/>
              <w:bottom w:val="nil"/>
              <w:right w:val="nil"/>
            </w:tcBorders>
            <w:noWrap/>
            <w:vAlign w:val="bottom"/>
            <w:hideMark/>
          </w:tcPr>
          <w:p w14:paraId="24756F8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4844E5F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1637E11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15.000,00</w:t>
            </w:r>
          </w:p>
        </w:tc>
      </w:tr>
      <w:tr w:rsidR="00E34103" w:rsidRPr="00E34103" w14:paraId="45A73E9E"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16A51846"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56A0EE4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30.000,00</w:t>
            </w:r>
          </w:p>
        </w:tc>
        <w:tc>
          <w:tcPr>
            <w:tcW w:w="1880" w:type="dxa"/>
            <w:tcBorders>
              <w:top w:val="nil"/>
              <w:left w:val="nil"/>
              <w:bottom w:val="nil"/>
              <w:right w:val="nil"/>
            </w:tcBorders>
            <w:shd w:val="clear" w:color="000000" w:fill="FFFF99"/>
            <w:noWrap/>
            <w:vAlign w:val="bottom"/>
            <w:hideMark/>
          </w:tcPr>
          <w:p w14:paraId="76E2D4A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7047B2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1F596C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30.000,00</w:t>
            </w:r>
          </w:p>
        </w:tc>
      </w:tr>
      <w:tr w:rsidR="00E34103" w:rsidRPr="00E34103" w14:paraId="1D26E2BA" w14:textId="77777777" w:rsidTr="00E34103">
        <w:trPr>
          <w:trHeight w:val="260"/>
        </w:trPr>
        <w:tc>
          <w:tcPr>
            <w:tcW w:w="1165" w:type="dxa"/>
            <w:tcBorders>
              <w:top w:val="nil"/>
              <w:left w:val="nil"/>
              <w:bottom w:val="nil"/>
              <w:right w:val="nil"/>
            </w:tcBorders>
            <w:noWrap/>
            <w:vAlign w:val="bottom"/>
            <w:hideMark/>
          </w:tcPr>
          <w:p w14:paraId="3C1A0ED0"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EB7231E"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Izrada potrebnih urbanističkih planova na raznim lokacijama</w:t>
            </w:r>
          </w:p>
        </w:tc>
        <w:tc>
          <w:tcPr>
            <w:tcW w:w="1428" w:type="dxa"/>
            <w:tcBorders>
              <w:top w:val="nil"/>
              <w:left w:val="nil"/>
              <w:bottom w:val="nil"/>
              <w:right w:val="nil"/>
            </w:tcBorders>
            <w:noWrap/>
            <w:vAlign w:val="bottom"/>
            <w:hideMark/>
          </w:tcPr>
          <w:p w14:paraId="62CB22C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30.000,00</w:t>
            </w:r>
          </w:p>
        </w:tc>
        <w:tc>
          <w:tcPr>
            <w:tcW w:w="1880" w:type="dxa"/>
            <w:tcBorders>
              <w:top w:val="nil"/>
              <w:left w:val="nil"/>
              <w:bottom w:val="nil"/>
              <w:right w:val="nil"/>
            </w:tcBorders>
            <w:noWrap/>
            <w:vAlign w:val="bottom"/>
            <w:hideMark/>
          </w:tcPr>
          <w:p w14:paraId="2601B67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2AC2818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02EEC5C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30.000,00</w:t>
            </w:r>
          </w:p>
        </w:tc>
      </w:tr>
      <w:tr w:rsidR="00E34103" w:rsidRPr="00E34103" w14:paraId="73825C9A"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77D4B536" w14:textId="77777777" w:rsidR="00E34103" w:rsidRPr="008A103D" w:rsidRDefault="00E34103" w:rsidP="00E34103">
            <w:pPr>
              <w:spacing w:after="0" w:line="240" w:lineRule="auto"/>
              <w:rPr>
                <w:rFonts w:ascii="Times New Roman" w:eastAsia="Times New Roman" w:hAnsi="Times New Roman"/>
                <w:b/>
                <w:bCs/>
                <w:color w:val="000000"/>
                <w:sz w:val="20"/>
                <w:szCs w:val="20"/>
                <w:lang w:val="sv-SE" w:eastAsia="en-GB"/>
              </w:rPr>
            </w:pPr>
            <w:r w:rsidRPr="008A103D">
              <w:rPr>
                <w:rFonts w:ascii="Times New Roman" w:eastAsia="Times New Roman" w:hAnsi="Times New Roman"/>
                <w:b/>
                <w:bCs/>
                <w:color w:val="000000"/>
                <w:sz w:val="20"/>
                <w:szCs w:val="20"/>
                <w:lang w:val="sv-SE" w:eastAsia="en-GB"/>
              </w:rPr>
              <w:t>Kapitalni projekt K100296 PROMETNI ELABORATI</w:t>
            </w:r>
          </w:p>
        </w:tc>
        <w:tc>
          <w:tcPr>
            <w:tcW w:w="1428" w:type="dxa"/>
            <w:tcBorders>
              <w:top w:val="nil"/>
              <w:left w:val="nil"/>
              <w:bottom w:val="nil"/>
              <w:right w:val="nil"/>
            </w:tcBorders>
            <w:shd w:val="clear" w:color="000000" w:fill="CCCCFF"/>
            <w:noWrap/>
            <w:vAlign w:val="bottom"/>
            <w:hideMark/>
          </w:tcPr>
          <w:p w14:paraId="3638DFF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12.000,00</w:t>
            </w:r>
          </w:p>
        </w:tc>
        <w:tc>
          <w:tcPr>
            <w:tcW w:w="1880" w:type="dxa"/>
            <w:tcBorders>
              <w:top w:val="nil"/>
              <w:left w:val="nil"/>
              <w:bottom w:val="nil"/>
              <w:right w:val="nil"/>
            </w:tcBorders>
            <w:shd w:val="clear" w:color="000000" w:fill="CCCCFF"/>
            <w:noWrap/>
            <w:vAlign w:val="bottom"/>
            <w:hideMark/>
          </w:tcPr>
          <w:p w14:paraId="3EF3D5D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2B5EDF1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71A21EB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12.000,00</w:t>
            </w:r>
          </w:p>
        </w:tc>
      </w:tr>
      <w:tr w:rsidR="00E34103" w:rsidRPr="00E34103" w14:paraId="48265713"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6B276A44"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4.6.</w:t>
            </w:r>
            <w:proofErr w:type="gramEnd"/>
            <w:r w:rsidRPr="00E34103">
              <w:rPr>
                <w:rFonts w:ascii="Times New Roman" w:eastAsia="Times New Roman" w:hAnsi="Times New Roman"/>
                <w:b/>
                <w:bCs/>
                <w:color w:val="000000"/>
                <w:sz w:val="20"/>
                <w:szCs w:val="20"/>
                <w:lang w:val="en-GB" w:eastAsia="en-GB"/>
              </w:rPr>
              <w:t xml:space="preserve"> KOMUNALNA NAKNADA</w:t>
            </w:r>
          </w:p>
        </w:tc>
        <w:tc>
          <w:tcPr>
            <w:tcW w:w="1428" w:type="dxa"/>
            <w:tcBorders>
              <w:top w:val="nil"/>
              <w:left w:val="nil"/>
              <w:bottom w:val="nil"/>
              <w:right w:val="nil"/>
            </w:tcBorders>
            <w:shd w:val="clear" w:color="000000" w:fill="FFFF99"/>
            <w:noWrap/>
            <w:vAlign w:val="bottom"/>
            <w:hideMark/>
          </w:tcPr>
          <w:p w14:paraId="6224A95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12.000,00</w:t>
            </w:r>
          </w:p>
        </w:tc>
        <w:tc>
          <w:tcPr>
            <w:tcW w:w="1880" w:type="dxa"/>
            <w:tcBorders>
              <w:top w:val="nil"/>
              <w:left w:val="nil"/>
              <w:bottom w:val="nil"/>
              <w:right w:val="nil"/>
            </w:tcBorders>
            <w:shd w:val="clear" w:color="000000" w:fill="FFFF99"/>
            <w:noWrap/>
            <w:vAlign w:val="bottom"/>
            <w:hideMark/>
          </w:tcPr>
          <w:p w14:paraId="3380509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CA03AE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A004A1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12.000,00</w:t>
            </w:r>
          </w:p>
        </w:tc>
      </w:tr>
      <w:tr w:rsidR="00E34103" w:rsidRPr="00E34103" w14:paraId="1F204588" w14:textId="77777777" w:rsidTr="00E34103">
        <w:trPr>
          <w:trHeight w:val="260"/>
        </w:trPr>
        <w:tc>
          <w:tcPr>
            <w:tcW w:w="1165" w:type="dxa"/>
            <w:tcBorders>
              <w:top w:val="nil"/>
              <w:left w:val="nil"/>
              <w:bottom w:val="nil"/>
              <w:right w:val="nil"/>
            </w:tcBorders>
            <w:noWrap/>
            <w:vAlign w:val="bottom"/>
            <w:hideMark/>
          </w:tcPr>
          <w:p w14:paraId="01E75922"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2353300A" w14:textId="77777777" w:rsidR="00E34103" w:rsidRPr="008A103D" w:rsidRDefault="00E34103" w:rsidP="00E34103">
            <w:pPr>
              <w:spacing w:after="0" w:line="240" w:lineRule="auto"/>
              <w:rPr>
                <w:rFonts w:ascii="Times New Roman" w:eastAsia="Times New Roman" w:hAnsi="Times New Roman"/>
                <w:sz w:val="20"/>
                <w:szCs w:val="20"/>
                <w:lang w:val="sv-SE" w:eastAsia="en-GB"/>
              </w:rPr>
            </w:pPr>
            <w:r w:rsidRPr="008A103D">
              <w:rPr>
                <w:rFonts w:ascii="Times New Roman" w:eastAsia="Times New Roman" w:hAnsi="Times New Roman"/>
                <w:sz w:val="20"/>
                <w:szCs w:val="20"/>
                <w:lang w:val="sv-SE" w:eastAsia="en-GB"/>
              </w:rPr>
              <w:t>Dokumenti prostornog uređenja (prostorni planovi i ostalo), IZG.GEOD.ELABORATA</w:t>
            </w:r>
          </w:p>
        </w:tc>
        <w:tc>
          <w:tcPr>
            <w:tcW w:w="1428" w:type="dxa"/>
            <w:tcBorders>
              <w:top w:val="nil"/>
              <w:left w:val="nil"/>
              <w:bottom w:val="nil"/>
              <w:right w:val="nil"/>
            </w:tcBorders>
            <w:noWrap/>
            <w:vAlign w:val="bottom"/>
            <w:hideMark/>
          </w:tcPr>
          <w:p w14:paraId="4966BC7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12.000,00</w:t>
            </w:r>
          </w:p>
        </w:tc>
        <w:tc>
          <w:tcPr>
            <w:tcW w:w="1880" w:type="dxa"/>
            <w:tcBorders>
              <w:top w:val="nil"/>
              <w:left w:val="nil"/>
              <w:bottom w:val="nil"/>
              <w:right w:val="nil"/>
            </w:tcBorders>
            <w:noWrap/>
            <w:vAlign w:val="bottom"/>
            <w:hideMark/>
          </w:tcPr>
          <w:p w14:paraId="0557E62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1824913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4DE32C1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12.000,00</w:t>
            </w:r>
          </w:p>
        </w:tc>
      </w:tr>
      <w:tr w:rsidR="00E34103" w:rsidRPr="00E34103" w14:paraId="03917F6D"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34182296"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Program 1030 ZAŠTITA OKOLIŠA</w:t>
            </w:r>
          </w:p>
        </w:tc>
        <w:tc>
          <w:tcPr>
            <w:tcW w:w="1428" w:type="dxa"/>
            <w:tcBorders>
              <w:top w:val="nil"/>
              <w:left w:val="nil"/>
              <w:bottom w:val="nil"/>
              <w:right w:val="nil"/>
            </w:tcBorders>
            <w:shd w:val="clear" w:color="000000" w:fill="9999FF"/>
            <w:noWrap/>
            <w:vAlign w:val="bottom"/>
            <w:hideMark/>
          </w:tcPr>
          <w:p w14:paraId="1CF3A67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104.451,00</w:t>
            </w:r>
          </w:p>
        </w:tc>
        <w:tc>
          <w:tcPr>
            <w:tcW w:w="1880" w:type="dxa"/>
            <w:tcBorders>
              <w:top w:val="nil"/>
              <w:left w:val="nil"/>
              <w:bottom w:val="nil"/>
              <w:right w:val="nil"/>
            </w:tcBorders>
            <w:shd w:val="clear" w:color="000000" w:fill="9999FF"/>
            <w:noWrap/>
            <w:vAlign w:val="bottom"/>
            <w:hideMark/>
          </w:tcPr>
          <w:p w14:paraId="4A45F22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-5.751,00</w:t>
            </w:r>
          </w:p>
        </w:tc>
        <w:tc>
          <w:tcPr>
            <w:tcW w:w="1350" w:type="dxa"/>
            <w:tcBorders>
              <w:top w:val="nil"/>
              <w:left w:val="nil"/>
              <w:bottom w:val="nil"/>
              <w:right w:val="nil"/>
            </w:tcBorders>
            <w:shd w:val="clear" w:color="000000" w:fill="9999FF"/>
            <w:noWrap/>
            <w:vAlign w:val="bottom"/>
            <w:hideMark/>
          </w:tcPr>
          <w:p w14:paraId="7866C01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-5,51</w:t>
            </w:r>
          </w:p>
        </w:tc>
        <w:tc>
          <w:tcPr>
            <w:tcW w:w="1266" w:type="dxa"/>
            <w:tcBorders>
              <w:top w:val="nil"/>
              <w:left w:val="nil"/>
              <w:bottom w:val="nil"/>
              <w:right w:val="nil"/>
            </w:tcBorders>
            <w:shd w:val="clear" w:color="000000" w:fill="9999FF"/>
            <w:noWrap/>
            <w:vAlign w:val="bottom"/>
            <w:hideMark/>
          </w:tcPr>
          <w:p w14:paraId="18E425F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98.700,00</w:t>
            </w:r>
          </w:p>
        </w:tc>
      </w:tr>
      <w:tr w:rsidR="00E34103" w:rsidRPr="00E34103" w14:paraId="3ADA096A"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7FD23463"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lastRenderedPageBreak/>
              <w:t>Aktivnost A100359 MIKROČIPIRANJE NAPUŠTENIH ŽIVOTINJA</w:t>
            </w:r>
          </w:p>
        </w:tc>
        <w:tc>
          <w:tcPr>
            <w:tcW w:w="1428" w:type="dxa"/>
            <w:tcBorders>
              <w:top w:val="nil"/>
              <w:left w:val="nil"/>
              <w:bottom w:val="nil"/>
              <w:right w:val="nil"/>
            </w:tcBorders>
            <w:shd w:val="clear" w:color="000000" w:fill="CCCCFF"/>
            <w:noWrap/>
            <w:vAlign w:val="bottom"/>
            <w:hideMark/>
          </w:tcPr>
          <w:p w14:paraId="3E30B83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700,00</w:t>
            </w:r>
          </w:p>
        </w:tc>
        <w:tc>
          <w:tcPr>
            <w:tcW w:w="1880" w:type="dxa"/>
            <w:tcBorders>
              <w:top w:val="nil"/>
              <w:left w:val="nil"/>
              <w:bottom w:val="nil"/>
              <w:right w:val="nil"/>
            </w:tcBorders>
            <w:shd w:val="clear" w:color="000000" w:fill="CCCCFF"/>
            <w:noWrap/>
            <w:vAlign w:val="bottom"/>
            <w:hideMark/>
          </w:tcPr>
          <w:p w14:paraId="6E1818B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2D79965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2C89BB0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700,00</w:t>
            </w:r>
          </w:p>
        </w:tc>
      </w:tr>
      <w:tr w:rsidR="00E34103" w:rsidRPr="00E34103" w14:paraId="0E8339CB"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59A7EE9D"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1A79E55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700,00</w:t>
            </w:r>
          </w:p>
        </w:tc>
        <w:tc>
          <w:tcPr>
            <w:tcW w:w="1880" w:type="dxa"/>
            <w:tcBorders>
              <w:top w:val="nil"/>
              <w:left w:val="nil"/>
              <w:bottom w:val="nil"/>
              <w:right w:val="nil"/>
            </w:tcBorders>
            <w:shd w:val="clear" w:color="000000" w:fill="FFFF99"/>
            <w:noWrap/>
            <w:vAlign w:val="bottom"/>
            <w:hideMark/>
          </w:tcPr>
          <w:p w14:paraId="515FE81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75777A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195E51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700,00</w:t>
            </w:r>
          </w:p>
        </w:tc>
      </w:tr>
      <w:tr w:rsidR="00E34103" w:rsidRPr="00E34103" w14:paraId="6B660FF5" w14:textId="77777777" w:rsidTr="00E34103">
        <w:trPr>
          <w:trHeight w:val="260"/>
        </w:trPr>
        <w:tc>
          <w:tcPr>
            <w:tcW w:w="1165" w:type="dxa"/>
            <w:tcBorders>
              <w:top w:val="nil"/>
              <w:left w:val="nil"/>
              <w:bottom w:val="nil"/>
              <w:right w:val="nil"/>
            </w:tcBorders>
            <w:noWrap/>
            <w:vAlign w:val="bottom"/>
            <w:hideMark/>
          </w:tcPr>
          <w:p w14:paraId="5B4CD352"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2D53E1E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Ostali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instrumenti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uređaji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strojevi</w:t>
            </w:r>
            <w:proofErr w:type="spellEnd"/>
            <w:r w:rsidRPr="00E34103">
              <w:rPr>
                <w:rFonts w:ascii="Times New Roman" w:eastAsia="Times New Roman" w:hAnsi="Times New Roman"/>
                <w:sz w:val="20"/>
                <w:szCs w:val="20"/>
                <w:lang w:val="en-GB" w:eastAsia="en-GB"/>
              </w:rPr>
              <w:t>, MIKROČIPIRANJE NAPUŠTENIH ŽIVOTINJA</w:t>
            </w:r>
          </w:p>
        </w:tc>
        <w:tc>
          <w:tcPr>
            <w:tcW w:w="1428" w:type="dxa"/>
            <w:tcBorders>
              <w:top w:val="nil"/>
              <w:left w:val="nil"/>
              <w:bottom w:val="nil"/>
              <w:right w:val="nil"/>
            </w:tcBorders>
            <w:noWrap/>
            <w:vAlign w:val="bottom"/>
            <w:hideMark/>
          </w:tcPr>
          <w:p w14:paraId="060F4BF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700,00</w:t>
            </w:r>
          </w:p>
        </w:tc>
        <w:tc>
          <w:tcPr>
            <w:tcW w:w="1880" w:type="dxa"/>
            <w:tcBorders>
              <w:top w:val="nil"/>
              <w:left w:val="nil"/>
              <w:bottom w:val="nil"/>
              <w:right w:val="nil"/>
            </w:tcBorders>
            <w:noWrap/>
            <w:vAlign w:val="bottom"/>
            <w:hideMark/>
          </w:tcPr>
          <w:p w14:paraId="13E1264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3F8667C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224926E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700,00</w:t>
            </w:r>
          </w:p>
        </w:tc>
      </w:tr>
      <w:tr w:rsidR="00E34103" w:rsidRPr="00E34103" w14:paraId="6314894A"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457F1201"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spellStart"/>
            <w:r w:rsidRPr="00E34103">
              <w:rPr>
                <w:rFonts w:ascii="Times New Roman" w:eastAsia="Times New Roman" w:hAnsi="Times New Roman"/>
                <w:b/>
                <w:bCs/>
                <w:color w:val="000000"/>
                <w:sz w:val="20"/>
                <w:szCs w:val="20"/>
                <w:lang w:val="en-GB" w:eastAsia="en-GB"/>
              </w:rPr>
              <w:t>Aktivnost</w:t>
            </w:r>
            <w:proofErr w:type="spellEnd"/>
            <w:r w:rsidRPr="00E34103">
              <w:rPr>
                <w:rFonts w:ascii="Times New Roman" w:eastAsia="Times New Roman" w:hAnsi="Times New Roman"/>
                <w:b/>
                <w:bCs/>
                <w:color w:val="000000"/>
                <w:sz w:val="20"/>
                <w:szCs w:val="20"/>
                <w:lang w:val="en-GB" w:eastAsia="en-GB"/>
              </w:rPr>
              <w:t xml:space="preserve"> A100507 Projekt BioWaste2Energy (INTERREG HR-BIH-CG)</w:t>
            </w:r>
          </w:p>
        </w:tc>
        <w:tc>
          <w:tcPr>
            <w:tcW w:w="1428" w:type="dxa"/>
            <w:tcBorders>
              <w:top w:val="nil"/>
              <w:left w:val="nil"/>
              <w:bottom w:val="nil"/>
              <w:right w:val="nil"/>
            </w:tcBorders>
            <w:shd w:val="clear" w:color="000000" w:fill="CCCCFF"/>
            <w:noWrap/>
            <w:vAlign w:val="bottom"/>
            <w:hideMark/>
          </w:tcPr>
          <w:p w14:paraId="36E28EB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8.751,00</w:t>
            </w:r>
          </w:p>
        </w:tc>
        <w:tc>
          <w:tcPr>
            <w:tcW w:w="1880" w:type="dxa"/>
            <w:tcBorders>
              <w:top w:val="nil"/>
              <w:left w:val="nil"/>
              <w:bottom w:val="nil"/>
              <w:right w:val="nil"/>
            </w:tcBorders>
            <w:shd w:val="clear" w:color="000000" w:fill="CCCCFF"/>
            <w:noWrap/>
            <w:vAlign w:val="bottom"/>
            <w:hideMark/>
          </w:tcPr>
          <w:p w14:paraId="2C8936C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-5.751,00</w:t>
            </w:r>
          </w:p>
        </w:tc>
        <w:tc>
          <w:tcPr>
            <w:tcW w:w="1350" w:type="dxa"/>
            <w:tcBorders>
              <w:top w:val="nil"/>
              <w:left w:val="nil"/>
              <w:bottom w:val="nil"/>
              <w:right w:val="nil"/>
            </w:tcBorders>
            <w:shd w:val="clear" w:color="000000" w:fill="CCCCFF"/>
            <w:noWrap/>
            <w:vAlign w:val="bottom"/>
            <w:hideMark/>
          </w:tcPr>
          <w:p w14:paraId="2708452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-65,72</w:t>
            </w:r>
          </w:p>
        </w:tc>
        <w:tc>
          <w:tcPr>
            <w:tcW w:w="1266" w:type="dxa"/>
            <w:tcBorders>
              <w:top w:val="nil"/>
              <w:left w:val="nil"/>
              <w:bottom w:val="nil"/>
              <w:right w:val="nil"/>
            </w:tcBorders>
            <w:shd w:val="clear" w:color="000000" w:fill="CCCCFF"/>
            <w:noWrap/>
            <w:vAlign w:val="bottom"/>
            <w:hideMark/>
          </w:tcPr>
          <w:p w14:paraId="03515AC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3.000,00</w:t>
            </w:r>
          </w:p>
        </w:tc>
      </w:tr>
      <w:tr w:rsidR="00E34103" w:rsidRPr="00E34103" w14:paraId="468878D1"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25E3C589"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5.6.</w:t>
            </w:r>
            <w:proofErr w:type="gramEnd"/>
            <w:r w:rsidRPr="00E34103">
              <w:rPr>
                <w:rFonts w:ascii="Times New Roman" w:eastAsia="Times New Roman" w:hAnsi="Times New Roman"/>
                <w:b/>
                <w:bCs/>
                <w:color w:val="000000"/>
                <w:sz w:val="20"/>
                <w:szCs w:val="20"/>
                <w:lang w:val="en-GB" w:eastAsia="en-GB"/>
              </w:rPr>
              <w:t xml:space="preserve"> FONDOVI EU</w:t>
            </w:r>
          </w:p>
        </w:tc>
        <w:tc>
          <w:tcPr>
            <w:tcW w:w="1428" w:type="dxa"/>
            <w:tcBorders>
              <w:top w:val="nil"/>
              <w:left w:val="nil"/>
              <w:bottom w:val="nil"/>
              <w:right w:val="nil"/>
            </w:tcBorders>
            <w:shd w:val="clear" w:color="000000" w:fill="FFFF99"/>
            <w:noWrap/>
            <w:vAlign w:val="bottom"/>
            <w:hideMark/>
          </w:tcPr>
          <w:p w14:paraId="2E1DE79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8.751,00</w:t>
            </w:r>
          </w:p>
        </w:tc>
        <w:tc>
          <w:tcPr>
            <w:tcW w:w="1880" w:type="dxa"/>
            <w:tcBorders>
              <w:top w:val="nil"/>
              <w:left w:val="nil"/>
              <w:bottom w:val="nil"/>
              <w:right w:val="nil"/>
            </w:tcBorders>
            <w:shd w:val="clear" w:color="000000" w:fill="FFFF99"/>
            <w:noWrap/>
            <w:vAlign w:val="bottom"/>
            <w:hideMark/>
          </w:tcPr>
          <w:p w14:paraId="4C4A8F5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-5.751,00</w:t>
            </w:r>
          </w:p>
        </w:tc>
        <w:tc>
          <w:tcPr>
            <w:tcW w:w="1350" w:type="dxa"/>
            <w:tcBorders>
              <w:top w:val="nil"/>
              <w:left w:val="nil"/>
              <w:bottom w:val="nil"/>
              <w:right w:val="nil"/>
            </w:tcBorders>
            <w:shd w:val="clear" w:color="000000" w:fill="FFFF99"/>
            <w:noWrap/>
            <w:vAlign w:val="bottom"/>
            <w:hideMark/>
          </w:tcPr>
          <w:p w14:paraId="636A676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-65,72</w:t>
            </w:r>
          </w:p>
        </w:tc>
        <w:tc>
          <w:tcPr>
            <w:tcW w:w="1266" w:type="dxa"/>
            <w:tcBorders>
              <w:top w:val="nil"/>
              <w:left w:val="nil"/>
              <w:bottom w:val="nil"/>
              <w:right w:val="nil"/>
            </w:tcBorders>
            <w:shd w:val="clear" w:color="000000" w:fill="FFFF99"/>
            <w:noWrap/>
            <w:vAlign w:val="bottom"/>
            <w:hideMark/>
          </w:tcPr>
          <w:p w14:paraId="040ECAD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3.000,00</w:t>
            </w:r>
          </w:p>
        </w:tc>
      </w:tr>
      <w:tr w:rsidR="00E34103" w:rsidRPr="00E34103" w14:paraId="1628D4DF" w14:textId="77777777" w:rsidTr="00E34103">
        <w:trPr>
          <w:trHeight w:val="260"/>
        </w:trPr>
        <w:tc>
          <w:tcPr>
            <w:tcW w:w="1165" w:type="dxa"/>
            <w:tcBorders>
              <w:top w:val="nil"/>
              <w:left w:val="nil"/>
              <w:bottom w:val="nil"/>
              <w:right w:val="nil"/>
            </w:tcBorders>
            <w:noWrap/>
            <w:vAlign w:val="bottom"/>
            <w:hideMark/>
          </w:tcPr>
          <w:p w14:paraId="7C8FB42D"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00022C7"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Računala i računalna oprema (11-predfinanciranje iz 1.1.)</w:t>
            </w:r>
          </w:p>
        </w:tc>
        <w:tc>
          <w:tcPr>
            <w:tcW w:w="1428" w:type="dxa"/>
            <w:tcBorders>
              <w:top w:val="nil"/>
              <w:left w:val="nil"/>
              <w:bottom w:val="nil"/>
              <w:right w:val="nil"/>
            </w:tcBorders>
            <w:noWrap/>
            <w:vAlign w:val="bottom"/>
            <w:hideMark/>
          </w:tcPr>
          <w:p w14:paraId="1042ECA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2.751,00</w:t>
            </w:r>
          </w:p>
        </w:tc>
        <w:tc>
          <w:tcPr>
            <w:tcW w:w="1880" w:type="dxa"/>
            <w:tcBorders>
              <w:top w:val="nil"/>
              <w:left w:val="nil"/>
              <w:bottom w:val="nil"/>
              <w:right w:val="nil"/>
            </w:tcBorders>
            <w:noWrap/>
            <w:vAlign w:val="bottom"/>
            <w:hideMark/>
          </w:tcPr>
          <w:p w14:paraId="727DC3F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-751,00</w:t>
            </w:r>
          </w:p>
        </w:tc>
        <w:tc>
          <w:tcPr>
            <w:tcW w:w="1350" w:type="dxa"/>
            <w:tcBorders>
              <w:top w:val="nil"/>
              <w:left w:val="nil"/>
              <w:bottom w:val="nil"/>
              <w:right w:val="nil"/>
            </w:tcBorders>
            <w:noWrap/>
            <w:vAlign w:val="bottom"/>
            <w:hideMark/>
          </w:tcPr>
          <w:p w14:paraId="5DD4D4B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-27,30</w:t>
            </w:r>
          </w:p>
        </w:tc>
        <w:tc>
          <w:tcPr>
            <w:tcW w:w="1266" w:type="dxa"/>
            <w:tcBorders>
              <w:top w:val="nil"/>
              <w:left w:val="nil"/>
              <w:bottom w:val="nil"/>
              <w:right w:val="nil"/>
            </w:tcBorders>
            <w:noWrap/>
            <w:vAlign w:val="bottom"/>
            <w:hideMark/>
          </w:tcPr>
          <w:p w14:paraId="48F2656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2.000,00</w:t>
            </w:r>
          </w:p>
        </w:tc>
      </w:tr>
      <w:tr w:rsidR="00E34103" w:rsidRPr="00E34103" w14:paraId="33F90231" w14:textId="77777777" w:rsidTr="00E34103">
        <w:trPr>
          <w:trHeight w:val="260"/>
        </w:trPr>
        <w:tc>
          <w:tcPr>
            <w:tcW w:w="1165" w:type="dxa"/>
            <w:tcBorders>
              <w:top w:val="nil"/>
              <w:left w:val="nil"/>
              <w:bottom w:val="nil"/>
              <w:right w:val="nil"/>
            </w:tcBorders>
            <w:noWrap/>
            <w:vAlign w:val="bottom"/>
            <w:hideMark/>
          </w:tcPr>
          <w:p w14:paraId="377B282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AC15D42"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r w:rsidRPr="00E34103">
              <w:rPr>
                <w:rFonts w:ascii="Times New Roman" w:eastAsia="Times New Roman" w:hAnsi="Times New Roman"/>
                <w:sz w:val="20"/>
                <w:szCs w:val="20"/>
                <w:lang w:val="en-GB" w:eastAsia="en-GB"/>
              </w:rPr>
              <w:t xml:space="preserve"> (11-predfinanciranje </w:t>
            </w:r>
            <w:proofErr w:type="spellStart"/>
            <w:r w:rsidRPr="00E34103">
              <w:rPr>
                <w:rFonts w:ascii="Times New Roman" w:eastAsia="Times New Roman" w:hAnsi="Times New Roman"/>
                <w:sz w:val="20"/>
                <w:szCs w:val="20"/>
                <w:lang w:val="en-GB" w:eastAsia="en-GB"/>
              </w:rPr>
              <w:t>iz</w:t>
            </w:r>
            <w:proofErr w:type="spellEnd"/>
            <w:r w:rsidRPr="00E34103">
              <w:rPr>
                <w:rFonts w:ascii="Times New Roman" w:eastAsia="Times New Roman" w:hAnsi="Times New Roman"/>
                <w:sz w:val="20"/>
                <w:szCs w:val="20"/>
                <w:lang w:val="en-GB" w:eastAsia="en-GB"/>
              </w:rPr>
              <w:t xml:space="preserve"> 1.1.)</w:t>
            </w:r>
          </w:p>
        </w:tc>
        <w:tc>
          <w:tcPr>
            <w:tcW w:w="1428" w:type="dxa"/>
            <w:tcBorders>
              <w:top w:val="nil"/>
              <w:left w:val="nil"/>
              <w:bottom w:val="nil"/>
              <w:right w:val="nil"/>
            </w:tcBorders>
            <w:noWrap/>
            <w:vAlign w:val="bottom"/>
            <w:hideMark/>
          </w:tcPr>
          <w:p w14:paraId="372359B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6.000,00</w:t>
            </w:r>
          </w:p>
        </w:tc>
        <w:tc>
          <w:tcPr>
            <w:tcW w:w="1880" w:type="dxa"/>
            <w:tcBorders>
              <w:top w:val="nil"/>
              <w:left w:val="nil"/>
              <w:bottom w:val="nil"/>
              <w:right w:val="nil"/>
            </w:tcBorders>
            <w:noWrap/>
            <w:vAlign w:val="bottom"/>
            <w:hideMark/>
          </w:tcPr>
          <w:p w14:paraId="62355F7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w:t>
            </w:r>
          </w:p>
        </w:tc>
        <w:tc>
          <w:tcPr>
            <w:tcW w:w="1350" w:type="dxa"/>
            <w:tcBorders>
              <w:top w:val="nil"/>
              <w:left w:val="nil"/>
              <w:bottom w:val="nil"/>
              <w:right w:val="nil"/>
            </w:tcBorders>
            <w:noWrap/>
            <w:vAlign w:val="bottom"/>
            <w:hideMark/>
          </w:tcPr>
          <w:p w14:paraId="349BB1C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-83,33</w:t>
            </w:r>
          </w:p>
        </w:tc>
        <w:tc>
          <w:tcPr>
            <w:tcW w:w="1266" w:type="dxa"/>
            <w:tcBorders>
              <w:top w:val="nil"/>
              <w:left w:val="nil"/>
              <w:bottom w:val="nil"/>
              <w:right w:val="nil"/>
            </w:tcBorders>
            <w:noWrap/>
            <w:vAlign w:val="bottom"/>
            <w:hideMark/>
          </w:tcPr>
          <w:p w14:paraId="54008B9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r>
      <w:tr w:rsidR="00E34103" w:rsidRPr="00E34103" w14:paraId="7AD2FC23"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72D5EAD0"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K100148 PAMETAN GRAD, UREĐEN GRAD - OPREMA</w:t>
            </w:r>
          </w:p>
        </w:tc>
        <w:tc>
          <w:tcPr>
            <w:tcW w:w="1428" w:type="dxa"/>
            <w:tcBorders>
              <w:top w:val="nil"/>
              <w:left w:val="nil"/>
              <w:bottom w:val="nil"/>
              <w:right w:val="nil"/>
            </w:tcBorders>
            <w:shd w:val="clear" w:color="000000" w:fill="CCCCFF"/>
            <w:noWrap/>
            <w:vAlign w:val="bottom"/>
            <w:hideMark/>
          </w:tcPr>
          <w:p w14:paraId="139E25A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95.000,00</w:t>
            </w:r>
          </w:p>
        </w:tc>
        <w:tc>
          <w:tcPr>
            <w:tcW w:w="1880" w:type="dxa"/>
            <w:tcBorders>
              <w:top w:val="nil"/>
              <w:left w:val="nil"/>
              <w:bottom w:val="nil"/>
              <w:right w:val="nil"/>
            </w:tcBorders>
            <w:shd w:val="clear" w:color="000000" w:fill="CCCCFF"/>
            <w:noWrap/>
            <w:vAlign w:val="bottom"/>
            <w:hideMark/>
          </w:tcPr>
          <w:p w14:paraId="351817E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785A637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3EA5D46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95.000,00</w:t>
            </w:r>
          </w:p>
        </w:tc>
      </w:tr>
      <w:tr w:rsidR="00E34103" w:rsidRPr="00E34103" w14:paraId="6B9C1C31"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0B1FC0CE"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5C345C8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FFFF99"/>
            <w:noWrap/>
            <w:vAlign w:val="bottom"/>
            <w:hideMark/>
          </w:tcPr>
          <w:p w14:paraId="5FCD872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AC67ED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5BFBF2B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w:t>
            </w:r>
          </w:p>
        </w:tc>
      </w:tr>
      <w:tr w:rsidR="00E34103" w:rsidRPr="00E34103" w14:paraId="722361F2" w14:textId="77777777" w:rsidTr="00E34103">
        <w:trPr>
          <w:trHeight w:val="260"/>
        </w:trPr>
        <w:tc>
          <w:tcPr>
            <w:tcW w:w="1165" w:type="dxa"/>
            <w:tcBorders>
              <w:top w:val="nil"/>
              <w:left w:val="nil"/>
              <w:bottom w:val="nil"/>
              <w:right w:val="nil"/>
            </w:tcBorders>
            <w:noWrap/>
            <w:vAlign w:val="bottom"/>
            <w:hideMark/>
          </w:tcPr>
          <w:p w14:paraId="5EF27457"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16662738"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Oprema, VISOKOTLAČNI PERAČ I ROBOTSKA KOSILICA</w:t>
            </w:r>
          </w:p>
        </w:tc>
        <w:tc>
          <w:tcPr>
            <w:tcW w:w="1428" w:type="dxa"/>
            <w:tcBorders>
              <w:top w:val="nil"/>
              <w:left w:val="nil"/>
              <w:bottom w:val="nil"/>
              <w:right w:val="nil"/>
            </w:tcBorders>
            <w:noWrap/>
            <w:vAlign w:val="bottom"/>
            <w:hideMark/>
          </w:tcPr>
          <w:p w14:paraId="67FB3B4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w:t>
            </w:r>
          </w:p>
        </w:tc>
        <w:tc>
          <w:tcPr>
            <w:tcW w:w="1880" w:type="dxa"/>
            <w:tcBorders>
              <w:top w:val="nil"/>
              <w:left w:val="nil"/>
              <w:bottom w:val="nil"/>
              <w:right w:val="nil"/>
            </w:tcBorders>
            <w:noWrap/>
            <w:vAlign w:val="bottom"/>
            <w:hideMark/>
          </w:tcPr>
          <w:p w14:paraId="2C1CF10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6D5746C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4843F53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w:t>
            </w:r>
          </w:p>
        </w:tc>
      </w:tr>
      <w:tr w:rsidR="00E34103" w:rsidRPr="00E34103" w14:paraId="5EE35A3D"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527183BD"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5.2.</w:t>
            </w:r>
            <w:proofErr w:type="gramEnd"/>
            <w:r w:rsidRPr="00E34103">
              <w:rPr>
                <w:rFonts w:ascii="Times New Roman" w:eastAsia="Times New Roman" w:hAnsi="Times New Roman"/>
                <w:b/>
                <w:bCs/>
                <w:color w:val="000000"/>
                <w:sz w:val="20"/>
                <w:szCs w:val="20"/>
                <w:lang w:val="en-GB" w:eastAsia="en-GB"/>
              </w:rPr>
              <w:t xml:space="preserve"> OSTALE POMOĆI</w:t>
            </w:r>
          </w:p>
        </w:tc>
        <w:tc>
          <w:tcPr>
            <w:tcW w:w="1428" w:type="dxa"/>
            <w:tcBorders>
              <w:top w:val="nil"/>
              <w:left w:val="nil"/>
              <w:bottom w:val="nil"/>
              <w:right w:val="nil"/>
            </w:tcBorders>
            <w:shd w:val="clear" w:color="000000" w:fill="FFFF99"/>
            <w:noWrap/>
            <w:vAlign w:val="bottom"/>
            <w:hideMark/>
          </w:tcPr>
          <w:p w14:paraId="67D7C93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90.000,00</w:t>
            </w:r>
          </w:p>
        </w:tc>
        <w:tc>
          <w:tcPr>
            <w:tcW w:w="1880" w:type="dxa"/>
            <w:tcBorders>
              <w:top w:val="nil"/>
              <w:left w:val="nil"/>
              <w:bottom w:val="nil"/>
              <w:right w:val="nil"/>
            </w:tcBorders>
            <w:shd w:val="clear" w:color="000000" w:fill="FFFF99"/>
            <w:noWrap/>
            <w:vAlign w:val="bottom"/>
            <w:hideMark/>
          </w:tcPr>
          <w:p w14:paraId="5C4E4D5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42F9FC1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B47DC8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90.000,00</w:t>
            </w:r>
          </w:p>
        </w:tc>
      </w:tr>
      <w:tr w:rsidR="00E34103" w:rsidRPr="00E34103" w14:paraId="780502B9" w14:textId="77777777" w:rsidTr="00E34103">
        <w:trPr>
          <w:trHeight w:val="260"/>
        </w:trPr>
        <w:tc>
          <w:tcPr>
            <w:tcW w:w="1165" w:type="dxa"/>
            <w:tcBorders>
              <w:top w:val="nil"/>
              <w:left w:val="nil"/>
              <w:bottom w:val="nil"/>
              <w:right w:val="nil"/>
            </w:tcBorders>
            <w:noWrap/>
            <w:vAlign w:val="bottom"/>
            <w:hideMark/>
          </w:tcPr>
          <w:p w14:paraId="5309CF65"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A662B7C"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Oprema, VISOKOTLAČNI PERAČ I ROBOTSKA KOSILICA</w:t>
            </w:r>
          </w:p>
        </w:tc>
        <w:tc>
          <w:tcPr>
            <w:tcW w:w="1428" w:type="dxa"/>
            <w:tcBorders>
              <w:top w:val="nil"/>
              <w:left w:val="nil"/>
              <w:bottom w:val="nil"/>
              <w:right w:val="nil"/>
            </w:tcBorders>
            <w:noWrap/>
            <w:vAlign w:val="bottom"/>
            <w:hideMark/>
          </w:tcPr>
          <w:p w14:paraId="7C9F0D0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90.000,00</w:t>
            </w:r>
          </w:p>
        </w:tc>
        <w:tc>
          <w:tcPr>
            <w:tcW w:w="1880" w:type="dxa"/>
            <w:tcBorders>
              <w:top w:val="nil"/>
              <w:left w:val="nil"/>
              <w:bottom w:val="nil"/>
              <w:right w:val="nil"/>
            </w:tcBorders>
            <w:noWrap/>
            <w:vAlign w:val="bottom"/>
            <w:hideMark/>
          </w:tcPr>
          <w:p w14:paraId="7CC4F08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2A4D7E6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79F646B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90.000,00</w:t>
            </w:r>
          </w:p>
        </w:tc>
      </w:tr>
      <w:tr w:rsidR="00E34103" w:rsidRPr="00E34103" w14:paraId="350E4D06"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73465E6D"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Program 1032 POTICANJE RAZVOJA TURIZMA</w:t>
            </w:r>
          </w:p>
        </w:tc>
        <w:tc>
          <w:tcPr>
            <w:tcW w:w="1428" w:type="dxa"/>
            <w:tcBorders>
              <w:top w:val="nil"/>
              <w:left w:val="nil"/>
              <w:bottom w:val="nil"/>
              <w:right w:val="nil"/>
            </w:tcBorders>
            <w:shd w:val="clear" w:color="000000" w:fill="9999FF"/>
            <w:noWrap/>
            <w:vAlign w:val="bottom"/>
            <w:hideMark/>
          </w:tcPr>
          <w:p w14:paraId="6DA1791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15.000,00</w:t>
            </w:r>
          </w:p>
        </w:tc>
        <w:tc>
          <w:tcPr>
            <w:tcW w:w="1880" w:type="dxa"/>
            <w:tcBorders>
              <w:top w:val="nil"/>
              <w:left w:val="nil"/>
              <w:bottom w:val="nil"/>
              <w:right w:val="nil"/>
            </w:tcBorders>
            <w:shd w:val="clear" w:color="000000" w:fill="9999FF"/>
            <w:noWrap/>
            <w:vAlign w:val="bottom"/>
            <w:hideMark/>
          </w:tcPr>
          <w:p w14:paraId="66AFBDE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9999FF"/>
            <w:noWrap/>
            <w:vAlign w:val="bottom"/>
            <w:hideMark/>
          </w:tcPr>
          <w:p w14:paraId="7F1415B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-33,33</w:t>
            </w:r>
          </w:p>
        </w:tc>
        <w:tc>
          <w:tcPr>
            <w:tcW w:w="1266" w:type="dxa"/>
            <w:tcBorders>
              <w:top w:val="nil"/>
              <w:left w:val="nil"/>
              <w:bottom w:val="nil"/>
              <w:right w:val="nil"/>
            </w:tcBorders>
            <w:shd w:val="clear" w:color="000000" w:fill="9999FF"/>
            <w:noWrap/>
            <w:vAlign w:val="bottom"/>
            <w:hideMark/>
          </w:tcPr>
          <w:p w14:paraId="4091D11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w:t>
            </w:r>
          </w:p>
        </w:tc>
      </w:tr>
      <w:tr w:rsidR="00E34103" w:rsidRPr="00E34103" w14:paraId="777CD575"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00AD9C7A"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spellStart"/>
            <w:r w:rsidRPr="00E34103">
              <w:rPr>
                <w:rFonts w:ascii="Times New Roman" w:eastAsia="Times New Roman" w:hAnsi="Times New Roman"/>
                <w:b/>
                <w:bCs/>
                <w:color w:val="000000"/>
                <w:sz w:val="20"/>
                <w:szCs w:val="20"/>
                <w:lang w:val="en-GB" w:eastAsia="en-GB"/>
              </w:rPr>
              <w:t>Aktivnost</w:t>
            </w:r>
            <w:proofErr w:type="spellEnd"/>
            <w:r w:rsidRPr="00E34103">
              <w:rPr>
                <w:rFonts w:ascii="Times New Roman" w:eastAsia="Times New Roman" w:hAnsi="Times New Roman"/>
                <w:b/>
                <w:bCs/>
                <w:color w:val="000000"/>
                <w:sz w:val="20"/>
                <w:szCs w:val="20"/>
                <w:lang w:val="en-GB" w:eastAsia="en-GB"/>
              </w:rPr>
              <w:t xml:space="preserve"> A100512 PATH – Past Forward: Driving Social Change Through Heritage</w:t>
            </w:r>
          </w:p>
        </w:tc>
        <w:tc>
          <w:tcPr>
            <w:tcW w:w="1428" w:type="dxa"/>
            <w:tcBorders>
              <w:top w:val="nil"/>
              <w:left w:val="nil"/>
              <w:bottom w:val="nil"/>
              <w:right w:val="nil"/>
            </w:tcBorders>
            <w:shd w:val="clear" w:color="000000" w:fill="CCCCFF"/>
            <w:noWrap/>
            <w:vAlign w:val="bottom"/>
            <w:hideMark/>
          </w:tcPr>
          <w:p w14:paraId="1F5897C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CCCCFF"/>
            <w:noWrap/>
            <w:vAlign w:val="bottom"/>
            <w:hideMark/>
          </w:tcPr>
          <w:p w14:paraId="24C2EA7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CCCCFF"/>
            <w:noWrap/>
            <w:vAlign w:val="bottom"/>
            <w:hideMark/>
          </w:tcPr>
          <w:p w14:paraId="64A96EF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5312135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r>
      <w:tr w:rsidR="00E34103" w:rsidRPr="00E34103" w14:paraId="74449B73"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0B15D614"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5.6.</w:t>
            </w:r>
            <w:proofErr w:type="gramEnd"/>
            <w:r w:rsidRPr="00E34103">
              <w:rPr>
                <w:rFonts w:ascii="Times New Roman" w:eastAsia="Times New Roman" w:hAnsi="Times New Roman"/>
                <w:b/>
                <w:bCs/>
                <w:color w:val="000000"/>
                <w:sz w:val="20"/>
                <w:szCs w:val="20"/>
                <w:lang w:val="en-GB" w:eastAsia="en-GB"/>
              </w:rPr>
              <w:t xml:space="preserve"> FONDOVI EU</w:t>
            </w:r>
          </w:p>
        </w:tc>
        <w:tc>
          <w:tcPr>
            <w:tcW w:w="1428" w:type="dxa"/>
            <w:tcBorders>
              <w:top w:val="nil"/>
              <w:left w:val="nil"/>
              <w:bottom w:val="nil"/>
              <w:right w:val="nil"/>
            </w:tcBorders>
            <w:shd w:val="clear" w:color="000000" w:fill="FFFF99"/>
            <w:noWrap/>
            <w:vAlign w:val="bottom"/>
            <w:hideMark/>
          </w:tcPr>
          <w:p w14:paraId="5FC2786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FFFF99"/>
            <w:noWrap/>
            <w:vAlign w:val="bottom"/>
            <w:hideMark/>
          </w:tcPr>
          <w:p w14:paraId="42912D8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FFFF99"/>
            <w:noWrap/>
            <w:vAlign w:val="bottom"/>
            <w:hideMark/>
          </w:tcPr>
          <w:p w14:paraId="568B88E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420FD3F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r>
      <w:tr w:rsidR="00E34103" w:rsidRPr="00E34103" w14:paraId="2491A911" w14:textId="77777777" w:rsidTr="00E34103">
        <w:trPr>
          <w:trHeight w:val="260"/>
        </w:trPr>
        <w:tc>
          <w:tcPr>
            <w:tcW w:w="1165" w:type="dxa"/>
            <w:tcBorders>
              <w:top w:val="nil"/>
              <w:left w:val="nil"/>
              <w:bottom w:val="nil"/>
              <w:right w:val="nil"/>
            </w:tcBorders>
            <w:noWrap/>
            <w:vAlign w:val="bottom"/>
            <w:hideMark/>
          </w:tcPr>
          <w:p w14:paraId="070C855D"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0664FA8F"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Računala i računalna oprema (11-predfinanciranje iz 1.1.)</w:t>
            </w:r>
          </w:p>
        </w:tc>
        <w:tc>
          <w:tcPr>
            <w:tcW w:w="1428" w:type="dxa"/>
            <w:tcBorders>
              <w:top w:val="nil"/>
              <w:left w:val="nil"/>
              <w:bottom w:val="nil"/>
              <w:right w:val="nil"/>
            </w:tcBorders>
            <w:noWrap/>
            <w:vAlign w:val="bottom"/>
            <w:hideMark/>
          </w:tcPr>
          <w:p w14:paraId="6AECF52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w:t>
            </w:r>
          </w:p>
        </w:tc>
        <w:tc>
          <w:tcPr>
            <w:tcW w:w="1880" w:type="dxa"/>
            <w:tcBorders>
              <w:top w:val="nil"/>
              <w:left w:val="nil"/>
              <w:bottom w:val="nil"/>
              <w:right w:val="nil"/>
            </w:tcBorders>
            <w:noWrap/>
            <w:vAlign w:val="bottom"/>
            <w:hideMark/>
          </w:tcPr>
          <w:p w14:paraId="1F858B4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-5.000,00</w:t>
            </w:r>
          </w:p>
        </w:tc>
        <w:tc>
          <w:tcPr>
            <w:tcW w:w="1350" w:type="dxa"/>
            <w:tcBorders>
              <w:top w:val="nil"/>
              <w:left w:val="nil"/>
              <w:bottom w:val="nil"/>
              <w:right w:val="nil"/>
            </w:tcBorders>
            <w:noWrap/>
            <w:vAlign w:val="bottom"/>
            <w:hideMark/>
          </w:tcPr>
          <w:p w14:paraId="613DAA0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w:t>
            </w:r>
          </w:p>
        </w:tc>
        <w:tc>
          <w:tcPr>
            <w:tcW w:w="1266" w:type="dxa"/>
            <w:tcBorders>
              <w:top w:val="nil"/>
              <w:left w:val="nil"/>
              <w:bottom w:val="nil"/>
              <w:right w:val="nil"/>
            </w:tcBorders>
            <w:noWrap/>
            <w:vAlign w:val="bottom"/>
            <w:hideMark/>
          </w:tcPr>
          <w:p w14:paraId="15B0394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r>
      <w:tr w:rsidR="00E34103" w:rsidRPr="00E34103" w14:paraId="65425978"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030FAFF8"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Aktivnost A100513 Projekt "Valorizacija kulturne i maritimne baštine organizacijom metkovske Cipolijade"</w:t>
            </w:r>
          </w:p>
        </w:tc>
        <w:tc>
          <w:tcPr>
            <w:tcW w:w="1428" w:type="dxa"/>
            <w:tcBorders>
              <w:top w:val="nil"/>
              <w:left w:val="nil"/>
              <w:bottom w:val="nil"/>
              <w:right w:val="nil"/>
            </w:tcBorders>
            <w:shd w:val="clear" w:color="000000" w:fill="CCCCFF"/>
            <w:noWrap/>
            <w:vAlign w:val="bottom"/>
            <w:hideMark/>
          </w:tcPr>
          <w:p w14:paraId="0BDE78D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CCCCFF"/>
            <w:noWrap/>
            <w:vAlign w:val="bottom"/>
            <w:hideMark/>
          </w:tcPr>
          <w:p w14:paraId="70CD947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9C6507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680A113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w:t>
            </w:r>
          </w:p>
        </w:tc>
      </w:tr>
      <w:tr w:rsidR="00E34103" w:rsidRPr="00E34103" w14:paraId="1919055E"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3D6F342D"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5.2.</w:t>
            </w:r>
            <w:proofErr w:type="gramEnd"/>
            <w:r w:rsidRPr="00E34103">
              <w:rPr>
                <w:rFonts w:ascii="Times New Roman" w:eastAsia="Times New Roman" w:hAnsi="Times New Roman"/>
                <w:b/>
                <w:bCs/>
                <w:color w:val="000000"/>
                <w:sz w:val="20"/>
                <w:szCs w:val="20"/>
                <w:lang w:val="en-GB" w:eastAsia="en-GB"/>
              </w:rPr>
              <w:t xml:space="preserve"> OSTALE POMOĆI</w:t>
            </w:r>
          </w:p>
        </w:tc>
        <w:tc>
          <w:tcPr>
            <w:tcW w:w="1428" w:type="dxa"/>
            <w:tcBorders>
              <w:top w:val="nil"/>
              <w:left w:val="nil"/>
              <w:bottom w:val="nil"/>
              <w:right w:val="nil"/>
            </w:tcBorders>
            <w:shd w:val="clear" w:color="000000" w:fill="FFFF99"/>
            <w:noWrap/>
            <w:vAlign w:val="bottom"/>
            <w:hideMark/>
          </w:tcPr>
          <w:p w14:paraId="6E31652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FFFF99"/>
            <w:noWrap/>
            <w:vAlign w:val="bottom"/>
            <w:hideMark/>
          </w:tcPr>
          <w:p w14:paraId="780396C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3CBD823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D38DA3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w:t>
            </w:r>
          </w:p>
        </w:tc>
      </w:tr>
      <w:tr w:rsidR="00E34103" w:rsidRPr="00E34103" w14:paraId="58F9C429" w14:textId="77777777" w:rsidTr="00E34103">
        <w:trPr>
          <w:trHeight w:val="260"/>
        </w:trPr>
        <w:tc>
          <w:tcPr>
            <w:tcW w:w="1165" w:type="dxa"/>
            <w:tcBorders>
              <w:top w:val="nil"/>
              <w:left w:val="nil"/>
              <w:bottom w:val="nil"/>
              <w:right w:val="nil"/>
            </w:tcBorders>
            <w:noWrap/>
            <w:vAlign w:val="bottom"/>
            <w:hideMark/>
          </w:tcPr>
          <w:p w14:paraId="6FEFAB41"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5889E116"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3C8CE83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10.000,00</w:t>
            </w:r>
          </w:p>
        </w:tc>
        <w:tc>
          <w:tcPr>
            <w:tcW w:w="1880" w:type="dxa"/>
            <w:tcBorders>
              <w:top w:val="nil"/>
              <w:left w:val="nil"/>
              <w:bottom w:val="nil"/>
              <w:right w:val="nil"/>
            </w:tcBorders>
            <w:noWrap/>
            <w:vAlign w:val="bottom"/>
            <w:hideMark/>
          </w:tcPr>
          <w:p w14:paraId="04B5CDB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4DA2AF3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7529A05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10.000,00</w:t>
            </w:r>
          </w:p>
        </w:tc>
      </w:tr>
      <w:tr w:rsidR="00E34103" w:rsidRPr="00E34103" w14:paraId="162117D3"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00E7318A"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Program 1033 PROGRAM RAZVOJA GOSPODARSTVA</w:t>
            </w:r>
          </w:p>
        </w:tc>
        <w:tc>
          <w:tcPr>
            <w:tcW w:w="1428" w:type="dxa"/>
            <w:tcBorders>
              <w:top w:val="nil"/>
              <w:left w:val="nil"/>
              <w:bottom w:val="nil"/>
              <w:right w:val="nil"/>
            </w:tcBorders>
            <w:shd w:val="clear" w:color="000000" w:fill="9999FF"/>
            <w:noWrap/>
            <w:vAlign w:val="bottom"/>
            <w:hideMark/>
          </w:tcPr>
          <w:p w14:paraId="40642A0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152.000,00</w:t>
            </w:r>
          </w:p>
        </w:tc>
        <w:tc>
          <w:tcPr>
            <w:tcW w:w="1880" w:type="dxa"/>
            <w:tcBorders>
              <w:top w:val="nil"/>
              <w:left w:val="nil"/>
              <w:bottom w:val="nil"/>
              <w:right w:val="nil"/>
            </w:tcBorders>
            <w:shd w:val="clear" w:color="000000" w:fill="9999FF"/>
            <w:noWrap/>
            <w:vAlign w:val="bottom"/>
            <w:hideMark/>
          </w:tcPr>
          <w:p w14:paraId="5DAD903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9999FF"/>
            <w:noWrap/>
            <w:vAlign w:val="bottom"/>
            <w:hideMark/>
          </w:tcPr>
          <w:p w14:paraId="6683217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9999FF"/>
            <w:noWrap/>
            <w:vAlign w:val="bottom"/>
            <w:hideMark/>
          </w:tcPr>
          <w:p w14:paraId="4FA8B47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152.000,00</w:t>
            </w:r>
          </w:p>
        </w:tc>
      </w:tr>
      <w:tr w:rsidR="00E34103" w:rsidRPr="00E34103" w14:paraId="46E19E84"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0E9BA929"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K100368 IZGRADNJA POSLOVNE ZONE DUBRAVICA</w:t>
            </w:r>
          </w:p>
        </w:tc>
        <w:tc>
          <w:tcPr>
            <w:tcW w:w="1428" w:type="dxa"/>
            <w:tcBorders>
              <w:top w:val="nil"/>
              <w:left w:val="nil"/>
              <w:bottom w:val="nil"/>
              <w:right w:val="nil"/>
            </w:tcBorders>
            <w:shd w:val="clear" w:color="000000" w:fill="CCCCFF"/>
            <w:noWrap/>
            <w:vAlign w:val="bottom"/>
            <w:hideMark/>
          </w:tcPr>
          <w:p w14:paraId="04B5438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152.000,00</w:t>
            </w:r>
          </w:p>
        </w:tc>
        <w:tc>
          <w:tcPr>
            <w:tcW w:w="1880" w:type="dxa"/>
            <w:tcBorders>
              <w:top w:val="nil"/>
              <w:left w:val="nil"/>
              <w:bottom w:val="nil"/>
              <w:right w:val="nil"/>
            </w:tcBorders>
            <w:shd w:val="clear" w:color="000000" w:fill="CCCCFF"/>
            <w:noWrap/>
            <w:vAlign w:val="bottom"/>
            <w:hideMark/>
          </w:tcPr>
          <w:p w14:paraId="38EBEC9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4DDFCA7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D68571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152.000,00</w:t>
            </w:r>
          </w:p>
        </w:tc>
      </w:tr>
      <w:tr w:rsidR="00E34103" w:rsidRPr="00E34103" w14:paraId="3C15264E"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588AF848"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6663C33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100.000,00</w:t>
            </w:r>
          </w:p>
        </w:tc>
        <w:tc>
          <w:tcPr>
            <w:tcW w:w="1880" w:type="dxa"/>
            <w:tcBorders>
              <w:top w:val="nil"/>
              <w:left w:val="nil"/>
              <w:bottom w:val="nil"/>
              <w:right w:val="nil"/>
            </w:tcBorders>
            <w:shd w:val="clear" w:color="000000" w:fill="FFFF99"/>
            <w:noWrap/>
            <w:vAlign w:val="bottom"/>
            <w:hideMark/>
          </w:tcPr>
          <w:p w14:paraId="1C43EAE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497209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64CA330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100.000,00</w:t>
            </w:r>
          </w:p>
        </w:tc>
      </w:tr>
      <w:tr w:rsidR="00E34103" w:rsidRPr="00E34103" w14:paraId="1B7D7AAB" w14:textId="77777777" w:rsidTr="00E34103">
        <w:trPr>
          <w:trHeight w:val="260"/>
        </w:trPr>
        <w:tc>
          <w:tcPr>
            <w:tcW w:w="1165" w:type="dxa"/>
            <w:tcBorders>
              <w:top w:val="nil"/>
              <w:left w:val="nil"/>
              <w:bottom w:val="nil"/>
              <w:right w:val="nil"/>
            </w:tcBorders>
            <w:noWrap/>
            <w:vAlign w:val="bottom"/>
            <w:hideMark/>
          </w:tcPr>
          <w:p w14:paraId="126B5B1A"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B92A2FA"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Ostali poslovni građevinski objekti,  INFRASTRUKTURNA POSLOVNA ZONA DUBRAVICA</w:t>
            </w:r>
          </w:p>
        </w:tc>
        <w:tc>
          <w:tcPr>
            <w:tcW w:w="1428" w:type="dxa"/>
            <w:tcBorders>
              <w:top w:val="nil"/>
              <w:left w:val="nil"/>
              <w:bottom w:val="nil"/>
              <w:right w:val="nil"/>
            </w:tcBorders>
            <w:noWrap/>
            <w:vAlign w:val="bottom"/>
            <w:hideMark/>
          </w:tcPr>
          <w:p w14:paraId="038322F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100.000,00</w:t>
            </w:r>
          </w:p>
        </w:tc>
        <w:tc>
          <w:tcPr>
            <w:tcW w:w="1880" w:type="dxa"/>
            <w:tcBorders>
              <w:top w:val="nil"/>
              <w:left w:val="nil"/>
              <w:bottom w:val="nil"/>
              <w:right w:val="nil"/>
            </w:tcBorders>
            <w:noWrap/>
            <w:vAlign w:val="bottom"/>
            <w:hideMark/>
          </w:tcPr>
          <w:p w14:paraId="58E0546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311235D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22A7D40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100.000,00</w:t>
            </w:r>
          </w:p>
        </w:tc>
      </w:tr>
      <w:tr w:rsidR="00E34103" w:rsidRPr="00E34103" w14:paraId="2C9D6586"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37D7A419" w14:textId="77777777" w:rsidR="00E34103" w:rsidRPr="000625BA" w:rsidRDefault="00E34103" w:rsidP="00E3410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428" w:type="dxa"/>
            <w:tcBorders>
              <w:top w:val="nil"/>
              <w:left w:val="nil"/>
              <w:bottom w:val="nil"/>
              <w:right w:val="nil"/>
            </w:tcBorders>
            <w:shd w:val="clear" w:color="000000" w:fill="FFFF99"/>
            <w:noWrap/>
            <w:vAlign w:val="bottom"/>
            <w:hideMark/>
          </w:tcPr>
          <w:p w14:paraId="66BF32D7"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52.000,00</w:t>
            </w:r>
          </w:p>
        </w:tc>
        <w:tc>
          <w:tcPr>
            <w:tcW w:w="1880" w:type="dxa"/>
            <w:tcBorders>
              <w:top w:val="nil"/>
              <w:left w:val="nil"/>
              <w:bottom w:val="nil"/>
              <w:right w:val="nil"/>
            </w:tcBorders>
            <w:shd w:val="clear" w:color="000000" w:fill="FFFF99"/>
            <w:noWrap/>
            <w:vAlign w:val="bottom"/>
            <w:hideMark/>
          </w:tcPr>
          <w:p w14:paraId="500E413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4DE7BB8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E123C3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52.000,00</w:t>
            </w:r>
          </w:p>
        </w:tc>
      </w:tr>
      <w:tr w:rsidR="00E34103" w:rsidRPr="00E34103" w14:paraId="06673DBB" w14:textId="77777777" w:rsidTr="00E34103">
        <w:trPr>
          <w:trHeight w:val="260"/>
        </w:trPr>
        <w:tc>
          <w:tcPr>
            <w:tcW w:w="1165" w:type="dxa"/>
            <w:tcBorders>
              <w:top w:val="nil"/>
              <w:left w:val="nil"/>
              <w:bottom w:val="nil"/>
              <w:right w:val="nil"/>
            </w:tcBorders>
            <w:noWrap/>
            <w:vAlign w:val="bottom"/>
            <w:hideMark/>
          </w:tcPr>
          <w:p w14:paraId="2D4C8119"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6B01777E"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Energetski i komunikacijski vodovi, nova trafo stanica Poslovna zona</w:t>
            </w:r>
          </w:p>
        </w:tc>
        <w:tc>
          <w:tcPr>
            <w:tcW w:w="1428" w:type="dxa"/>
            <w:tcBorders>
              <w:top w:val="nil"/>
              <w:left w:val="nil"/>
              <w:bottom w:val="nil"/>
              <w:right w:val="nil"/>
            </w:tcBorders>
            <w:noWrap/>
            <w:vAlign w:val="bottom"/>
            <w:hideMark/>
          </w:tcPr>
          <w:p w14:paraId="32520DB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52.000,00</w:t>
            </w:r>
          </w:p>
        </w:tc>
        <w:tc>
          <w:tcPr>
            <w:tcW w:w="1880" w:type="dxa"/>
            <w:tcBorders>
              <w:top w:val="nil"/>
              <w:left w:val="nil"/>
              <w:bottom w:val="nil"/>
              <w:right w:val="nil"/>
            </w:tcBorders>
            <w:noWrap/>
            <w:vAlign w:val="bottom"/>
            <w:hideMark/>
          </w:tcPr>
          <w:p w14:paraId="10E40EF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181E5D5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5FEF9D0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52.000,00</w:t>
            </w:r>
          </w:p>
        </w:tc>
      </w:tr>
      <w:tr w:rsidR="00E34103" w:rsidRPr="00E34103" w14:paraId="4333719A" w14:textId="77777777" w:rsidTr="00E34103">
        <w:trPr>
          <w:trHeight w:val="260"/>
        </w:trPr>
        <w:tc>
          <w:tcPr>
            <w:tcW w:w="3686" w:type="dxa"/>
            <w:gridSpan w:val="2"/>
            <w:tcBorders>
              <w:top w:val="nil"/>
              <w:left w:val="nil"/>
              <w:bottom w:val="nil"/>
              <w:right w:val="nil"/>
            </w:tcBorders>
            <w:shd w:val="clear" w:color="000000" w:fill="0000FF"/>
            <w:noWrap/>
            <w:vAlign w:val="bottom"/>
            <w:hideMark/>
          </w:tcPr>
          <w:p w14:paraId="41B7E6E8" w14:textId="77777777" w:rsidR="00E34103" w:rsidRPr="00E34103" w:rsidRDefault="00E34103" w:rsidP="00E34103">
            <w:pPr>
              <w:spacing w:after="0" w:line="240" w:lineRule="auto"/>
              <w:rPr>
                <w:rFonts w:ascii="Times New Roman" w:eastAsia="Times New Roman" w:hAnsi="Times New Roman"/>
                <w:b/>
                <w:bCs/>
                <w:color w:val="FFFFFF"/>
                <w:sz w:val="20"/>
                <w:szCs w:val="20"/>
                <w:lang w:val="sv-SE" w:eastAsia="en-GB"/>
              </w:rPr>
            </w:pPr>
            <w:r w:rsidRPr="00E34103">
              <w:rPr>
                <w:rFonts w:ascii="Times New Roman" w:eastAsia="Times New Roman" w:hAnsi="Times New Roman"/>
                <w:b/>
                <w:bCs/>
                <w:color w:val="FFFFFF"/>
                <w:sz w:val="20"/>
                <w:szCs w:val="20"/>
                <w:lang w:val="sv-SE" w:eastAsia="en-GB"/>
              </w:rPr>
              <w:t xml:space="preserve">Glava 00502 PRORAČUNSKI KORISNIK: 32264 JAVNA </w:t>
            </w:r>
            <w:r w:rsidRPr="00E34103">
              <w:rPr>
                <w:rFonts w:ascii="Times New Roman" w:eastAsia="Times New Roman" w:hAnsi="Times New Roman"/>
                <w:b/>
                <w:bCs/>
                <w:color w:val="FFFFFF"/>
                <w:sz w:val="20"/>
                <w:szCs w:val="20"/>
                <w:lang w:val="sv-SE" w:eastAsia="en-GB"/>
              </w:rPr>
              <w:lastRenderedPageBreak/>
              <w:t>VATROGASNA POSTROJBA METKOVIĆ</w:t>
            </w:r>
          </w:p>
        </w:tc>
        <w:tc>
          <w:tcPr>
            <w:tcW w:w="1428" w:type="dxa"/>
            <w:tcBorders>
              <w:top w:val="nil"/>
              <w:left w:val="nil"/>
              <w:bottom w:val="nil"/>
              <w:right w:val="nil"/>
            </w:tcBorders>
            <w:shd w:val="clear" w:color="000000" w:fill="0000FF"/>
            <w:noWrap/>
            <w:vAlign w:val="bottom"/>
            <w:hideMark/>
          </w:tcPr>
          <w:p w14:paraId="4722200F"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lastRenderedPageBreak/>
              <w:t>17.805,00</w:t>
            </w:r>
          </w:p>
        </w:tc>
        <w:tc>
          <w:tcPr>
            <w:tcW w:w="1880" w:type="dxa"/>
            <w:tcBorders>
              <w:top w:val="nil"/>
              <w:left w:val="nil"/>
              <w:bottom w:val="nil"/>
              <w:right w:val="nil"/>
            </w:tcBorders>
            <w:shd w:val="clear" w:color="000000" w:fill="0000FF"/>
            <w:noWrap/>
            <w:vAlign w:val="bottom"/>
            <w:hideMark/>
          </w:tcPr>
          <w:p w14:paraId="0334A7C2"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4.130,00</w:t>
            </w:r>
          </w:p>
        </w:tc>
        <w:tc>
          <w:tcPr>
            <w:tcW w:w="1350" w:type="dxa"/>
            <w:tcBorders>
              <w:top w:val="nil"/>
              <w:left w:val="nil"/>
              <w:bottom w:val="nil"/>
              <w:right w:val="nil"/>
            </w:tcBorders>
            <w:shd w:val="clear" w:color="000000" w:fill="0000FF"/>
            <w:noWrap/>
            <w:vAlign w:val="bottom"/>
            <w:hideMark/>
          </w:tcPr>
          <w:p w14:paraId="16147BD2"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23,20</w:t>
            </w:r>
          </w:p>
        </w:tc>
        <w:tc>
          <w:tcPr>
            <w:tcW w:w="1266" w:type="dxa"/>
            <w:tcBorders>
              <w:top w:val="nil"/>
              <w:left w:val="nil"/>
              <w:bottom w:val="nil"/>
              <w:right w:val="nil"/>
            </w:tcBorders>
            <w:shd w:val="clear" w:color="000000" w:fill="0000FF"/>
            <w:noWrap/>
            <w:vAlign w:val="bottom"/>
            <w:hideMark/>
          </w:tcPr>
          <w:p w14:paraId="2ADEDF90"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21.935,00</w:t>
            </w:r>
          </w:p>
        </w:tc>
      </w:tr>
      <w:tr w:rsidR="00E34103" w:rsidRPr="00E34103" w14:paraId="47885172"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2799F611"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Program 1034 VATROGASTVO</w:t>
            </w:r>
          </w:p>
        </w:tc>
        <w:tc>
          <w:tcPr>
            <w:tcW w:w="1428" w:type="dxa"/>
            <w:tcBorders>
              <w:top w:val="nil"/>
              <w:left w:val="nil"/>
              <w:bottom w:val="nil"/>
              <w:right w:val="nil"/>
            </w:tcBorders>
            <w:shd w:val="clear" w:color="000000" w:fill="9999FF"/>
            <w:noWrap/>
            <w:vAlign w:val="bottom"/>
            <w:hideMark/>
          </w:tcPr>
          <w:p w14:paraId="5881AAD6"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17.805,00</w:t>
            </w:r>
          </w:p>
        </w:tc>
        <w:tc>
          <w:tcPr>
            <w:tcW w:w="1880" w:type="dxa"/>
            <w:tcBorders>
              <w:top w:val="nil"/>
              <w:left w:val="nil"/>
              <w:bottom w:val="nil"/>
              <w:right w:val="nil"/>
            </w:tcBorders>
            <w:shd w:val="clear" w:color="000000" w:fill="9999FF"/>
            <w:noWrap/>
            <w:vAlign w:val="bottom"/>
            <w:hideMark/>
          </w:tcPr>
          <w:p w14:paraId="0183CA9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4.130,00</w:t>
            </w:r>
          </w:p>
        </w:tc>
        <w:tc>
          <w:tcPr>
            <w:tcW w:w="1350" w:type="dxa"/>
            <w:tcBorders>
              <w:top w:val="nil"/>
              <w:left w:val="nil"/>
              <w:bottom w:val="nil"/>
              <w:right w:val="nil"/>
            </w:tcBorders>
            <w:shd w:val="clear" w:color="000000" w:fill="9999FF"/>
            <w:noWrap/>
            <w:vAlign w:val="bottom"/>
            <w:hideMark/>
          </w:tcPr>
          <w:p w14:paraId="37FF6CC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23,20</w:t>
            </w:r>
          </w:p>
        </w:tc>
        <w:tc>
          <w:tcPr>
            <w:tcW w:w="1266" w:type="dxa"/>
            <w:tcBorders>
              <w:top w:val="nil"/>
              <w:left w:val="nil"/>
              <w:bottom w:val="nil"/>
              <w:right w:val="nil"/>
            </w:tcBorders>
            <w:shd w:val="clear" w:color="000000" w:fill="9999FF"/>
            <w:noWrap/>
            <w:vAlign w:val="bottom"/>
            <w:hideMark/>
          </w:tcPr>
          <w:p w14:paraId="5CFBEB8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21.935,00</w:t>
            </w:r>
          </w:p>
        </w:tc>
      </w:tr>
      <w:tr w:rsidR="00E34103" w:rsidRPr="00E34103" w14:paraId="314E820C"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53A9585B"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spellStart"/>
            <w:r w:rsidRPr="00E34103">
              <w:rPr>
                <w:rFonts w:ascii="Times New Roman" w:eastAsia="Times New Roman" w:hAnsi="Times New Roman"/>
                <w:b/>
                <w:bCs/>
                <w:color w:val="000000"/>
                <w:sz w:val="20"/>
                <w:szCs w:val="20"/>
                <w:lang w:val="en-GB" w:eastAsia="en-GB"/>
              </w:rPr>
              <w:t>Aktivnost</w:t>
            </w:r>
            <w:proofErr w:type="spellEnd"/>
            <w:r w:rsidRPr="00E34103">
              <w:rPr>
                <w:rFonts w:ascii="Times New Roman" w:eastAsia="Times New Roman" w:hAnsi="Times New Roman"/>
                <w:b/>
                <w:bCs/>
                <w:color w:val="000000"/>
                <w:sz w:val="20"/>
                <w:szCs w:val="20"/>
                <w:lang w:val="en-GB" w:eastAsia="en-GB"/>
              </w:rPr>
              <w:t xml:space="preserve"> A100233 MATERIJALNO FINANCIJSKI RASHODI JVP</w:t>
            </w:r>
          </w:p>
        </w:tc>
        <w:tc>
          <w:tcPr>
            <w:tcW w:w="1428" w:type="dxa"/>
            <w:tcBorders>
              <w:top w:val="nil"/>
              <w:left w:val="nil"/>
              <w:bottom w:val="nil"/>
              <w:right w:val="nil"/>
            </w:tcBorders>
            <w:shd w:val="clear" w:color="000000" w:fill="CCCCFF"/>
            <w:noWrap/>
            <w:vAlign w:val="bottom"/>
            <w:hideMark/>
          </w:tcPr>
          <w:p w14:paraId="22AF820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14.805,00</w:t>
            </w:r>
          </w:p>
        </w:tc>
        <w:tc>
          <w:tcPr>
            <w:tcW w:w="1880" w:type="dxa"/>
            <w:tcBorders>
              <w:top w:val="nil"/>
              <w:left w:val="nil"/>
              <w:bottom w:val="nil"/>
              <w:right w:val="nil"/>
            </w:tcBorders>
            <w:shd w:val="clear" w:color="000000" w:fill="CCCCFF"/>
            <w:noWrap/>
            <w:vAlign w:val="bottom"/>
            <w:hideMark/>
          </w:tcPr>
          <w:p w14:paraId="421B769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6.130,00</w:t>
            </w:r>
          </w:p>
        </w:tc>
        <w:tc>
          <w:tcPr>
            <w:tcW w:w="1350" w:type="dxa"/>
            <w:tcBorders>
              <w:top w:val="nil"/>
              <w:left w:val="nil"/>
              <w:bottom w:val="nil"/>
              <w:right w:val="nil"/>
            </w:tcBorders>
            <w:shd w:val="clear" w:color="000000" w:fill="CCCCFF"/>
            <w:noWrap/>
            <w:vAlign w:val="bottom"/>
            <w:hideMark/>
          </w:tcPr>
          <w:p w14:paraId="32A1865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41,40</w:t>
            </w:r>
          </w:p>
        </w:tc>
        <w:tc>
          <w:tcPr>
            <w:tcW w:w="1266" w:type="dxa"/>
            <w:tcBorders>
              <w:top w:val="nil"/>
              <w:left w:val="nil"/>
              <w:bottom w:val="nil"/>
              <w:right w:val="nil"/>
            </w:tcBorders>
            <w:shd w:val="clear" w:color="000000" w:fill="CCCCFF"/>
            <w:noWrap/>
            <w:vAlign w:val="bottom"/>
            <w:hideMark/>
          </w:tcPr>
          <w:p w14:paraId="79AB079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20.935,00</w:t>
            </w:r>
          </w:p>
        </w:tc>
      </w:tr>
      <w:tr w:rsidR="00E34103" w:rsidRPr="00E34103" w14:paraId="5206ED22"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2BDFD2B6"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3.2.</w:t>
            </w:r>
            <w:proofErr w:type="gramEnd"/>
            <w:r w:rsidRPr="00E34103">
              <w:rPr>
                <w:rFonts w:ascii="Times New Roman" w:eastAsia="Times New Roman" w:hAnsi="Times New Roman"/>
                <w:b/>
                <w:bCs/>
                <w:color w:val="000000"/>
                <w:sz w:val="20"/>
                <w:szCs w:val="20"/>
                <w:lang w:val="en-GB" w:eastAsia="en-GB"/>
              </w:rPr>
              <w:t xml:space="preserve"> VLASTITI PRIHOD, JVP</w:t>
            </w:r>
          </w:p>
        </w:tc>
        <w:tc>
          <w:tcPr>
            <w:tcW w:w="1428" w:type="dxa"/>
            <w:tcBorders>
              <w:top w:val="nil"/>
              <w:left w:val="nil"/>
              <w:bottom w:val="nil"/>
              <w:right w:val="nil"/>
            </w:tcBorders>
            <w:shd w:val="clear" w:color="000000" w:fill="FFFF99"/>
            <w:noWrap/>
            <w:vAlign w:val="bottom"/>
            <w:hideMark/>
          </w:tcPr>
          <w:p w14:paraId="44A36D7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14.805,00</w:t>
            </w:r>
          </w:p>
        </w:tc>
        <w:tc>
          <w:tcPr>
            <w:tcW w:w="1880" w:type="dxa"/>
            <w:tcBorders>
              <w:top w:val="nil"/>
              <w:left w:val="nil"/>
              <w:bottom w:val="nil"/>
              <w:right w:val="nil"/>
            </w:tcBorders>
            <w:shd w:val="clear" w:color="000000" w:fill="FFFF99"/>
            <w:noWrap/>
            <w:vAlign w:val="bottom"/>
            <w:hideMark/>
          </w:tcPr>
          <w:p w14:paraId="4CABC799"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6.130,00</w:t>
            </w:r>
          </w:p>
        </w:tc>
        <w:tc>
          <w:tcPr>
            <w:tcW w:w="1350" w:type="dxa"/>
            <w:tcBorders>
              <w:top w:val="nil"/>
              <w:left w:val="nil"/>
              <w:bottom w:val="nil"/>
              <w:right w:val="nil"/>
            </w:tcBorders>
            <w:shd w:val="clear" w:color="000000" w:fill="FFFF99"/>
            <w:noWrap/>
            <w:vAlign w:val="bottom"/>
            <w:hideMark/>
          </w:tcPr>
          <w:p w14:paraId="7515101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41,40</w:t>
            </w:r>
          </w:p>
        </w:tc>
        <w:tc>
          <w:tcPr>
            <w:tcW w:w="1266" w:type="dxa"/>
            <w:tcBorders>
              <w:top w:val="nil"/>
              <w:left w:val="nil"/>
              <w:bottom w:val="nil"/>
              <w:right w:val="nil"/>
            </w:tcBorders>
            <w:shd w:val="clear" w:color="000000" w:fill="FFFF99"/>
            <w:noWrap/>
            <w:vAlign w:val="bottom"/>
            <w:hideMark/>
          </w:tcPr>
          <w:p w14:paraId="44176EEA"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20.935,00</w:t>
            </w:r>
          </w:p>
        </w:tc>
      </w:tr>
      <w:tr w:rsidR="00E34103" w:rsidRPr="00E34103" w14:paraId="6FA4CEED" w14:textId="77777777" w:rsidTr="00E34103">
        <w:trPr>
          <w:trHeight w:val="260"/>
        </w:trPr>
        <w:tc>
          <w:tcPr>
            <w:tcW w:w="1165" w:type="dxa"/>
            <w:tcBorders>
              <w:top w:val="nil"/>
              <w:left w:val="nil"/>
              <w:bottom w:val="nil"/>
              <w:right w:val="nil"/>
            </w:tcBorders>
            <w:noWrap/>
            <w:vAlign w:val="bottom"/>
            <w:hideMark/>
          </w:tcPr>
          <w:p w14:paraId="6EC4214B"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753E2252"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Sportska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6BB7892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660,00</w:t>
            </w:r>
          </w:p>
        </w:tc>
        <w:tc>
          <w:tcPr>
            <w:tcW w:w="1880" w:type="dxa"/>
            <w:tcBorders>
              <w:top w:val="nil"/>
              <w:left w:val="nil"/>
              <w:bottom w:val="nil"/>
              <w:right w:val="nil"/>
            </w:tcBorders>
            <w:noWrap/>
            <w:vAlign w:val="bottom"/>
            <w:hideMark/>
          </w:tcPr>
          <w:p w14:paraId="7B16075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1723A06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4CCD00C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660,00</w:t>
            </w:r>
          </w:p>
        </w:tc>
      </w:tr>
      <w:tr w:rsidR="00E34103" w:rsidRPr="00E34103" w14:paraId="408697AA" w14:textId="77777777" w:rsidTr="00E34103">
        <w:trPr>
          <w:trHeight w:val="260"/>
        </w:trPr>
        <w:tc>
          <w:tcPr>
            <w:tcW w:w="1165" w:type="dxa"/>
            <w:tcBorders>
              <w:top w:val="nil"/>
              <w:left w:val="nil"/>
              <w:bottom w:val="nil"/>
              <w:right w:val="nil"/>
            </w:tcBorders>
            <w:noWrap/>
            <w:vAlign w:val="bottom"/>
            <w:hideMark/>
          </w:tcPr>
          <w:p w14:paraId="20A3501D"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4451F4F"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Računala i računalna oprema, JVP</w:t>
            </w:r>
          </w:p>
        </w:tc>
        <w:tc>
          <w:tcPr>
            <w:tcW w:w="1428" w:type="dxa"/>
            <w:tcBorders>
              <w:top w:val="nil"/>
              <w:left w:val="nil"/>
              <w:bottom w:val="nil"/>
              <w:right w:val="nil"/>
            </w:tcBorders>
            <w:noWrap/>
            <w:vAlign w:val="bottom"/>
            <w:hideMark/>
          </w:tcPr>
          <w:p w14:paraId="5ACEEB12"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c>
          <w:tcPr>
            <w:tcW w:w="1880" w:type="dxa"/>
            <w:tcBorders>
              <w:top w:val="nil"/>
              <w:left w:val="nil"/>
              <w:bottom w:val="nil"/>
              <w:right w:val="nil"/>
            </w:tcBorders>
            <w:noWrap/>
            <w:vAlign w:val="bottom"/>
            <w:hideMark/>
          </w:tcPr>
          <w:p w14:paraId="4F1CF56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24FFE895"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088A666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r>
      <w:tr w:rsidR="00E34103" w:rsidRPr="00E34103" w14:paraId="60657F71" w14:textId="77777777" w:rsidTr="00E34103">
        <w:trPr>
          <w:trHeight w:val="260"/>
        </w:trPr>
        <w:tc>
          <w:tcPr>
            <w:tcW w:w="1165" w:type="dxa"/>
            <w:tcBorders>
              <w:top w:val="nil"/>
              <w:left w:val="nil"/>
              <w:bottom w:val="nil"/>
              <w:right w:val="nil"/>
            </w:tcBorders>
            <w:noWrap/>
            <w:vAlign w:val="bottom"/>
            <w:hideMark/>
          </w:tcPr>
          <w:p w14:paraId="06753B57"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5A721F44"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Telefoni i ostali komunikacijski uređaji, JVP</w:t>
            </w:r>
          </w:p>
        </w:tc>
        <w:tc>
          <w:tcPr>
            <w:tcW w:w="1428" w:type="dxa"/>
            <w:tcBorders>
              <w:top w:val="nil"/>
              <w:left w:val="nil"/>
              <w:bottom w:val="nil"/>
              <w:right w:val="nil"/>
            </w:tcBorders>
            <w:noWrap/>
            <w:vAlign w:val="bottom"/>
            <w:hideMark/>
          </w:tcPr>
          <w:p w14:paraId="6726696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660,00</w:t>
            </w:r>
          </w:p>
        </w:tc>
        <w:tc>
          <w:tcPr>
            <w:tcW w:w="1880" w:type="dxa"/>
            <w:tcBorders>
              <w:top w:val="nil"/>
              <w:left w:val="nil"/>
              <w:bottom w:val="nil"/>
              <w:right w:val="nil"/>
            </w:tcBorders>
            <w:noWrap/>
            <w:vAlign w:val="bottom"/>
            <w:hideMark/>
          </w:tcPr>
          <w:p w14:paraId="47A6EF0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6A2DED5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7EF6E2B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660,00</w:t>
            </w:r>
          </w:p>
        </w:tc>
      </w:tr>
      <w:tr w:rsidR="00E34103" w:rsidRPr="00E34103" w14:paraId="149E939F" w14:textId="77777777" w:rsidTr="00E34103">
        <w:trPr>
          <w:trHeight w:val="260"/>
        </w:trPr>
        <w:tc>
          <w:tcPr>
            <w:tcW w:w="1165" w:type="dxa"/>
            <w:tcBorders>
              <w:top w:val="nil"/>
              <w:left w:val="nil"/>
              <w:bottom w:val="nil"/>
              <w:right w:val="nil"/>
            </w:tcBorders>
            <w:noWrap/>
            <w:vAlign w:val="bottom"/>
            <w:hideMark/>
          </w:tcPr>
          <w:p w14:paraId="30D70BF6"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4F2A426"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r w:rsidRPr="00E34103">
              <w:rPr>
                <w:rFonts w:ascii="Times New Roman" w:eastAsia="Times New Roman" w:hAnsi="Times New Roman"/>
                <w:sz w:val="20"/>
                <w:szCs w:val="20"/>
                <w:lang w:val="en-GB" w:eastAsia="en-GB"/>
              </w:rPr>
              <w:t xml:space="preserve"> za </w:t>
            </w:r>
            <w:proofErr w:type="spellStart"/>
            <w:r w:rsidRPr="00E34103">
              <w:rPr>
                <w:rFonts w:ascii="Times New Roman" w:eastAsia="Times New Roman" w:hAnsi="Times New Roman"/>
                <w:sz w:val="20"/>
                <w:szCs w:val="20"/>
                <w:lang w:val="en-GB" w:eastAsia="en-GB"/>
              </w:rPr>
              <w:t>protupožarnu</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zaštitu</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osim</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vozila</w:t>
            </w:r>
            <w:proofErr w:type="spellEnd"/>
            <w:r w:rsidRPr="00E34103">
              <w:rPr>
                <w:rFonts w:ascii="Times New Roman" w:eastAsia="Times New Roman" w:hAnsi="Times New Roman"/>
                <w:sz w:val="20"/>
                <w:szCs w:val="20"/>
                <w:lang w:val="en-GB" w:eastAsia="en-GB"/>
              </w:rPr>
              <w:t>), JVP</w:t>
            </w:r>
          </w:p>
        </w:tc>
        <w:tc>
          <w:tcPr>
            <w:tcW w:w="1428" w:type="dxa"/>
            <w:tcBorders>
              <w:top w:val="nil"/>
              <w:left w:val="nil"/>
              <w:bottom w:val="nil"/>
              <w:right w:val="nil"/>
            </w:tcBorders>
            <w:noWrap/>
            <w:vAlign w:val="bottom"/>
            <w:hideMark/>
          </w:tcPr>
          <w:p w14:paraId="2B90201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3.000,00</w:t>
            </w:r>
          </w:p>
        </w:tc>
        <w:tc>
          <w:tcPr>
            <w:tcW w:w="1880" w:type="dxa"/>
            <w:tcBorders>
              <w:top w:val="nil"/>
              <w:left w:val="nil"/>
              <w:bottom w:val="nil"/>
              <w:right w:val="nil"/>
            </w:tcBorders>
            <w:noWrap/>
            <w:vAlign w:val="bottom"/>
            <w:hideMark/>
          </w:tcPr>
          <w:p w14:paraId="532C0DD6"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w:t>
            </w:r>
          </w:p>
        </w:tc>
        <w:tc>
          <w:tcPr>
            <w:tcW w:w="1350" w:type="dxa"/>
            <w:tcBorders>
              <w:top w:val="nil"/>
              <w:left w:val="nil"/>
              <w:bottom w:val="nil"/>
              <w:right w:val="nil"/>
            </w:tcBorders>
            <w:noWrap/>
            <w:vAlign w:val="bottom"/>
            <w:hideMark/>
          </w:tcPr>
          <w:p w14:paraId="5C1BB1C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133,33</w:t>
            </w:r>
          </w:p>
        </w:tc>
        <w:tc>
          <w:tcPr>
            <w:tcW w:w="1266" w:type="dxa"/>
            <w:tcBorders>
              <w:top w:val="nil"/>
              <w:left w:val="nil"/>
              <w:bottom w:val="nil"/>
              <w:right w:val="nil"/>
            </w:tcBorders>
            <w:noWrap/>
            <w:vAlign w:val="bottom"/>
            <w:hideMark/>
          </w:tcPr>
          <w:p w14:paraId="2D7FA30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7.000,00</w:t>
            </w:r>
          </w:p>
        </w:tc>
      </w:tr>
      <w:tr w:rsidR="00E34103" w:rsidRPr="00E34103" w14:paraId="6799BD1A" w14:textId="77777777" w:rsidTr="00E34103">
        <w:trPr>
          <w:trHeight w:val="260"/>
        </w:trPr>
        <w:tc>
          <w:tcPr>
            <w:tcW w:w="1165" w:type="dxa"/>
            <w:tcBorders>
              <w:top w:val="nil"/>
              <w:left w:val="nil"/>
              <w:bottom w:val="nil"/>
              <w:right w:val="nil"/>
            </w:tcBorders>
            <w:noWrap/>
            <w:vAlign w:val="bottom"/>
            <w:hideMark/>
          </w:tcPr>
          <w:p w14:paraId="2291FE33"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55D1B049"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Uredski</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namještaj</w:t>
            </w:r>
            <w:proofErr w:type="spellEnd"/>
            <w:r w:rsidRPr="00E34103">
              <w:rPr>
                <w:rFonts w:ascii="Times New Roman" w:eastAsia="Times New Roman" w:hAnsi="Times New Roman"/>
                <w:sz w:val="20"/>
                <w:szCs w:val="20"/>
                <w:lang w:val="en-GB" w:eastAsia="en-GB"/>
              </w:rPr>
              <w:t>, JVP</w:t>
            </w:r>
          </w:p>
        </w:tc>
        <w:tc>
          <w:tcPr>
            <w:tcW w:w="1428" w:type="dxa"/>
            <w:tcBorders>
              <w:top w:val="nil"/>
              <w:left w:val="nil"/>
              <w:bottom w:val="nil"/>
              <w:right w:val="nil"/>
            </w:tcBorders>
            <w:noWrap/>
            <w:vAlign w:val="bottom"/>
            <w:hideMark/>
          </w:tcPr>
          <w:p w14:paraId="6864BE7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660,00</w:t>
            </w:r>
          </w:p>
        </w:tc>
        <w:tc>
          <w:tcPr>
            <w:tcW w:w="1880" w:type="dxa"/>
            <w:tcBorders>
              <w:top w:val="nil"/>
              <w:left w:val="nil"/>
              <w:bottom w:val="nil"/>
              <w:right w:val="nil"/>
            </w:tcBorders>
            <w:noWrap/>
            <w:vAlign w:val="bottom"/>
            <w:hideMark/>
          </w:tcPr>
          <w:p w14:paraId="7BEC45F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32458B1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30F5FA8D"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660,00</w:t>
            </w:r>
          </w:p>
        </w:tc>
      </w:tr>
      <w:tr w:rsidR="00E34103" w:rsidRPr="00E34103" w14:paraId="73CB0F18" w14:textId="77777777" w:rsidTr="00E34103">
        <w:trPr>
          <w:trHeight w:val="260"/>
        </w:trPr>
        <w:tc>
          <w:tcPr>
            <w:tcW w:w="1165" w:type="dxa"/>
            <w:tcBorders>
              <w:top w:val="nil"/>
              <w:left w:val="nil"/>
              <w:bottom w:val="nil"/>
              <w:right w:val="nil"/>
            </w:tcBorders>
            <w:noWrap/>
            <w:vAlign w:val="bottom"/>
            <w:hideMark/>
          </w:tcPr>
          <w:p w14:paraId="0FF86C09"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85543BA"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0A1401B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4.000,00</w:t>
            </w:r>
          </w:p>
        </w:tc>
        <w:tc>
          <w:tcPr>
            <w:tcW w:w="1880" w:type="dxa"/>
            <w:tcBorders>
              <w:top w:val="nil"/>
              <w:left w:val="nil"/>
              <w:bottom w:val="nil"/>
              <w:right w:val="nil"/>
            </w:tcBorders>
            <w:noWrap/>
            <w:vAlign w:val="bottom"/>
            <w:hideMark/>
          </w:tcPr>
          <w:p w14:paraId="3C92F72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1.830,00</w:t>
            </w:r>
          </w:p>
        </w:tc>
        <w:tc>
          <w:tcPr>
            <w:tcW w:w="1350" w:type="dxa"/>
            <w:tcBorders>
              <w:top w:val="nil"/>
              <w:left w:val="nil"/>
              <w:bottom w:val="nil"/>
              <w:right w:val="nil"/>
            </w:tcBorders>
            <w:noWrap/>
            <w:vAlign w:val="bottom"/>
            <w:hideMark/>
          </w:tcPr>
          <w:p w14:paraId="6D20E1B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45,75</w:t>
            </w:r>
          </w:p>
        </w:tc>
        <w:tc>
          <w:tcPr>
            <w:tcW w:w="1266" w:type="dxa"/>
            <w:tcBorders>
              <w:top w:val="nil"/>
              <w:left w:val="nil"/>
              <w:bottom w:val="nil"/>
              <w:right w:val="nil"/>
            </w:tcBorders>
            <w:noWrap/>
            <w:vAlign w:val="bottom"/>
            <w:hideMark/>
          </w:tcPr>
          <w:p w14:paraId="21812DE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5.830,00</w:t>
            </w:r>
          </w:p>
        </w:tc>
      </w:tr>
      <w:tr w:rsidR="00E34103" w:rsidRPr="00E34103" w14:paraId="5B9CBB99" w14:textId="77777777" w:rsidTr="00E34103">
        <w:trPr>
          <w:trHeight w:val="260"/>
        </w:trPr>
        <w:tc>
          <w:tcPr>
            <w:tcW w:w="1165" w:type="dxa"/>
            <w:tcBorders>
              <w:top w:val="nil"/>
              <w:left w:val="nil"/>
              <w:bottom w:val="nil"/>
              <w:right w:val="nil"/>
            </w:tcBorders>
            <w:noWrap/>
            <w:vAlign w:val="bottom"/>
            <w:hideMark/>
          </w:tcPr>
          <w:p w14:paraId="500F088C"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6BC7D460"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Oprema za grijanje, ventilaciju i hlađenje</w:t>
            </w:r>
          </w:p>
        </w:tc>
        <w:tc>
          <w:tcPr>
            <w:tcW w:w="1428" w:type="dxa"/>
            <w:tcBorders>
              <w:top w:val="nil"/>
              <w:left w:val="nil"/>
              <w:bottom w:val="nil"/>
              <w:right w:val="nil"/>
            </w:tcBorders>
            <w:noWrap/>
            <w:vAlign w:val="bottom"/>
            <w:hideMark/>
          </w:tcPr>
          <w:p w14:paraId="6C2B47D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3.000,00</w:t>
            </w:r>
          </w:p>
        </w:tc>
        <w:tc>
          <w:tcPr>
            <w:tcW w:w="1880" w:type="dxa"/>
            <w:tcBorders>
              <w:top w:val="nil"/>
              <w:left w:val="nil"/>
              <w:bottom w:val="nil"/>
              <w:right w:val="nil"/>
            </w:tcBorders>
            <w:noWrap/>
            <w:vAlign w:val="bottom"/>
            <w:hideMark/>
          </w:tcPr>
          <w:p w14:paraId="536F920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7A4182F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3E4AEE17"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3.000,00</w:t>
            </w:r>
          </w:p>
        </w:tc>
      </w:tr>
      <w:tr w:rsidR="00E34103" w:rsidRPr="00E34103" w14:paraId="0B561847" w14:textId="77777777" w:rsidTr="00E34103">
        <w:trPr>
          <w:trHeight w:val="260"/>
        </w:trPr>
        <w:tc>
          <w:tcPr>
            <w:tcW w:w="1165" w:type="dxa"/>
            <w:tcBorders>
              <w:top w:val="nil"/>
              <w:left w:val="nil"/>
              <w:bottom w:val="nil"/>
              <w:right w:val="nil"/>
            </w:tcBorders>
            <w:noWrap/>
            <w:vAlign w:val="bottom"/>
            <w:hideMark/>
          </w:tcPr>
          <w:p w14:paraId="26D5D538"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746189C0"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Ostala prijevozna sredstva u cestovnom prometu</w:t>
            </w:r>
          </w:p>
        </w:tc>
        <w:tc>
          <w:tcPr>
            <w:tcW w:w="1428" w:type="dxa"/>
            <w:tcBorders>
              <w:top w:val="nil"/>
              <w:left w:val="nil"/>
              <w:bottom w:val="nil"/>
              <w:right w:val="nil"/>
            </w:tcBorders>
            <w:noWrap/>
            <w:vAlign w:val="bottom"/>
            <w:hideMark/>
          </w:tcPr>
          <w:p w14:paraId="5CEE84B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975,00</w:t>
            </w:r>
          </w:p>
        </w:tc>
        <w:tc>
          <w:tcPr>
            <w:tcW w:w="1880" w:type="dxa"/>
            <w:tcBorders>
              <w:top w:val="nil"/>
              <w:left w:val="nil"/>
              <w:bottom w:val="nil"/>
              <w:right w:val="nil"/>
            </w:tcBorders>
            <w:noWrap/>
            <w:vAlign w:val="bottom"/>
            <w:hideMark/>
          </w:tcPr>
          <w:p w14:paraId="4566EF0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18ED7588"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68C2918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975,00</w:t>
            </w:r>
          </w:p>
        </w:tc>
      </w:tr>
      <w:tr w:rsidR="00E34103" w:rsidRPr="00E34103" w14:paraId="6C03964E" w14:textId="77777777" w:rsidTr="00E34103">
        <w:trPr>
          <w:trHeight w:val="260"/>
        </w:trPr>
        <w:tc>
          <w:tcPr>
            <w:tcW w:w="1165" w:type="dxa"/>
            <w:tcBorders>
              <w:top w:val="nil"/>
              <w:left w:val="nil"/>
              <w:bottom w:val="nil"/>
              <w:right w:val="nil"/>
            </w:tcBorders>
            <w:noWrap/>
            <w:vAlign w:val="bottom"/>
            <w:hideMark/>
          </w:tcPr>
          <w:p w14:paraId="00EE17AA"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90E8D41"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Ostala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uredska</w:t>
            </w:r>
            <w:proofErr w:type="spellEnd"/>
            <w:r w:rsidRPr="00E34103">
              <w:rPr>
                <w:rFonts w:ascii="Times New Roman" w:eastAsia="Times New Roman" w:hAnsi="Times New Roman"/>
                <w:sz w:val="20"/>
                <w:szCs w:val="20"/>
                <w:lang w:val="en-GB" w:eastAsia="en-GB"/>
              </w:rPr>
              <w:t xml:space="preserve"> </w:t>
            </w: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4E4DCEC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w:t>
            </w:r>
          </w:p>
        </w:tc>
        <w:tc>
          <w:tcPr>
            <w:tcW w:w="1880" w:type="dxa"/>
            <w:tcBorders>
              <w:top w:val="nil"/>
              <w:left w:val="nil"/>
              <w:bottom w:val="nil"/>
              <w:right w:val="nil"/>
            </w:tcBorders>
            <w:noWrap/>
            <w:vAlign w:val="bottom"/>
            <w:hideMark/>
          </w:tcPr>
          <w:p w14:paraId="1A039220"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300,00</w:t>
            </w:r>
          </w:p>
        </w:tc>
        <w:tc>
          <w:tcPr>
            <w:tcW w:w="1350" w:type="dxa"/>
            <w:tcBorders>
              <w:top w:val="nil"/>
              <w:left w:val="nil"/>
              <w:bottom w:val="nil"/>
              <w:right w:val="nil"/>
            </w:tcBorders>
            <w:noWrap/>
            <w:vAlign w:val="bottom"/>
            <w:hideMark/>
          </w:tcPr>
          <w:p w14:paraId="16098E93"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75,00</w:t>
            </w:r>
          </w:p>
        </w:tc>
        <w:tc>
          <w:tcPr>
            <w:tcW w:w="1266" w:type="dxa"/>
            <w:tcBorders>
              <w:top w:val="nil"/>
              <w:left w:val="nil"/>
              <w:bottom w:val="nil"/>
              <w:right w:val="nil"/>
            </w:tcBorders>
            <w:noWrap/>
            <w:vAlign w:val="bottom"/>
            <w:hideMark/>
          </w:tcPr>
          <w:p w14:paraId="07AF52A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700,00</w:t>
            </w:r>
          </w:p>
        </w:tc>
      </w:tr>
      <w:tr w:rsidR="00E34103" w:rsidRPr="00E34103" w14:paraId="1DDF47FC" w14:textId="77777777" w:rsidTr="00E34103">
        <w:trPr>
          <w:trHeight w:val="260"/>
        </w:trPr>
        <w:tc>
          <w:tcPr>
            <w:tcW w:w="1165" w:type="dxa"/>
            <w:tcBorders>
              <w:top w:val="nil"/>
              <w:left w:val="nil"/>
              <w:bottom w:val="nil"/>
              <w:right w:val="nil"/>
            </w:tcBorders>
            <w:noWrap/>
            <w:vAlign w:val="bottom"/>
            <w:hideMark/>
          </w:tcPr>
          <w:p w14:paraId="60AA17E9"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78641CEF"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 xml:space="preserve">Radio </w:t>
            </w:r>
            <w:proofErr w:type="spellStart"/>
            <w:r w:rsidRPr="00E34103">
              <w:rPr>
                <w:rFonts w:ascii="Times New Roman" w:eastAsia="Times New Roman" w:hAnsi="Times New Roman"/>
                <w:sz w:val="20"/>
                <w:szCs w:val="20"/>
                <w:lang w:val="en-GB" w:eastAsia="en-GB"/>
              </w:rPr>
              <w:t>i</w:t>
            </w:r>
            <w:proofErr w:type="spellEnd"/>
            <w:r w:rsidRPr="00E34103">
              <w:rPr>
                <w:rFonts w:ascii="Times New Roman" w:eastAsia="Times New Roman" w:hAnsi="Times New Roman"/>
                <w:sz w:val="20"/>
                <w:szCs w:val="20"/>
                <w:lang w:val="en-GB" w:eastAsia="en-GB"/>
              </w:rPr>
              <w:t xml:space="preserve"> TV </w:t>
            </w:r>
            <w:proofErr w:type="spellStart"/>
            <w:r w:rsidRPr="00E34103">
              <w:rPr>
                <w:rFonts w:ascii="Times New Roman" w:eastAsia="Times New Roman" w:hAnsi="Times New Roman"/>
                <w:sz w:val="20"/>
                <w:szCs w:val="20"/>
                <w:lang w:val="en-GB" w:eastAsia="en-GB"/>
              </w:rPr>
              <w:t>prijemnici</w:t>
            </w:r>
            <w:proofErr w:type="spellEnd"/>
          </w:p>
        </w:tc>
        <w:tc>
          <w:tcPr>
            <w:tcW w:w="1428" w:type="dxa"/>
            <w:tcBorders>
              <w:top w:val="nil"/>
              <w:left w:val="nil"/>
              <w:bottom w:val="nil"/>
              <w:right w:val="nil"/>
            </w:tcBorders>
            <w:noWrap/>
            <w:vAlign w:val="bottom"/>
            <w:hideMark/>
          </w:tcPr>
          <w:p w14:paraId="33B6EE1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450,00</w:t>
            </w:r>
          </w:p>
        </w:tc>
        <w:tc>
          <w:tcPr>
            <w:tcW w:w="1880" w:type="dxa"/>
            <w:tcBorders>
              <w:top w:val="nil"/>
              <w:left w:val="nil"/>
              <w:bottom w:val="nil"/>
              <w:right w:val="nil"/>
            </w:tcBorders>
            <w:noWrap/>
            <w:vAlign w:val="bottom"/>
            <w:hideMark/>
          </w:tcPr>
          <w:p w14:paraId="0BD9C0F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3BCC122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1EE04C64"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450,00</w:t>
            </w:r>
          </w:p>
        </w:tc>
      </w:tr>
      <w:tr w:rsidR="00E34103" w:rsidRPr="00E34103" w14:paraId="091C877D"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19D9561B"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Kapitalni projekt K100009 PROŠIRENJE GARAŽNOG PROSTORA VATROGASNOG DOMA JVP-a</w:t>
            </w:r>
          </w:p>
        </w:tc>
        <w:tc>
          <w:tcPr>
            <w:tcW w:w="1428" w:type="dxa"/>
            <w:tcBorders>
              <w:top w:val="nil"/>
              <w:left w:val="nil"/>
              <w:bottom w:val="nil"/>
              <w:right w:val="nil"/>
            </w:tcBorders>
            <w:shd w:val="clear" w:color="000000" w:fill="CCCCFF"/>
            <w:noWrap/>
            <w:vAlign w:val="bottom"/>
            <w:hideMark/>
          </w:tcPr>
          <w:p w14:paraId="41C90F31"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3.000,00</w:t>
            </w:r>
          </w:p>
        </w:tc>
        <w:tc>
          <w:tcPr>
            <w:tcW w:w="1880" w:type="dxa"/>
            <w:tcBorders>
              <w:top w:val="nil"/>
              <w:left w:val="nil"/>
              <w:bottom w:val="nil"/>
              <w:right w:val="nil"/>
            </w:tcBorders>
            <w:shd w:val="clear" w:color="000000" w:fill="CCCCFF"/>
            <w:noWrap/>
            <w:vAlign w:val="bottom"/>
            <w:hideMark/>
          </w:tcPr>
          <w:p w14:paraId="5958AC4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-2.000,00</w:t>
            </w:r>
          </w:p>
        </w:tc>
        <w:tc>
          <w:tcPr>
            <w:tcW w:w="1350" w:type="dxa"/>
            <w:tcBorders>
              <w:top w:val="nil"/>
              <w:left w:val="nil"/>
              <w:bottom w:val="nil"/>
              <w:right w:val="nil"/>
            </w:tcBorders>
            <w:shd w:val="clear" w:color="000000" w:fill="CCCCFF"/>
            <w:noWrap/>
            <w:vAlign w:val="bottom"/>
            <w:hideMark/>
          </w:tcPr>
          <w:p w14:paraId="39D62C0F"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-66,67</w:t>
            </w:r>
          </w:p>
        </w:tc>
        <w:tc>
          <w:tcPr>
            <w:tcW w:w="1266" w:type="dxa"/>
            <w:tcBorders>
              <w:top w:val="nil"/>
              <w:left w:val="nil"/>
              <w:bottom w:val="nil"/>
              <w:right w:val="nil"/>
            </w:tcBorders>
            <w:shd w:val="clear" w:color="000000" w:fill="CCCCFF"/>
            <w:noWrap/>
            <w:vAlign w:val="bottom"/>
            <w:hideMark/>
          </w:tcPr>
          <w:p w14:paraId="6865167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w:t>
            </w:r>
          </w:p>
        </w:tc>
      </w:tr>
      <w:tr w:rsidR="00E34103" w:rsidRPr="00E34103" w14:paraId="4BC7913F"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2686843A"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gramStart"/>
            <w:r w:rsidRPr="00E34103">
              <w:rPr>
                <w:rFonts w:ascii="Times New Roman" w:eastAsia="Times New Roman" w:hAnsi="Times New Roman"/>
                <w:b/>
                <w:bCs/>
                <w:color w:val="000000"/>
                <w:sz w:val="20"/>
                <w:szCs w:val="20"/>
                <w:lang w:val="en-GB" w:eastAsia="en-GB"/>
              </w:rPr>
              <w:t>Izvor  3.2.</w:t>
            </w:r>
            <w:proofErr w:type="gramEnd"/>
            <w:r w:rsidRPr="00E34103">
              <w:rPr>
                <w:rFonts w:ascii="Times New Roman" w:eastAsia="Times New Roman" w:hAnsi="Times New Roman"/>
                <w:b/>
                <w:bCs/>
                <w:color w:val="000000"/>
                <w:sz w:val="20"/>
                <w:szCs w:val="20"/>
                <w:lang w:val="en-GB" w:eastAsia="en-GB"/>
              </w:rPr>
              <w:t xml:space="preserve"> VLASTITI PRIHOD, JVP</w:t>
            </w:r>
          </w:p>
        </w:tc>
        <w:tc>
          <w:tcPr>
            <w:tcW w:w="1428" w:type="dxa"/>
            <w:tcBorders>
              <w:top w:val="nil"/>
              <w:left w:val="nil"/>
              <w:bottom w:val="nil"/>
              <w:right w:val="nil"/>
            </w:tcBorders>
            <w:shd w:val="clear" w:color="000000" w:fill="FFFF99"/>
            <w:noWrap/>
            <w:vAlign w:val="bottom"/>
            <w:hideMark/>
          </w:tcPr>
          <w:p w14:paraId="118B794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3.000,00</w:t>
            </w:r>
          </w:p>
        </w:tc>
        <w:tc>
          <w:tcPr>
            <w:tcW w:w="1880" w:type="dxa"/>
            <w:tcBorders>
              <w:top w:val="nil"/>
              <w:left w:val="nil"/>
              <w:bottom w:val="nil"/>
              <w:right w:val="nil"/>
            </w:tcBorders>
            <w:shd w:val="clear" w:color="000000" w:fill="FFFF99"/>
            <w:noWrap/>
            <w:vAlign w:val="bottom"/>
            <w:hideMark/>
          </w:tcPr>
          <w:p w14:paraId="2EB8EC04"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-2.000,00</w:t>
            </w:r>
          </w:p>
        </w:tc>
        <w:tc>
          <w:tcPr>
            <w:tcW w:w="1350" w:type="dxa"/>
            <w:tcBorders>
              <w:top w:val="nil"/>
              <w:left w:val="nil"/>
              <w:bottom w:val="nil"/>
              <w:right w:val="nil"/>
            </w:tcBorders>
            <w:shd w:val="clear" w:color="000000" w:fill="FFFF99"/>
            <w:noWrap/>
            <w:vAlign w:val="bottom"/>
            <w:hideMark/>
          </w:tcPr>
          <w:p w14:paraId="0743310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-66,67</w:t>
            </w:r>
          </w:p>
        </w:tc>
        <w:tc>
          <w:tcPr>
            <w:tcW w:w="1266" w:type="dxa"/>
            <w:tcBorders>
              <w:top w:val="nil"/>
              <w:left w:val="nil"/>
              <w:bottom w:val="nil"/>
              <w:right w:val="nil"/>
            </w:tcBorders>
            <w:shd w:val="clear" w:color="000000" w:fill="FFFF99"/>
            <w:noWrap/>
            <w:vAlign w:val="bottom"/>
            <w:hideMark/>
          </w:tcPr>
          <w:p w14:paraId="37BC3EF2"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1.000,00</w:t>
            </w:r>
          </w:p>
        </w:tc>
      </w:tr>
      <w:tr w:rsidR="00E34103" w:rsidRPr="00E34103" w14:paraId="0A39533C" w14:textId="77777777" w:rsidTr="00E34103">
        <w:trPr>
          <w:trHeight w:val="260"/>
        </w:trPr>
        <w:tc>
          <w:tcPr>
            <w:tcW w:w="1165" w:type="dxa"/>
            <w:tcBorders>
              <w:top w:val="nil"/>
              <w:left w:val="nil"/>
              <w:bottom w:val="nil"/>
              <w:right w:val="nil"/>
            </w:tcBorders>
            <w:noWrap/>
            <w:vAlign w:val="bottom"/>
            <w:hideMark/>
          </w:tcPr>
          <w:p w14:paraId="421BF4BB"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4588716A" w14:textId="77777777" w:rsidR="00E34103" w:rsidRPr="00E34103" w:rsidRDefault="00E34103" w:rsidP="00E34103">
            <w:pPr>
              <w:spacing w:after="0" w:line="240" w:lineRule="auto"/>
              <w:rPr>
                <w:rFonts w:ascii="Times New Roman" w:eastAsia="Times New Roman" w:hAnsi="Times New Roman"/>
                <w:sz w:val="20"/>
                <w:szCs w:val="20"/>
                <w:lang w:val="en-GB" w:eastAsia="en-GB"/>
              </w:rPr>
            </w:pPr>
            <w:proofErr w:type="spellStart"/>
            <w:r w:rsidRPr="00E34103">
              <w:rPr>
                <w:rFonts w:ascii="Times New Roman" w:eastAsia="Times New Roman" w:hAnsi="Times New Roman"/>
                <w:sz w:val="20"/>
                <w:szCs w:val="20"/>
                <w:lang w:val="en-GB" w:eastAsia="en-GB"/>
              </w:rPr>
              <w:t>Oprema</w:t>
            </w:r>
            <w:proofErr w:type="spellEnd"/>
          </w:p>
        </w:tc>
        <w:tc>
          <w:tcPr>
            <w:tcW w:w="1428" w:type="dxa"/>
            <w:tcBorders>
              <w:top w:val="nil"/>
              <w:left w:val="nil"/>
              <w:bottom w:val="nil"/>
              <w:right w:val="nil"/>
            </w:tcBorders>
            <w:noWrap/>
            <w:vAlign w:val="bottom"/>
            <w:hideMark/>
          </w:tcPr>
          <w:p w14:paraId="1E73D44A"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3.000,00</w:t>
            </w:r>
          </w:p>
        </w:tc>
        <w:tc>
          <w:tcPr>
            <w:tcW w:w="1880" w:type="dxa"/>
            <w:tcBorders>
              <w:top w:val="nil"/>
              <w:left w:val="nil"/>
              <w:bottom w:val="nil"/>
              <w:right w:val="nil"/>
            </w:tcBorders>
            <w:noWrap/>
            <w:vAlign w:val="bottom"/>
            <w:hideMark/>
          </w:tcPr>
          <w:p w14:paraId="5CA3DA1F"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-2.000,00</w:t>
            </w:r>
          </w:p>
        </w:tc>
        <w:tc>
          <w:tcPr>
            <w:tcW w:w="1350" w:type="dxa"/>
            <w:tcBorders>
              <w:top w:val="nil"/>
              <w:left w:val="nil"/>
              <w:bottom w:val="nil"/>
              <w:right w:val="nil"/>
            </w:tcBorders>
            <w:noWrap/>
            <w:vAlign w:val="bottom"/>
            <w:hideMark/>
          </w:tcPr>
          <w:p w14:paraId="14F3BCC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-66,67</w:t>
            </w:r>
          </w:p>
        </w:tc>
        <w:tc>
          <w:tcPr>
            <w:tcW w:w="1266" w:type="dxa"/>
            <w:tcBorders>
              <w:top w:val="nil"/>
              <w:left w:val="nil"/>
              <w:bottom w:val="nil"/>
              <w:right w:val="nil"/>
            </w:tcBorders>
            <w:noWrap/>
            <w:vAlign w:val="bottom"/>
            <w:hideMark/>
          </w:tcPr>
          <w:p w14:paraId="659E6FF1"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1.000,00</w:t>
            </w:r>
          </w:p>
        </w:tc>
      </w:tr>
      <w:tr w:rsidR="00E34103" w:rsidRPr="00E34103" w14:paraId="25EDF22C" w14:textId="77777777" w:rsidTr="00E34103">
        <w:trPr>
          <w:trHeight w:val="260"/>
        </w:trPr>
        <w:tc>
          <w:tcPr>
            <w:tcW w:w="3686" w:type="dxa"/>
            <w:gridSpan w:val="2"/>
            <w:tcBorders>
              <w:top w:val="nil"/>
              <w:left w:val="nil"/>
              <w:bottom w:val="nil"/>
              <w:right w:val="nil"/>
            </w:tcBorders>
            <w:shd w:val="clear" w:color="000000" w:fill="000080"/>
            <w:noWrap/>
            <w:vAlign w:val="bottom"/>
            <w:hideMark/>
          </w:tcPr>
          <w:p w14:paraId="543AE0BD" w14:textId="77777777" w:rsidR="00E34103" w:rsidRPr="000625BA" w:rsidRDefault="00E34103" w:rsidP="00E34103">
            <w:pPr>
              <w:spacing w:after="0" w:line="240" w:lineRule="auto"/>
              <w:rPr>
                <w:rFonts w:ascii="Times New Roman" w:eastAsia="Times New Roman" w:hAnsi="Times New Roman"/>
                <w:b/>
                <w:bCs/>
                <w:color w:val="FFFFFF"/>
                <w:sz w:val="20"/>
                <w:szCs w:val="20"/>
                <w:lang w:eastAsia="en-GB"/>
              </w:rPr>
            </w:pPr>
            <w:r w:rsidRPr="000625BA">
              <w:rPr>
                <w:rFonts w:ascii="Times New Roman" w:eastAsia="Times New Roman" w:hAnsi="Times New Roman"/>
                <w:b/>
                <w:bCs/>
                <w:color w:val="FFFFFF"/>
                <w:sz w:val="20"/>
                <w:szCs w:val="20"/>
                <w:lang w:eastAsia="en-GB"/>
              </w:rPr>
              <w:t>Razdjel 006 ODSJEK ZA PRORAČUN, RAČUNOVODSTVO I FINANCIJE</w:t>
            </w:r>
          </w:p>
        </w:tc>
        <w:tc>
          <w:tcPr>
            <w:tcW w:w="1428" w:type="dxa"/>
            <w:tcBorders>
              <w:top w:val="nil"/>
              <w:left w:val="nil"/>
              <w:bottom w:val="nil"/>
              <w:right w:val="nil"/>
            </w:tcBorders>
            <w:shd w:val="clear" w:color="000000" w:fill="000080"/>
            <w:noWrap/>
            <w:vAlign w:val="bottom"/>
            <w:hideMark/>
          </w:tcPr>
          <w:p w14:paraId="71CC987C"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400,00</w:t>
            </w:r>
          </w:p>
        </w:tc>
        <w:tc>
          <w:tcPr>
            <w:tcW w:w="1880" w:type="dxa"/>
            <w:tcBorders>
              <w:top w:val="nil"/>
              <w:left w:val="nil"/>
              <w:bottom w:val="nil"/>
              <w:right w:val="nil"/>
            </w:tcBorders>
            <w:shd w:val="clear" w:color="000000" w:fill="000080"/>
            <w:noWrap/>
            <w:vAlign w:val="bottom"/>
            <w:hideMark/>
          </w:tcPr>
          <w:p w14:paraId="5102C77B"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0,00</w:t>
            </w:r>
          </w:p>
        </w:tc>
        <w:tc>
          <w:tcPr>
            <w:tcW w:w="1350" w:type="dxa"/>
            <w:tcBorders>
              <w:top w:val="nil"/>
              <w:left w:val="nil"/>
              <w:bottom w:val="nil"/>
              <w:right w:val="nil"/>
            </w:tcBorders>
            <w:shd w:val="clear" w:color="000000" w:fill="000080"/>
            <w:noWrap/>
            <w:vAlign w:val="bottom"/>
            <w:hideMark/>
          </w:tcPr>
          <w:p w14:paraId="72AB8C07"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0,00</w:t>
            </w:r>
          </w:p>
        </w:tc>
        <w:tc>
          <w:tcPr>
            <w:tcW w:w="1266" w:type="dxa"/>
            <w:tcBorders>
              <w:top w:val="nil"/>
              <w:left w:val="nil"/>
              <w:bottom w:val="nil"/>
              <w:right w:val="nil"/>
            </w:tcBorders>
            <w:shd w:val="clear" w:color="000000" w:fill="000080"/>
            <w:noWrap/>
            <w:vAlign w:val="bottom"/>
            <w:hideMark/>
          </w:tcPr>
          <w:p w14:paraId="3A27DA49"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400,00</w:t>
            </w:r>
          </w:p>
        </w:tc>
      </w:tr>
      <w:tr w:rsidR="00E34103" w:rsidRPr="00E34103" w14:paraId="45E15839" w14:textId="77777777" w:rsidTr="00E34103">
        <w:trPr>
          <w:trHeight w:val="260"/>
        </w:trPr>
        <w:tc>
          <w:tcPr>
            <w:tcW w:w="3686" w:type="dxa"/>
            <w:gridSpan w:val="2"/>
            <w:tcBorders>
              <w:top w:val="nil"/>
              <w:left w:val="nil"/>
              <w:bottom w:val="nil"/>
              <w:right w:val="nil"/>
            </w:tcBorders>
            <w:shd w:val="clear" w:color="000000" w:fill="0000FF"/>
            <w:noWrap/>
            <w:vAlign w:val="bottom"/>
            <w:hideMark/>
          </w:tcPr>
          <w:p w14:paraId="347038AF" w14:textId="77777777" w:rsidR="00E34103" w:rsidRPr="000625BA" w:rsidRDefault="00E34103" w:rsidP="00E34103">
            <w:pPr>
              <w:spacing w:after="0" w:line="240" w:lineRule="auto"/>
              <w:rPr>
                <w:rFonts w:ascii="Times New Roman" w:eastAsia="Times New Roman" w:hAnsi="Times New Roman"/>
                <w:b/>
                <w:bCs/>
                <w:color w:val="FFFFFF"/>
                <w:sz w:val="20"/>
                <w:szCs w:val="20"/>
                <w:lang w:eastAsia="en-GB"/>
              </w:rPr>
            </w:pPr>
            <w:r w:rsidRPr="000625BA">
              <w:rPr>
                <w:rFonts w:ascii="Times New Roman" w:eastAsia="Times New Roman" w:hAnsi="Times New Roman"/>
                <w:b/>
                <w:bCs/>
                <w:color w:val="FFFFFF"/>
                <w:sz w:val="20"/>
                <w:szCs w:val="20"/>
                <w:lang w:eastAsia="en-GB"/>
              </w:rPr>
              <w:t>Glava 00601 ODSJEK ZA PRORAČUN, RAČUNOVODSTVO I FINANCIJE</w:t>
            </w:r>
          </w:p>
        </w:tc>
        <w:tc>
          <w:tcPr>
            <w:tcW w:w="1428" w:type="dxa"/>
            <w:tcBorders>
              <w:top w:val="nil"/>
              <w:left w:val="nil"/>
              <w:bottom w:val="nil"/>
              <w:right w:val="nil"/>
            </w:tcBorders>
            <w:shd w:val="clear" w:color="000000" w:fill="0000FF"/>
            <w:noWrap/>
            <w:vAlign w:val="bottom"/>
            <w:hideMark/>
          </w:tcPr>
          <w:p w14:paraId="503B5BFA"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400,00</w:t>
            </w:r>
          </w:p>
        </w:tc>
        <w:tc>
          <w:tcPr>
            <w:tcW w:w="1880" w:type="dxa"/>
            <w:tcBorders>
              <w:top w:val="nil"/>
              <w:left w:val="nil"/>
              <w:bottom w:val="nil"/>
              <w:right w:val="nil"/>
            </w:tcBorders>
            <w:shd w:val="clear" w:color="000000" w:fill="0000FF"/>
            <w:noWrap/>
            <w:vAlign w:val="bottom"/>
            <w:hideMark/>
          </w:tcPr>
          <w:p w14:paraId="10446DD3"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0,00</w:t>
            </w:r>
          </w:p>
        </w:tc>
        <w:tc>
          <w:tcPr>
            <w:tcW w:w="1350" w:type="dxa"/>
            <w:tcBorders>
              <w:top w:val="nil"/>
              <w:left w:val="nil"/>
              <w:bottom w:val="nil"/>
              <w:right w:val="nil"/>
            </w:tcBorders>
            <w:shd w:val="clear" w:color="000000" w:fill="0000FF"/>
            <w:noWrap/>
            <w:vAlign w:val="bottom"/>
            <w:hideMark/>
          </w:tcPr>
          <w:p w14:paraId="2C35EFA0"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0,00</w:t>
            </w:r>
          </w:p>
        </w:tc>
        <w:tc>
          <w:tcPr>
            <w:tcW w:w="1266" w:type="dxa"/>
            <w:tcBorders>
              <w:top w:val="nil"/>
              <w:left w:val="nil"/>
              <w:bottom w:val="nil"/>
              <w:right w:val="nil"/>
            </w:tcBorders>
            <w:shd w:val="clear" w:color="000000" w:fill="0000FF"/>
            <w:noWrap/>
            <w:vAlign w:val="bottom"/>
            <w:hideMark/>
          </w:tcPr>
          <w:p w14:paraId="2C369AE7" w14:textId="77777777" w:rsidR="00E34103" w:rsidRPr="00E34103" w:rsidRDefault="00E34103" w:rsidP="00E34103">
            <w:pPr>
              <w:spacing w:after="0" w:line="240" w:lineRule="auto"/>
              <w:jc w:val="right"/>
              <w:rPr>
                <w:rFonts w:ascii="Times New Roman" w:eastAsia="Times New Roman" w:hAnsi="Times New Roman"/>
                <w:b/>
                <w:bCs/>
                <w:color w:val="FFFFFF"/>
                <w:sz w:val="20"/>
                <w:szCs w:val="20"/>
                <w:lang w:val="en-GB" w:eastAsia="en-GB"/>
              </w:rPr>
            </w:pPr>
            <w:r w:rsidRPr="00E34103">
              <w:rPr>
                <w:rFonts w:ascii="Times New Roman" w:eastAsia="Times New Roman" w:hAnsi="Times New Roman"/>
                <w:b/>
                <w:bCs/>
                <w:color w:val="FFFFFF"/>
                <w:sz w:val="20"/>
                <w:szCs w:val="20"/>
                <w:lang w:val="en-GB" w:eastAsia="en-GB"/>
              </w:rPr>
              <w:t>400,00</w:t>
            </w:r>
          </w:p>
        </w:tc>
      </w:tr>
      <w:tr w:rsidR="00E34103" w:rsidRPr="00E34103" w14:paraId="30E2A840" w14:textId="77777777" w:rsidTr="00E34103">
        <w:trPr>
          <w:trHeight w:val="260"/>
        </w:trPr>
        <w:tc>
          <w:tcPr>
            <w:tcW w:w="3686" w:type="dxa"/>
            <w:gridSpan w:val="2"/>
            <w:tcBorders>
              <w:top w:val="nil"/>
              <w:left w:val="nil"/>
              <w:bottom w:val="nil"/>
              <w:right w:val="nil"/>
            </w:tcBorders>
            <w:shd w:val="clear" w:color="000000" w:fill="9999FF"/>
            <w:noWrap/>
            <w:vAlign w:val="bottom"/>
            <w:hideMark/>
          </w:tcPr>
          <w:p w14:paraId="71026768"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Program 1036 PROGRAM AKTIVNOSTI I MJERA IZ DJELOKRUGA UPRAVNIH TIJELA GRADA</w:t>
            </w:r>
          </w:p>
        </w:tc>
        <w:tc>
          <w:tcPr>
            <w:tcW w:w="1428" w:type="dxa"/>
            <w:tcBorders>
              <w:top w:val="nil"/>
              <w:left w:val="nil"/>
              <w:bottom w:val="nil"/>
              <w:right w:val="nil"/>
            </w:tcBorders>
            <w:shd w:val="clear" w:color="000000" w:fill="9999FF"/>
            <w:noWrap/>
            <w:vAlign w:val="bottom"/>
            <w:hideMark/>
          </w:tcPr>
          <w:p w14:paraId="044605C8"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w:t>
            </w:r>
          </w:p>
        </w:tc>
        <w:tc>
          <w:tcPr>
            <w:tcW w:w="1880" w:type="dxa"/>
            <w:tcBorders>
              <w:top w:val="nil"/>
              <w:left w:val="nil"/>
              <w:bottom w:val="nil"/>
              <w:right w:val="nil"/>
            </w:tcBorders>
            <w:shd w:val="clear" w:color="000000" w:fill="9999FF"/>
            <w:noWrap/>
            <w:vAlign w:val="bottom"/>
            <w:hideMark/>
          </w:tcPr>
          <w:p w14:paraId="0D588D0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9999FF"/>
            <w:noWrap/>
            <w:vAlign w:val="bottom"/>
            <w:hideMark/>
          </w:tcPr>
          <w:p w14:paraId="1926B79C"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9999FF"/>
            <w:noWrap/>
            <w:vAlign w:val="bottom"/>
            <w:hideMark/>
          </w:tcPr>
          <w:p w14:paraId="7D5E9763"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w:t>
            </w:r>
          </w:p>
        </w:tc>
      </w:tr>
      <w:tr w:rsidR="00E34103" w:rsidRPr="00E34103" w14:paraId="790BEFA5" w14:textId="77777777" w:rsidTr="00E34103">
        <w:trPr>
          <w:trHeight w:val="260"/>
        </w:trPr>
        <w:tc>
          <w:tcPr>
            <w:tcW w:w="3686" w:type="dxa"/>
            <w:gridSpan w:val="2"/>
            <w:tcBorders>
              <w:top w:val="nil"/>
              <w:left w:val="nil"/>
              <w:bottom w:val="nil"/>
              <w:right w:val="nil"/>
            </w:tcBorders>
            <w:shd w:val="clear" w:color="000000" w:fill="CCCCFF"/>
            <w:noWrap/>
            <w:vAlign w:val="bottom"/>
            <w:hideMark/>
          </w:tcPr>
          <w:p w14:paraId="025D7FB0" w14:textId="77777777" w:rsidR="00E34103" w:rsidRPr="00E34103" w:rsidRDefault="00E34103" w:rsidP="00E34103">
            <w:pPr>
              <w:spacing w:after="0" w:line="240" w:lineRule="auto"/>
              <w:rPr>
                <w:rFonts w:ascii="Times New Roman" w:eastAsia="Times New Roman" w:hAnsi="Times New Roman"/>
                <w:b/>
                <w:bCs/>
                <w:color w:val="000000"/>
                <w:sz w:val="20"/>
                <w:szCs w:val="20"/>
                <w:lang w:val="en-GB" w:eastAsia="en-GB"/>
              </w:rPr>
            </w:pPr>
            <w:proofErr w:type="spellStart"/>
            <w:r w:rsidRPr="00E34103">
              <w:rPr>
                <w:rFonts w:ascii="Times New Roman" w:eastAsia="Times New Roman" w:hAnsi="Times New Roman"/>
                <w:b/>
                <w:bCs/>
                <w:color w:val="000000"/>
                <w:sz w:val="20"/>
                <w:szCs w:val="20"/>
                <w:lang w:val="en-GB" w:eastAsia="en-GB"/>
              </w:rPr>
              <w:t>Aktivnost</w:t>
            </w:r>
            <w:proofErr w:type="spellEnd"/>
            <w:r w:rsidRPr="00E34103">
              <w:rPr>
                <w:rFonts w:ascii="Times New Roman" w:eastAsia="Times New Roman" w:hAnsi="Times New Roman"/>
                <w:b/>
                <w:bCs/>
                <w:color w:val="000000"/>
                <w:sz w:val="20"/>
                <w:szCs w:val="20"/>
                <w:lang w:val="en-GB" w:eastAsia="en-GB"/>
              </w:rPr>
              <w:t xml:space="preserve"> A100058 MATERIJALNO FINANCIJSKI RASHODI</w:t>
            </w:r>
          </w:p>
        </w:tc>
        <w:tc>
          <w:tcPr>
            <w:tcW w:w="1428" w:type="dxa"/>
            <w:tcBorders>
              <w:top w:val="nil"/>
              <w:left w:val="nil"/>
              <w:bottom w:val="nil"/>
              <w:right w:val="nil"/>
            </w:tcBorders>
            <w:shd w:val="clear" w:color="000000" w:fill="CCCCFF"/>
            <w:noWrap/>
            <w:vAlign w:val="bottom"/>
            <w:hideMark/>
          </w:tcPr>
          <w:p w14:paraId="57F82DA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w:t>
            </w:r>
          </w:p>
        </w:tc>
        <w:tc>
          <w:tcPr>
            <w:tcW w:w="1880" w:type="dxa"/>
            <w:tcBorders>
              <w:top w:val="nil"/>
              <w:left w:val="nil"/>
              <w:bottom w:val="nil"/>
              <w:right w:val="nil"/>
            </w:tcBorders>
            <w:shd w:val="clear" w:color="000000" w:fill="CCCCFF"/>
            <w:noWrap/>
            <w:vAlign w:val="bottom"/>
            <w:hideMark/>
          </w:tcPr>
          <w:p w14:paraId="66FC0150"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6CCB39E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4B78EC3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w:t>
            </w:r>
          </w:p>
        </w:tc>
      </w:tr>
      <w:tr w:rsidR="00E34103" w:rsidRPr="00E34103" w14:paraId="72634F92" w14:textId="77777777" w:rsidTr="00E34103">
        <w:trPr>
          <w:trHeight w:val="260"/>
        </w:trPr>
        <w:tc>
          <w:tcPr>
            <w:tcW w:w="3686" w:type="dxa"/>
            <w:gridSpan w:val="2"/>
            <w:tcBorders>
              <w:top w:val="nil"/>
              <w:left w:val="nil"/>
              <w:bottom w:val="nil"/>
              <w:right w:val="nil"/>
            </w:tcBorders>
            <w:shd w:val="clear" w:color="000000" w:fill="FFFF99"/>
            <w:noWrap/>
            <w:vAlign w:val="bottom"/>
            <w:hideMark/>
          </w:tcPr>
          <w:p w14:paraId="59F58713" w14:textId="77777777" w:rsidR="00E34103" w:rsidRPr="00E34103" w:rsidRDefault="00E34103" w:rsidP="00E34103">
            <w:pPr>
              <w:spacing w:after="0" w:line="240" w:lineRule="auto"/>
              <w:rPr>
                <w:rFonts w:ascii="Times New Roman" w:eastAsia="Times New Roman" w:hAnsi="Times New Roman"/>
                <w:b/>
                <w:bCs/>
                <w:color w:val="000000"/>
                <w:sz w:val="20"/>
                <w:szCs w:val="20"/>
                <w:lang w:val="sv-SE" w:eastAsia="en-GB"/>
              </w:rPr>
            </w:pPr>
            <w:r w:rsidRPr="00E34103">
              <w:rPr>
                <w:rFonts w:ascii="Times New Roman" w:eastAsia="Times New Roman" w:hAnsi="Times New Roman"/>
                <w:b/>
                <w:bCs/>
                <w:color w:val="000000"/>
                <w:sz w:val="20"/>
                <w:szCs w:val="20"/>
                <w:lang w:val="sv-SE" w:eastAsia="en-GB"/>
              </w:rPr>
              <w:t>Izvor  1.1. OPĆI PRIHODI I PRIMICI</w:t>
            </w:r>
          </w:p>
        </w:tc>
        <w:tc>
          <w:tcPr>
            <w:tcW w:w="1428" w:type="dxa"/>
            <w:tcBorders>
              <w:top w:val="nil"/>
              <w:left w:val="nil"/>
              <w:bottom w:val="nil"/>
              <w:right w:val="nil"/>
            </w:tcBorders>
            <w:shd w:val="clear" w:color="000000" w:fill="FFFF99"/>
            <w:noWrap/>
            <w:vAlign w:val="bottom"/>
            <w:hideMark/>
          </w:tcPr>
          <w:p w14:paraId="3B4BC0BD"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w:t>
            </w:r>
          </w:p>
        </w:tc>
        <w:tc>
          <w:tcPr>
            <w:tcW w:w="1880" w:type="dxa"/>
            <w:tcBorders>
              <w:top w:val="nil"/>
              <w:left w:val="nil"/>
              <w:bottom w:val="nil"/>
              <w:right w:val="nil"/>
            </w:tcBorders>
            <w:shd w:val="clear" w:color="000000" w:fill="FFFF99"/>
            <w:noWrap/>
            <w:vAlign w:val="bottom"/>
            <w:hideMark/>
          </w:tcPr>
          <w:p w14:paraId="642DEE85"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12458AE"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7A6AE86B" w14:textId="77777777" w:rsidR="00E34103" w:rsidRPr="00E34103" w:rsidRDefault="00E34103" w:rsidP="00E34103">
            <w:pPr>
              <w:spacing w:after="0" w:line="240" w:lineRule="auto"/>
              <w:jc w:val="right"/>
              <w:rPr>
                <w:rFonts w:ascii="Times New Roman" w:eastAsia="Times New Roman" w:hAnsi="Times New Roman"/>
                <w:b/>
                <w:bCs/>
                <w:color w:val="000000"/>
                <w:sz w:val="20"/>
                <w:szCs w:val="20"/>
                <w:lang w:val="en-GB" w:eastAsia="en-GB"/>
              </w:rPr>
            </w:pPr>
            <w:r w:rsidRPr="00E34103">
              <w:rPr>
                <w:rFonts w:ascii="Times New Roman" w:eastAsia="Times New Roman" w:hAnsi="Times New Roman"/>
                <w:b/>
                <w:bCs/>
                <w:color w:val="000000"/>
                <w:sz w:val="20"/>
                <w:szCs w:val="20"/>
                <w:lang w:val="en-GB" w:eastAsia="en-GB"/>
              </w:rPr>
              <w:t>400,00</w:t>
            </w:r>
          </w:p>
        </w:tc>
      </w:tr>
      <w:tr w:rsidR="00E34103" w:rsidRPr="00E34103" w14:paraId="5CDC3190" w14:textId="77777777" w:rsidTr="00E34103">
        <w:trPr>
          <w:trHeight w:val="260"/>
        </w:trPr>
        <w:tc>
          <w:tcPr>
            <w:tcW w:w="1165" w:type="dxa"/>
            <w:tcBorders>
              <w:top w:val="nil"/>
              <w:left w:val="nil"/>
              <w:bottom w:val="nil"/>
              <w:right w:val="nil"/>
            </w:tcBorders>
            <w:noWrap/>
            <w:vAlign w:val="bottom"/>
            <w:hideMark/>
          </w:tcPr>
          <w:p w14:paraId="66F09A3C" w14:textId="77777777" w:rsidR="00E34103" w:rsidRPr="00E34103" w:rsidRDefault="00E34103" w:rsidP="00E34103">
            <w:pPr>
              <w:spacing w:after="0" w:line="240" w:lineRule="auto"/>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42</w:t>
            </w:r>
          </w:p>
        </w:tc>
        <w:tc>
          <w:tcPr>
            <w:tcW w:w="2521" w:type="dxa"/>
            <w:tcBorders>
              <w:top w:val="nil"/>
              <w:left w:val="nil"/>
              <w:bottom w:val="nil"/>
              <w:right w:val="nil"/>
            </w:tcBorders>
            <w:noWrap/>
            <w:vAlign w:val="bottom"/>
            <w:hideMark/>
          </w:tcPr>
          <w:p w14:paraId="3759D5ED" w14:textId="77777777" w:rsidR="00E34103" w:rsidRPr="00E34103" w:rsidRDefault="00E34103" w:rsidP="00E34103">
            <w:pPr>
              <w:spacing w:after="0" w:line="240" w:lineRule="auto"/>
              <w:rPr>
                <w:rFonts w:ascii="Times New Roman" w:eastAsia="Times New Roman" w:hAnsi="Times New Roman"/>
                <w:sz w:val="20"/>
                <w:szCs w:val="20"/>
                <w:lang w:val="sv-SE" w:eastAsia="en-GB"/>
              </w:rPr>
            </w:pPr>
            <w:r w:rsidRPr="00E34103">
              <w:rPr>
                <w:rFonts w:ascii="Times New Roman" w:eastAsia="Times New Roman" w:hAnsi="Times New Roman"/>
                <w:sz w:val="20"/>
                <w:szCs w:val="20"/>
                <w:lang w:val="sv-SE" w:eastAsia="en-GB"/>
              </w:rPr>
              <w:t>Telefoni i ostali komunikacijski uređaji</w:t>
            </w:r>
          </w:p>
        </w:tc>
        <w:tc>
          <w:tcPr>
            <w:tcW w:w="1428" w:type="dxa"/>
            <w:tcBorders>
              <w:top w:val="nil"/>
              <w:left w:val="nil"/>
              <w:bottom w:val="nil"/>
              <w:right w:val="nil"/>
            </w:tcBorders>
            <w:noWrap/>
            <w:vAlign w:val="bottom"/>
            <w:hideMark/>
          </w:tcPr>
          <w:p w14:paraId="0C70AEAE"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w:t>
            </w:r>
          </w:p>
        </w:tc>
        <w:tc>
          <w:tcPr>
            <w:tcW w:w="1880" w:type="dxa"/>
            <w:tcBorders>
              <w:top w:val="nil"/>
              <w:left w:val="nil"/>
              <w:bottom w:val="nil"/>
              <w:right w:val="nil"/>
            </w:tcBorders>
            <w:noWrap/>
            <w:vAlign w:val="bottom"/>
            <w:hideMark/>
          </w:tcPr>
          <w:p w14:paraId="59EA0AEC"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350" w:type="dxa"/>
            <w:tcBorders>
              <w:top w:val="nil"/>
              <w:left w:val="nil"/>
              <w:bottom w:val="nil"/>
              <w:right w:val="nil"/>
            </w:tcBorders>
            <w:noWrap/>
            <w:vAlign w:val="bottom"/>
            <w:hideMark/>
          </w:tcPr>
          <w:p w14:paraId="02B1E50B"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0,00</w:t>
            </w:r>
          </w:p>
        </w:tc>
        <w:tc>
          <w:tcPr>
            <w:tcW w:w="1266" w:type="dxa"/>
            <w:tcBorders>
              <w:top w:val="nil"/>
              <w:left w:val="nil"/>
              <w:bottom w:val="nil"/>
              <w:right w:val="nil"/>
            </w:tcBorders>
            <w:noWrap/>
            <w:vAlign w:val="bottom"/>
            <w:hideMark/>
          </w:tcPr>
          <w:p w14:paraId="7DAC7A49" w14:textId="77777777" w:rsidR="00E34103" w:rsidRPr="00E34103" w:rsidRDefault="00E34103" w:rsidP="00E34103">
            <w:pPr>
              <w:spacing w:after="0" w:line="240" w:lineRule="auto"/>
              <w:jc w:val="right"/>
              <w:rPr>
                <w:rFonts w:ascii="Times New Roman" w:eastAsia="Times New Roman" w:hAnsi="Times New Roman"/>
                <w:sz w:val="20"/>
                <w:szCs w:val="20"/>
                <w:lang w:val="en-GB" w:eastAsia="en-GB"/>
              </w:rPr>
            </w:pPr>
            <w:r w:rsidRPr="00E34103">
              <w:rPr>
                <w:rFonts w:ascii="Times New Roman" w:eastAsia="Times New Roman" w:hAnsi="Times New Roman"/>
                <w:sz w:val="20"/>
                <w:szCs w:val="20"/>
                <w:lang w:val="en-GB" w:eastAsia="en-GB"/>
              </w:rPr>
              <w:t>400,00</w:t>
            </w:r>
          </w:p>
        </w:tc>
      </w:tr>
    </w:tbl>
    <w:p w14:paraId="4FCE0589" w14:textId="77777777" w:rsidR="00E2026E" w:rsidRDefault="00E2026E" w:rsidP="0078176E">
      <w:pPr>
        <w:spacing w:after="0"/>
        <w:jc w:val="both"/>
        <w:rPr>
          <w:rFonts w:ascii="Times New Roman" w:hAnsi="Times New Roman"/>
          <w:b/>
          <w:bCs/>
          <w:color w:val="000000"/>
          <w:sz w:val="24"/>
          <w:szCs w:val="24"/>
          <w:lang w:eastAsia="hr-HR"/>
        </w:rPr>
      </w:pPr>
    </w:p>
    <w:p w14:paraId="7DB010B8" w14:textId="30D32DE8" w:rsidR="00FD2B89" w:rsidRDefault="007A229A" w:rsidP="0078176E">
      <w:pPr>
        <w:spacing w:after="0"/>
        <w:jc w:val="both"/>
        <w:rPr>
          <w:rFonts w:ascii="Times New Roman" w:hAnsi="Times New Roman"/>
          <w:b/>
          <w:bCs/>
          <w:color w:val="000000"/>
          <w:sz w:val="24"/>
          <w:szCs w:val="24"/>
          <w:lang w:eastAsia="hr-HR"/>
        </w:rPr>
      </w:pPr>
      <w:r w:rsidRPr="007A229A">
        <w:rPr>
          <w:rFonts w:ascii="Times New Roman" w:hAnsi="Times New Roman"/>
          <w:b/>
          <w:bCs/>
          <w:color w:val="000000"/>
          <w:sz w:val="24"/>
          <w:szCs w:val="24"/>
          <w:lang w:eastAsia="hr-HR"/>
        </w:rPr>
        <w:t>Posebna pažnja posvetila se usklađivanju IZVORA FINANCIRANJA, pa su neki rashodi u apsolutnom iznosu zapravo – nepromijenjeni, ali se mijenjao izvor financiranja.</w:t>
      </w:r>
    </w:p>
    <w:p w14:paraId="679C3BB1" w14:textId="77777777" w:rsidR="005A3E26" w:rsidRDefault="005A3E26" w:rsidP="0078176E">
      <w:pPr>
        <w:spacing w:after="0"/>
        <w:jc w:val="both"/>
        <w:rPr>
          <w:rFonts w:ascii="Times New Roman" w:hAnsi="Times New Roman"/>
          <w:b/>
          <w:bCs/>
          <w:color w:val="000000"/>
          <w:sz w:val="24"/>
          <w:szCs w:val="24"/>
          <w:lang w:eastAsia="hr-HR"/>
        </w:rPr>
      </w:pPr>
    </w:p>
    <w:p w14:paraId="09C4C821" w14:textId="7B8A4EFA" w:rsidR="005A3E26" w:rsidRDefault="005A3E26" w:rsidP="0078176E">
      <w:pPr>
        <w:spacing w:after="0"/>
        <w:jc w:val="both"/>
        <w:rPr>
          <w:rFonts w:ascii="Times New Roman" w:hAnsi="Times New Roman"/>
          <w:b/>
          <w:bCs/>
          <w:color w:val="000000"/>
          <w:sz w:val="24"/>
          <w:szCs w:val="24"/>
          <w:lang w:eastAsia="hr-HR"/>
        </w:rPr>
      </w:pPr>
      <w:r>
        <w:rPr>
          <w:rFonts w:ascii="Times New Roman" w:hAnsi="Times New Roman"/>
          <w:b/>
          <w:bCs/>
          <w:color w:val="000000"/>
          <w:sz w:val="24"/>
          <w:szCs w:val="24"/>
          <w:lang w:eastAsia="hr-HR"/>
        </w:rPr>
        <w:t>Tablica br.</w:t>
      </w:r>
      <w:r w:rsidR="006650C3">
        <w:rPr>
          <w:rFonts w:ascii="Times New Roman" w:hAnsi="Times New Roman"/>
          <w:b/>
          <w:bCs/>
          <w:color w:val="000000"/>
          <w:sz w:val="24"/>
          <w:szCs w:val="24"/>
          <w:lang w:eastAsia="hr-HR"/>
        </w:rPr>
        <w:t xml:space="preserve"> 8.</w:t>
      </w:r>
      <w:r>
        <w:rPr>
          <w:rFonts w:ascii="Times New Roman" w:hAnsi="Times New Roman"/>
          <w:b/>
          <w:bCs/>
          <w:color w:val="000000"/>
          <w:sz w:val="24"/>
          <w:szCs w:val="24"/>
          <w:lang w:eastAsia="hr-HR"/>
        </w:rPr>
        <w:t xml:space="preserve">  Izmjene i dopune proračuna za 2026. </w:t>
      </w:r>
      <w:r w:rsidRPr="00F127D7">
        <w:rPr>
          <w:rFonts w:ascii="Times New Roman" w:hAnsi="Times New Roman"/>
          <w:b/>
          <w:bCs/>
          <w:color w:val="EE0000"/>
          <w:sz w:val="24"/>
          <w:szCs w:val="24"/>
          <w:lang w:eastAsia="hr-HR"/>
        </w:rPr>
        <w:t>– organizacijska klasifikacija</w:t>
      </w:r>
    </w:p>
    <w:tbl>
      <w:tblPr>
        <w:tblW w:w="9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428"/>
        <w:gridCol w:w="1880"/>
        <w:gridCol w:w="1350"/>
        <w:gridCol w:w="1366"/>
      </w:tblGrid>
      <w:tr w:rsidR="005A3E26" w:rsidRPr="005A3E26" w14:paraId="2115246B" w14:textId="77777777" w:rsidTr="005A3E26">
        <w:trPr>
          <w:trHeight w:val="520"/>
        </w:trPr>
        <w:tc>
          <w:tcPr>
            <w:tcW w:w="3539" w:type="dxa"/>
            <w:vAlign w:val="bottom"/>
            <w:hideMark/>
          </w:tcPr>
          <w:p w14:paraId="56CDE181" w14:textId="77777777" w:rsidR="005A3E26" w:rsidRPr="006650C3" w:rsidRDefault="005A3E26" w:rsidP="005A3E26">
            <w:pPr>
              <w:spacing w:after="0" w:line="240" w:lineRule="auto"/>
              <w:jc w:val="center"/>
              <w:rPr>
                <w:rFonts w:ascii="Times New Roman" w:eastAsia="Times New Roman" w:hAnsi="Times New Roman"/>
                <w:b/>
                <w:bCs/>
                <w:sz w:val="20"/>
                <w:szCs w:val="20"/>
                <w:lang w:eastAsia="en-GB"/>
              </w:rPr>
            </w:pPr>
            <w:r w:rsidRPr="006650C3">
              <w:rPr>
                <w:rFonts w:ascii="Times New Roman" w:eastAsia="Times New Roman" w:hAnsi="Times New Roman"/>
                <w:b/>
                <w:bCs/>
                <w:sz w:val="20"/>
                <w:szCs w:val="20"/>
                <w:lang w:eastAsia="en-GB"/>
              </w:rPr>
              <w:t> </w:t>
            </w:r>
          </w:p>
        </w:tc>
        <w:tc>
          <w:tcPr>
            <w:tcW w:w="1428" w:type="dxa"/>
            <w:shd w:val="clear" w:color="000000" w:fill="D9D9D9"/>
            <w:noWrap/>
            <w:vAlign w:val="bottom"/>
            <w:hideMark/>
          </w:tcPr>
          <w:p w14:paraId="3350E868" w14:textId="77777777" w:rsidR="005A3E26" w:rsidRPr="005A3E26" w:rsidRDefault="005A3E26" w:rsidP="005A3E26">
            <w:pPr>
              <w:spacing w:after="0" w:line="240" w:lineRule="auto"/>
              <w:jc w:val="center"/>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PLANIRANO</w:t>
            </w:r>
          </w:p>
        </w:tc>
        <w:tc>
          <w:tcPr>
            <w:tcW w:w="1880" w:type="dxa"/>
            <w:shd w:val="clear" w:color="000000" w:fill="D9D9D9"/>
            <w:noWrap/>
            <w:vAlign w:val="bottom"/>
            <w:hideMark/>
          </w:tcPr>
          <w:p w14:paraId="41F0AFC1" w14:textId="77777777" w:rsidR="005A3E26" w:rsidRPr="005A3E26" w:rsidRDefault="005A3E26" w:rsidP="005A3E26">
            <w:pPr>
              <w:spacing w:after="0" w:line="240" w:lineRule="auto"/>
              <w:jc w:val="center"/>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PROMJENA IZNOS</w:t>
            </w:r>
          </w:p>
        </w:tc>
        <w:tc>
          <w:tcPr>
            <w:tcW w:w="1350" w:type="dxa"/>
            <w:shd w:val="clear" w:color="000000" w:fill="D9D9D9"/>
            <w:vAlign w:val="bottom"/>
            <w:hideMark/>
          </w:tcPr>
          <w:p w14:paraId="49934E03" w14:textId="77777777" w:rsidR="005A3E26" w:rsidRPr="005A3E26" w:rsidRDefault="005A3E26" w:rsidP="005A3E26">
            <w:pPr>
              <w:spacing w:after="0" w:line="240" w:lineRule="auto"/>
              <w:jc w:val="center"/>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 xml:space="preserve">PROMJENA </w:t>
            </w:r>
            <w:r w:rsidRPr="005A3E26">
              <w:rPr>
                <w:rFonts w:ascii="Times New Roman" w:eastAsia="Times New Roman" w:hAnsi="Times New Roman"/>
                <w:b/>
                <w:bCs/>
                <w:sz w:val="20"/>
                <w:szCs w:val="20"/>
                <w:lang w:val="en-GB" w:eastAsia="en-GB"/>
              </w:rPr>
              <w:br/>
              <w:t>POSTOTAK</w:t>
            </w:r>
          </w:p>
        </w:tc>
        <w:tc>
          <w:tcPr>
            <w:tcW w:w="1366" w:type="dxa"/>
            <w:shd w:val="clear" w:color="000000" w:fill="D9D9D9"/>
            <w:noWrap/>
            <w:vAlign w:val="bottom"/>
            <w:hideMark/>
          </w:tcPr>
          <w:p w14:paraId="3324AD32" w14:textId="77777777" w:rsidR="005A3E26" w:rsidRPr="005A3E26" w:rsidRDefault="005A3E26" w:rsidP="005A3E26">
            <w:pPr>
              <w:spacing w:after="0" w:line="240" w:lineRule="auto"/>
              <w:jc w:val="center"/>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NOVI IZNOS</w:t>
            </w:r>
          </w:p>
        </w:tc>
      </w:tr>
      <w:tr w:rsidR="005A3E26" w:rsidRPr="005A3E26" w14:paraId="1A9C8766" w14:textId="77777777" w:rsidTr="005A3E26">
        <w:trPr>
          <w:trHeight w:val="260"/>
        </w:trPr>
        <w:tc>
          <w:tcPr>
            <w:tcW w:w="3539" w:type="dxa"/>
            <w:vAlign w:val="bottom"/>
            <w:hideMark/>
          </w:tcPr>
          <w:p w14:paraId="4322DAC3" w14:textId="77777777" w:rsidR="005A3E26" w:rsidRPr="005A3E26" w:rsidRDefault="005A3E26" w:rsidP="005A3E26">
            <w:pPr>
              <w:spacing w:after="0" w:line="240" w:lineRule="auto"/>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 xml:space="preserve">  SVEUKUPNO RASHODI / IZDACI</w:t>
            </w:r>
          </w:p>
        </w:tc>
        <w:tc>
          <w:tcPr>
            <w:tcW w:w="1428" w:type="dxa"/>
            <w:noWrap/>
            <w:vAlign w:val="bottom"/>
            <w:hideMark/>
          </w:tcPr>
          <w:p w14:paraId="2B2F4607"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14.915.000,00</w:t>
            </w:r>
          </w:p>
        </w:tc>
        <w:tc>
          <w:tcPr>
            <w:tcW w:w="1880" w:type="dxa"/>
            <w:noWrap/>
            <w:vAlign w:val="bottom"/>
            <w:hideMark/>
          </w:tcPr>
          <w:p w14:paraId="4F9E568E"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1.916.279,26</w:t>
            </w:r>
          </w:p>
        </w:tc>
        <w:tc>
          <w:tcPr>
            <w:tcW w:w="1350" w:type="dxa"/>
            <w:noWrap/>
            <w:vAlign w:val="bottom"/>
            <w:hideMark/>
          </w:tcPr>
          <w:p w14:paraId="086B6187"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12,85</w:t>
            </w:r>
          </w:p>
        </w:tc>
        <w:tc>
          <w:tcPr>
            <w:tcW w:w="1366" w:type="dxa"/>
            <w:noWrap/>
            <w:vAlign w:val="bottom"/>
            <w:hideMark/>
          </w:tcPr>
          <w:p w14:paraId="1A8926A7"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16.831.279,26</w:t>
            </w:r>
          </w:p>
        </w:tc>
      </w:tr>
      <w:tr w:rsidR="005A3E26" w:rsidRPr="005A3E26" w14:paraId="1A94DEC0" w14:textId="77777777" w:rsidTr="005A3E26">
        <w:trPr>
          <w:trHeight w:val="260"/>
        </w:trPr>
        <w:tc>
          <w:tcPr>
            <w:tcW w:w="3539" w:type="dxa"/>
            <w:shd w:val="clear" w:color="000000" w:fill="000080"/>
            <w:vAlign w:val="bottom"/>
            <w:hideMark/>
          </w:tcPr>
          <w:p w14:paraId="02030669" w14:textId="77777777" w:rsidR="005A3E26" w:rsidRPr="005A3E26" w:rsidRDefault="005A3E26" w:rsidP="005A3E26">
            <w:pPr>
              <w:spacing w:after="0" w:line="240" w:lineRule="auto"/>
              <w:rPr>
                <w:rFonts w:ascii="Times New Roman" w:eastAsia="Times New Roman" w:hAnsi="Times New Roman"/>
                <w:b/>
                <w:bCs/>
                <w:color w:val="FFFFFF"/>
                <w:sz w:val="20"/>
                <w:szCs w:val="20"/>
                <w:lang w:val="sv-SE" w:eastAsia="en-GB"/>
              </w:rPr>
            </w:pPr>
            <w:r w:rsidRPr="005A3E26">
              <w:rPr>
                <w:rFonts w:ascii="Times New Roman" w:eastAsia="Times New Roman" w:hAnsi="Times New Roman"/>
                <w:b/>
                <w:bCs/>
                <w:color w:val="FFFFFF"/>
                <w:sz w:val="20"/>
                <w:szCs w:val="20"/>
                <w:lang w:val="sv-SE" w:eastAsia="en-GB"/>
              </w:rPr>
              <w:t>Razdjel 001 PREDSTAVNIČKA TIJELA GRADA METKOVIĆA</w:t>
            </w:r>
          </w:p>
        </w:tc>
        <w:tc>
          <w:tcPr>
            <w:tcW w:w="1428" w:type="dxa"/>
            <w:shd w:val="clear" w:color="000000" w:fill="000080"/>
            <w:noWrap/>
            <w:vAlign w:val="bottom"/>
            <w:hideMark/>
          </w:tcPr>
          <w:p w14:paraId="4919A005"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36.850,00</w:t>
            </w:r>
          </w:p>
        </w:tc>
        <w:tc>
          <w:tcPr>
            <w:tcW w:w="1880" w:type="dxa"/>
            <w:shd w:val="clear" w:color="000000" w:fill="000080"/>
            <w:noWrap/>
            <w:vAlign w:val="bottom"/>
            <w:hideMark/>
          </w:tcPr>
          <w:p w14:paraId="771CAA4B"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16.900,00</w:t>
            </w:r>
          </w:p>
        </w:tc>
        <w:tc>
          <w:tcPr>
            <w:tcW w:w="1350" w:type="dxa"/>
            <w:shd w:val="clear" w:color="000000" w:fill="000080"/>
            <w:noWrap/>
            <w:vAlign w:val="bottom"/>
            <w:hideMark/>
          </w:tcPr>
          <w:p w14:paraId="21BE0538"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45,86</w:t>
            </w:r>
          </w:p>
        </w:tc>
        <w:tc>
          <w:tcPr>
            <w:tcW w:w="1366" w:type="dxa"/>
            <w:shd w:val="clear" w:color="000000" w:fill="000080"/>
            <w:noWrap/>
            <w:vAlign w:val="bottom"/>
            <w:hideMark/>
          </w:tcPr>
          <w:p w14:paraId="11DB067F"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53.750,00</w:t>
            </w:r>
          </w:p>
        </w:tc>
      </w:tr>
      <w:tr w:rsidR="005A3E26" w:rsidRPr="005A3E26" w14:paraId="05FD922F" w14:textId="77777777" w:rsidTr="005A3E26">
        <w:trPr>
          <w:trHeight w:val="260"/>
        </w:trPr>
        <w:tc>
          <w:tcPr>
            <w:tcW w:w="3539" w:type="dxa"/>
            <w:vAlign w:val="bottom"/>
            <w:hideMark/>
          </w:tcPr>
          <w:p w14:paraId="5C323075" w14:textId="77777777" w:rsidR="005A3E26" w:rsidRPr="005A3E26" w:rsidRDefault="005A3E26" w:rsidP="005A3E26">
            <w:pPr>
              <w:spacing w:after="0" w:line="240" w:lineRule="auto"/>
              <w:rPr>
                <w:rFonts w:ascii="Times New Roman" w:eastAsia="Times New Roman" w:hAnsi="Times New Roman"/>
                <w:b/>
                <w:bCs/>
                <w:sz w:val="20"/>
                <w:szCs w:val="20"/>
                <w:lang w:val="en-GB" w:eastAsia="en-GB"/>
              </w:rPr>
            </w:pPr>
            <w:proofErr w:type="spellStart"/>
            <w:r w:rsidRPr="005A3E26">
              <w:rPr>
                <w:rFonts w:ascii="Times New Roman" w:eastAsia="Times New Roman" w:hAnsi="Times New Roman"/>
                <w:b/>
                <w:bCs/>
                <w:sz w:val="20"/>
                <w:szCs w:val="20"/>
                <w:lang w:val="en-GB" w:eastAsia="en-GB"/>
              </w:rPr>
              <w:t>Glava</w:t>
            </w:r>
            <w:proofErr w:type="spellEnd"/>
            <w:r w:rsidRPr="005A3E26">
              <w:rPr>
                <w:rFonts w:ascii="Times New Roman" w:eastAsia="Times New Roman" w:hAnsi="Times New Roman"/>
                <w:b/>
                <w:bCs/>
                <w:sz w:val="20"/>
                <w:szCs w:val="20"/>
                <w:lang w:val="en-GB" w:eastAsia="en-GB"/>
              </w:rPr>
              <w:t xml:space="preserve"> 00101 GRADSKO VIJEĆE</w:t>
            </w:r>
          </w:p>
        </w:tc>
        <w:tc>
          <w:tcPr>
            <w:tcW w:w="1428" w:type="dxa"/>
            <w:noWrap/>
            <w:vAlign w:val="bottom"/>
            <w:hideMark/>
          </w:tcPr>
          <w:p w14:paraId="0C79E800"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36.550,00</w:t>
            </w:r>
          </w:p>
        </w:tc>
        <w:tc>
          <w:tcPr>
            <w:tcW w:w="1880" w:type="dxa"/>
            <w:noWrap/>
            <w:vAlign w:val="bottom"/>
            <w:hideMark/>
          </w:tcPr>
          <w:p w14:paraId="3BC60644"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16.900,00</w:t>
            </w:r>
          </w:p>
        </w:tc>
        <w:tc>
          <w:tcPr>
            <w:tcW w:w="1350" w:type="dxa"/>
            <w:noWrap/>
            <w:vAlign w:val="bottom"/>
            <w:hideMark/>
          </w:tcPr>
          <w:p w14:paraId="36EB365F"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46,24</w:t>
            </w:r>
          </w:p>
        </w:tc>
        <w:tc>
          <w:tcPr>
            <w:tcW w:w="1366" w:type="dxa"/>
            <w:noWrap/>
            <w:vAlign w:val="bottom"/>
            <w:hideMark/>
          </w:tcPr>
          <w:p w14:paraId="7891A1EA"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53.450,00</w:t>
            </w:r>
          </w:p>
        </w:tc>
      </w:tr>
      <w:tr w:rsidR="005A3E26" w:rsidRPr="005A3E26" w14:paraId="3119F3DA" w14:textId="77777777" w:rsidTr="005A3E26">
        <w:trPr>
          <w:trHeight w:val="260"/>
        </w:trPr>
        <w:tc>
          <w:tcPr>
            <w:tcW w:w="3539" w:type="dxa"/>
            <w:vAlign w:val="bottom"/>
            <w:hideMark/>
          </w:tcPr>
          <w:p w14:paraId="6BDDD86F" w14:textId="77777777" w:rsidR="005A3E26" w:rsidRPr="005A3E26" w:rsidRDefault="005A3E26" w:rsidP="005A3E26">
            <w:pPr>
              <w:spacing w:after="0" w:line="240" w:lineRule="auto"/>
              <w:rPr>
                <w:rFonts w:ascii="Times New Roman" w:eastAsia="Times New Roman" w:hAnsi="Times New Roman"/>
                <w:b/>
                <w:bCs/>
                <w:sz w:val="20"/>
                <w:szCs w:val="20"/>
                <w:lang w:val="en-GB" w:eastAsia="en-GB"/>
              </w:rPr>
            </w:pPr>
            <w:proofErr w:type="spellStart"/>
            <w:r w:rsidRPr="005A3E26">
              <w:rPr>
                <w:rFonts w:ascii="Times New Roman" w:eastAsia="Times New Roman" w:hAnsi="Times New Roman"/>
                <w:b/>
                <w:bCs/>
                <w:sz w:val="20"/>
                <w:szCs w:val="20"/>
                <w:lang w:val="en-GB" w:eastAsia="en-GB"/>
              </w:rPr>
              <w:t>Glava</w:t>
            </w:r>
            <w:proofErr w:type="spellEnd"/>
            <w:r w:rsidRPr="005A3E26">
              <w:rPr>
                <w:rFonts w:ascii="Times New Roman" w:eastAsia="Times New Roman" w:hAnsi="Times New Roman"/>
                <w:b/>
                <w:bCs/>
                <w:sz w:val="20"/>
                <w:szCs w:val="20"/>
                <w:lang w:val="en-GB" w:eastAsia="en-GB"/>
              </w:rPr>
              <w:t xml:space="preserve"> 00102 MJESNA SAMOUPRAVA</w:t>
            </w:r>
          </w:p>
        </w:tc>
        <w:tc>
          <w:tcPr>
            <w:tcW w:w="1428" w:type="dxa"/>
            <w:noWrap/>
            <w:vAlign w:val="bottom"/>
            <w:hideMark/>
          </w:tcPr>
          <w:p w14:paraId="38C4FF7A"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300,00</w:t>
            </w:r>
          </w:p>
        </w:tc>
        <w:tc>
          <w:tcPr>
            <w:tcW w:w="1880" w:type="dxa"/>
            <w:noWrap/>
            <w:vAlign w:val="bottom"/>
            <w:hideMark/>
          </w:tcPr>
          <w:p w14:paraId="7889CD8C"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0,00</w:t>
            </w:r>
          </w:p>
        </w:tc>
        <w:tc>
          <w:tcPr>
            <w:tcW w:w="1350" w:type="dxa"/>
            <w:noWrap/>
            <w:vAlign w:val="bottom"/>
            <w:hideMark/>
          </w:tcPr>
          <w:p w14:paraId="599F7915"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0,00</w:t>
            </w:r>
          </w:p>
        </w:tc>
        <w:tc>
          <w:tcPr>
            <w:tcW w:w="1366" w:type="dxa"/>
            <w:noWrap/>
            <w:vAlign w:val="bottom"/>
            <w:hideMark/>
          </w:tcPr>
          <w:p w14:paraId="55F4F2F8"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300,00</w:t>
            </w:r>
          </w:p>
        </w:tc>
      </w:tr>
      <w:tr w:rsidR="005A3E26" w:rsidRPr="005A3E26" w14:paraId="153FC0CA" w14:textId="77777777" w:rsidTr="005A3E26">
        <w:trPr>
          <w:trHeight w:val="260"/>
        </w:trPr>
        <w:tc>
          <w:tcPr>
            <w:tcW w:w="3539" w:type="dxa"/>
            <w:shd w:val="clear" w:color="000000" w:fill="000080"/>
            <w:vAlign w:val="bottom"/>
            <w:hideMark/>
          </w:tcPr>
          <w:p w14:paraId="4BACD147" w14:textId="77777777" w:rsidR="005A3E26" w:rsidRPr="005A3E26" w:rsidRDefault="005A3E26" w:rsidP="005A3E26">
            <w:pPr>
              <w:spacing w:after="0" w:line="240" w:lineRule="auto"/>
              <w:rPr>
                <w:rFonts w:ascii="Times New Roman" w:eastAsia="Times New Roman" w:hAnsi="Times New Roman"/>
                <w:b/>
                <w:bCs/>
                <w:color w:val="FFFFFF"/>
                <w:sz w:val="20"/>
                <w:szCs w:val="20"/>
                <w:lang w:val="en-GB" w:eastAsia="en-GB"/>
              </w:rPr>
            </w:pPr>
            <w:proofErr w:type="spellStart"/>
            <w:r w:rsidRPr="005A3E26">
              <w:rPr>
                <w:rFonts w:ascii="Times New Roman" w:eastAsia="Times New Roman" w:hAnsi="Times New Roman"/>
                <w:b/>
                <w:bCs/>
                <w:color w:val="FFFFFF"/>
                <w:sz w:val="20"/>
                <w:szCs w:val="20"/>
                <w:lang w:val="en-GB" w:eastAsia="en-GB"/>
              </w:rPr>
              <w:t>Razdjel</w:t>
            </w:r>
            <w:proofErr w:type="spellEnd"/>
            <w:r w:rsidRPr="005A3E26">
              <w:rPr>
                <w:rFonts w:ascii="Times New Roman" w:eastAsia="Times New Roman" w:hAnsi="Times New Roman"/>
                <w:b/>
                <w:bCs/>
                <w:color w:val="FFFFFF"/>
                <w:sz w:val="20"/>
                <w:szCs w:val="20"/>
                <w:lang w:val="en-GB" w:eastAsia="en-GB"/>
              </w:rPr>
              <w:t xml:space="preserve"> 002 GRADONAČELNIK</w:t>
            </w:r>
          </w:p>
        </w:tc>
        <w:tc>
          <w:tcPr>
            <w:tcW w:w="1428" w:type="dxa"/>
            <w:shd w:val="clear" w:color="000000" w:fill="000080"/>
            <w:noWrap/>
            <w:vAlign w:val="bottom"/>
            <w:hideMark/>
          </w:tcPr>
          <w:p w14:paraId="3FE57DE4"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116.630,00</w:t>
            </w:r>
          </w:p>
        </w:tc>
        <w:tc>
          <w:tcPr>
            <w:tcW w:w="1880" w:type="dxa"/>
            <w:shd w:val="clear" w:color="000000" w:fill="000080"/>
            <w:noWrap/>
            <w:vAlign w:val="bottom"/>
            <w:hideMark/>
          </w:tcPr>
          <w:p w14:paraId="621B5949"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42.970,00</w:t>
            </w:r>
          </w:p>
        </w:tc>
        <w:tc>
          <w:tcPr>
            <w:tcW w:w="1350" w:type="dxa"/>
            <w:shd w:val="clear" w:color="000000" w:fill="000080"/>
            <w:noWrap/>
            <w:vAlign w:val="bottom"/>
            <w:hideMark/>
          </w:tcPr>
          <w:p w14:paraId="4E3D2DF8"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36,84</w:t>
            </w:r>
          </w:p>
        </w:tc>
        <w:tc>
          <w:tcPr>
            <w:tcW w:w="1366" w:type="dxa"/>
            <w:shd w:val="clear" w:color="000000" w:fill="000080"/>
            <w:noWrap/>
            <w:vAlign w:val="bottom"/>
            <w:hideMark/>
          </w:tcPr>
          <w:p w14:paraId="1C1964E1"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159.600,00</w:t>
            </w:r>
          </w:p>
        </w:tc>
      </w:tr>
      <w:tr w:rsidR="005A3E26" w:rsidRPr="005A3E26" w14:paraId="4EB03353" w14:textId="77777777" w:rsidTr="005A3E26">
        <w:trPr>
          <w:trHeight w:val="260"/>
        </w:trPr>
        <w:tc>
          <w:tcPr>
            <w:tcW w:w="3539" w:type="dxa"/>
            <w:vAlign w:val="bottom"/>
            <w:hideMark/>
          </w:tcPr>
          <w:p w14:paraId="49D3CFF0" w14:textId="77777777" w:rsidR="005A3E26" w:rsidRPr="005A3E26" w:rsidRDefault="005A3E26" w:rsidP="005A3E26">
            <w:pPr>
              <w:spacing w:after="0" w:line="240" w:lineRule="auto"/>
              <w:rPr>
                <w:rFonts w:ascii="Times New Roman" w:eastAsia="Times New Roman" w:hAnsi="Times New Roman"/>
                <w:b/>
                <w:bCs/>
                <w:sz w:val="20"/>
                <w:szCs w:val="20"/>
                <w:lang w:val="en-GB" w:eastAsia="en-GB"/>
              </w:rPr>
            </w:pPr>
            <w:proofErr w:type="spellStart"/>
            <w:r w:rsidRPr="005A3E26">
              <w:rPr>
                <w:rFonts w:ascii="Times New Roman" w:eastAsia="Times New Roman" w:hAnsi="Times New Roman"/>
                <w:b/>
                <w:bCs/>
                <w:sz w:val="20"/>
                <w:szCs w:val="20"/>
                <w:lang w:val="en-GB" w:eastAsia="en-GB"/>
              </w:rPr>
              <w:t>Glava</w:t>
            </w:r>
            <w:proofErr w:type="spellEnd"/>
            <w:r w:rsidRPr="005A3E26">
              <w:rPr>
                <w:rFonts w:ascii="Times New Roman" w:eastAsia="Times New Roman" w:hAnsi="Times New Roman"/>
                <w:b/>
                <w:bCs/>
                <w:sz w:val="20"/>
                <w:szCs w:val="20"/>
                <w:lang w:val="en-GB" w:eastAsia="en-GB"/>
              </w:rPr>
              <w:t xml:space="preserve"> 00201 GRADONAČELNIK</w:t>
            </w:r>
          </w:p>
        </w:tc>
        <w:tc>
          <w:tcPr>
            <w:tcW w:w="1428" w:type="dxa"/>
            <w:noWrap/>
            <w:vAlign w:val="bottom"/>
            <w:hideMark/>
          </w:tcPr>
          <w:p w14:paraId="5DDCF9C3"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116.630,00</w:t>
            </w:r>
          </w:p>
        </w:tc>
        <w:tc>
          <w:tcPr>
            <w:tcW w:w="1880" w:type="dxa"/>
            <w:noWrap/>
            <w:vAlign w:val="bottom"/>
            <w:hideMark/>
          </w:tcPr>
          <w:p w14:paraId="016683F0"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42.970,00</w:t>
            </w:r>
          </w:p>
        </w:tc>
        <w:tc>
          <w:tcPr>
            <w:tcW w:w="1350" w:type="dxa"/>
            <w:noWrap/>
            <w:vAlign w:val="bottom"/>
            <w:hideMark/>
          </w:tcPr>
          <w:p w14:paraId="54E03659"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36,84</w:t>
            </w:r>
          </w:p>
        </w:tc>
        <w:tc>
          <w:tcPr>
            <w:tcW w:w="1366" w:type="dxa"/>
            <w:noWrap/>
            <w:vAlign w:val="bottom"/>
            <w:hideMark/>
          </w:tcPr>
          <w:p w14:paraId="3891DBF6"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159.600,00</w:t>
            </w:r>
          </w:p>
        </w:tc>
      </w:tr>
      <w:tr w:rsidR="005A3E26" w:rsidRPr="005A3E26" w14:paraId="2130CC80" w14:textId="77777777" w:rsidTr="005A3E26">
        <w:trPr>
          <w:trHeight w:val="260"/>
        </w:trPr>
        <w:tc>
          <w:tcPr>
            <w:tcW w:w="3539" w:type="dxa"/>
            <w:shd w:val="clear" w:color="000000" w:fill="000080"/>
            <w:vAlign w:val="bottom"/>
            <w:hideMark/>
          </w:tcPr>
          <w:p w14:paraId="58ADD184" w14:textId="77777777" w:rsidR="005A3E26" w:rsidRPr="005A3E26" w:rsidRDefault="005A3E26" w:rsidP="005A3E26">
            <w:pPr>
              <w:spacing w:after="0" w:line="240" w:lineRule="auto"/>
              <w:rPr>
                <w:rFonts w:ascii="Times New Roman" w:eastAsia="Times New Roman" w:hAnsi="Times New Roman"/>
                <w:b/>
                <w:bCs/>
                <w:color w:val="FFFFFF"/>
                <w:sz w:val="20"/>
                <w:szCs w:val="20"/>
                <w:lang w:val="en-GB" w:eastAsia="en-GB"/>
              </w:rPr>
            </w:pPr>
            <w:proofErr w:type="spellStart"/>
            <w:r w:rsidRPr="005A3E26">
              <w:rPr>
                <w:rFonts w:ascii="Times New Roman" w:eastAsia="Times New Roman" w:hAnsi="Times New Roman"/>
                <w:b/>
                <w:bCs/>
                <w:color w:val="FFFFFF"/>
                <w:sz w:val="20"/>
                <w:szCs w:val="20"/>
                <w:lang w:val="en-GB" w:eastAsia="en-GB"/>
              </w:rPr>
              <w:t>Razdjel</w:t>
            </w:r>
            <w:proofErr w:type="spellEnd"/>
            <w:r w:rsidRPr="005A3E26">
              <w:rPr>
                <w:rFonts w:ascii="Times New Roman" w:eastAsia="Times New Roman" w:hAnsi="Times New Roman"/>
                <w:b/>
                <w:bCs/>
                <w:color w:val="FFFFFF"/>
                <w:sz w:val="20"/>
                <w:szCs w:val="20"/>
                <w:lang w:val="en-GB" w:eastAsia="en-GB"/>
              </w:rPr>
              <w:t xml:space="preserve"> 003 JEDINSTVENI UPRAVNI ODJEL</w:t>
            </w:r>
          </w:p>
        </w:tc>
        <w:tc>
          <w:tcPr>
            <w:tcW w:w="1428" w:type="dxa"/>
            <w:shd w:val="clear" w:color="000000" w:fill="000080"/>
            <w:noWrap/>
            <w:vAlign w:val="bottom"/>
            <w:hideMark/>
          </w:tcPr>
          <w:p w14:paraId="1F4B910B"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329.075,23</w:t>
            </w:r>
          </w:p>
        </w:tc>
        <w:tc>
          <w:tcPr>
            <w:tcW w:w="1880" w:type="dxa"/>
            <w:shd w:val="clear" w:color="000000" w:fill="000080"/>
            <w:noWrap/>
            <w:vAlign w:val="bottom"/>
            <w:hideMark/>
          </w:tcPr>
          <w:p w14:paraId="31080F8A"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94.402,66</w:t>
            </w:r>
          </w:p>
        </w:tc>
        <w:tc>
          <w:tcPr>
            <w:tcW w:w="1350" w:type="dxa"/>
            <w:shd w:val="clear" w:color="000000" w:fill="000080"/>
            <w:noWrap/>
            <w:vAlign w:val="bottom"/>
            <w:hideMark/>
          </w:tcPr>
          <w:p w14:paraId="1D48F1FC"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28,69</w:t>
            </w:r>
          </w:p>
        </w:tc>
        <w:tc>
          <w:tcPr>
            <w:tcW w:w="1366" w:type="dxa"/>
            <w:shd w:val="clear" w:color="000000" w:fill="000080"/>
            <w:noWrap/>
            <w:vAlign w:val="bottom"/>
            <w:hideMark/>
          </w:tcPr>
          <w:p w14:paraId="127803A7"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423.477,89</w:t>
            </w:r>
          </w:p>
        </w:tc>
      </w:tr>
      <w:tr w:rsidR="005A3E26" w:rsidRPr="005A3E26" w14:paraId="4547AF02" w14:textId="77777777" w:rsidTr="005A3E26">
        <w:trPr>
          <w:trHeight w:val="260"/>
        </w:trPr>
        <w:tc>
          <w:tcPr>
            <w:tcW w:w="3539" w:type="dxa"/>
            <w:vAlign w:val="bottom"/>
            <w:hideMark/>
          </w:tcPr>
          <w:p w14:paraId="68221221" w14:textId="77777777" w:rsidR="005A3E26" w:rsidRPr="005A3E26" w:rsidRDefault="005A3E26" w:rsidP="005A3E26">
            <w:pPr>
              <w:spacing w:after="0" w:line="240" w:lineRule="auto"/>
              <w:rPr>
                <w:rFonts w:ascii="Times New Roman" w:eastAsia="Times New Roman" w:hAnsi="Times New Roman"/>
                <w:b/>
                <w:bCs/>
                <w:sz w:val="20"/>
                <w:szCs w:val="20"/>
                <w:lang w:val="en-GB" w:eastAsia="en-GB"/>
              </w:rPr>
            </w:pPr>
            <w:proofErr w:type="spellStart"/>
            <w:r w:rsidRPr="005A3E26">
              <w:rPr>
                <w:rFonts w:ascii="Times New Roman" w:eastAsia="Times New Roman" w:hAnsi="Times New Roman"/>
                <w:b/>
                <w:bCs/>
                <w:sz w:val="20"/>
                <w:szCs w:val="20"/>
                <w:lang w:val="en-GB" w:eastAsia="en-GB"/>
              </w:rPr>
              <w:t>Glava</w:t>
            </w:r>
            <w:proofErr w:type="spellEnd"/>
            <w:r w:rsidRPr="005A3E26">
              <w:rPr>
                <w:rFonts w:ascii="Times New Roman" w:eastAsia="Times New Roman" w:hAnsi="Times New Roman"/>
                <w:b/>
                <w:bCs/>
                <w:sz w:val="20"/>
                <w:szCs w:val="20"/>
                <w:lang w:val="en-GB" w:eastAsia="en-GB"/>
              </w:rPr>
              <w:t xml:space="preserve"> 00301 JEDINSTVENI UPRAVNI ODJEL</w:t>
            </w:r>
          </w:p>
        </w:tc>
        <w:tc>
          <w:tcPr>
            <w:tcW w:w="1428" w:type="dxa"/>
            <w:noWrap/>
            <w:vAlign w:val="bottom"/>
            <w:hideMark/>
          </w:tcPr>
          <w:p w14:paraId="7E1E6EB3"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329.075,23</w:t>
            </w:r>
          </w:p>
        </w:tc>
        <w:tc>
          <w:tcPr>
            <w:tcW w:w="1880" w:type="dxa"/>
            <w:noWrap/>
            <w:vAlign w:val="bottom"/>
            <w:hideMark/>
          </w:tcPr>
          <w:p w14:paraId="7089CCC0"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94.402,66</w:t>
            </w:r>
          </w:p>
        </w:tc>
        <w:tc>
          <w:tcPr>
            <w:tcW w:w="1350" w:type="dxa"/>
            <w:noWrap/>
            <w:vAlign w:val="bottom"/>
            <w:hideMark/>
          </w:tcPr>
          <w:p w14:paraId="7180C82D"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28,69</w:t>
            </w:r>
          </w:p>
        </w:tc>
        <w:tc>
          <w:tcPr>
            <w:tcW w:w="1366" w:type="dxa"/>
            <w:noWrap/>
            <w:vAlign w:val="bottom"/>
            <w:hideMark/>
          </w:tcPr>
          <w:p w14:paraId="748C4BDF"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423.477,89</w:t>
            </w:r>
          </w:p>
        </w:tc>
      </w:tr>
      <w:tr w:rsidR="005A3E26" w:rsidRPr="005A3E26" w14:paraId="7A48A468" w14:textId="77777777" w:rsidTr="005A3E26">
        <w:trPr>
          <w:trHeight w:val="520"/>
        </w:trPr>
        <w:tc>
          <w:tcPr>
            <w:tcW w:w="3539" w:type="dxa"/>
            <w:shd w:val="clear" w:color="000000" w:fill="000080"/>
            <w:vAlign w:val="bottom"/>
            <w:hideMark/>
          </w:tcPr>
          <w:p w14:paraId="6A11C973" w14:textId="77777777" w:rsidR="005A3E26" w:rsidRPr="006650C3" w:rsidRDefault="005A3E26" w:rsidP="005A3E26">
            <w:pPr>
              <w:spacing w:after="0" w:line="240" w:lineRule="auto"/>
              <w:rPr>
                <w:rFonts w:ascii="Times New Roman" w:eastAsia="Times New Roman" w:hAnsi="Times New Roman"/>
                <w:b/>
                <w:bCs/>
                <w:color w:val="FFFFFF"/>
                <w:sz w:val="20"/>
                <w:szCs w:val="20"/>
                <w:lang w:eastAsia="en-GB"/>
              </w:rPr>
            </w:pPr>
            <w:r w:rsidRPr="006650C3">
              <w:rPr>
                <w:rFonts w:ascii="Times New Roman" w:eastAsia="Times New Roman" w:hAnsi="Times New Roman"/>
                <w:b/>
                <w:bCs/>
                <w:color w:val="FFFFFF"/>
                <w:sz w:val="20"/>
                <w:szCs w:val="20"/>
                <w:lang w:eastAsia="en-GB"/>
              </w:rPr>
              <w:lastRenderedPageBreak/>
              <w:t>Razdjel 004 ODSJEK ZA UPRAVNO-PRAVNE POSLOVE, DRUŠTVENE DJELATNOSTI I OPĆE POSLOVE</w:t>
            </w:r>
          </w:p>
        </w:tc>
        <w:tc>
          <w:tcPr>
            <w:tcW w:w="1428" w:type="dxa"/>
            <w:shd w:val="clear" w:color="000000" w:fill="000080"/>
            <w:noWrap/>
            <w:vAlign w:val="bottom"/>
            <w:hideMark/>
          </w:tcPr>
          <w:p w14:paraId="476A25EE"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8.185.463,77</w:t>
            </w:r>
          </w:p>
        </w:tc>
        <w:tc>
          <w:tcPr>
            <w:tcW w:w="1880" w:type="dxa"/>
            <w:shd w:val="clear" w:color="000000" w:fill="000080"/>
            <w:noWrap/>
            <w:vAlign w:val="bottom"/>
            <w:hideMark/>
          </w:tcPr>
          <w:p w14:paraId="4E3DFD8B"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924.318,21</w:t>
            </w:r>
          </w:p>
        </w:tc>
        <w:tc>
          <w:tcPr>
            <w:tcW w:w="1350" w:type="dxa"/>
            <w:shd w:val="clear" w:color="000000" w:fill="000080"/>
            <w:noWrap/>
            <w:vAlign w:val="bottom"/>
            <w:hideMark/>
          </w:tcPr>
          <w:p w14:paraId="3B348E6B"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11,29</w:t>
            </w:r>
          </w:p>
        </w:tc>
        <w:tc>
          <w:tcPr>
            <w:tcW w:w="1366" w:type="dxa"/>
            <w:shd w:val="clear" w:color="000000" w:fill="000080"/>
            <w:noWrap/>
            <w:vAlign w:val="bottom"/>
            <w:hideMark/>
          </w:tcPr>
          <w:p w14:paraId="6A487F4D"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9.109.781,98</w:t>
            </w:r>
          </w:p>
        </w:tc>
      </w:tr>
      <w:tr w:rsidR="005A3E26" w:rsidRPr="005A3E26" w14:paraId="442686F0" w14:textId="77777777" w:rsidTr="005A3E26">
        <w:trPr>
          <w:trHeight w:val="520"/>
        </w:trPr>
        <w:tc>
          <w:tcPr>
            <w:tcW w:w="3539" w:type="dxa"/>
            <w:vAlign w:val="bottom"/>
            <w:hideMark/>
          </w:tcPr>
          <w:p w14:paraId="4FD81826" w14:textId="77777777" w:rsidR="005A3E26" w:rsidRPr="006650C3" w:rsidRDefault="005A3E26" w:rsidP="005A3E26">
            <w:pPr>
              <w:spacing w:after="0" w:line="240" w:lineRule="auto"/>
              <w:rPr>
                <w:rFonts w:ascii="Times New Roman" w:eastAsia="Times New Roman" w:hAnsi="Times New Roman"/>
                <w:b/>
                <w:bCs/>
                <w:sz w:val="20"/>
                <w:szCs w:val="20"/>
                <w:lang w:eastAsia="en-GB"/>
              </w:rPr>
            </w:pPr>
            <w:r w:rsidRPr="006650C3">
              <w:rPr>
                <w:rFonts w:ascii="Times New Roman" w:eastAsia="Times New Roman" w:hAnsi="Times New Roman"/>
                <w:b/>
                <w:bCs/>
                <w:sz w:val="20"/>
                <w:szCs w:val="20"/>
                <w:lang w:eastAsia="en-GB"/>
              </w:rPr>
              <w:t>Glava 00401 ODSJEK ZA UPRAVNO-PRAVNE POSLOVE, DRUŠTVENE DJELATNOSTI I OPĆE POSLOVE</w:t>
            </w:r>
          </w:p>
        </w:tc>
        <w:tc>
          <w:tcPr>
            <w:tcW w:w="1428" w:type="dxa"/>
            <w:noWrap/>
            <w:vAlign w:val="bottom"/>
            <w:hideMark/>
          </w:tcPr>
          <w:p w14:paraId="30235913"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2.858.500,00</w:t>
            </w:r>
          </w:p>
        </w:tc>
        <w:tc>
          <w:tcPr>
            <w:tcW w:w="1880" w:type="dxa"/>
            <w:noWrap/>
            <w:vAlign w:val="bottom"/>
            <w:hideMark/>
          </w:tcPr>
          <w:p w14:paraId="571CFDA0"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580.951,66</w:t>
            </w:r>
          </w:p>
        </w:tc>
        <w:tc>
          <w:tcPr>
            <w:tcW w:w="1350" w:type="dxa"/>
            <w:noWrap/>
            <w:vAlign w:val="bottom"/>
            <w:hideMark/>
          </w:tcPr>
          <w:p w14:paraId="0E3AC728"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20,32</w:t>
            </w:r>
          </w:p>
        </w:tc>
        <w:tc>
          <w:tcPr>
            <w:tcW w:w="1366" w:type="dxa"/>
            <w:noWrap/>
            <w:vAlign w:val="bottom"/>
            <w:hideMark/>
          </w:tcPr>
          <w:p w14:paraId="7FF70FCF"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3.439.451,66</w:t>
            </w:r>
          </w:p>
        </w:tc>
      </w:tr>
      <w:tr w:rsidR="005A3E26" w:rsidRPr="005A3E26" w14:paraId="450B5B2D" w14:textId="77777777" w:rsidTr="005A3E26">
        <w:trPr>
          <w:trHeight w:val="520"/>
        </w:trPr>
        <w:tc>
          <w:tcPr>
            <w:tcW w:w="3539" w:type="dxa"/>
            <w:vAlign w:val="bottom"/>
            <w:hideMark/>
          </w:tcPr>
          <w:p w14:paraId="15138014" w14:textId="77777777" w:rsidR="005A3E26" w:rsidRPr="005A3E26" w:rsidRDefault="005A3E26" w:rsidP="005A3E26">
            <w:pPr>
              <w:spacing w:after="0" w:line="240" w:lineRule="auto"/>
              <w:rPr>
                <w:rFonts w:ascii="Times New Roman" w:eastAsia="Times New Roman" w:hAnsi="Times New Roman"/>
                <w:b/>
                <w:bCs/>
                <w:sz w:val="20"/>
                <w:szCs w:val="20"/>
                <w:lang w:val="sv-SE" w:eastAsia="en-GB"/>
              </w:rPr>
            </w:pPr>
            <w:r w:rsidRPr="005A3E26">
              <w:rPr>
                <w:rFonts w:ascii="Times New Roman" w:eastAsia="Times New Roman" w:hAnsi="Times New Roman"/>
                <w:b/>
                <w:bCs/>
                <w:sz w:val="20"/>
                <w:szCs w:val="20"/>
                <w:lang w:val="sv-SE" w:eastAsia="en-GB"/>
              </w:rPr>
              <w:t>Glava 00402 PRORAČUNSKI KORISNIK: 32027-USTANOVA ZA KULTURU I SPORT METKOVIĆ</w:t>
            </w:r>
          </w:p>
        </w:tc>
        <w:tc>
          <w:tcPr>
            <w:tcW w:w="1428" w:type="dxa"/>
            <w:noWrap/>
            <w:vAlign w:val="bottom"/>
            <w:hideMark/>
          </w:tcPr>
          <w:p w14:paraId="28253F68"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964.963,77</w:t>
            </w:r>
          </w:p>
        </w:tc>
        <w:tc>
          <w:tcPr>
            <w:tcW w:w="1880" w:type="dxa"/>
            <w:noWrap/>
            <w:vAlign w:val="bottom"/>
            <w:hideMark/>
          </w:tcPr>
          <w:p w14:paraId="37FE3ED7"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128.950,00</w:t>
            </w:r>
          </w:p>
        </w:tc>
        <w:tc>
          <w:tcPr>
            <w:tcW w:w="1350" w:type="dxa"/>
            <w:noWrap/>
            <w:vAlign w:val="bottom"/>
            <w:hideMark/>
          </w:tcPr>
          <w:p w14:paraId="2FBD9194"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13,36</w:t>
            </w:r>
          </w:p>
        </w:tc>
        <w:tc>
          <w:tcPr>
            <w:tcW w:w="1366" w:type="dxa"/>
            <w:noWrap/>
            <w:vAlign w:val="bottom"/>
            <w:hideMark/>
          </w:tcPr>
          <w:p w14:paraId="16869B95"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1.093.913,77</w:t>
            </w:r>
          </w:p>
        </w:tc>
      </w:tr>
      <w:tr w:rsidR="005A3E26" w:rsidRPr="005A3E26" w14:paraId="76C536CD" w14:textId="77777777" w:rsidTr="005A3E26">
        <w:trPr>
          <w:trHeight w:val="520"/>
        </w:trPr>
        <w:tc>
          <w:tcPr>
            <w:tcW w:w="3539" w:type="dxa"/>
            <w:vAlign w:val="bottom"/>
            <w:hideMark/>
          </w:tcPr>
          <w:p w14:paraId="5FB5A217" w14:textId="77777777" w:rsidR="005A3E26" w:rsidRPr="005A3E26" w:rsidRDefault="005A3E26" w:rsidP="005A3E26">
            <w:pPr>
              <w:spacing w:after="0" w:line="240" w:lineRule="auto"/>
              <w:rPr>
                <w:rFonts w:ascii="Times New Roman" w:eastAsia="Times New Roman" w:hAnsi="Times New Roman"/>
                <w:b/>
                <w:bCs/>
                <w:sz w:val="20"/>
                <w:szCs w:val="20"/>
                <w:lang w:val="sv-SE" w:eastAsia="en-GB"/>
              </w:rPr>
            </w:pPr>
            <w:r w:rsidRPr="005A3E26">
              <w:rPr>
                <w:rFonts w:ascii="Times New Roman" w:eastAsia="Times New Roman" w:hAnsi="Times New Roman"/>
                <w:b/>
                <w:bCs/>
                <w:sz w:val="20"/>
                <w:szCs w:val="20"/>
                <w:lang w:val="sv-SE" w:eastAsia="en-GB"/>
              </w:rPr>
              <w:t>Glava 00403 PRORAČUNSKI KORISNIK: 42223-GRADSKA KNJIŽNICA METKOVIĆ</w:t>
            </w:r>
          </w:p>
        </w:tc>
        <w:tc>
          <w:tcPr>
            <w:tcW w:w="1428" w:type="dxa"/>
            <w:noWrap/>
            <w:vAlign w:val="bottom"/>
            <w:hideMark/>
          </w:tcPr>
          <w:p w14:paraId="561836E7"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236.800,00</w:t>
            </w:r>
          </w:p>
        </w:tc>
        <w:tc>
          <w:tcPr>
            <w:tcW w:w="1880" w:type="dxa"/>
            <w:noWrap/>
            <w:vAlign w:val="bottom"/>
            <w:hideMark/>
          </w:tcPr>
          <w:p w14:paraId="79FF20FE"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2.751,55</w:t>
            </w:r>
          </w:p>
        </w:tc>
        <w:tc>
          <w:tcPr>
            <w:tcW w:w="1350" w:type="dxa"/>
            <w:noWrap/>
            <w:vAlign w:val="bottom"/>
            <w:hideMark/>
          </w:tcPr>
          <w:p w14:paraId="4BA1B1C0"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1,16</w:t>
            </w:r>
          </w:p>
        </w:tc>
        <w:tc>
          <w:tcPr>
            <w:tcW w:w="1366" w:type="dxa"/>
            <w:noWrap/>
            <w:vAlign w:val="bottom"/>
            <w:hideMark/>
          </w:tcPr>
          <w:p w14:paraId="152CE7CC"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239.551,55</w:t>
            </w:r>
          </w:p>
        </w:tc>
      </w:tr>
      <w:tr w:rsidR="005A3E26" w:rsidRPr="005A3E26" w14:paraId="30D7CB3C" w14:textId="77777777" w:rsidTr="005A3E26">
        <w:trPr>
          <w:trHeight w:val="520"/>
        </w:trPr>
        <w:tc>
          <w:tcPr>
            <w:tcW w:w="3539" w:type="dxa"/>
            <w:vAlign w:val="bottom"/>
            <w:hideMark/>
          </w:tcPr>
          <w:p w14:paraId="06D4516F" w14:textId="77777777" w:rsidR="005A3E26" w:rsidRPr="005A3E26" w:rsidRDefault="005A3E26" w:rsidP="005A3E26">
            <w:pPr>
              <w:spacing w:after="0" w:line="240" w:lineRule="auto"/>
              <w:rPr>
                <w:rFonts w:ascii="Times New Roman" w:eastAsia="Times New Roman" w:hAnsi="Times New Roman"/>
                <w:b/>
                <w:bCs/>
                <w:sz w:val="20"/>
                <w:szCs w:val="20"/>
                <w:lang w:val="sv-SE" w:eastAsia="en-GB"/>
              </w:rPr>
            </w:pPr>
            <w:r w:rsidRPr="005A3E26">
              <w:rPr>
                <w:rFonts w:ascii="Times New Roman" w:eastAsia="Times New Roman" w:hAnsi="Times New Roman"/>
                <w:b/>
                <w:bCs/>
                <w:sz w:val="20"/>
                <w:szCs w:val="20"/>
                <w:lang w:val="sv-SE" w:eastAsia="en-GB"/>
              </w:rPr>
              <w:t>Glava 00404 PRORAČUNSKI KORISNIK: 47869-PRIRODOSLOVNI MUZEJ METKOVIĆ</w:t>
            </w:r>
          </w:p>
        </w:tc>
        <w:tc>
          <w:tcPr>
            <w:tcW w:w="1428" w:type="dxa"/>
            <w:noWrap/>
            <w:vAlign w:val="bottom"/>
            <w:hideMark/>
          </w:tcPr>
          <w:p w14:paraId="1A44C5A6"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177.200,00</w:t>
            </w:r>
          </w:p>
        </w:tc>
        <w:tc>
          <w:tcPr>
            <w:tcW w:w="1880" w:type="dxa"/>
            <w:noWrap/>
            <w:vAlign w:val="bottom"/>
            <w:hideMark/>
          </w:tcPr>
          <w:p w14:paraId="5B5F3F3B"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6.511,00</w:t>
            </w:r>
          </w:p>
        </w:tc>
        <w:tc>
          <w:tcPr>
            <w:tcW w:w="1350" w:type="dxa"/>
            <w:noWrap/>
            <w:vAlign w:val="bottom"/>
            <w:hideMark/>
          </w:tcPr>
          <w:p w14:paraId="700990AC"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3,67</w:t>
            </w:r>
          </w:p>
        </w:tc>
        <w:tc>
          <w:tcPr>
            <w:tcW w:w="1366" w:type="dxa"/>
            <w:noWrap/>
            <w:vAlign w:val="bottom"/>
            <w:hideMark/>
          </w:tcPr>
          <w:p w14:paraId="3A00194F"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183.711,00</w:t>
            </w:r>
          </w:p>
        </w:tc>
      </w:tr>
      <w:tr w:rsidR="005A3E26" w:rsidRPr="005A3E26" w14:paraId="64407E75" w14:textId="77777777" w:rsidTr="005A3E26">
        <w:trPr>
          <w:trHeight w:val="520"/>
        </w:trPr>
        <w:tc>
          <w:tcPr>
            <w:tcW w:w="3539" w:type="dxa"/>
            <w:vAlign w:val="bottom"/>
            <w:hideMark/>
          </w:tcPr>
          <w:p w14:paraId="619C86F9" w14:textId="77777777" w:rsidR="005A3E26" w:rsidRPr="006650C3" w:rsidRDefault="005A3E26" w:rsidP="005A3E26">
            <w:pPr>
              <w:spacing w:after="0" w:line="240" w:lineRule="auto"/>
              <w:rPr>
                <w:rFonts w:ascii="Times New Roman" w:eastAsia="Times New Roman" w:hAnsi="Times New Roman"/>
                <w:b/>
                <w:bCs/>
                <w:sz w:val="20"/>
                <w:szCs w:val="20"/>
                <w:lang w:eastAsia="en-GB"/>
              </w:rPr>
            </w:pPr>
            <w:r w:rsidRPr="006650C3">
              <w:rPr>
                <w:rFonts w:ascii="Times New Roman" w:eastAsia="Times New Roman" w:hAnsi="Times New Roman"/>
                <w:b/>
                <w:bCs/>
                <w:sz w:val="20"/>
                <w:szCs w:val="20"/>
                <w:lang w:eastAsia="en-GB"/>
              </w:rPr>
              <w:t>Glava 00405 PRORAČUNSKI KORISNIK: 32035-DJEČJI VRTIĆ METKOVIĆ</w:t>
            </w:r>
          </w:p>
        </w:tc>
        <w:tc>
          <w:tcPr>
            <w:tcW w:w="1428" w:type="dxa"/>
            <w:noWrap/>
            <w:vAlign w:val="bottom"/>
            <w:hideMark/>
          </w:tcPr>
          <w:p w14:paraId="4CF2F7EA"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3.948.000,00</w:t>
            </w:r>
          </w:p>
        </w:tc>
        <w:tc>
          <w:tcPr>
            <w:tcW w:w="1880" w:type="dxa"/>
            <w:noWrap/>
            <w:vAlign w:val="bottom"/>
            <w:hideMark/>
          </w:tcPr>
          <w:p w14:paraId="201DB6B5"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205.154,00</w:t>
            </w:r>
          </w:p>
        </w:tc>
        <w:tc>
          <w:tcPr>
            <w:tcW w:w="1350" w:type="dxa"/>
            <w:noWrap/>
            <w:vAlign w:val="bottom"/>
            <w:hideMark/>
          </w:tcPr>
          <w:p w14:paraId="2EF70A68"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5,20</w:t>
            </w:r>
          </w:p>
        </w:tc>
        <w:tc>
          <w:tcPr>
            <w:tcW w:w="1366" w:type="dxa"/>
            <w:noWrap/>
            <w:vAlign w:val="bottom"/>
            <w:hideMark/>
          </w:tcPr>
          <w:p w14:paraId="56570AA7"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4.153.154,00</w:t>
            </w:r>
          </w:p>
        </w:tc>
      </w:tr>
      <w:tr w:rsidR="005A3E26" w:rsidRPr="005A3E26" w14:paraId="4F52DE99" w14:textId="77777777" w:rsidTr="005A3E26">
        <w:trPr>
          <w:trHeight w:val="520"/>
        </w:trPr>
        <w:tc>
          <w:tcPr>
            <w:tcW w:w="3539" w:type="dxa"/>
            <w:shd w:val="clear" w:color="000000" w:fill="000080"/>
            <w:vAlign w:val="bottom"/>
            <w:hideMark/>
          </w:tcPr>
          <w:p w14:paraId="19404DE2" w14:textId="77777777" w:rsidR="005A3E26" w:rsidRPr="006650C3" w:rsidRDefault="005A3E26" w:rsidP="005A3E26">
            <w:pPr>
              <w:spacing w:after="0" w:line="240" w:lineRule="auto"/>
              <w:rPr>
                <w:rFonts w:ascii="Times New Roman" w:eastAsia="Times New Roman" w:hAnsi="Times New Roman"/>
                <w:b/>
                <w:bCs/>
                <w:color w:val="FFFFFF"/>
                <w:sz w:val="20"/>
                <w:szCs w:val="20"/>
                <w:lang w:eastAsia="en-GB"/>
              </w:rPr>
            </w:pPr>
            <w:r w:rsidRPr="006650C3">
              <w:rPr>
                <w:rFonts w:ascii="Times New Roman" w:eastAsia="Times New Roman" w:hAnsi="Times New Roman"/>
                <w:b/>
                <w:bCs/>
                <w:color w:val="FFFFFF"/>
                <w:sz w:val="20"/>
                <w:szCs w:val="20"/>
                <w:lang w:eastAsia="en-GB"/>
              </w:rPr>
              <w:t>Razdjel 005 ODSJEK ZA KOMUNALNE POSLOVE, PROSTORNO PLANIRANJE, GOSPODARSTVO I FONDOVE EU</w:t>
            </w:r>
          </w:p>
        </w:tc>
        <w:tc>
          <w:tcPr>
            <w:tcW w:w="1428" w:type="dxa"/>
            <w:shd w:val="clear" w:color="000000" w:fill="000080"/>
            <w:noWrap/>
            <w:vAlign w:val="bottom"/>
            <w:hideMark/>
          </w:tcPr>
          <w:p w14:paraId="52F8A8D9"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4.944.781,00</w:t>
            </w:r>
          </w:p>
        </w:tc>
        <w:tc>
          <w:tcPr>
            <w:tcW w:w="1880" w:type="dxa"/>
            <w:shd w:val="clear" w:color="000000" w:fill="000080"/>
            <w:noWrap/>
            <w:vAlign w:val="bottom"/>
            <w:hideMark/>
          </w:tcPr>
          <w:p w14:paraId="28726D31"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900.888,39</w:t>
            </w:r>
          </w:p>
        </w:tc>
        <w:tc>
          <w:tcPr>
            <w:tcW w:w="1350" w:type="dxa"/>
            <w:shd w:val="clear" w:color="000000" w:fill="000080"/>
            <w:noWrap/>
            <w:vAlign w:val="bottom"/>
            <w:hideMark/>
          </w:tcPr>
          <w:p w14:paraId="48D3BAE8"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18,22</w:t>
            </w:r>
          </w:p>
        </w:tc>
        <w:tc>
          <w:tcPr>
            <w:tcW w:w="1366" w:type="dxa"/>
            <w:shd w:val="clear" w:color="000000" w:fill="000080"/>
            <w:noWrap/>
            <w:vAlign w:val="bottom"/>
            <w:hideMark/>
          </w:tcPr>
          <w:p w14:paraId="7DB62268"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5.845.669,39</w:t>
            </w:r>
          </w:p>
        </w:tc>
      </w:tr>
      <w:tr w:rsidR="005A3E26" w:rsidRPr="005A3E26" w14:paraId="096D56EE" w14:textId="77777777" w:rsidTr="005A3E26">
        <w:trPr>
          <w:trHeight w:val="520"/>
        </w:trPr>
        <w:tc>
          <w:tcPr>
            <w:tcW w:w="3539" w:type="dxa"/>
            <w:vAlign w:val="bottom"/>
            <w:hideMark/>
          </w:tcPr>
          <w:p w14:paraId="3932864C" w14:textId="77777777" w:rsidR="005A3E26" w:rsidRPr="006650C3" w:rsidRDefault="005A3E26" w:rsidP="005A3E26">
            <w:pPr>
              <w:spacing w:after="0" w:line="240" w:lineRule="auto"/>
              <w:rPr>
                <w:rFonts w:ascii="Times New Roman" w:eastAsia="Times New Roman" w:hAnsi="Times New Roman"/>
                <w:b/>
                <w:bCs/>
                <w:sz w:val="20"/>
                <w:szCs w:val="20"/>
                <w:lang w:eastAsia="en-GB"/>
              </w:rPr>
            </w:pPr>
            <w:r w:rsidRPr="006650C3">
              <w:rPr>
                <w:rFonts w:ascii="Times New Roman" w:eastAsia="Times New Roman" w:hAnsi="Times New Roman"/>
                <w:b/>
                <w:bCs/>
                <w:sz w:val="20"/>
                <w:szCs w:val="20"/>
                <w:lang w:eastAsia="en-GB"/>
              </w:rPr>
              <w:t>Glava 00501 ODSJEK ZA KOMUNALNE POSLOVE, PROSTORNO PLANIRANJE, GOSPODARSTVO I FONDOVE EU</w:t>
            </w:r>
          </w:p>
        </w:tc>
        <w:tc>
          <w:tcPr>
            <w:tcW w:w="1428" w:type="dxa"/>
            <w:noWrap/>
            <w:vAlign w:val="bottom"/>
            <w:hideMark/>
          </w:tcPr>
          <w:p w14:paraId="6256EEF8"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3.802.781,00</w:t>
            </w:r>
          </w:p>
        </w:tc>
        <w:tc>
          <w:tcPr>
            <w:tcW w:w="1880" w:type="dxa"/>
            <w:noWrap/>
            <w:vAlign w:val="bottom"/>
            <w:hideMark/>
          </w:tcPr>
          <w:p w14:paraId="3C1A865F"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892.180,00</w:t>
            </w:r>
          </w:p>
        </w:tc>
        <w:tc>
          <w:tcPr>
            <w:tcW w:w="1350" w:type="dxa"/>
            <w:noWrap/>
            <w:vAlign w:val="bottom"/>
            <w:hideMark/>
          </w:tcPr>
          <w:p w14:paraId="60A1C207"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23,46</w:t>
            </w:r>
          </w:p>
        </w:tc>
        <w:tc>
          <w:tcPr>
            <w:tcW w:w="1366" w:type="dxa"/>
            <w:noWrap/>
            <w:vAlign w:val="bottom"/>
            <w:hideMark/>
          </w:tcPr>
          <w:p w14:paraId="389D6661"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4.694.961,00</w:t>
            </w:r>
          </w:p>
        </w:tc>
      </w:tr>
      <w:tr w:rsidR="005A3E26" w:rsidRPr="005A3E26" w14:paraId="55C3C72F" w14:textId="77777777" w:rsidTr="005A3E26">
        <w:trPr>
          <w:trHeight w:val="520"/>
        </w:trPr>
        <w:tc>
          <w:tcPr>
            <w:tcW w:w="3539" w:type="dxa"/>
            <w:vAlign w:val="bottom"/>
            <w:hideMark/>
          </w:tcPr>
          <w:p w14:paraId="42ACAB13" w14:textId="77777777" w:rsidR="005A3E26" w:rsidRPr="005A3E26" w:rsidRDefault="005A3E26" w:rsidP="005A3E26">
            <w:pPr>
              <w:spacing w:after="0" w:line="240" w:lineRule="auto"/>
              <w:rPr>
                <w:rFonts w:ascii="Times New Roman" w:eastAsia="Times New Roman" w:hAnsi="Times New Roman"/>
                <w:b/>
                <w:bCs/>
                <w:sz w:val="20"/>
                <w:szCs w:val="20"/>
                <w:lang w:val="sv-SE" w:eastAsia="en-GB"/>
              </w:rPr>
            </w:pPr>
            <w:r w:rsidRPr="005A3E26">
              <w:rPr>
                <w:rFonts w:ascii="Times New Roman" w:eastAsia="Times New Roman" w:hAnsi="Times New Roman"/>
                <w:b/>
                <w:bCs/>
                <w:sz w:val="20"/>
                <w:szCs w:val="20"/>
                <w:lang w:val="sv-SE" w:eastAsia="en-GB"/>
              </w:rPr>
              <w:t>Glava 00502 PRORAČUNSKI KORISNIK: 32264 JAVNA VATROGASNA POSTROJBA METKOVIĆ</w:t>
            </w:r>
          </w:p>
        </w:tc>
        <w:tc>
          <w:tcPr>
            <w:tcW w:w="1428" w:type="dxa"/>
            <w:noWrap/>
            <w:vAlign w:val="bottom"/>
            <w:hideMark/>
          </w:tcPr>
          <w:p w14:paraId="752BBDBC"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1.142.000,00</w:t>
            </w:r>
          </w:p>
        </w:tc>
        <w:tc>
          <w:tcPr>
            <w:tcW w:w="1880" w:type="dxa"/>
            <w:noWrap/>
            <w:vAlign w:val="bottom"/>
            <w:hideMark/>
          </w:tcPr>
          <w:p w14:paraId="2A1ABA3A"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8.708,39</w:t>
            </w:r>
          </w:p>
        </w:tc>
        <w:tc>
          <w:tcPr>
            <w:tcW w:w="1350" w:type="dxa"/>
            <w:noWrap/>
            <w:vAlign w:val="bottom"/>
            <w:hideMark/>
          </w:tcPr>
          <w:p w14:paraId="5E671052"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0,76</w:t>
            </w:r>
          </w:p>
        </w:tc>
        <w:tc>
          <w:tcPr>
            <w:tcW w:w="1366" w:type="dxa"/>
            <w:noWrap/>
            <w:vAlign w:val="bottom"/>
            <w:hideMark/>
          </w:tcPr>
          <w:p w14:paraId="32E9FE0B"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1.150.708,39</w:t>
            </w:r>
          </w:p>
        </w:tc>
      </w:tr>
      <w:tr w:rsidR="005A3E26" w:rsidRPr="005A3E26" w14:paraId="1452BCED" w14:textId="77777777" w:rsidTr="005A3E26">
        <w:trPr>
          <w:trHeight w:val="520"/>
        </w:trPr>
        <w:tc>
          <w:tcPr>
            <w:tcW w:w="3539" w:type="dxa"/>
            <w:shd w:val="clear" w:color="000000" w:fill="000080"/>
            <w:vAlign w:val="bottom"/>
            <w:hideMark/>
          </w:tcPr>
          <w:p w14:paraId="52BD3216" w14:textId="77777777" w:rsidR="005A3E26" w:rsidRPr="006650C3" w:rsidRDefault="005A3E26" w:rsidP="005A3E26">
            <w:pPr>
              <w:spacing w:after="0" w:line="240" w:lineRule="auto"/>
              <w:rPr>
                <w:rFonts w:ascii="Times New Roman" w:eastAsia="Times New Roman" w:hAnsi="Times New Roman"/>
                <w:b/>
                <w:bCs/>
                <w:color w:val="FFFFFF"/>
                <w:sz w:val="20"/>
                <w:szCs w:val="20"/>
                <w:lang w:eastAsia="en-GB"/>
              </w:rPr>
            </w:pPr>
            <w:r w:rsidRPr="006650C3">
              <w:rPr>
                <w:rFonts w:ascii="Times New Roman" w:eastAsia="Times New Roman" w:hAnsi="Times New Roman"/>
                <w:b/>
                <w:bCs/>
                <w:color w:val="FFFFFF"/>
                <w:sz w:val="20"/>
                <w:szCs w:val="20"/>
                <w:lang w:eastAsia="en-GB"/>
              </w:rPr>
              <w:t>Razdjel 006 ODSJEK ZA PRORAČUN, RAČUNOVODSTVO I FINANCIJE</w:t>
            </w:r>
          </w:p>
        </w:tc>
        <w:tc>
          <w:tcPr>
            <w:tcW w:w="1428" w:type="dxa"/>
            <w:shd w:val="clear" w:color="000000" w:fill="000080"/>
            <w:noWrap/>
            <w:vAlign w:val="bottom"/>
            <w:hideMark/>
          </w:tcPr>
          <w:p w14:paraId="3F3751EE"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1.302.200,00</w:t>
            </w:r>
          </w:p>
        </w:tc>
        <w:tc>
          <w:tcPr>
            <w:tcW w:w="1880" w:type="dxa"/>
            <w:shd w:val="clear" w:color="000000" w:fill="000080"/>
            <w:noWrap/>
            <w:vAlign w:val="bottom"/>
            <w:hideMark/>
          </w:tcPr>
          <w:p w14:paraId="484EEC6E"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-63.200,00</w:t>
            </w:r>
          </w:p>
        </w:tc>
        <w:tc>
          <w:tcPr>
            <w:tcW w:w="1350" w:type="dxa"/>
            <w:shd w:val="clear" w:color="000000" w:fill="000080"/>
            <w:noWrap/>
            <w:vAlign w:val="bottom"/>
            <w:hideMark/>
          </w:tcPr>
          <w:p w14:paraId="16D1110E"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-4,85</w:t>
            </w:r>
          </w:p>
        </w:tc>
        <w:tc>
          <w:tcPr>
            <w:tcW w:w="1366" w:type="dxa"/>
            <w:shd w:val="clear" w:color="000000" w:fill="000080"/>
            <w:noWrap/>
            <w:vAlign w:val="bottom"/>
            <w:hideMark/>
          </w:tcPr>
          <w:p w14:paraId="6D87F86F" w14:textId="77777777" w:rsidR="005A3E26" w:rsidRPr="005A3E26" w:rsidRDefault="005A3E26" w:rsidP="005A3E26">
            <w:pPr>
              <w:spacing w:after="0" w:line="240" w:lineRule="auto"/>
              <w:jc w:val="right"/>
              <w:rPr>
                <w:rFonts w:ascii="Times New Roman" w:eastAsia="Times New Roman" w:hAnsi="Times New Roman"/>
                <w:b/>
                <w:bCs/>
                <w:color w:val="FFFFFF"/>
                <w:sz w:val="20"/>
                <w:szCs w:val="20"/>
                <w:lang w:val="en-GB" w:eastAsia="en-GB"/>
              </w:rPr>
            </w:pPr>
            <w:r w:rsidRPr="005A3E26">
              <w:rPr>
                <w:rFonts w:ascii="Times New Roman" w:eastAsia="Times New Roman" w:hAnsi="Times New Roman"/>
                <w:b/>
                <w:bCs/>
                <w:color w:val="FFFFFF"/>
                <w:sz w:val="20"/>
                <w:szCs w:val="20"/>
                <w:lang w:val="en-GB" w:eastAsia="en-GB"/>
              </w:rPr>
              <w:t>1.239.000,00</w:t>
            </w:r>
          </w:p>
        </w:tc>
      </w:tr>
      <w:tr w:rsidR="005A3E26" w:rsidRPr="005A3E26" w14:paraId="74DCA12A" w14:textId="77777777" w:rsidTr="005A3E26">
        <w:trPr>
          <w:trHeight w:val="520"/>
        </w:trPr>
        <w:tc>
          <w:tcPr>
            <w:tcW w:w="3539" w:type="dxa"/>
            <w:vAlign w:val="bottom"/>
            <w:hideMark/>
          </w:tcPr>
          <w:p w14:paraId="45269AA7" w14:textId="77777777" w:rsidR="005A3E26" w:rsidRPr="006650C3" w:rsidRDefault="005A3E26" w:rsidP="005A3E26">
            <w:pPr>
              <w:spacing w:after="0" w:line="240" w:lineRule="auto"/>
              <w:rPr>
                <w:rFonts w:ascii="Times New Roman" w:eastAsia="Times New Roman" w:hAnsi="Times New Roman"/>
                <w:b/>
                <w:bCs/>
                <w:sz w:val="20"/>
                <w:szCs w:val="20"/>
                <w:lang w:eastAsia="en-GB"/>
              </w:rPr>
            </w:pPr>
            <w:r w:rsidRPr="006650C3">
              <w:rPr>
                <w:rFonts w:ascii="Times New Roman" w:eastAsia="Times New Roman" w:hAnsi="Times New Roman"/>
                <w:b/>
                <w:bCs/>
                <w:sz w:val="20"/>
                <w:szCs w:val="20"/>
                <w:lang w:eastAsia="en-GB"/>
              </w:rPr>
              <w:t>Glava 00601 ODSJEK ZA PRORAČUN, RAČUNOVODSTVO I FINANCIJE</w:t>
            </w:r>
          </w:p>
        </w:tc>
        <w:tc>
          <w:tcPr>
            <w:tcW w:w="1428" w:type="dxa"/>
            <w:noWrap/>
            <w:vAlign w:val="bottom"/>
            <w:hideMark/>
          </w:tcPr>
          <w:p w14:paraId="7507C83D"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1.302.200,00</w:t>
            </w:r>
          </w:p>
        </w:tc>
        <w:tc>
          <w:tcPr>
            <w:tcW w:w="1880" w:type="dxa"/>
            <w:noWrap/>
            <w:vAlign w:val="bottom"/>
            <w:hideMark/>
          </w:tcPr>
          <w:p w14:paraId="4699C89E"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-63.200,00</w:t>
            </w:r>
          </w:p>
        </w:tc>
        <w:tc>
          <w:tcPr>
            <w:tcW w:w="1350" w:type="dxa"/>
            <w:noWrap/>
            <w:vAlign w:val="bottom"/>
            <w:hideMark/>
          </w:tcPr>
          <w:p w14:paraId="14B22400"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-4,85</w:t>
            </w:r>
          </w:p>
        </w:tc>
        <w:tc>
          <w:tcPr>
            <w:tcW w:w="1366" w:type="dxa"/>
            <w:noWrap/>
            <w:vAlign w:val="bottom"/>
            <w:hideMark/>
          </w:tcPr>
          <w:p w14:paraId="111BDC3C" w14:textId="77777777" w:rsidR="005A3E26" w:rsidRPr="005A3E26" w:rsidRDefault="005A3E26" w:rsidP="005A3E26">
            <w:pPr>
              <w:spacing w:after="0" w:line="240" w:lineRule="auto"/>
              <w:jc w:val="right"/>
              <w:rPr>
                <w:rFonts w:ascii="Times New Roman" w:eastAsia="Times New Roman" w:hAnsi="Times New Roman"/>
                <w:b/>
                <w:bCs/>
                <w:sz w:val="20"/>
                <w:szCs w:val="20"/>
                <w:lang w:val="en-GB" w:eastAsia="en-GB"/>
              </w:rPr>
            </w:pPr>
            <w:r w:rsidRPr="005A3E26">
              <w:rPr>
                <w:rFonts w:ascii="Times New Roman" w:eastAsia="Times New Roman" w:hAnsi="Times New Roman"/>
                <w:b/>
                <w:bCs/>
                <w:sz w:val="20"/>
                <w:szCs w:val="20"/>
                <w:lang w:val="en-GB" w:eastAsia="en-GB"/>
              </w:rPr>
              <w:t>1.239.000,00</w:t>
            </w:r>
          </w:p>
        </w:tc>
      </w:tr>
    </w:tbl>
    <w:p w14:paraId="185DE546" w14:textId="77777777" w:rsidR="005A3E26" w:rsidRDefault="005A3E26" w:rsidP="0078176E">
      <w:pPr>
        <w:spacing w:after="0"/>
        <w:jc w:val="both"/>
        <w:rPr>
          <w:rFonts w:ascii="Times New Roman" w:hAnsi="Times New Roman"/>
          <w:b/>
          <w:bCs/>
          <w:color w:val="000000"/>
          <w:sz w:val="24"/>
          <w:szCs w:val="24"/>
          <w:lang w:eastAsia="hr-HR"/>
        </w:rPr>
      </w:pPr>
    </w:p>
    <w:p w14:paraId="51020823" w14:textId="351F2A75" w:rsidR="00FD2B89" w:rsidRPr="007D433A" w:rsidRDefault="006F5FFB" w:rsidP="0078176E">
      <w:pPr>
        <w:spacing w:after="0"/>
        <w:jc w:val="both"/>
        <w:rPr>
          <w:rFonts w:ascii="Times New Roman" w:hAnsi="Times New Roman"/>
          <w:b/>
          <w:bCs/>
          <w:color w:val="000000"/>
          <w:sz w:val="24"/>
          <w:szCs w:val="24"/>
          <w:lang w:eastAsia="hr-HR"/>
        </w:rPr>
      </w:pPr>
      <w:r>
        <w:rPr>
          <w:rFonts w:ascii="Times New Roman" w:hAnsi="Times New Roman"/>
          <w:b/>
          <w:bCs/>
          <w:noProof/>
          <w:color w:val="000000"/>
          <w:sz w:val="24"/>
          <w:szCs w:val="24"/>
          <w:lang w:eastAsia="hr-HR"/>
        </w:rPr>
        <w:drawing>
          <wp:inline distT="0" distB="0" distL="0" distR="0" wp14:anchorId="1B99B2E3" wp14:editId="7897E032">
            <wp:extent cx="6043954" cy="3067659"/>
            <wp:effectExtent l="0" t="0" r="0" b="0"/>
            <wp:docPr id="6945499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7850" cy="3069636"/>
                    </a:xfrm>
                    <a:prstGeom prst="rect">
                      <a:avLst/>
                    </a:prstGeom>
                    <a:noFill/>
                  </pic:spPr>
                </pic:pic>
              </a:graphicData>
            </a:graphic>
          </wp:inline>
        </w:drawing>
      </w:r>
    </w:p>
    <w:p w14:paraId="4D91B166" w14:textId="77777777" w:rsidR="00F936B8" w:rsidRDefault="00F936B8" w:rsidP="0078176E">
      <w:pPr>
        <w:spacing w:after="0"/>
        <w:jc w:val="both"/>
        <w:rPr>
          <w:rFonts w:ascii="Times New Roman" w:hAnsi="Times New Roman"/>
          <w:b/>
        </w:rPr>
      </w:pPr>
    </w:p>
    <w:p w14:paraId="68E5D03D" w14:textId="77777777" w:rsidR="006F5FFB" w:rsidRDefault="006F5FFB" w:rsidP="00F936B8">
      <w:pPr>
        <w:spacing w:after="0"/>
        <w:jc w:val="center"/>
        <w:rPr>
          <w:rFonts w:ascii="Times New Roman" w:hAnsi="Times New Roman"/>
          <w:b/>
          <w:color w:val="FF0000"/>
          <w:sz w:val="32"/>
          <w:szCs w:val="32"/>
        </w:rPr>
      </w:pPr>
    </w:p>
    <w:p w14:paraId="694F83AC" w14:textId="7580CA82" w:rsidR="00F936B8" w:rsidRPr="008A103D" w:rsidRDefault="00F936B8" w:rsidP="00F936B8">
      <w:pPr>
        <w:spacing w:after="0"/>
        <w:jc w:val="center"/>
        <w:rPr>
          <w:rFonts w:ascii="Times New Roman" w:hAnsi="Times New Roman"/>
          <w:b/>
          <w:color w:val="FF0000"/>
          <w:sz w:val="32"/>
          <w:szCs w:val="32"/>
        </w:rPr>
      </w:pPr>
      <w:r w:rsidRPr="008A103D">
        <w:rPr>
          <w:rFonts w:ascii="Times New Roman" w:hAnsi="Times New Roman"/>
          <w:b/>
          <w:color w:val="FF0000"/>
          <w:sz w:val="32"/>
          <w:szCs w:val="32"/>
        </w:rPr>
        <w:lastRenderedPageBreak/>
        <w:t>Obrazloženje posebnog dijela Proračuna</w:t>
      </w:r>
    </w:p>
    <w:p w14:paraId="39BF900A" w14:textId="77777777" w:rsidR="00E2026E" w:rsidRPr="00E2026E" w:rsidRDefault="00E2026E" w:rsidP="00F936B8">
      <w:pPr>
        <w:spacing w:after="0"/>
        <w:jc w:val="center"/>
        <w:rPr>
          <w:rFonts w:ascii="Times New Roman" w:hAnsi="Times New Roman"/>
          <w:b/>
          <w:color w:val="FF0000"/>
          <w:sz w:val="28"/>
          <w:szCs w:val="28"/>
        </w:rPr>
      </w:pPr>
    </w:p>
    <w:p w14:paraId="2A7B53B9" w14:textId="77777777" w:rsidR="00F936B8" w:rsidRDefault="00F936B8" w:rsidP="0078176E">
      <w:pPr>
        <w:spacing w:after="0"/>
        <w:jc w:val="both"/>
        <w:rPr>
          <w:rFonts w:ascii="Times New Roman" w:hAnsi="Times New Roman"/>
          <w:b/>
        </w:rPr>
      </w:pPr>
    </w:p>
    <w:p w14:paraId="5847ABCF" w14:textId="77777777" w:rsidR="0078176E" w:rsidRDefault="0078176E" w:rsidP="0078176E">
      <w:pPr>
        <w:spacing w:after="0"/>
        <w:jc w:val="both"/>
        <w:rPr>
          <w:rFonts w:ascii="Times New Roman" w:hAnsi="Times New Roman"/>
          <w:b/>
        </w:rPr>
      </w:pPr>
      <w:r w:rsidRPr="005D4AB2">
        <w:rPr>
          <w:rFonts w:ascii="Times New Roman" w:hAnsi="Times New Roman"/>
          <w:b/>
        </w:rPr>
        <w:t>RASHODI PO RAZDJELIMA</w:t>
      </w:r>
    </w:p>
    <w:p w14:paraId="4C8B4D7A" w14:textId="77777777" w:rsidR="00D56E80" w:rsidRPr="005D4AB2" w:rsidRDefault="00D56E80" w:rsidP="0078176E">
      <w:pPr>
        <w:spacing w:after="0"/>
        <w:jc w:val="both"/>
        <w:rPr>
          <w:rFonts w:ascii="Times New Roman" w:hAnsi="Times New Roman"/>
          <w:b/>
        </w:rPr>
      </w:pPr>
    </w:p>
    <w:p w14:paraId="5097089A" w14:textId="77777777" w:rsidR="0078176E" w:rsidRPr="00941070" w:rsidRDefault="0078176E" w:rsidP="0078176E">
      <w:pPr>
        <w:spacing w:after="0"/>
        <w:jc w:val="both"/>
        <w:rPr>
          <w:rFonts w:ascii="Times New Roman" w:hAnsi="Times New Roman"/>
          <w:b/>
        </w:rPr>
      </w:pPr>
    </w:p>
    <w:p w14:paraId="4D31E512" w14:textId="3FE266CC" w:rsidR="0078176E" w:rsidRPr="00941070" w:rsidRDefault="0078176E" w:rsidP="0078176E">
      <w:pPr>
        <w:spacing w:after="0"/>
        <w:jc w:val="both"/>
        <w:rPr>
          <w:rFonts w:ascii="Times New Roman" w:hAnsi="Times New Roman"/>
        </w:rPr>
      </w:pPr>
      <w:r w:rsidRPr="00941070">
        <w:rPr>
          <w:rFonts w:ascii="Times New Roman" w:hAnsi="Times New Roman"/>
        </w:rPr>
        <w:t>Izmjene rashoda po razdjelima prema I. izmjen</w:t>
      </w:r>
      <w:r w:rsidR="00F936B8">
        <w:rPr>
          <w:rFonts w:ascii="Times New Roman" w:hAnsi="Times New Roman"/>
        </w:rPr>
        <w:t>ama i dopunama proračuna za 202</w:t>
      </w:r>
      <w:r w:rsidR="008A103D">
        <w:rPr>
          <w:rFonts w:ascii="Times New Roman" w:hAnsi="Times New Roman"/>
        </w:rPr>
        <w:t>6</w:t>
      </w:r>
      <w:r w:rsidRPr="00941070">
        <w:rPr>
          <w:rFonts w:ascii="Times New Roman" w:hAnsi="Times New Roman"/>
        </w:rPr>
        <w:t>. g. daju se u nastavku.</w:t>
      </w:r>
    </w:p>
    <w:p w14:paraId="0E2DB750" w14:textId="77777777" w:rsidR="0078176E" w:rsidRPr="00941070" w:rsidRDefault="0078176E" w:rsidP="0078176E">
      <w:pPr>
        <w:spacing w:after="0"/>
        <w:jc w:val="both"/>
        <w:rPr>
          <w:rFonts w:ascii="Times New Roman" w:hAnsi="Times New Roman"/>
        </w:rPr>
      </w:pPr>
    </w:p>
    <w:p w14:paraId="0ADE2E64" w14:textId="77777777" w:rsidR="0078176E" w:rsidRPr="00941070" w:rsidRDefault="0078176E">
      <w:pPr>
        <w:numPr>
          <w:ilvl w:val="0"/>
          <w:numId w:val="1"/>
        </w:numPr>
        <w:autoSpaceDE w:val="0"/>
        <w:autoSpaceDN w:val="0"/>
        <w:adjustRightInd w:val="0"/>
        <w:spacing w:after="0" w:line="240" w:lineRule="auto"/>
        <w:jc w:val="both"/>
        <w:rPr>
          <w:rFonts w:ascii="Times New Roman" w:hAnsi="Times New Roman"/>
          <w:b/>
          <w:bCs/>
        </w:rPr>
      </w:pPr>
      <w:r w:rsidRPr="00941070">
        <w:rPr>
          <w:rFonts w:ascii="Times New Roman" w:hAnsi="Times New Roman"/>
          <w:b/>
          <w:bCs/>
        </w:rPr>
        <w:t>Posebni dio Proračuna iz nadležnosti razdjela 001 Predstavnička tijela Grada Metkovića</w:t>
      </w:r>
    </w:p>
    <w:p w14:paraId="08A659E5" w14:textId="77777777" w:rsidR="0078176E" w:rsidRDefault="0078176E" w:rsidP="0078176E">
      <w:pPr>
        <w:spacing w:after="0"/>
        <w:jc w:val="both"/>
        <w:rPr>
          <w:rFonts w:ascii="Times New Roman" w:hAnsi="Times New Roman"/>
          <w:i/>
        </w:rPr>
      </w:pPr>
      <w:bookmarkStart w:id="1" w:name="OLE_LINK24"/>
    </w:p>
    <w:p w14:paraId="70D35611" w14:textId="4E559FB8" w:rsidR="0078176E" w:rsidRPr="00BD04EF" w:rsidRDefault="0078176E" w:rsidP="00E87B3F">
      <w:pPr>
        <w:spacing w:after="0"/>
        <w:ind w:left="709" w:hanging="142"/>
        <w:jc w:val="both"/>
        <w:rPr>
          <w:rFonts w:ascii="Times New Roman" w:hAnsi="Times New Roman"/>
          <w:i/>
        </w:rPr>
      </w:pPr>
      <w:r w:rsidRPr="001F7E4C">
        <w:rPr>
          <w:rFonts w:ascii="Times New Roman" w:hAnsi="Times New Roman"/>
          <w:i/>
        </w:rPr>
        <w:t xml:space="preserve">Tablica </w:t>
      </w:r>
      <w:r w:rsidR="006650C3">
        <w:rPr>
          <w:rFonts w:ascii="Times New Roman" w:hAnsi="Times New Roman"/>
          <w:i/>
        </w:rPr>
        <w:t xml:space="preserve">9. </w:t>
      </w:r>
      <w:r w:rsidRPr="001F7E4C">
        <w:rPr>
          <w:rFonts w:ascii="Times New Roman" w:hAnsi="Times New Roman"/>
          <w:i/>
        </w:rPr>
        <w:t xml:space="preserve"> Izmjene planiranih rashoda i izdataka </w:t>
      </w:r>
      <w:bookmarkEnd w:id="1"/>
    </w:p>
    <w:tbl>
      <w:tblPr>
        <w:tblW w:w="9637" w:type="dxa"/>
        <w:tblLook w:val="04A0" w:firstRow="1" w:lastRow="0" w:firstColumn="1" w:lastColumn="0" w:noHBand="0" w:noVBand="1"/>
      </w:tblPr>
      <w:tblGrid>
        <w:gridCol w:w="1581"/>
        <w:gridCol w:w="2105"/>
        <w:gridCol w:w="1705"/>
        <w:gridCol w:w="1880"/>
        <w:gridCol w:w="1350"/>
        <w:gridCol w:w="1016"/>
      </w:tblGrid>
      <w:tr w:rsidR="00176917" w:rsidRPr="00176917" w14:paraId="0D9EC51A" w14:textId="77777777" w:rsidTr="00176917">
        <w:trPr>
          <w:trHeight w:val="780"/>
        </w:trPr>
        <w:tc>
          <w:tcPr>
            <w:tcW w:w="1581" w:type="dxa"/>
            <w:tcBorders>
              <w:top w:val="nil"/>
              <w:left w:val="nil"/>
              <w:bottom w:val="nil"/>
              <w:right w:val="nil"/>
            </w:tcBorders>
            <w:vAlign w:val="bottom"/>
            <w:hideMark/>
          </w:tcPr>
          <w:p w14:paraId="70101CBD" w14:textId="77777777" w:rsidR="00176917" w:rsidRPr="000625BA" w:rsidRDefault="00176917" w:rsidP="00176917">
            <w:pPr>
              <w:spacing w:after="0" w:line="240" w:lineRule="auto"/>
              <w:rPr>
                <w:rFonts w:ascii="Times New Roman" w:eastAsia="Times New Roman" w:hAnsi="Times New Roman"/>
                <w:sz w:val="24"/>
                <w:szCs w:val="24"/>
                <w:lang w:val="sv-SE" w:eastAsia="en-GB"/>
              </w:rPr>
            </w:pPr>
          </w:p>
        </w:tc>
        <w:tc>
          <w:tcPr>
            <w:tcW w:w="2105" w:type="dxa"/>
            <w:tcBorders>
              <w:top w:val="nil"/>
              <w:left w:val="nil"/>
              <w:bottom w:val="nil"/>
              <w:right w:val="nil"/>
            </w:tcBorders>
            <w:noWrap/>
            <w:vAlign w:val="bottom"/>
            <w:hideMark/>
          </w:tcPr>
          <w:p w14:paraId="352B805D" w14:textId="77777777" w:rsidR="00176917" w:rsidRPr="000625BA" w:rsidRDefault="00176917" w:rsidP="00176917">
            <w:pPr>
              <w:spacing w:after="0" w:line="240" w:lineRule="auto"/>
              <w:rPr>
                <w:rFonts w:ascii="Times New Roman" w:eastAsia="Times New Roman" w:hAnsi="Times New Roman"/>
                <w:sz w:val="20"/>
                <w:szCs w:val="20"/>
                <w:lang w:val="sv-SE" w:eastAsia="en-GB"/>
              </w:rPr>
            </w:pPr>
          </w:p>
        </w:tc>
        <w:tc>
          <w:tcPr>
            <w:tcW w:w="1705" w:type="dxa"/>
            <w:tcBorders>
              <w:top w:val="nil"/>
              <w:left w:val="nil"/>
              <w:bottom w:val="nil"/>
              <w:right w:val="nil"/>
            </w:tcBorders>
            <w:shd w:val="clear" w:color="000000" w:fill="F2F2F2"/>
            <w:vAlign w:val="center"/>
            <w:hideMark/>
          </w:tcPr>
          <w:p w14:paraId="60E83372" w14:textId="77777777" w:rsidR="00176917" w:rsidRPr="00176917" w:rsidRDefault="00176917" w:rsidP="00176917">
            <w:pPr>
              <w:spacing w:after="0" w:line="240" w:lineRule="auto"/>
              <w:jc w:val="center"/>
              <w:rPr>
                <w:rFonts w:ascii="Times New Roman" w:eastAsia="Times New Roman" w:hAnsi="Times New Roman"/>
                <w:b/>
                <w:bCs/>
                <w:sz w:val="20"/>
                <w:szCs w:val="20"/>
                <w:lang w:val="en-GB" w:eastAsia="en-GB"/>
              </w:rPr>
            </w:pPr>
            <w:r w:rsidRPr="00176917">
              <w:rPr>
                <w:rFonts w:ascii="Times New Roman" w:eastAsia="Times New Roman" w:hAnsi="Times New Roman"/>
                <w:b/>
                <w:bCs/>
                <w:sz w:val="20"/>
                <w:szCs w:val="20"/>
                <w:lang w:val="en-GB" w:eastAsia="en-GB"/>
              </w:rPr>
              <w:t>PLANIRANO PRORAČUNOM 2026.</w:t>
            </w:r>
          </w:p>
        </w:tc>
        <w:tc>
          <w:tcPr>
            <w:tcW w:w="1880" w:type="dxa"/>
            <w:tcBorders>
              <w:top w:val="nil"/>
              <w:left w:val="nil"/>
              <w:bottom w:val="nil"/>
              <w:right w:val="nil"/>
            </w:tcBorders>
            <w:shd w:val="clear" w:color="000000" w:fill="F2F2F2"/>
            <w:noWrap/>
            <w:vAlign w:val="center"/>
            <w:hideMark/>
          </w:tcPr>
          <w:p w14:paraId="470A7714" w14:textId="77777777" w:rsidR="00176917" w:rsidRPr="00176917" w:rsidRDefault="00176917" w:rsidP="00176917">
            <w:pPr>
              <w:spacing w:after="0" w:line="240" w:lineRule="auto"/>
              <w:jc w:val="center"/>
              <w:rPr>
                <w:rFonts w:ascii="Times New Roman" w:eastAsia="Times New Roman" w:hAnsi="Times New Roman"/>
                <w:b/>
                <w:bCs/>
                <w:sz w:val="20"/>
                <w:szCs w:val="20"/>
                <w:lang w:val="en-GB" w:eastAsia="en-GB"/>
              </w:rPr>
            </w:pPr>
            <w:r w:rsidRPr="00176917">
              <w:rPr>
                <w:rFonts w:ascii="Times New Roman" w:eastAsia="Times New Roman" w:hAnsi="Times New Roman"/>
                <w:b/>
                <w:bCs/>
                <w:sz w:val="20"/>
                <w:szCs w:val="20"/>
                <w:lang w:val="en-GB" w:eastAsia="en-GB"/>
              </w:rPr>
              <w:t>PROMJENA IZNOS</w:t>
            </w:r>
          </w:p>
        </w:tc>
        <w:tc>
          <w:tcPr>
            <w:tcW w:w="1350" w:type="dxa"/>
            <w:tcBorders>
              <w:top w:val="nil"/>
              <w:left w:val="nil"/>
              <w:bottom w:val="nil"/>
              <w:right w:val="nil"/>
            </w:tcBorders>
            <w:shd w:val="clear" w:color="000000" w:fill="F2F2F2"/>
            <w:vAlign w:val="center"/>
            <w:hideMark/>
          </w:tcPr>
          <w:p w14:paraId="77870BDC" w14:textId="77777777" w:rsidR="00176917" w:rsidRPr="00176917" w:rsidRDefault="00176917" w:rsidP="00176917">
            <w:pPr>
              <w:spacing w:after="0" w:line="240" w:lineRule="auto"/>
              <w:rPr>
                <w:rFonts w:ascii="Times New Roman" w:eastAsia="Times New Roman" w:hAnsi="Times New Roman"/>
                <w:b/>
                <w:bCs/>
                <w:sz w:val="20"/>
                <w:szCs w:val="20"/>
                <w:lang w:val="en-GB" w:eastAsia="en-GB"/>
              </w:rPr>
            </w:pPr>
            <w:r w:rsidRPr="00176917">
              <w:rPr>
                <w:rFonts w:ascii="Times New Roman" w:eastAsia="Times New Roman" w:hAnsi="Times New Roman"/>
                <w:b/>
                <w:bCs/>
                <w:sz w:val="20"/>
                <w:szCs w:val="20"/>
                <w:lang w:val="en-GB" w:eastAsia="en-GB"/>
              </w:rPr>
              <w:t xml:space="preserve">PROMJENA </w:t>
            </w:r>
            <w:r w:rsidRPr="00176917">
              <w:rPr>
                <w:rFonts w:ascii="Times New Roman" w:eastAsia="Times New Roman" w:hAnsi="Times New Roman"/>
                <w:b/>
                <w:bCs/>
                <w:sz w:val="20"/>
                <w:szCs w:val="20"/>
                <w:lang w:val="en-GB" w:eastAsia="en-GB"/>
              </w:rPr>
              <w:br/>
              <w:t>POSTOTAK</w:t>
            </w:r>
          </w:p>
        </w:tc>
        <w:tc>
          <w:tcPr>
            <w:tcW w:w="1016" w:type="dxa"/>
            <w:tcBorders>
              <w:top w:val="nil"/>
              <w:left w:val="nil"/>
              <w:bottom w:val="nil"/>
              <w:right w:val="nil"/>
            </w:tcBorders>
            <w:shd w:val="clear" w:color="000000" w:fill="F2F2F2"/>
            <w:vAlign w:val="center"/>
            <w:hideMark/>
          </w:tcPr>
          <w:p w14:paraId="12DEEFB6" w14:textId="77777777" w:rsidR="00176917" w:rsidRPr="00176917" w:rsidRDefault="00176917" w:rsidP="00176917">
            <w:pPr>
              <w:spacing w:after="0" w:line="240" w:lineRule="auto"/>
              <w:jc w:val="center"/>
              <w:rPr>
                <w:rFonts w:ascii="Times New Roman" w:eastAsia="Times New Roman" w:hAnsi="Times New Roman"/>
                <w:b/>
                <w:bCs/>
                <w:sz w:val="20"/>
                <w:szCs w:val="20"/>
                <w:lang w:val="en-GB" w:eastAsia="en-GB"/>
              </w:rPr>
            </w:pPr>
            <w:r w:rsidRPr="00176917">
              <w:rPr>
                <w:rFonts w:ascii="Times New Roman" w:eastAsia="Times New Roman" w:hAnsi="Times New Roman"/>
                <w:b/>
                <w:bCs/>
                <w:sz w:val="20"/>
                <w:szCs w:val="20"/>
                <w:lang w:val="en-GB" w:eastAsia="en-GB"/>
              </w:rPr>
              <w:t>NOVI IZNOS ZA 2026.</w:t>
            </w:r>
          </w:p>
        </w:tc>
      </w:tr>
      <w:tr w:rsidR="00176917" w:rsidRPr="00176917" w14:paraId="5D6D73A4" w14:textId="77777777" w:rsidTr="00176917">
        <w:trPr>
          <w:trHeight w:val="260"/>
        </w:trPr>
        <w:tc>
          <w:tcPr>
            <w:tcW w:w="3686" w:type="dxa"/>
            <w:gridSpan w:val="2"/>
            <w:tcBorders>
              <w:top w:val="nil"/>
              <w:left w:val="nil"/>
              <w:bottom w:val="nil"/>
              <w:right w:val="nil"/>
            </w:tcBorders>
            <w:shd w:val="clear" w:color="000000" w:fill="000080"/>
            <w:noWrap/>
            <w:vAlign w:val="bottom"/>
            <w:hideMark/>
          </w:tcPr>
          <w:p w14:paraId="1EFC41D3" w14:textId="77777777" w:rsidR="00176917" w:rsidRPr="00176917" w:rsidRDefault="00176917" w:rsidP="00176917">
            <w:pPr>
              <w:spacing w:after="0" w:line="240" w:lineRule="auto"/>
              <w:rPr>
                <w:rFonts w:ascii="Times New Roman" w:eastAsia="Times New Roman" w:hAnsi="Times New Roman"/>
                <w:b/>
                <w:bCs/>
                <w:color w:val="FFFFFF"/>
                <w:sz w:val="20"/>
                <w:szCs w:val="20"/>
                <w:lang w:val="sv-SE" w:eastAsia="en-GB"/>
              </w:rPr>
            </w:pPr>
            <w:r w:rsidRPr="00176917">
              <w:rPr>
                <w:rFonts w:ascii="Times New Roman" w:eastAsia="Times New Roman" w:hAnsi="Times New Roman"/>
                <w:b/>
                <w:bCs/>
                <w:color w:val="FFFFFF"/>
                <w:sz w:val="20"/>
                <w:szCs w:val="20"/>
                <w:lang w:val="sv-SE" w:eastAsia="en-GB"/>
              </w:rPr>
              <w:t>Razdjel 001 PREDSTAVNIČKA TIJELA GRADA METKOVIĆA</w:t>
            </w:r>
          </w:p>
        </w:tc>
        <w:tc>
          <w:tcPr>
            <w:tcW w:w="1705" w:type="dxa"/>
            <w:tcBorders>
              <w:top w:val="nil"/>
              <w:left w:val="nil"/>
              <w:bottom w:val="nil"/>
              <w:right w:val="nil"/>
            </w:tcBorders>
            <w:shd w:val="clear" w:color="000000" w:fill="000080"/>
            <w:noWrap/>
            <w:vAlign w:val="bottom"/>
            <w:hideMark/>
          </w:tcPr>
          <w:p w14:paraId="4E760B27" w14:textId="77777777" w:rsidR="00176917" w:rsidRPr="00176917" w:rsidRDefault="00176917" w:rsidP="00176917">
            <w:pPr>
              <w:spacing w:after="0" w:line="240" w:lineRule="auto"/>
              <w:jc w:val="right"/>
              <w:rPr>
                <w:rFonts w:ascii="Times New Roman" w:eastAsia="Times New Roman" w:hAnsi="Times New Roman"/>
                <w:b/>
                <w:bCs/>
                <w:color w:val="FFFFFF"/>
                <w:sz w:val="20"/>
                <w:szCs w:val="20"/>
                <w:lang w:val="en-GB" w:eastAsia="en-GB"/>
              </w:rPr>
            </w:pPr>
            <w:r w:rsidRPr="00176917">
              <w:rPr>
                <w:rFonts w:ascii="Times New Roman" w:eastAsia="Times New Roman" w:hAnsi="Times New Roman"/>
                <w:b/>
                <w:bCs/>
                <w:color w:val="FFFFFF"/>
                <w:sz w:val="20"/>
                <w:szCs w:val="20"/>
                <w:lang w:val="en-GB" w:eastAsia="en-GB"/>
              </w:rPr>
              <w:t>36.850,00</w:t>
            </w:r>
          </w:p>
        </w:tc>
        <w:tc>
          <w:tcPr>
            <w:tcW w:w="1880" w:type="dxa"/>
            <w:tcBorders>
              <w:top w:val="nil"/>
              <w:left w:val="nil"/>
              <w:bottom w:val="nil"/>
              <w:right w:val="nil"/>
            </w:tcBorders>
            <w:shd w:val="clear" w:color="000000" w:fill="000080"/>
            <w:noWrap/>
            <w:vAlign w:val="bottom"/>
            <w:hideMark/>
          </w:tcPr>
          <w:p w14:paraId="2196A64B" w14:textId="77777777" w:rsidR="00176917" w:rsidRPr="00176917" w:rsidRDefault="00176917" w:rsidP="00176917">
            <w:pPr>
              <w:spacing w:after="0" w:line="240" w:lineRule="auto"/>
              <w:jc w:val="right"/>
              <w:rPr>
                <w:rFonts w:ascii="Times New Roman" w:eastAsia="Times New Roman" w:hAnsi="Times New Roman"/>
                <w:b/>
                <w:bCs/>
                <w:color w:val="FFFFFF"/>
                <w:sz w:val="20"/>
                <w:szCs w:val="20"/>
                <w:lang w:val="en-GB" w:eastAsia="en-GB"/>
              </w:rPr>
            </w:pPr>
            <w:r w:rsidRPr="00176917">
              <w:rPr>
                <w:rFonts w:ascii="Times New Roman" w:eastAsia="Times New Roman" w:hAnsi="Times New Roman"/>
                <w:b/>
                <w:bCs/>
                <w:color w:val="FFFFFF"/>
                <w:sz w:val="20"/>
                <w:szCs w:val="20"/>
                <w:lang w:val="en-GB" w:eastAsia="en-GB"/>
              </w:rPr>
              <w:t>16.900,00</w:t>
            </w:r>
          </w:p>
        </w:tc>
        <w:tc>
          <w:tcPr>
            <w:tcW w:w="1350" w:type="dxa"/>
            <w:tcBorders>
              <w:top w:val="nil"/>
              <w:left w:val="nil"/>
              <w:bottom w:val="nil"/>
              <w:right w:val="nil"/>
            </w:tcBorders>
            <w:shd w:val="clear" w:color="000000" w:fill="000080"/>
            <w:noWrap/>
            <w:vAlign w:val="bottom"/>
            <w:hideMark/>
          </w:tcPr>
          <w:p w14:paraId="2B765DE5" w14:textId="77777777" w:rsidR="00176917" w:rsidRPr="00176917" w:rsidRDefault="00176917" w:rsidP="00176917">
            <w:pPr>
              <w:spacing w:after="0" w:line="240" w:lineRule="auto"/>
              <w:jc w:val="right"/>
              <w:rPr>
                <w:rFonts w:ascii="Times New Roman" w:eastAsia="Times New Roman" w:hAnsi="Times New Roman"/>
                <w:b/>
                <w:bCs/>
                <w:color w:val="FFFFFF"/>
                <w:sz w:val="20"/>
                <w:szCs w:val="20"/>
                <w:lang w:val="en-GB" w:eastAsia="en-GB"/>
              </w:rPr>
            </w:pPr>
            <w:r w:rsidRPr="00176917">
              <w:rPr>
                <w:rFonts w:ascii="Times New Roman" w:eastAsia="Times New Roman" w:hAnsi="Times New Roman"/>
                <w:b/>
                <w:bCs/>
                <w:color w:val="FFFFFF"/>
                <w:sz w:val="20"/>
                <w:szCs w:val="20"/>
                <w:lang w:val="en-GB" w:eastAsia="en-GB"/>
              </w:rPr>
              <w:t>45,86</w:t>
            </w:r>
          </w:p>
        </w:tc>
        <w:tc>
          <w:tcPr>
            <w:tcW w:w="1016" w:type="dxa"/>
            <w:tcBorders>
              <w:top w:val="nil"/>
              <w:left w:val="nil"/>
              <w:bottom w:val="nil"/>
              <w:right w:val="nil"/>
            </w:tcBorders>
            <w:shd w:val="clear" w:color="000000" w:fill="000080"/>
            <w:noWrap/>
            <w:vAlign w:val="bottom"/>
            <w:hideMark/>
          </w:tcPr>
          <w:p w14:paraId="76FCDB14" w14:textId="77777777" w:rsidR="00176917" w:rsidRPr="00176917" w:rsidRDefault="00176917" w:rsidP="00176917">
            <w:pPr>
              <w:spacing w:after="0" w:line="240" w:lineRule="auto"/>
              <w:jc w:val="right"/>
              <w:rPr>
                <w:rFonts w:ascii="Times New Roman" w:eastAsia="Times New Roman" w:hAnsi="Times New Roman"/>
                <w:b/>
                <w:bCs/>
                <w:color w:val="FFFFFF"/>
                <w:sz w:val="20"/>
                <w:szCs w:val="20"/>
                <w:lang w:val="en-GB" w:eastAsia="en-GB"/>
              </w:rPr>
            </w:pPr>
            <w:r w:rsidRPr="00176917">
              <w:rPr>
                <w:rFonts w:ascii="Times New Roman" w:eastAsia="Times New Roman" w:hAnsi="Times New Roman"/>
                <w:b/>
                <w:bCs/>
                <w:color w:val="FFFFFF"/>
                <w:sz w:val="20"/>
                <w:szCs w:val="20"/>
                <w:lang w:val="en-GB" w:eastAsia="en-GB"/>
              </w:rPr>
              <w:t>53.750,00</w:t>
            </w:r>
          </w:p>
        </w:tc>
      </w:tr>
      <w:tr w:rsidR="00176917" w:rsidRPr="00176917" w14:paraId="1F28E4BF" w14:textId="77777777" w:rsidTr="00176917">
        <w:trPr>
          <w:trHeight w:val="260"/>
        </w:trPr>
        <w:tc>
          <w:tcPr>
            <w:tcW w:w="3686" w:type="dxa"/>
            <w:gridSpan w:val="2"/>
            <w:tcBorders>
              <w:top w:val="nil"/>
              <w:left w:val="nil"/>
              <w:bottom w:val="nil"/>
              <w:right w:val="nil"/>
            </w:tcBorders>
            <w:shd w:val="clear" w:color="000000" w:fill="0000FF"/>
            <w:noWrap/>
            <w:vAlign w:val="bottom"/>
            <w:hideMark/>
          </w:tcPr>
          <w:p w14:paraId="4AFA51A4" w14:textId="77777777" w:rsidR="00176917" w:rsidRPr="00176917" w:rsidRDefault="00176917" w:rsidP="00176917">
            <w:pPr>
              <w:spacing w:after="0" w:line="240" w:lineRule="auto"/>
              <w:rPr>
                <w:rFonts w:ascii="Times New Roman" w:eastAsia="Times New Roman" w:hAnsi="Times New Roman"/>
                <w:b/>
                <w:bCs/>
                <w:color w:val="FFFFFF"/>
                <w:sz w:val="20"/>
                <w:szCs w:val="20"/>
                <w:lang w:val="en-GB" w:eastAsia="en-GB"/>
              </w:rPr>
            </w:pPr>
            <w:proofErr w:type="spellStart"/>
            <w:r w:rsidRPr="00176917">
              <w:rPr>
                <w:rFonts w:ascii="Times New Roman" w:eastAsia="Times New Roman" w:hAnsi="Times New Roman"/>
                <w:b/>
                <w:bCs/>
                <w:color w:val="FFFFFF"/>
                <w:sz w:val="20"/>
                <w:szCs w:val="20"/>
                <w:lang w:val="en-GB" w:eastAsia="en-GB"/>
              </w:rPr>
              <w:t>Glava</w:t>
            </w:r>
            <w:proofErr w:type="spellEnd"/>
            <w:r w:rsidRPr="00176917">
              <w:rPr>
                <w:rFonts w:ascii="Times New Roman" w:eastAsia="Times New Roman" w:hAnsi="Times New Roman"/>
                <w:b/>
                <w:bCs/>
                <w:color w:val="FFFFFF"/>
                <w:sz w:val="20"/>
                <w:szCs w:val="20"/>
                <w:lang w:val="en-GB" w:eastAsia="en-GB"/>
              </w:rPr>
              <w:t xml:space="preserve"> 00101 GRADSKO VIJEĆE</w:t>
            </w:r>
          </w:p>
        </w:tc>
        <w:tc>
          <w:tcPr>
            <w:tcW w:w="1705" w:type="dxa"/>
            <w:tcBorders>
              <w:top w:val="nil"/>
              <w:left w:val="nil"/>
              <w:bottom w:val="nil"/>
              <w:right w:val="nil"/>
            </w:tcBorders>
            <w:shd w:val="clear" w:color="000000" w:fill="0000FF"/>
            <w:noWrap/>
            <w:vAlign w:val="bottom"/>
            <w:hideMark/>
          </w:tcPr>
          <w:p w14:paraId="001ACC1C" w14:textId="77777777" w:rsidR="00176917" w:rsidRPr="00176917" w:rsidRDefault="00176917" w:rsidP="00176917">
            <w:pPr>
              <w:spacing w:after="0" w:line="240" w:lineRule="auto"/>
              <w:jc w:val="right"/>
              <w:rPr>
                <w:rFonts w:ascii="Times New Roman" w:eastAsia="Times New Roman" w:hAnsi="Times New Roman"/>
                <w:b/>
                <w:bCs/>
                <w:color w:val="FFFFFF"/>
                <w:sz w:val="20"/>
                <w:szCs w:val="20"/>
                <w:lang w:val="en-GB" w:eastAsia="en-GB"/>
              </w:rPr>
            </w:pPr>
            <w:r w:rsidRPr="00176917">
              <w:rPr>
                <w:rFonts w:ascii="Times New Roman" w:eastAsia="Times New Roman" w:hAnsi="Times New Roman"/>
                <w:b/>
                <w:bCs/>
                <w:color w:val="FFFFFF"/>
                <w:sz w:val="20"/>
                <w:szCs w:val="20"/>
                <w:lang w:val="en-GB" w:eastAsia="en-GB"/>
              </w:rPr>
              <w:t>36.550,00</w:t>
            </w:r>
          </w:p>
        </w:tc>
        <w:tc>
          <w:tcPr>
            <w:tcW w:w="1880" w:type="dxa"/>
            <w:tcBorders>
              <w:top w:val="nil"/>
              <w:left w:val="nil"/>
              <w:bottom w:val="nil"/>
              <w:right w:val="nil"/>
            </w:tcBorders>
            <w:shd w:val="clear" w:color="000000" w:fill="0000FF"/>
            <w:noWrap/>
            <w:vAlign w:val="bottom"/>
            <w:hideMark/>
          </w:tcPr>
          <w:p w14:paraId="1F15053F" w14:textId="77777777" w:rsidR="00176917" w:rsidRPr="00176917" w:rsidRDefault="00176917" w:rsidP="00176917">
            <w:pPr>
              <w:spacing w:after="0" w:line="240" w:lineRule="auto"/>
              <w:jc w:val="right"/>
              <w:rPr>
                <w:rFonts w:ascii="Times New Roman" w:eastAsia="Times New Roman" w:hAnsi="Times New Roman"/>
                <w:b/>
                <w:bCs/>
                <w:color w:val="FFFFFF"/>
                <w:sz w:val="20"/>
                <w:szCs w:val="20"/>
                <w:lang w:val="en-GB" w:eastAsia="en-GB"/>
              </w:rPr>
            </w:pPr>
            <w:r w:rsidRPr="00176917">
              <w:rPr>
                <w:rFonts w:ascii="Times New Roman" w:eastAsia="Times New Roman" w:hAnsi="Times New Roman"/>
                <w:b/>
                <w:bCs/>
                <w:color w:val="FFFFFF"/>
                <w:sz w:val="20"/>
                <w:szCs w:val="20"/>
                <w:lang w:val="en-GB" w:eastAsia="en-GB"/>
              </w:rPr>
              <w:t>16.900,00</w:t>
            </w:r>
          </w:p>
        </w:tc>
        <w:tc>
          <w:tcPr>
            <w:tcW w:w="1350" w:type="dxa"/>
            <w:tcBorders>
              <w:top w:val="nil"/>
              <w:left w:val="nil"/>
              <w:bottom w:val="nil"/>
              <w:right w:val="nil"/>
            </w:tcBorders>
            <w:shd w:val="clear" w:color="000000" w:fill="0000FF"/>
            <w:noWrap/>
            <w:vAlign w:val="bottom"/>
            <w:hideMark/>
          </w:tcPr>
          <w:p w14:paraId="047708C6" w14:textId="77777777" w:rsidR="00176917" w:rsidRPr="00176917" w:rsidRDefault="00176917" w:rsidP="00176917">
            <w:pPr>
              <w:spacing w:after="0" w:line="240" w:lineRule="auto"/>
              <w:jc w:val="right"/>
              <w:rPr>
                <w:rFonts w:ascii="Times New Roman" w:eastAsia="Times New Roman" w:hAnsi="Times New Roman"/>
                <w:b/>
                <w:bCs/>
                <w:color w:val="FFFFFF"/>
                <w:sz w:val="20"/>
                <w:szCs w:val="20"/>
                <w:lang w:val="en-GB" w:eastAsia="en-GB"/>
              </w:rPr>
            </w:pPr>
            <w:r w:rsidRPr="00176917">
              <w:rPr>
                <w:rFonts w:ascii="Times New Roman" w:eastAsia="Times New Roman" w:hAnsi="Times New Roman"/>
                <w:b/>
                <w:bCs/>
                <w:color w:val="FFFFFF"/>
                <w:sz w:val="20"/>
                <w:szCs w:val="20"/>
                <w:lang w:val="en-GB" w:eastAsia="en-GB"/>
              </w:rPr>
              <w:t>46,24</w:t>
            </w:r>
          </w:p>
        </w:tc>
        <w:tc>
          <w:tcPr>
            <w:tcW w:w="1016" w:type="dxa"/>
            <w:tcBorders>
              <w:top w:val="nil"/>
              <w:left w:val="nil"/>
              <w:bottom w:val="nil"/>
              <w:right w:val="nil"/>
            </w:tcBorders>
            <w:shd w:val="clear" w:color="000000" w:fill="0000FF"/>
            <w:noWrap/>
            <w:vAlign w:val="bottom"/>
            <w:hideMark/>
          </w:tcPr>
          <w:p w14:paraId="65984F59" w14:textId="77777777" w:rsidR="00176917" w:rsidRPr="00176917" w:rsidRDefault="00176917" w:rsidP="00176917">
            <w:pPr>
              <w:spacing w:after="0" w:line="240" w:lineRule="auto"/>
              <w:jc w:val="right"/>
              <w:rPr>
                <w:rFonts w:ascii="Times New Roman" w:eastAsia="Times New Roman" w:hAnsi="Times New Roman"/>
                <w:b/>
                <w:bCs/>
                <w:color w:val="FFFFFF"/>
                <w:sz w:val="20"/>
                <w:szCs w:val="20"/>
                <w:lang w:val="en-GB" w:eastAsia="en-GB"/>
              </w:rPr>
            </w:pPr>
            <w:r w:rsidRPr="00176917">
              <w:rPr>
                <w:rFonts w:ascii="Times New Roman" w:eastAsia="Times New Roman" w:hAnsi="Times New Roman"/>
                <w:b/>
                <w:bCs/>
                <w:color w:val="FFFFFF"/>
                <w:sz w:val="20"/>
                <w:szCs w:val="20"/>
                <w:lang w:val="en-GB" w:eastAsia="en-GB"/>
              </w:rPr>
              <w:t>53.450,00</w:t>
            </w:r>
          </w:p>
        </w:tc>
      </w:tr>
      <w:tr w:rsidR="00176917" w:rsidRPr="00176917" w14:paraId="24931AEF" w14:textId="77777777" w:rsidTr="00176917">
        <w:trPr>
          <w:trHeight w:val="260"/>
        </w:trPr>
        <w:tc>
          <w:tcPr>
            <w:tcW w:w="3686" w:type="dxa"/>
            <w:gridSpan w:val="2"/>
            <w:tcBorders>
              <w:top w:val="nil"/>
              <w:left w:val="nil"/>
              <w:bottom w:val="nil"/>
              <w:right w:val="nil"/>
            </w:tcBorders>
            <w:shd w:val="clear" w:color="000000" w:fill="9999FF"/>
            <w:noWrap/>
            <w:vAlign w:val="bottom"/>
            <w:hideMark/>
          </w:tcPr>
          <w:p w14:paraId="7EDC3DF0"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Program 1048 PROGRAM AKTIVNOSTI I MJERA IZ DJELOKRUGA PREDSTAVNIČKIH TIJELA</w:t>
            </w:r>
          </w:p>
        </w:tc>
        <w:tc>
          <w:tcPr>
            <w:tcW w:w="1705" w:type="dxa"/>
            <w:tcBorders>
              <w:top w:val="nil"/>
              <w:left w:val="nil"/>
              <w:bottom w:val="nil"/>
              <w:right w:val="nil"/>
            </w:tcBorders>
            <w:shd w:val="clear" w:color="000000" w:fill="9999FF"/>
            <w:noWrap/>
            <w:vAlign w:val="bottom"/>
            <w:hideMark/>
          </w:tcPr>
          <w:p w14:paraId="6241161F"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36.550,00</w:t>
            </w:r>
          </w:p>
        </w:tc>
        <w:tc>
          <w:tcPr>
            <w:tcW w:w="1880" w:type="dxa"/>
            <w:tcBorders>
              <w:top w:val="nil"/>
              <w:left w:val="nil"/>
              <w:bottom w:val="nil"/>
              <w:right w:val="nil"/>
            </w:tcBorders>
            <w:shd w:val="clear" w:color="000000" w:fill="9999FF"/>
            <w:noWrap/>
            <w:vAlign w:val="bottom"/>
            <w:hideMark/>
          </w:tcPr>
          <w:p w14:paraId="75FA9FDD"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16.900,00</w:t>
            </w:r>
          </w:p>
        </w:tc>
        <w:tc>
          <w:tcPr>
            <w:tcW w:w="1350" w:type="dxa"/>
            <w:tcBorders>
              <w:top w:val="nil"/>
              <w:left w:val="nil"/>
              <w:bottom w:val="nil"/>
              <w:right w:val="nil"/>
            </w:tcBorders>
            <w:shd w:val="clear" w:color="000000" w:fill="9999FF"/>
            <w:noWrap/>
            <w:vAlign w:val="bottom"/>
            <w:hideMark/>
          </w:tcPr>
          <w:p w14:paraId="2AD3E41D"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46,24</w:t>
            </w:r>
          </w:p>
        </w:tc>
        <w:tc>
          <w:tcPr>
            <w:tcW w:w="1016" w:type="dxa"/>
            <w:tcBorders>
              <w:top w:val="nil"/>
              <w:left w:val="nil"/>
              <w:bottom w:val="nil"/>
              <w:right w:val="nil"/>
            </w:tcBorders>
            <w:shd w:val="clear" w:color="000000" w:fill="9999FF"/>
            <w:noWrap/>
            <w:vAlign w:val="bottom"/>
            <w:hideMark/>
          </w:tcPr>
          <w:p w14:paraId="1DE2E5B5"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53.450,00</w:t>
            </w:r>
          </w:p>
        </w:tc>
      </w:tr>
      <w:tr w:rsidR="00176917" w:rsidRPr="00176917" w14:paraId="041B3AB4" w14:textId="77777777" w:rsidTr="00176917">
        <w:trPr>
          <w:trHeight w:val="260"/>
        </w:trPr>
        <w:tc>
          <w:tcPr>
            <w:tcW w:w="3686" w:type="dxa"/>
            <w:gridSpan w:val="2"/>
            <w:tcBorders>
              <w:top w:val="nil"/>
              <w:left w:val="nil"/>
              <w:bottom w:val="nil"/>
              <w:right w:val="nil"/>
            </w:tcBorders>
            <w:shd w:val="clear" w:color="000000" w:fill="CCCCFF"/>
            <w:noWrap/>
            <w:vAlign w:val="bottom"/>
            <w:hideMark/>
          </w:tcPr>
          <w:p w14:paraId="3A7D15EC"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Aktivnost A100002 RAD PREDSTAVNIČKIH TIJELA I POVJERENSTAVA-NAKNADE ČLANOVIMA</w:t>
            </w:r>
          </w:p>
        </w:tc>
        <w:tc>
          <w:tcPr>
            <w:tcW w:w="1705" w:type="dxa"/>
            <w:tcBorders>
              <w:top w:val="nil"/>
              <w:left w:val="nil"/>
              <w:bottom w:val="nil"/>
              <w:right w:val="nil"/>
            </w:tcBorders>
            <w:shd w:val="clear" w:color="000000" w:fill="CCCCFF"/>
            <w:noWrap/>
            <w:vAlign w:val="bottom"/>
            <w:hideMark/>
          </w:tcPr>
          <w:p w14:paraId="6BBEC311"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25.000,00</w:t>
            </w:r>
          </w:p>
        </w:tc>
        <w:tc>
          <w:tcPr>
            <w:tcW w:w="1880" w:type="dxa"/>
            <w:tcBorders>
              <w:top w:val="nil"/>
              <w:left w:val="nil"/>
              <w:bottom w:val="nil"/>
              <w:right w:val="nil"/>
            </w:tcBorders>
            <w:shd w:val="clear" w:color="000000" w:fill="CCCCFF"/>
            <w:noWrap/>
            <w:vAlign w:val="bottom"/>
            <w:hideMark/>
          </w:tcPr>
          <w:p w14:paraId="104E5632"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-3.000,00</w:t>
            </w:r>
          </w:p>
        </w:tc>
        <w:tc>
          <w:tcPr>
            <w:tcW w:w="1350" w:type="dxa"/>
            <w:tcBorders>
              <w:top w:val="nil"/>
              <w:left w:val="nil"/>
              <w:bottom w:val="nil"/>
              <w:right w:val="nil"/>
            </w:tcBorders>
            <w:shd w:val="clear" w:color="000000" w:fill="CCCCFF"/>
            <w:noWrap/>
            <w:vAlign w:val="bottom"/>
            <w:hideMark/>
          </w:tcPr>
          <w:p w14:paraId="284D68C0"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-12,00</w:t>
            </w:r>
          </w:p>
        </w:tc>
        <w:tc>
          <w:tcPr>
            <w:tcW w:w="1016" w:type="dxa"/>
            <w:tcBorders>
              <w:top w:val="nil"/>
              <w:left w:val="nil"/>
              <w:bottom w:val="nil"/>
              <w:right w:val="nil"/>
            </w:tcBorders>
            <w:shd w:val="clear" w:color="000000" w:fill="CCCCFF"/>
            <w:noWrap/>
            <w:vAlign w:val="bottom"/>
            <w:hideMark/>
          </w:tcPr>
          <w:p w14:paraId="3CB84426"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22.000,00</w:t>
            </w:r>
          </w:p>
        </w:tc>
      </w:tr>
      <w:tr w:rsidR="00176917" w:rsidRPr="00176917" w14:paraId="641E9918" w14:textId="77777777" w:rsidTr="00176917">
        <w:trPr>
          <w:trHeight w:val="260"/>
        </w:trPr>
        <w:tc>
          <w:tcPr>
            <w:tcW w:w="3686" w:type="dxa"/>
            <w:gridSpan w:val="2"/>
            <w:tcBorders>
              <w:top w:val="nil"/>
              <w:left w:val="nil"/>
              <w:bottom w:val="nil"/>
              <w:right w:val="nil"/>
            </w:tcBorders>
            <w:shd w:val="clear" w:color="000000" w:fill="FFFF99"/>
            <w:noWrap/>
            <w:vAlign w:val="bottom"/>
            <w:hideMark/>
          </w:tcPr>
          <w:p w14:paraId="23A7B727"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742A09A3"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25.000,00</w:t>
            </w:r>
          </w:p>
        </w:tc>
        <w:tc>
          <w:tcPr>
            <w:tcW w:w="1880" w:type="dxa"/>
            <w:tcBorders>
              <w:top w:val="nil"/>
              <w:left w:val="nil"/>
              <w:bottom w:val="nil"/>
              <w:right w:val="nil"/>
            </w:tcBorders>
            <w:shd w:val="clear" w:color="000000" w:fill="FFFF99"/>
            <w:noWrap/>
            <w:vAlign w:val="bottom"/>
            <w:hideMark/>
          </w:tcPr>
          <w:p w14:paraId="0BC0B472"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-3.000,00</w:t>
            </w:r>
          </w:p>
        </w:tc>
        <w:tc>
          <w:tcPr>
            <w:tcW w:w="1350" w:type="dxa"/>
            <w:tcBorders>
              <w:top w:val="nil"/>
              <w:left w:val="nil"/>
              <w:bottom w:val="nil"/>
              <w:right w:val="nil"/>
            </w:tcBorders>
            <w:shd w:val="clear" w:color="000000" w:fill="FFFF99"/>
            <w:noWrap/>
            <w:vAlign w:val="bottom"/>
            <w:hideMark/>
          </w:tcPr>
          <w:p w14:paraId="7AD72133"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-12,00</w:t>
            </w:r>
          </w:p>
        </w:tc>
        <w:tc>
          <w:tcPr>
            <w:tcW w:w="1016" w:type="dxa"/>
            <w:tcBorders>
              <w:top w:val="nil"/>
              <w:left w:val="nil"/>
              <w:bottom w:val="nil"/>
              <w:right w:val="nil"/>
            </w:tcBorders>
            <w:shd w:val="clear" w:color="000000" w:fill="FFFF99"/>
            <w:noWrap/>
            <w:vAlign w:val="bottom"/>
            <w:hideMark/>
          </w:tcPr>
          <w:p w14:paraId="2A218CAD"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22.000,00</w:t>
            </w:r>
          </w:p>
        </w:tc>
      </w:tr>
      <w:tr w:rsidR="00176917" w:rsidRPr="00176917" w14:paraId="1212B789" w14:textId="77777777" w:rsidTr="00176917">
        <w:trPr>
          <w:trHeight w:val="260"/>
        </w:trPr>
        <w:tc>
          <w:tcPr>
            <w:tcW w:w="3686" w:type="dxa"/>
            <w:gridSpan w:val="2"/>
            <w:tcBorders>
              <w:top w:val="nil"/>
              <w:left w:val="nil"/>
              <w:bottom w:val="nil"/>
              <w:right w:val="nil"/>
            </w:tcBorders>
            <w:shd w:val="clear" w:color="000000" w:fill="CCCCFF"/>
            <w:noWrap/>
            <w:vAlign w:val="bottom"/>
            <w:hideMark/>
          </w:tcPr>
          <w:p w14:paraId="04E41C2B"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Aktivnost A100004 FINANCIRANJE POLITIČKIH STRANAKA</w:t>
            </w:r>
          </w:p>
        </w:tc>
        <w:tc>
          <w:tcPr>
            <w:tcW w:w="1705" w:type="dxa"/>
            <w:tcBorders>
              <w:top w:val="nil"/>
              <w:left w:val="nil"/>
              <w:bottom w:val="nil"/>
              <w:right w:val="nil"/>
            </w:tcBorders>
            <w:shd w:val="clear" w:color="000000" w:fill="CCCCFF"/>
            <w:noWrap/>
            <w:vAlign w:val="bottom"/>
            <w:hideMark/>
          </w:tcPr>
          <w:p w14:paraId="3E19470F"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7.300,00</w:t>
            </w:r>
          </w:p>
        </w:tc>
        <w:tc>
          <w:tcPr>
            <w:tcW w:w="1880" w:type="dxa"/>
            <w:tcBorders>
              <w:top w:val="nil"/>
              <w:left w:val="nil"/>
              <w:bottom w:val="nil"/>
              <w:right w:val="nil"/>
            </w:tcBorders>
            <w:shd w:val="clear" w:color="000000" w:fill="CCCCFF"/>
            <w:noWrap/>
            <w:vAlign w:val="bottom"/>
            <w:hideMark/>
          </w:tcPr>
          <w:p w14:paraId="6AC7CF15"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E604128"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CCCCFF"/>
            <w:noWrap/>
            <w:vAlign w:val="bottom"/>
            <w:hideMark/>
          </w:tcPr>
          <w:p w14:paraId="1DB05DFF"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7.300,00</w:t>
            </w:r>
          </w:p>
        </w:tc>
      </w:tr>
      <w:tr w:rsidR="00176917" w:rsidRPr="00176917" w14:paraId="174DC916" w14:textId="77777777" w:rsidTr="00176917">
        <w:trPr>
          <w:trHeight w:val="260"/>
        </w:trPr>
        <w:tc>
          <w:tcPr>
            <w:tcW w:w="3686" w:type="dxa"/>
            <w:gridSpan w:val="2"/>
            <w:tcBorders>
              <w:top w:val="nil"/>
              <w:left w:val="nil"/>
              <w:bottom w:val="nil"/>
              <w:right w:val="nil"/>
            </w:tcBorders>
            <w:shd w:val="clear" w:color="000000" w:fill="FFFF99"/>
            <w:noWrap/>
            <w:vAlign w:val="bottom"/>
            <w:hideMark/>
          </w:tcPr>
          <w:p w14:paraId="7317C993"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729CFF31"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7.300,00</w:t>
            </w:r>
          </w:p>
        </w:tc>
        <w:tc>
          <w:tcPr>
            <w:tcW w:w="1880" w:type="dxa"/>
            <w:tcBorders>
              <w:top w:val="nil"/>
              <w:left w:val="nil"/>
              <w:bottom w:val="nil"/>
              <w:right w:val="nil"/>
            </w:tcBorders>
            <w:shd w:val="clear" w:color="000000" w:fill="FFFF99"/>
            <w:noWrap/>
            <w:vAlign w:val="bottom"/>
            <w:hideMark/>
          </w:tcPr>
          <w:p w14:paraId="0BF6DF22"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8DAD739"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FFFF99"/>
            <w:noWrap/>
            <w:vAlign w:val="bottom"/>
            <w:hideMark/>
          </w:tcPr>
          <w:p w14:paraId="1E7F5E35"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7.300,00</w:t>
            </w:r>
          </w:p>
        </w:tc>
      </w:tr>
      <w:tr w:rsidR="00176917" w:rsidRPr="00176917" w14:paraId="470F14E4" w14:textId="77777777" w:rsidTr="00176917">
        <w:trPr>
          <w:trHeight w:val="260"/>
        </w:trPr>
        <w:tc>
          <w:tcPr>
            <w:tcW w:w="3686" w:type="dxa"/>
            <w:gridSpan w:val="2"/>
            <w:tcBorders>
              <w:top w:val="nil"/>
              <w:left w:val="nil"/>
              <w:bottom w:val="nil"/>
              <w:right w:val="nil"/>
            </w:tcBorders>
            <w:shd w:val="clear" w:color="000000" w:fill="CCCCFF"/>
            <w:noWrap/>
            <w:vAlign w:val="bottom"/>
            <w:hideMark/>
          </w:tcPr>
          <w:p w14:paraId="1E27FC74" w14:textId="77777777" w:rsidR="00176917" w:rsidRPr="00176917" w:rsidRDefault="00176917" w:rsidP="00176917">
            <w:pPr>
              <w:spacing w:after="0" w:line="240" w:lineRule="auto"/>
              <w:rPr>
                <w:rFonts w:ascii="Times New Roman" w:eastAsia="Times New Roman" w:hAnsi="Times New Roman"/>
                <w:b/>
                <w:bCs/>
                <w:color w:val="000000"/>
                <w:sz w:val="20"/>
                <w:szCs w:val="20"/>
                <w:lang w:val="en-GB" w:eastAsia="en-GB"/>
              </w:rPr>
            </w:pPr>
            <w:proofErr w:type="spellStart"/>
            <w:r w:rsidRPr="00176917">
              <w:rPr>
                <w:rFonts w:ascii="Times New Roman" w:eastAsia="Times New Roman" w:hAnsi="Times New Roman"/>
                <w:b/>
                <w:bCs/>
                <w:color w:val="000000"/>
                <w:sz w:val="20"/>
                <w:szCs w:val="20"/>
                <w:lang w:val="en-GB" w:eastAsia="en-GB"/>
              </w:rPr>
              <w:t>Aktivnost</w:t>
            </w:r>
            <w:proofErr w:type="spellEnd"/>
            <w:r w:rsidRPr="00176917">
              <w:rPr>
                <w:rFonts w:ascii="Times New Roman" w:eastAsia="Times New Roman" w:hAnsi="Times New Roman"/>
                <w:b/>
                <w:bCs/>
                <w:color w:val="000000"/>
                <w:sz w:val="20"/>
                <w:szCs w:val="20"/>
                <w:lang w:val="en-GB" w:eastAsia="en-GB"/>
              </w:rPr>
              <w:t xml:space="preserve"> A100218 NAGRADE GRADA</w:t>
            </w:r>
          </w:p>
        </w:tc>
        <w:tc>
          <w:tcPr>
            <w:tcW w:w="1705" w:type="dxa"/>
            <w:tcBorders>
              <w:top w:val="nil"/>
              <w:left w:val="nil"/>
              <w:bottom w:val="nil"/>
              <w:right w:val="nil"/>
            </w:tcBorders>
            <w:shd w:val="clear" w:color="000000" w:fill="CCCCFF"/>
            <w:noWrap/>
            <w:vAlign w:val="bottom"/>
            <w:hideMark/>
          </w:tcPr>
          <w:p w14:paraId="7F0CAF1A"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4.250,00</w:t>
            </w:r>
          </w:p>
        </w:tc>
        <w:tc>
          <w:tcPr>
            <w:tcW w:w="1880" w:type="dxa"/>
            <w:tcBorders>
              <w:top w:val="nil"/>
              <w:left w:val="nil"/>
              <w:bottom w:val="nil"/>
              <w:right w:val="nil"/>
            </w:tcBorders>
            <w:shd w:val="clear" w:color="000000" w:fill="CCCCFF"/>
            <w:noWrap/>
            <w:vAlign w:val="bottom"/>
            <w:hideMark/>
          </w:tcPr>
          <w:p w14:paraId="24A664CB"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E758C66"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CCCCFF"/>
            <w:noWrap/>
            <w:vAlign w:val="bottom"/>
            <w:hideMark/>
          </w:tcPr>
          <w:p w14:paraId="1E97F7EE"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4.250,00</w:t>
            </w:r>
          </w:p>
        </w:tc>
      </w:tr>
      <w:tr w:rsidR="00176917" w:rsidRPr="00176917" w14:paraId="1EDEEF58" w14:textId="77777777" w:rsidTr="00176917">
        <w:trPr>
          <w:trHeight w:val="260"/>
        </w:trPr>
        <w:tc>
          <w:tcPr>
            <w:tcW w:w="3686" w:type="dxa"/>
            <w:gridSpan w:val="2"/>
            <w:tcBorders>
              <w:top w:val="nil"/>
              <w:left w:val="nil"/>
              <w:bottom w:val="nil"/>
              <w:right w:val="nil"/>
            </w:tcBorders>
            <w:shd w:val="clear" w:color="000000" w:fill="FFFF99"/>
            <w:noWrap/>
            <w:vAlign w:val="bottom"/>
            <w:hideMark/>
          </w:tcPr>
          <w:p w14:paraId="28A147D8"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4E4DFB37"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4.250,00</w:t>
            </w:r>
          </w:p>
        </w:tc>
        <w:tc>
          <w:tcPr>
            <w:tcW w:w="1880" w:type="dxa"/>
            <w:tcBorders>
              <w:top w:val="nil"/>
              <w:left w:val="nil"/>
              <w:bottom w:val="nil"/>
              <w:right w:val="nil"/>
            </w:tcBorders>
            <w:shd w:val="clear" w:color="000000" w:fill="FFFF99"/>
            <w:noWrap/>
            <w:vAlign w:val="bottom"/>
            <w:hideMark/>
          </w:tcPr>
          <w:p w14:paraId="20AB4D57"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6C2CCB5"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FFFF99"/>
            <w:noWrap/>
            <w:vAlign w:val="bottom"/>
            <w:hideMark/>
          </w:tcPr>
          <w:p w14:paraId="5A342E3E"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4.250,00</w:t>
            </w:r>
          </w:p>
        </w:tc>
      </w:tr>
      <w:tr w:rsidR="00176917" w:rsidRPr="00176917" w14:paraId="6E07F685" w14:textId="77777777" w:rsidTr="00176917">
        <w:trPr>
          <w:trHeight w:val="260"/>
        </w:trPr>
        <w:tc>
          <w:tcPr>
            <w:tcW w:w="3686" w:type="dxa"/>
            <w:gridSpan w:val="2"/>
            <w:tcBorders>
              <w:top w:val="nil"/>
              <w:left w:val="nil"/>
              <w:bottom w:val="nil"/>
              <w:right w:val="nil"/>
            </w:tcBorders>
            <w:shd w:val="clear" w:color="000000" w:fill="CCCCFF"/>
            <w:noWrap/>
            <w:vAlign w:val="bottom"/>
            <w:hideMark/>
          </w:tcPr>
          <w:p w14:paraId="6990CF3E"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Aktivnost A100515 SVEČANA SJEDNICA GRADSKOG VIJEĆA</w:t>
            </w:r>
          </w:p>
        </w:tc>
        <w:tc>
          <w:tcPr>
            <w:tcW w:w="1705" w:type="dxa"/>
            <w:tcBorders>
              <w:top w:val="nil"/>
              <w:left w:val="nil"/>
              <w:bottom w:val="nil"/>
              <w:right w:val="nil"/>
            </w:tcBorders>
            <w:shd w:val="clear" w:color="000000" w:fill="CCCCFF"/>
            <w:noWrap/>
            <w:vAlign w:val="bottom"/>
            <w:hideMark/>
          </w:tcPr>
          <w:p w14:paraId="736B7A47"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CCCCFF"/>
            <w:noWrap/>
            <w:vAlign w:val="bottom"/>
            <w:hideMark/>
          </w:tcPr>
          <w:p w14:paraId="7D3EE030"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15.600,00</w:t>
            </w:r>
          </w:p>
        </w:tc>
        <w:tc>
          <w:tcPr>
            <w:tcW w:w="1350" w:type="dxa"/>
            <w:tcBorders>
              <w:top w:val="nil"/>
              <w:left w:val="nil"/>
              <w:bottom w:val="nil"/>
              <w:right w:val="nil"/>
            </w:tcBorders>
            <w:shd w:val="clear" w:color="000000" w:fill="CCCCFF"/>
            <w:noWrap/>
            <w:vAlign w:val="bottom"/>
            <w:hideMark/>
          </w:tcPr>
          <w:p w14:paraId="702B8EF1"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100,00</w:t>
            </w:r>
          </w:p>
        </w:tc>
        <w:tc>
          <w:tcPr>
            <w:tcW w:w="1016" w:type="dxa"/>
            <w:tcBorders>
              <w:top w:val="nil"/>
              <w:left w:val="nil"/>
              <w:bottom w:val="nil"/>
              <w:right w:val="nil"/>
            </w:tcBorders>
            <w:shd w:val="clear" w:color="000000" w:fill="CCCCFF"/>
            <w:noWrap/>
            <w:vAlign w:val="bottom"/>
            <w:hideMark/>
          </w:tcPr>
          <w:p w14:paraId="521796FB"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15.600,00</w:t>
            </w:r>
          </w:p>
        </w:tc>
      </w:tr>
      <w:tr w:rsidR="00176917" w:rsidRPr="00176917" w14:paraId="20AD87A9" w14:textId="77777777" w:rsidTr="00176917">
        <w:trPr>
          <w:trHeight w:val="260"/>
        </w:trPr>
        <w:tc>
          <w:tcPr>
            <w:tcW w:w="3686" w:type="dxa"/>
            <w:gridSpan w:val="2"/>
            <w:tcBorders>
              <w:top w:val="nil"/>
              <w:left w:val="nil"/>
              <w:bottom w:val="nil"/>
              <w:right w:val="nil"/>
            </w:tcBorders>
            <w:shd w:val="clear" w:color="000000" w:fill="FFFF99"/>
            <w:noWrap/>
            <w:vAlign w:val="bottom"/>
            <w:hideMark/>
          </w:tcPr>
          <w:p w14:paraId="42893644"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24F3A28D"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31AFB884"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15.600,00</w:t>
            </w:r>
          </w:p>
        </w:tc>
        <w:tc>
          <w:tcPr>
            <w:tcW w:w="1350" w:type="dxa"/>
            <w:tcBorders>
              <w:top w:val="nil"/>
              <w:left w:val="nil"/>
              <w:bottom w:val="nil"/>
              <w:right w:val="nil"/>
            </w:tcBorders>
            <w:shd w:val="clear" w:color="000000" w:fill="FFFF99"/>
            <w:noWrap/>
            <w:vAlign w:val="bottom"/>
            <w:hideMark/>
          </w:tcPr>
          <w:p w14:paraId="3D4669C2"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100,00</w:t>
            </w:r>
          </w:p>
        </w:tc>
        <w:tc>
          <w:tcPr>
            <w:tcW w:w="1016" w:type="dxa"/>
            <w:tcBorders>
              <w:top w:val="nil"/>
              <w:left w:val="nil"/>
              <w:bottom w:val="nil"/>
              <w:right w:val="nil"/>
            </w:tcBorders>
            <w:shd w:val="clear" w:color="000000" w:fill="FFFF99"/>
            <w:noWrap/>
            <w:vAlign w:val="bottom"/>
            <w:hideMark/>
          </w:tcPr>
          <w:p w14:paraId="51540E18"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15.600,00</w:t>
            </w:r>
          </w:p>
        </w:tc>
      </w:tr>
      <w:tr w:rsidR="00176917" w:rsidRPr="00176917" w14:paraId="7D0B8C5B" w14:textId="77777777" w:rsidTr="00176917">
        <w:trPr>
          <w:trHeight w:val="260"/>
        </w:trPr>
        <w:tc>
          <w:tcPr>
            <w:tcW w:w="3686" w:type="dxa"/>
            <w:gridSpan w:val="2"/>
            <w:tcBorders>
              <w:top w:val="nil"/>
              <w:left w:val="nil"/>
              <w:bottom w:val="nil"/>
              <w:right w:val="nil"/>
            </w:tcBorders>
            <w:shd w:val="clear" w:color="000000" w:fill="CCCCFF"/>
            <w:noWrap/>
            <w:vAlign w:val="bottom"/>
            <w:hideMark/>
          </w:tcPr>
          <w:p w14:paraId="3C3A292C"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Kapitalni projekt K100350 UREĐENJE GRADSKE VIJEĆNICE</w:t>
            </w:r>
          </w:p>
        </w:tc>
        <w:tc>
          <w:tcPr>
            <w:tcW w:w="1705" w:type="dxa"/>
            <w:tcBorders>
              <w:top w:val="nil"/>
              <w:left w:val="nil"/>
              <w:bottom w:val="nil"/>
              <w:right w:val="nil"/>
            </w:tcBorders>
            <w:shd w:val="clear" w:color="000000" w:fill="CCCCFF"/>
            <w:noWrap/>
            <w:vAlign w:val="bottom"/>
            <w:hideMark/>
          </w:tcPr>
          <w:p w14:paraId="1E4A6177"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CCCCFF"/>
            <w:noWrap/>
            <w:vAlign w:val="bottom"/>
            <w:hideMark/>
          </w:tcPr>
          <w:p w14:paraId="2689DBF6"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4.300,00</w:t>
            </w:r>
          </w:p>
        </w:tc>
        <w:tc>
          <w:tcPr>
            <w:tcW w:w="1350" w:type="dxa"/>
            <w:tcBorders>
              <w:top w:val="nil"/>
              <w:left w:val="nil"/>
              <w:bottom w:val="nil"/>
              <w:right w:val="nil"/>
            </w:tcBorders>
            <w:shd w:val="clear" w:color="000000" w:fill="CCCCFF"/>
            <w:noWrap/>
            <w:vAlign w:val="bottom"/>
            <w:hideMark/>
          </w:tcPr>
          <w:p w14:paraId="11C83C05"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100,00</w:t>
            </w:r>
          </w:p>
        </w:tc>
        <w:tc>
          <w:tcPr>
            <w:tcW w:w="1016" w:type="dxa"/>
            <w:tcBorders>
              <w:top w:val="nil"/>
              <w:left w:val="nil"/>
              <w:bottom w:val="nil"/>
              <w:right w:val="nil"/>
            </w:tcBorders>
            <w:shd w:val="clear" w:color="000000" w:fill="CCCCFF"/>
            <w:noWrap/>
            <w:vAlign w:val="bottom"/>
            <w:hideMark/>
          </w:tcPr>
          <w:p w14:paraId="49B34284"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4.300,00</w:t>
            </w:r>
          </w:p>
        </w:tc>
      </w:tr>
      <w:tr w:rsidR="00176917" w:rsidRPr="00176917" w14:paraId="7A4E8F40" w14:textId="77777777" w:rsidTr="00176917">
        <w:trPr>
          <w:trHeight w:val="260"/>
        </w:trPr>
        <w:tc>
          <w:tcPr>
            <w:tcW w:w="3686" w:type="dxa"/>
            <w:gridSpan w:val="2"/>
            <w:tcBorders>
              <w:top w:val="nil"/>
              <w:left w:val="nil"/>
              <w:bottom w:val="nil"/>
              <w:right w:val="nil"/>
            </w:tcBorders>
            <w:shd w:val="clear" w:color="000000" w:fill="FFFF99"/>
            <w:noWrap/>
            <w:vAlign w:val="bottom"/>
            <w:hideMark/>
          </w:tcPr>
          <w:p w14:paraId="3F14670F"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0CC288CA"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1E0654CC"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4.300,00</w:t>
            </w:r>
          </w:p>
        </w:tc>
        <w:tc>
          <w:tcPr>
            <w:tcW w:w="1350" w:type="dxa"/>
            <w:tcBorders>
              <w:top w:val="nil"/>
              <w:left w:val="nil"/>
              <w:bottom w:val="nil"/>
              <w:right w:val="nil"/>
            </w:tcBorders>
            <w:shd w:val="clear" w:color="000000" w:fill="FFFF99"/>
            <w:noWrap/>
            <w:vAlign w:val="bottom"/>
            <w:hideMark/>
          </w:tcPr>
          <w:p w14:paraId="73EFDE6A"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100,00</w:t>
            </w:r>
          </w:p>
        </w:tc>
        <w:tc>
          <w:tcPr>
            <w:tcW w:w="1016" w:type="dxa"/>
            <w:tcBorders>
              <w:top w:val="nil"/>
              <w:left w:val="nil"/>
              <w:bottom w:val="nil"/>
              <w:right w:val="nil"/>
            </w:tcBorders>
            <w:shd w:val="clear" w:color="000000" w:fill="FFFF99"/>
            <w:noWrap/>
            <w:vAlign w:val="bottom"/>
            <w:hideMark/>
          </w:tcPr>
          <w:p w14:paraId="54346D36"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4.300,00</w:t>
            </w:r>
          </w:p>
        </w:tc>
      </w:tr>
      <w:tr w:rsidR="00176917" w:rsidRPr="00176917" w14:paraId="6CF16474" w14:textId="77777777" w:rsidTr="00176917">
        <w:trPr>
          <w:trHeight w:val="260"/>
        </w:trPr>
        <w:tc>
          <w:tcPr>
            <w:tcW w:w="3686" w:type="dxa"/>
            <w:gridSpan w:val="2"/>
            <w:tcBorders>
              <w:top w:val="nil"/>
              <w:left w:val="nil"/>
              <w:bottom w:val="nil"/>
              <w:right w:val="nil"/>
            </w:tcBorders>
            <w:shd w:val="clear" w:color="000000" w:fill="0000FF"/>
            <w:noWrap/>
            <w:vAlign w:val="bottom"/>
            <w:hideMark/>
          </w:tcPr>
          <w:p w14:paraId="32DA73E6" w14:textId="77777777" w:rsidR="00176917" w:rsidRPr="00176917" w:rsidRDefault="00176917" w:rsidP="00176917">
            <w:pPr>
              <w:spacing w:after="0" w:line="240" w:lineRule="auto"/>
              <w:rPr>
                <w:rFonts w:ascii="Times New Roman" w:eastAsia="Times New Roman" w:hAnsi="Times New Roman"/>
                <w:b/>
                <w:bCs/>
                <w:color w:val="FFFFFF"/>
                <w:sz w:val="20"/>
                <w:szCs w:val="20"/>
                <w:lang w:val="en-GB" w:eastAsia="en-GB"/>
              </w:rPr>
            </w:pPr>
            <w:proofErr w:type="spellStart"/>
            <w:r w:rsidRPr="00176917">
              <w:rPr>
                <w:rFonts w:ascii="Times New Roman" w:eastAsia="Times New Roman" w:hAnsi="Times New Roman"/>
                <w:b/>
                <w:bCs/>
                <w:color w:val="FFFFFF"/>
                <w:sz w:val="20"/>
                <w:szCs w:val="20"/>
                <w:lang w:val="en-GB" w:eastAsia="en-GB"/>
              </w:rPr>
              <w:t>Glava</w:t>
            </w:r>
            <w:proofErr w:type="spellEnd"/>
            <w:r w:rsidRPr="00176917">
              <w:rPr>
                <w:rFonts w:ascii="Times New Roman" w:eastAsia="Times New Roman" w:hAnsi="Times New Roman"/>
                <w:b/>
                <w:bCs/>
                <w:color w:val="FFFFFF"/>
                <w:sz w:val="20"/>
                <w:szCs w:val="20"/>
                <w:lang w:val="en-GB" w:eastAsia="en-GB"/>
              </w:rPr>
              <w:t xml:space="preserve"> 00102 MJESNA SAMOUPRAVA</w:t>
            </w:r>
          </w:p>
        </w:tc>
        <w:tc>
          <w:tcPr>
            <w:tcW w:w="1705" w:type="dxa"/>
            <w:tcBorders>
              <w:top w:val="nil"/>
              <w:left w:val="nil"/>
              <w:bottom w:val="nil"/>
              <w:right w:val="nil"/>
            </w:tcBorders>
            <w:shd w:val="clear" w:color="000000" w:fill="0000FF"/>
            <w:noWrap/>
            <w:vAlign w:val="bottom"/>
            <w:hideMark/>
          </w:tcPr>
          <w:p w14:paraId="019D1CE5" w14:textId="77777777" w:rsidR="00176917" w:rsidRPr="00176917" w:rsidRDefault="00176917" w:rsidP="00176917">
            <w:pPr>
              <w:spacing w:after="0" w:line="240" w:lineRule="auto"/>
              <w:jc w:val="right"/>
              <w:rPr>
                <w:rFonts w:ascii="Times New Roman" w:eastAsia="Times New Roman" w:hAnsi="Times New Roman"/>
                <w:b/>
                <w:bCs/>
                <w:color w:val="FFFFFF"/>
                <w:sz w:val="20"/>
                <w:szCs w:val="20"/>
                <w:lang w:val="en-GB" w:eastAsia="en-GB"/>
              </w:rPr>
            </w:pPr>
            <w:r w:rsidRPr="00176917">
              <w:rPr>
                <w:rFonts w:ascii="Times New Roman" w:eastAsia="Times New Roman" w:hAnsi="Times New Roman"/>
                <w:b/>
                <w:bCs/>
                <w:color w:val="FFFFFF"/>
                <w:sz w:val="20"/>
                <w:szCs w:val="20"/>
                <w:lang w:val="en-GB" w:eastAsia="en-GB"/>
              </w:rPr>
              <w:t>300,00</w:t>
            </w:r>
          </w:p>
        </w:tc>
        <w:tc>
          <w:tcPr>
            <w:tcW w:w="1880" w:type="dxa"/>
            <w:tcBorders>
              <w:top w:val="nil"/>
              <w:left w:val="nil"/>
              <w:bottom w:val="nil"/>
              <w:right w:val="nil"/>
            </w:tcBorders>
            <w:shd w:val="clear" w:color="000000" w:fill="0000FF"/>
            <w:noWrap/>
            <w:vAlign w:val="bottom"/>
            <w:hideMark/>
          </w:tcPr>
          <w:p w14:paraId="036A249C" w14:textId="77777777" w:rsidR="00176917" w:rsidRPr="00176917" w:rsidRDefault="00176917" w:rsidP="00176917">
            <w:pPr>
              <w:spacing w:after="0" w:line="240" w:lineRule="auto"/>
              <w:jc w:val="right"/>
              <w:rPr>
                <w:rFonts w:ascii="Times New Roman" w:eastAsia="Times New Roman" w:hAnsi="Times New Roman"/>
                <w:b/>
                <w:bCs/>
                <w:color w:val="FFFFFF"/>
                <w:sz w:val="20"/>
                <w:szCs w:val="20"/>
                <w:lang w:val="en-GB" w:eastAsia="en-GB"/>
              </w:rPr>
            </w:pPr>
            <w:r w:rsidRPr="00176917">
              <w:rPr>
                <w:rFonts w:ascii="Times New Roman" w:eastAsia="Times New Roman" w:hAnsi="Times New Roman"/>
                <w:b/>
                <w:bCs/>
                <w:color w:val="FFFFFF"/>
                <w:sz w:val="20"/>
                <w:szCs w:val="20"/>
                <w:lang w:val="en-GB" w:eastAsia="en-GB"/>
              </w:rPr>
              <w:t>0,00</w:t>
            </w:r>
          </w:p>
        </w:tc>
        <w:tc>
          <w:tcPr>
            <w:tcW w:w="1350" w:type="dxa"/>
            <w:tcBorders>
              <w:top w:val="nil"/>
              <w:left w:val="nil"/>
              <w:bottom w:val="nil"/>
              <w:right w:val="nil"/>
            </w:tcBorders>
            <w:shd w:val="clear" w:color="000000" w:fill="0000FF"/>
            <w:noWrap/>
            <w:vAlign w:val="bottom"/>
            <w:hideMark/>
          </w:tcPr>
          <w:p w14:paraId="1A0B169E" w14:textId="77777777" w:rsidR="00176917" w:rsidRPr="00176917" w:rsidRDefault="00176917" w:rsidP="00176917">
            <w:pPr>
              <w:spacing w:after="0" w:line="240" w:lineRule="auto"/>
              <w:jc w:val="right"/>
              <w:rPr>
                <w:rFonts w:ascii="Times New Roman" w:eastAsia="Times New Roman" w:hAnsi="Times New Roman"/>
                <w:b/>
                <w:bCs/>
                <w:color w:val="FFFFFF"/>
                <w:sz w:val="20"/>
                <w:szCs w:val="20"/>
                <w:lang w:val="en-GB" w:eastAsia="en-GB"/>
              </w:rPr>
            </w:pPr>
            <w:r w:rsidRPr="00176917">
              <w:rPr>
                <w:rFonts w:ascii="Times New Roman" w:eastAsia="Times New Roman" w:hAnsi="Times New Roman"/>
                <w:b/>
                <w:bCs/>
                <w:color w:val="FFFFFF"/>
                <w:sz w:val="20"/>
                <w:szCs w:val="20"/>
                <w:lang w:val="en-GB" w:eastAsia="en-GB"/>
              </w:rPr>
              <w:t>0,00</w:t>
            </w:r>
          </w:p>
        </w:tc>
        <w:tc>
          <w:tcPr>
            <w:tcW w:w="1016" w:type="dxa"/>
            <w:tcBorders>
              <w:top w:val="nil"/>
              <w:left w:val="nil"/>
              <w:bottom w:val="nil"/>
              <w:right w:val="nil"/>
            </w:tcBorders>
            <w:shd w:val="clear" w:color="000000" w:fill="0000FF"/>
            <w:noWrap/>
            <w:vAlign w:val="bottom"/>
            <w:hideMark/>
          </w:tcPr>
          <w:p w14:paraId="366F753D" w14:textId="77777777" w:rsidR="00176917" w:rsidRPr="00176917" w:rsidRDefault="00176917" w:rsidP="00176917">
            <w:pPr>
              <w:spacing w:after="0" w:line="240" w:lineRule="auto"/>
              <w:jc w:val="right"/>
              <w:rPr>
                <w:rFonts w:ascii="Times New Roman" w:eastAsia="Times New Roman" w:hAnsi="Times New Roman"/>
                <w:b/>
                <w:bCs/>
                <w:color w:val="FFFFFF"/>
                <w:sz w:val="20"/>
                <w:szCs w:val="20"/>
                <w:lang w:val="en-GB" w:eastAsia="en-GB"/>
              </w:rPr>
            </w:pPr>
            <w:r w:rsidRPr="00176917">
              <w:rPr>
                <w:rFonts w:ascii="Times New Roman" w:eastAsia="Times New Roman" w:hAnsi="Times New Roman"/>
                <w:b/>
                <w:bCs/>
                <w:color w:val="FFFFFF"/>
                <w:sz w:val="20"/>
                <w:szCs w:val="20"/>
                <w:lang w:val="en-GB" w:eastAsia="en-GB"/>
              </w:rPr>
              <w:t>300,00</w:t>
            </w:r>
          </w:p>
        </w:tc>
      </w:tr>
      <w:tr w:rsidR="00176917" w:rsidRPr="00176917" w14:paraId="08DBF0A1" w14:textId="77777777" w:rsidTr="00176917">
        <w:trPr>
          <w:trHeight w:val="260"/>
        </w:trPr>
        <w:tc>
          <w:tcPr>
            <w:tcW w:w="3686" w:type="dxa"/>
            <w:gridSpan w:val="2"/>
            <w:tcBorders>
              <w:top w:val="nil"/>
              <w:left w:val="nil"/>
              <w:bottom w:val="nil"/>
              <w:right w:val="nil"/>
            </w:tcBorders>
            <w:shd w:val="clear" w:color="000000" w:fill="9999FF"/>
            <w:noWrap/>
            <w:vAlign w:val="bottom"/>
            <w:hideMark/>
          </w:tcPr>
          <w:p w14:paraId="03A7AA82"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Program 1002 PROGRAM AKTIVNOSTI I MJERA IZ DJELOKRUGA MJESNE SAMOUPRAVE</w:t>
            </w:r>
          </w:p>
        </w:tc>
        <w:tc>
          <w:tcPr>
            <w:tcW w:w="1705" w:type="dxa"/>
            <w:tcBorders>
              <w:top w:val="nil"/>
              <w:left w:val="nil"/>
              <w:bottom w:val="nil"/>
              <w:right w:val="nil"/>
            </w:tcBorders>
            <w:shd w:val="clear" w:color="000000" w:fill="9999FF"/>
            <w:noWrap/>
            <w:vAlign w:val="bottom"/>
            <w:hideMark/>
          </w:tcPr>
          <w:p w14:paraId="5244F426"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300,00</w:t>
            </w:r>
          </w:p>
        </w:tc>
        <w:tc>
          <w:tcPr>
            <w:tcW w:w="1880" w:type="dxa"/>
            <w:tcBorders>
              <w:top w:val="nil"/>
              <w:left w:val="nil"/>
              <w:bottom w:val="nil"/>
              <w:right w:val="nil"/>
            </w:tcBorders>
            <w:shd w:val="clear" w:color="000000" w:fill="9999FF"/>
            <w:noWrap/>
            <w:vAlign w:val="bottom"/>
            <w:hideMark/>
          </w:tcPr>
          <w:p w14:paraId="3A57351D"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9999FF"/>
            <w:noWrap/>
            <w:vAlign w:val="bottom"/>
            <w:hideMark/>
          </w:tcPr>
          <w:p w14:paraId="3E9D752C"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9999FF"/>
            <w:noWrap/>
            <w:vAlign w:val="bottom"/>
            <w:hideMark/>
          </w:tcPr>
          <w:p w14:paraId="39A4F872"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300,00</w:t>
            </w:r>
          </w:p>
        </w:tc>
      </w:tr>
      <w:tr w:rsidR="00176917" w:rsidRPr="00176917" w14:paraId="30CB2F27" w14:textId="77777777" w:rsidTr="00176917">
        <w:trPr>
          <w:trHeight w:val="260"/>
        </w:trPr>
        <w:tc>
          <w:tcPr>
            <w:tcW w:w="3686" w:type="dxa"/>
            <w:gridSpan w:val="2"/>
            <w:tcBorders>
              <w:top w:val="nil"/>
              <w:left w:val="nil"/>
              <w:bottom w:val="nil"/>
              <w:right w:val="nil"/>
            </w:tcBorders>
            <w:shd w:val="clear" w:color="000000" w:fill="CCCCFF"/>
            <w:noWrap/>
            <w:vAlign w:val="bottom"/>
            <w:hideMark/>
          </w:tcPr>
          <w:p w14:paraId="78AB0157"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Aktivnost A100210 MJESNI ODBOR VID</w:t>
            </w:r>
          </w:p>
        </w:tc>
        <w:tc>
          <w:tcPr>
            <w:tcW w:w="1705" w:type="dxa"/>
            <w:tcBorders>
              <w:top w:val="nil"/>
              <w:left w:val="nil"/>
              <w:bottom w:val="nil"/>
              <w:right w:val="nil"/>
            </w:tcBorders>
            <w:shd w:val="clear" w:color="000000" w:fill="CCCCFF"/>
            <w:noWrap/>
            <w:vAlign w:val="bottom"/>
            <w:hideMark/>
          </w:tcPr>
          <w:p w14:paraId="535F50EE"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c>
          <w:tcPr>
            <w:tcW w:w="1880" w:type="dxa"/>
            <w:tcBorders>
              <w:top w:val="nil"/>
              <w:left w:val="nil"/>
              <w:bottom w:val="nil"/>
              <w:right w:val="nil"/>
            </w:tcBorders>
            <w:shd w:val="clear" w:color="000000" w:fill="CCCCFF"/>
            <w:noWrap/>
            <w:vAlign w:val="bottom"/>
            <w:hideMark/>
          </w:tcPr>
          <w:p w14:paraId="0AB08AB6"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31C63033"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CCCCFF"/>
            <w:noWrap/>
            <w:vAlign w:val="bottom"/>
            <w:hideMark/>
          </w:tcPr>
          <w:p w14:paraId="1B33E454"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r>
      <w:tr w:rsidR="00176917" w:rsidRPr="00176917" w14:paraId="1525D9D4" w14:textId="77777777" w:rsidTr="00176917">
        <w:trPr>
          <w:trHeight w:val="260"/>
        </w:trPr>
        <w:tc>
          <w:tcPr>
            <w:tcW w:w="3686" w:type="dxa"/>
            <w:gridSpan w:val="2"/>
            <w:tcBorders>
              <w:top w:val="nil"/>
              <w:left w:val="nil"/>
              <w:bottom w:val="nil"/>
              <w:right w:val="nil"/>
            </w:tcBorders>
            <w:shd w:val="clear" w:color="000000" w:fill="FFFF99"/>
            <w:noWrap/>
            <w:vAlign w:val="bottom"/>
            <w:hideMark/>
          </w:tcPr>
          <w:p w14:paraId="7DDCAD54"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5F25845"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c>
          <w:tcPr>
            <w:tcW w:w="1880" w:type="dxa"/>
            <w:tcBorders>
              <w:top w:val="nil"/>
              <w:left w:val="nil"/>
              <w:bottom w:val="nil"/>
              <w:right w:val="nil"/>
            </w:tcBorders>
            <w:shd w:val="clear" w:color="000000" w:fill="FFFF99"/>
            <w:noWrap/>
            <w:vAlign w:val="bottom"/>
            <w:hideMark/>
          </w:tcPr>
          <w:p w14:paraId="0D310026"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BDF644F"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FFFF99"/>
            <w:noWrap/>
            <w:vAlign w:val="bottom"/>
            <w:hideMark/>
          </w:tcPr>
          <w:p w14:paraId="3417EE83"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r>
      <w:tr w:rsidR="00176917" w:rsidRPr="00176917" w14:paraId="344E8B56" w14:textId="77777777" w:rsidTr="00176917">
        <w:trPr>
          <w:trHeight w:val="260"/>
        </w:trPr>
        <w:tc>
          <w:tcPr>
            <w:tcW w:w="3686" w:type="dxa"/>
            <w:gridSpan w:val="2"/>
            <w:tcBorders>
              <w:top w:val="nil"/>
              <w:left w:val="nil"/>
              <w:bottom w:val="nil"/>
              <w:right w:val="nil"/>
            </w:tcBorders>
            <w:shd w:val="clear" w:color="000000" w:fill="CCCCFF"/>
            <w:noWrap/>
            <w:vAlign w:val="bottom"/>
            <w:hideMark/>
          </w:tcPr>
          <w:p w14:paraId="6822635E"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Aktivnost A100211 MJESNI ODBOR PRUD</w:t>
            </w:r>
          </w:p>
        </w:tc>
        <w:tc>
          <w:tcPr>
            <w:tcW w:w="1705" w:type="dxa"/>
            <w:tcBorders>
              <w:top w:val="nil"/>
              <w:left w:val="nil"/>
              <w:bottom w:val="nil"/>
              <w:right w:val="nil"/>
            </w:tcBorders>
            <w:shd w:val="clear" w:color="000000" w:fill="CCCCFF"/>
            <w:noWrap/>
            <w:vAlign w:val="bottom"/>
            <w:hideMark/>
          </w:tcPr>
          <w:p w14:paraId="0A4B06B0"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c>
          <w:tcPr>
            <w:tcW w:w="1880" w:type="dxa"/>
            <w:tcBorders>
              <w:top w:val="nil"/>
              <w:left w:val="nil"/>
              <w:bottom w:val="nil"/>
              <w:right w:val="nil"/>
            </w:tcBorders>
            <w:shd w:val="clear" w:color="000000" w:fill="CCCCFF"/>
            <w:noWrap/>
            <w:vAlign w:val="bottom"/>
            <w:hideMark/>
          </w:tcPr>
          <w:p w14:paraId="7B4C32E0"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3548AA45"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CCCCFF"/>
            <w:noWrap/>
            <w:vAlign w:val="bottom"/>
            <w:hideMark/>
          </w:tcPr>
          <w:p w14:paraId="3FB8EC50"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r>
      <w:tr w:rsidR="00176917" w:rsidRPr="00176917" w14:paraId="75AE4133" w14:textId="77777777" w:rsidTr="00176917">
        <w:trPr>
          <w:trHeight w:val="260"/>
        </w:trPr>
        <w:tc>
          <w:tcPr>
            <w:tcW w:w="3686" w:type="dxa"/>
            <w:gridSpan w:val="2"/>
            <w:tcBorders>
              <w:top w:val="nil"/>
              <w:left w:val="nil"/>
              <w:bottom w:val="nil"/>
              <w:right w:val="nil"/>
            </w:tcBorders>
            <w:shd w:val="clear" w:color="000000" w:fill="FFFF99"/>
            <w:noWrap/>
            <w:vAlign w:val="bottom"/>
            <w:hideMark/>
          </w:tcPr>
          <w:p w14:paraId="444426A7"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058BA84B"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c>
          <w:tcPr>
            <w:tcW w:w="1880" w:type="dxa"/>
            <w:tcBorders>
              <w:top w:val="nil"/>
              <w:left w:val="nil"/>
              <w:bottom w:val="nil"/>
              <w:right w:val="nil"/>
            </w:tcBorders>
            <w:shd w:val="clear" w:color="000000" w:fill="FFFF99"/>
            <w:noWrap/>
            <w:vAlign w:val="bottom"/>
            <w:hideMark/>
          </w:tcPr>
          <w:p w14:paraId="59C3EDA2"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4C803605"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FFFF99"/>
            <w:noWrap/>
            <w:vAlign w:val="bottom"/>
            <w:hideMark/>
          </w:tcPr>
          <w:p w14:paraId="6DA5334F"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r>
      <w:tr w:rsidR="00176917" w:rsidRPr="00176917" w14:paraId="15BE4005" w14:textId="77777777" w:rsidTr="00176917">
        <w:trPr>
          <w:trHeight w:val="260"/>
        </w:trPr>
        <w:tc>
          <w:tcPr>
            <w:tcW w:w="3686" w:type="dxa"/>
            <w:gridSpan w:val="2"/>
            <w:tcBorders>
              <w:top w:val="nil"/>
              <w:left w:val="nil"/>
              <w:bottom w:val="nil"/>
              <w:right w:val="nil"/>
            </w:tcBorders>
            <w:shd w:val="clear" w:color="000000" w:fill="CCCCFF"/>
            <w:noWrap/>
            <w:vAlign w:val="bottom"/>
            <w:hideMark/>
          </w:tcPr>
          <w:p w14:paraId="39084A1F"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Aktivnost A100212 MJESNI ODBOR CENTAR</w:t>
            </w:r>
          </w:p>
        </w:tc>
        <w:tc>
          <w:tcPr>
            <w:tcW w:w="1705" w:type="dxa"/>
            <w:tcBorders>
              <w:top w:val="nil"/>
              <w:left w:val="nil"/>
              <w:bottom w:val="nil"/>
              <w:right w:val="nil"/>
            </w:tcBorders>
            <w:shd w:val="clear" w:color="000000" w:fill="CCCCFF"/>
            <w:noWrap/>
            <w:vAlign w:val="bottom"/>
            <w:hideMark/>
          </w:tcPr>
          <w:p w14:paraId="0E106633"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c>
          <w:tcPr>
            <w:tcW w:w="1880" w:type="dxa"/>
            <w:tcBorders>
              <w:top w:val="nil"/>
              <w:left w:val="nil"/>
              <w:bottom w:val="nil"/>
              <w:right w:val="nil"/>
            </w:tcBorders>
            <w:shd w:val="clear" w:color="000000" w:fill="CCCCFF"/>
            <w:noWrap/>
            <w:vAlign w:val="bottom"/>
            <w:hideMark/>
          </w:tcPr>
          <w:p w14:paraId="262D6B53"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377B1CDB"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CCCCFF"/>
            <w:noWrap/>
            <w:vAlign w:val="bottom"/>
            <w:hideMark/>
          </w:tcPr>
          <w:p w14:paraId="090EBEE6"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r>
      <w:tr w:rsidR="00176917" w:rsidRPr="00176917" w14:paraId="549A7111" w14:textId="77777777" w:rsidTr="00176917">
        <w:trPr>
          <w:trHeight w:val="260"/>
        </w:trPr>
        <w:tc>
          <w:tcPr>
            <w:tcW w:w="3686" w:type="dxa"/>
            <w:gridSpan w:val="2"/>
            <w:tcBorders>
              <w:top w:val="nil"/>
              <w:left w:val="nil"/>
              <w:bottom w:val="nil"/>
              <w:right w:val="nil"/>
            </w:tcBorders>
            <w:shd w:val="clear" w:color="000000" w:fill="FFFF99"/>
            <w:noWrap/>
            <w:vAlign w:val="bottom"/>
            <w:hideMark/>
          </w:tcPr>
          <w:p w14:paraId="3EAAB7B7"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3656AE4A"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c>
          <w:tcPr>
            <w:tcW w:w="1880" w:type="dxa"/>
            <w:tcBorders>
              <w:top w:val="nil"/>
              <w:left w:val="nil"/>
              <w:bottom w:val="nil"/>
              <w:right w:val="nil"/>
            </w:tcBorders>
            <w:shd w:val="clear" w:color="000000" w:fill="FFFF99"/>
            <w:noWrap/>
            <w:vAlign w:val="bottom"/>
            <w:hideMark/>
          </w:tcPr>
          <w:p w14:paraId="36691950"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8FCD006"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FFFF99"/>
            <w:noWrap/>
            <w:vAlign w:val="bottom"/>
            <w:hideMark/>
          </w:tcPr>
          <w:p w14:paraId="15C57EB4"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r>
      <w:tr w:rsidR="00176917" w:rsidRPr="00176917" w14:paraId="77A37C16" w14:textId="77777777" w:rsidTr="00176917">
        <w:trPr>
          <w:trHeight w:val="260"/>
        </w:trPr>
        <w:tc>
          <w:tcPr>
            <w:tcW w:w="3686" w:type="dxa"/>
            <w:gridSpan w:val="2"/>
            <w:tcBorders>
              <w:top w:val="nil"/>
              <w:left w:val="nil"/>
              <w:bottom w:val="nil"/>
              <w:right w:val="nil"/>
            </w:tcBorders>
            <w:shd w:val="clear" w:color="000000" w:fill="CCCCFF"/>
            <w:noWrap/>
            <w:vAlign w:val="bottom"/>
            <w:hideMark/>
          </w:tcPr>
          <w:p w14:paraId="43F0836D"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Aktivnost A100213 MJESNI ODBOR SVETI NIKOLA</w:t>
            </w:r>
          </w:p>
        </w:tc>
        <w:tc>
          <w:tcPr>
            <w:tcW w:w="1705" w:type="dxa"/>
            <w:tcBorders>
              <w:top w:val="nil"/>
              <w:left w:val="nil"/>
              <w:bottom w:val="nil"/>
              <w:right w:val="nil"/>
            </w:tcBorders>
            <w:shd w:val="clear" w:color="000000" w:fill="CCCCFF"/>
            <w:noWrap/>
            <w:vAlign w:val="bottom"/>
            <w:hideMark/>
          </w:tcPr>
          <w:p w14:paraId="7CEEB5CD"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c>
          <w:tcPr>
            <w:tcW w:w="1880" w:type="dxa"/>
            <w:tcBorders>
              <w:top w:val="nil"/>
              <w:left w:val="nil"/>
              <w:bottom w:val="nil"/>
              <w:right w:val="nil"/>
            </w:tcBorders>
            <w:shd w:val="clear" w:color="000000" w:fill="CCCCFF"/>
            <w:noWrap/>
            <w:vAlign w:val="bottom"/>
            <w:hideMark/>
          </w:tcPr>
          <w:p w14:paraId="6CC16511"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524F3715"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CCCCFF"/>
            <w:noWrap/>
            <w:vAlign w:val="bottom"/>
            <w:hideMark/>
          </w:tcPr>
          <w:p w14:paraId="44010ED9"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r>
      <w:tr w:rsidR="00176917" w:rsidRPr="00176917" w14:paraId="769853B3" w14:textId="77777777" w:rsidTr="00176917">
        <w:trPr>
          <w:trHeight w:val="260"/>
        </w:trPr>
        <w:tc>
          <w:tcPr>
            <w:tcW w:w="3686" w:type="dxa"/>
            <w:gridSpan w:val="2"/>
            <w:tcBorders>
              <w:top w:val="nil"/>
              <w:left w:val="nil"/>
              <w:bottom w:val="nil"/>
              <w:right w:val="nil"/>
            </w:tcBorders>
            <w:shd w:val="clear" w:color="000000" w:fill="FFFF99"/>
            <w:noWrap/>
            <w:vAlign w:val="bottom"/>
            <w:hideMark/>
          </w:tcPr>
          <w:p w14:paraId="55DC4F5A"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7FDD172B"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c>
          <w:tcPr>
            <w:tcW w:w="1880" w:type="dxa"/>
            <w:tcBorders>
              <w:top w:val="nil"/>
              <w:left w:val="nil"/>
              <w:bottom w:val="nil"/>
              <w:right w:val="nil"/>
            </w:tcBorders>
            <w:shd w:val="clear" w:color="000000" w:fill="FFFF99"/>
            <w:noWrap/>
            <w:vAlign w:val="bottom"/>
            <w:hideMark/>
          </w:tcPr>
          <w:p w14:paraId="5FCEC6E7"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AB1768B"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FFFF99"/>
            <w:noWrap/>
            <w:vAlign w:val="bottom"/>
            <w:hideMark/>
          </w:tcPr>
          <w:p w14:paraId="251D782E"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r>
      <w:tr w:rsidR="00176917" w:rsidRPr="00176917" w14:paraId="15328626" w14:textId="77777777" w:rsidTr="00176917">
        <w:trPr>
          <w:trHeight w:val="260"/>
        </w:trPr>
        <w:tc>
          <w:tcPr>
            <w:tcW w:w="3686" w:type="dxa"/>
            <w:gridSpan w:val="2"/>
            <w:tcBorders>
              <w:top w:val="nil"/>
              <w:left w:val="nil"/>
              <w:bottom w:val="nil"/>
              <w:right w:val="nil"/>
            </w:tcBorders>
            <w:shd w:val="clear" w:color="000000" w:fill="CCCCFF"/>
            <w:noWrap/>
            <w:vAlign w:val="bottom"/>
            <w:hideMark/>
          </w:tcPr>
          <w:p w14:paraId="4CCFF5CF"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Aktivnost A100214 MJESNI ODBOR DUBRAVICA</w:t>
            </w:r>
          </w:p>
        </w:tc>
        <w:tc>
          <w:tcPr>
            <w:tcW w:w="1705" w:type="dxa"/>
            <w:tcBorders>
              <w:top w:val="nil"/>
              <w:left w:val="nil"/>
              <w:bottom w:val="nil"/>
              <w:right w:val="nil"/>
            </w:tcBorders>
            <w:shd w:val="clear" w:color="000000" w:fill="CCCCFF"/>
            <w:noWrap/>
            <w:vAlign w:val="bottom"/>
            <w:hideMark/>
          </w:tcPr>
          <w:p w14:paraId="6115E2BC"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c>
          <w:tcPr>
            <w:tcW w:w="1880" w:type="dxa"/>
            <w:tcBorders>
              <w:top w:val="nil"/>
              <w:left w:val="nil"/>
              <w:bottom w:val="nil"/>
              <w:right w:val="nil"/>
            </w:tcBorders>
            <w:shd w:val="clear" w:color="000000" w:fill="CCCCFF"/>
            <w:noWrap/>
            <w:vAlign w:val="bottom"/>
            <w:hideMark/>
          </w:tcPr>
          <w:p w14:paraId="1FA82CA7"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1C5BACB"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CCCCFF"/>
            <w:noWrap/>
            <w:vAlign w:val="bottom"/>
            <w:hideMark/>
          </w:tcPr>
          <w:p w14:paraId="699BB318"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r>
      <w:tr w:rsidR="00176917" w:rsidRPr="00176917" w14:paraId="216E3150" w14:textId="77777777" w:rsidTr="00176917">
        <w:trPr>
          <w:trHeight w:val="260"/>
        </w:trPr>
        <w:tc>
          <w:tcPr>
            <w:tcW w:w="3686" w:type="dxa"/>
            <w:gridSpan w:val="2"/>
            <w:tcBorders>
              <w:top w:val="nil"/>
              <w:left w:val="nil"/>
              <w:bottom w:val="nil"/>
              <w:right w:val="nil"/>
            </w:tcBorders>
            <w:shd w:val="clear" w:color="000000" w:fill="FFFF99"/>
            <w:noWrap/>
            <w:vAlign w:val="bottom"/>
            <w:hideMark/>
          </w:tcPr>
          <w:p w14:paraId="4E511EE5"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91B0EC9"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c>
          <w:tcPr>
            <w:tcW w:w="1880" w:type="dxa"/>
            <w:tcBorders>
              <w:top w:val="nil"/>
              <w:left w:val="nil"/>
              <w:bottom w:val="nil"/>
              <w:right w:val="nil"/>
            </w:tcBorders>
            <w:shd w:val="clear" w:color="000000" w:fill="FFFF99"/>
            <w:noWrap/>
            <w:vAlign w:val="bottom"/>
            <w:hideMark/>
          </w:tcPr>
          <w:p w14:paraId="3E12F575"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85F6B6F"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FFFF99"/>
            <w:noWrap/>
            <w:vAlign w:val="bottom"/>
            <w:hideMark/>
          </w:tcPr>
          <w:p w14:paraId="7FA96AAB"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r>
      <w:tr w:rsidR="00176917" w:rsidRPr="00176917" w14:paraId="55333426" w14:textId="77777777" w:rsidTr="00176917">
        <w:trPr>
          <w:trHeight w:val="260"/>
        </w:trPr>
        <w:tc>
          <w:tcPr>
            <w:tcW w:w="3686" w:type="dxa"/>
            <w:gridSpan w:val="2"/>
            <w:tcBorders>
              <w:top w:val="nil"/>
              <w:left w:val="nil"/>
              <w:bottom w:val="nil"/>
              <w:right w:val="nil"/>
            </w:tcBorders>
            <w:shd w:val="clear" w:color="000000" w:fill="CCCCFF"/>
            <w:noWrap/>
            <w:vAlign w:val="bottom"/>
            <w:hideMark/>
          </w:tcPr>
          <w:p w14:paraId="1B668209"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lastRenderedPageBreak/>
              <w:t>Aktivnost A100215 MJESNI ODBOR GLUŠCI</w:t>
            </w:r>
          </w:p>
        </w:tc>
        <w:tc>
          <w:tcPr>
            <w:tcW w:w="1705" w:type="dxa"/>
            <w:tcBorders>
              <w:top w:val="nil"/>
              <w:left w:val="nil"/>
              <w:bottom w:val="nil"/>
              <w:right w:val="nil"/>
            </w:tcBorders>
            <w:shd w:val="clear" w:color="000000" w:fill="CCCCFF"/>
            <w:noWrap/>
            <w:vAlign w:val="bottom"/>
            <w:hideMark/>
          </w:tcPr>
          <w:p w14:paraId="4697610C"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c>
          <w:tcPr>
            <w:tcW w:w="1880" w:type="dxa"/>
            <w:tcBorders>
              <w:top w:val="nil"/>
              <w:left w:val="nil"/>
              <w:bottom w:val="nil"/>
              <w:right w:val="nil"/>
            </w:tcBorders>
            <w:shd w:val="clear" w:color="000000" w:fill="CCCCFF"/>
            <w:noWrap/>
            <w:vAlign w:val="bottom"/>
            <w:hideMark/>
          </w:tcPr>
          <w:p w14:paraId="3872D1AA"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27E24B77"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CCCCFF"/>
            <w:noWrap/>
            <w:vAlign w:val="bottom"/>
            <w:hideMark/>
          </w:tcPr>
          <w:p w14:paraId="2F75CC81"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r>
      <w:tr w:rsidR="00176917" w:rsidRPr="00176917" w14:paraId="32A5A555" w14:textId="77777777" w:rsidTr="00176917">
        <w:trPr>
          <w:trHeight w:val="260"/>
        </w:trPr>
        <w:tc>
          <w:tcPr>
            <w:tcW w:w="3686" w:type="dxa"/>
            <w:gridSpan w:val="2"/>
            <w:tcBorders>
              <w:top w:val="nil"/>
              <w:left w:val="nil"/>
              <w:bottom w:val="nil"/>
              <w:right w:val="nil"/>
            </w:tcBorders>
            <w:shd w:val="clear" w:color="000000" w:fill="FFFF99"/>
            <w:noWrap/>
            <w:vAlign w:val="bottom"/>
            <w:hideMark/>
          </w:tcPr>
          <w:p w14:paraId="286473FE" w14:textId="77777777" w:rsidR="00176917" w:rsidRPr="00176917" w:rsidRDefault="00176917" w:rsidP="00176917">
            <w:pPr>
              <w:spacing w:after="0" w:line="240" w:lineRule="auto"/>
              <w:rPr>
                <w:rFonts w:ascii="Times New Roman" w:eastAsia="Times New Roman" w:hAnsi="Times New Roman"/>
                <w:b/>
                <w:bCs/>
                <w:color w:val="000000"/>
                <w:sz w:val="20"/>
                <w:szCs w:val="20"/>
                <w:lang w:val="sv-SE" w:eastAsia="en-GB"/>
              </w:rPr>
            </w:pPr>
            <w:r w:rsidRPr="00176917">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30C2971D"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c>
          <w:tcPr>
            <w:tcW w:w="1880" w:type="dxa"/>
            <w:tcBorders>
              <w:top w:val="nil"/>
              <w:left w:val="nil"/>
              <w:bottom w:val="nil"/>
              <w:right w:val="nil"/>
            </w:tcBorders>
            <w:shd w:val="clear" w:color="000000" w:fill="FFFF99"/>
            <w:noWrap/>
            <w:vAlign w:val="bottom"/>
            <w:hideMark/>
          </w:tcPr>
          <w:p w14:paraId="342C0416"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7A57D96"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0,00</w:t>
            </w:r>
          </w:p>
        </w:tc>
        <w:tc>
          <w:tcPr>
            <w:tcW w:w="1016" w:type="dxa"/>
            <w:tcBorders>
              <w:top w:val="nil"/>
              <w:left w:val="nil"/>
              <w:bottom w:val="nil"/>
              <w:right w:val="nil"/>
            </w:tcBorders>
            <w:shd w:val="clear" w:color="000000" w:fill="FFFF99"/>
            <w:noWrap/>
            <w:vAlign w:val="bottom"/>
            <w:hideMark/>
          </w:tcPr>
          <w:p w14:paraId="42CFA2CF" w14:textId="77777777" w:rsidR="00176917" w:rsidRPr="00176917" w:rsidRDefault="00176917" w:rsidP="00176917">
            <w:pPr>
              <w:spacing w:after="0" w:line="240" w:lineRule="auto"/>
              <w:jc w:val="right"/>
              <w:rPr>
                <w:rFonts w:ascii="Times New Roman" w:eastAsia="Times New Roman" w:hAnsi="Times New Roman"/>
                <w:b/>
                <w:bCs/>
                <w:color w:val="000000"/>
                <w:sz w:val="20"/>
                <w:szCs w:val="20"/>
                <w:lang w:val="en-GB" w:eastAsia="en-GB"/>
              </w:rPr>
            </w:pPr>
            <w:r w:rsidRPr="00176917">
              <w:rPr>
                <w:rFonts w:ascii="Times New Roman" w:eastAsia="Times New Roman" w:hAnsi="Times New Roman"/>
                <w:b/>
                <w:bCs/>
                <w:color w:val="000000"/>
                <w:sz w:val="20"/>
                <w:szCs w:val="20"/>
                <w:lang w:val="en-GB" w:eastAsia="en-GB"/>
              </w:rPr>
              <w:t>50,00</w:t>
            </w:r>
          </w:p>
        </w:tc>
      </w:tr>
    </w:tbl>
    <w:p w14:paraId="2058EEA9" w14:textId="77777777" w:rsidR="0078176E" w:rsidRPr="00D767D4" w:rsidRDefault="0078176E" w:rsidP="0078176E">
      <w:pPr>
        <w:autoSpaceDE w:val="0"/>
        <w:autoSpaceDN w:val="0"/>
        <w:adjustRightInd w:val="0"/>
        <w:spacing w:after="0" w:line="240" w:lineRule="auto"/>
        <w:jc w:val="both"/>
        <w:rPr>
          <w:rFonts w:ascii="Times New Roman" w:hAnsi="Times New Roman"/>
          <w:sz w:val="24"/>
          <w:szCs w:val="24"/>
        </w:rPr>
      </w:pPr>
    </w:p>
    <w:p w14:paraId="7AB11DDB" w14:textId="0B0FBFD0" w:rsidR="0078176E" w:rsidRDefault="00A4089A" w:rsidP="0078176E">
      <w:pPr>
        <w:autoSpaceDE w:val="0"/>
        <w:autoSpaceDN w:val="0"/>
        <w:adjustRightInd w:val="0"/>
        <w:spacing w:after="0" w:line="240" w:lineRule="auto"/>
        <w:jc w:val="both"/>
        <w:rPr>
          <w:rFonts w:ascii="Times New Roman" w:hAnsi="Times New Roman"/>
          <w:bCs/>
          <w:sz w:val="24"/>
          <w:szCs w:val="24"/>
        </w:rPr>
      </w:pPr>
      <w:r w:rsidRPr="00A4089A">
        <w:rPr>
          <w:rFonts w:ascii="Times New Roman" w:hAnsi="Times New Roman"/>
          <w:sz w:val="24"/>
          <w:szCs w:val="24"/>
        </w:rPr>
        <w:t>U Razdjelu 1.</w:t>
      </w:r>
      <w:r>
        <w:rPr>
          <w:rFonts w:ascii="Times New Roman" w:hAnsi="Times New Roman"/>
          <w:sz w:val="24"/>
          <w:szCs w:val="24"/>
        </w:rPr>
        <w:t>, prvim</w:t>
      </w:r>
      <w:r w:rsidRPr="00A4089A">
        <w:rPr>
          <w:rFonts w:ascii="Times New Roman" w:hAnsi="Times New Roman"/>
          <w:sz w:val="24"/>
          <w:szCs w:val="24"/>
        </w:rPr>
        <w:t xml:space="preserve">  izmjena i dopuna proračuna za 202</w:t>
      </w:r>
      <w:r w:rsidR="00176917">
        <w:rPr>
          <w:rFonts w:ascii="Times New Roman" w:hAnsi="Times New Roman"/>
          <w:sz w:val="24"/>
          <w:szCs w:val="24"/>
        </w:rPr>
        <w:t>6</w:t>
      </w:r>
      <w:r w:rsidRPr="00A4089A">
        <w:rPr>
          <w:rFonts w:ascii="Times New Roman" w:hAnsi="Times New Roman"/>
          <w:sz w:val="24"/>
          <w:szCs w:val="24"/>
        </w:rPr>
        <w:t xml:space="preserve">. g.  iznos se povećava za </w:t>
      </w:r>
      <w:r w:rsidR="00176917" w:rsidRPr="00176917">
        <w:rPr>
          <w:rFonts w:ascii="Times New Roman" w:hAnsi="Times New Roman"/>
          <w:sz w:val="24"/>
          <w:szCs w:val="24"/>
        </w:rPr>
        <w:t>16.900,00</w:t>
      </w:r>
      <w:r w:rsidR="00176917">
        <w:rPr>
          <w:rFonts w:ascii="Times New Roman" w:hAnsi="Times New Roman"/>
          <w:sz w:val="24"/>
          <w:szCs w:val="24"/>
        </w:rPr>
        <w:t xml:space="preserve"> </w:t>
      </w:r>
      <w:r w:rsidRPr="00A4089A">
        <w:rPr>
          <w:rFonts w:ascii="Times New Roman" w:hAnsi="Times New Roman"/>
          <w:sz w:val="24"/>
          <w:szCs w:val="24"/>
        </w:rPr>
        <w:t xml:space="preserve">eura, a odnosi se </w:t>
      </w:r>
      <w:r w:rsidR="00176917">
        <w:rPr>
          <w:rFonts w:ascii="Times New Roman" w:hAnsi="Times New Roman"/>
          <w:sz w:val="24"/>
          <w:szCs w:val="24"/>
        </w:rPr>
        <w:t xml:space="preserve">troškove organiziranja Svečane sjednice Gradskog vijeća te na </w:t>
      </w:r>
      <w:r w:rsidR="00F127D7">
        <w:rPr>
          <w:rFonts w:ascii="Times New Roman" w:hAnsi="Times New Roman"/>
          <w:sz w:val="24"/>
          <w:szCs w:val="24"/>
        </w:rPr>
        <w:t>zamjenu</w:t>
      </w:r>
      <w:r w:rsidR="00176917">
        <w:rPr>
          <w:rFonts w:ascii="Times New Roman" w:hAnsi="Times New Roman"/>
          <w:sz w:val="24"/>
          <w:szCs w:val="24"/>
        </w:rPr>
        <w:t xml:space="preserve"> dotrajale opreme u Gradskoj vijećnici koju osim za potrebe Gradskog vijeća koriste i sve udruge u gradu.</w:t>
      </w:r>
    </w:p>
    <w:p w14:paraId="1EDA072F" w14:textId="77777777" w:rsidR="00D56E80" w:rsidRDefault="00D56E80" w:rsidP="0078176E">
      <w:pPr>
        <w:autoSpaceDE w:val="0"/>
        <w:autoSpaceDN w:val="0"/>
        <w:adjustRightInd w:val="0"/>
        <w:spacing w:after="0" w:line="240" w:lineRule="auto"/>
        <w:jc w:val="both"/>
        <w:rPr>
          <w:bCs/>
        </w:rPr>
      </w:pPr>
    </w:p>
    <w:p w14:paraId="77D34122" w14:textId="77777777" w:rsidR="00F936B8" w:rsidRPr="00AF6367" w:rsidRDefault="00F936B8" w:rsidP="0078176E">
      <w:pPr>
        <w:autoSpaceDE w:val="0"/>
        <w:autoSpaceDN w:val="0"/>
        <w:adjustRightInd w:val="0"/>
        <w:spacing w:after="0" w:line="240" w:lineRule="auto"/>
        <w:jc w:val="both"/>
        <w:rPr>
          <w:bCs/>
        </w:rPr>
      </w:pPr>
    </w:p>
    <w:p w14:paraId="7E76A8D0" w14:textId="77777777" w:rsidR="0078176E" w:rsidRDefault="0078176E">
      <w:pPr>
        <w:numPr>
          <w:ilvl w:val="0"/>
          <w:numId w:val="1"/>
        </w:numPr>
        <w:autoSpaceDE w:val="0"/>
        <w:autoSpaceDN w:val="0"/>
        <w:adjustRightInd w:val="0"/>
        <w:spacing w:after="0" w:line="240" w:lineRule="auto"/>
        <w:jc w:val="both"/>
        <w:rPr>
          <w:rFonts w:ascii="Times New Roman" w:hAnsi="Times New Roman"/>
          <w:b/>
          <w:bCs/>
          <w:sz w:val="24"/>
          <w:szCs w:val="24"/>
        </w:rPr>
      </w:pPr>
      <w:bookmarkStart w:id="2" w:name="OLE_LINK28"/>
      <w:bookmarkStart w:id="3" w:name="OLE_LINK29"/>
      <w:bookmarkStart w:id="4" w:name="OLE_LINK30"/>
      <w:r w:rsidRPr="00D767D4">
        <w:rPr>
          <w:rFonts w:ascii="Times New Roman" w:hAnsi="Times New Roman"/>
          <w:b/>
          <w:bCs/>
          <w:sz w:val="24"/>
          <w:szCs w:val="24"/>
        </w:rPr>
        <w:t xml:space="preserve">Posebni dio Proračuna iz nadležnosti razdjela 002 Gradonačelnik </w:t>
      </w:r>
    </w:p>
    <w:p w14:paraId="29373052" w14:textId="77777777" w:rsidR="0078176E" w:rsidRPr="00D767D4" w:rsidRDefault="0078176E" w:rsidP="00F936B8">
      <w:pPr>
        <w:spacing w:after="0"/>
        <w:jc w:val="both"/>
        <w:rPr>
          <w:rFonts w:ascii="Times New Roman" w:hAnsi="Times New Roman"/>
          <w:b/>
          <w:bCs/>
          <w:sz w:val="24"/>
          <w:szCs w:val="24"/>
        </w:rPr>
      </w:pPr>
    </w:p>
    <w:p w14:paraId="45457DE6" w14:textId="06EBC2E1" w:rsidR="0078176E" w:rsidRDefault="0078176E" w:rsidP="0078176E">
      <w:pPr>
        <w:spacing w:after="0"/>
        <w:ind w:left="142"/>
        <w:jc w:val="both"/>
        <w:rPr>
          <w:rFonts w:ascii="Times New Roman" w:hAnsi="Times New Roman"/>
          <w:i/>
          <w:sz w:val="24"/>
          <w:szCs w:val="24"/>
        </w:rPr>
      </w:pPr>
      <w:r w:rsidRPr="00D767D4">
        <w:rPr>
          <w:rFonts w:ascii="Times New Roman" w:hAnsi="Times New Roman"/>
          <w:i/>
          <w:sz w:val="24"/>
          <w:szCs w:val="24"/>
        </w:rPr>
        <w:t xml:space="preserve">Tablica </w:t>
      </w:r>
      <w:r w:rsidR="006650C3">
        <w:rPr>
          <w:rFonts w:ascii="Times New Roman" w:hAnsi="Times New Roman"/>
          <w:i/>
          <w:sz w:val="24"/>
          <w:szCs w:val="24"/>
        </w:rPr>
        <w:t>10</w:t>
      </w:r>
      <w:r w:rsidRPr="00D767D4">
        <w:rPr>
          <w:rFonts w:ascii="Times New Roman" w:hAnsi="Times New Roman"/>
          <w:i/>
          <w:sz w:val="24"/>
          <w:szCs w:val="24"/>
        </w:rPr>
        <w:t xml:space="preserve">. Izmjene planiranih rashoda i izdataka </w:t>
      </w:r>
    </w:p>
    <w:bookmarkEnd w:id="2"/>
    <w:bookmarkEnd w:id="3"/>
    <w:bookmarkEnd w:id="4"/>
    <w:tbl>
      <w:tblPr>
        <w:tblW w:w="9879" w:type="dxa"/>
        <w:tblLook w:val="04A0" w:firstRow="1" w:lastRow="0" w:firstColumn="1" w:lastColumn="0" w:noHBand="0" w:noVBand="1"/>
      </w:tblPr>
      <w:tblGrid>
        <w:gridCol w:w="1367"/>
        <w:gridCol w:w="2461"/>
        <w:gridCol w:w="1705"/>
        <w:gridCol w:w="1880"/>
        <w:gridCol w:w="1350"/>
        <w:gridCol w:w="1116"/>
      </w:tblGrid>
      <w:tr w:rsidR="00CC6FF2" w:rsidRPr="00CC6FF2" w14:paraId="645E4320" w14:textId="77777777" w:rsidTr="00CC6FF2">
        <w:trPr>
          <w:trHeight w:val="780"/>
        </w:trPr>
        <w:tc>
          <w:tcPr>
            <w:tcW w:w="1367" w:type="dxa"/>
            <w:tcBorders>
              <w:top w:val="nil"/>
              <w:left w:val="nil"/>
              <w:bottom w:val="nil"/>
              <w:right w:val="nil"/>
            </w:tcBorders>
            <w:vAlign w:val="bottom"/>
            <w:hideMark/>
          </w:tcPr>
          <w:p w14:paraId="69A55AE5" w14:textId="77777777" w:rsidR="00CC6FF2" w:rsidRPr="000625BA" w:rsidRDefault="00CC6FF2" w:rsidP="00CC6FF2">
            <w:pPr>
              <w:spacing w:after="0" w:line="240" w:lineRule="auto"/>
              <w:rPr>
                <w:rFonts w:ascii="Times New Roman" w:eastAsia="Times New Roman" w:hAnsi="Times New Roman"/>
                <w:sz w:val="24"/>
                <w:szCs w:val="24"/>
                <w:lang w:val="sv-SE" w:eastAsia="en-GB"/>
              </w:rPr>
            </w:pPr>
          </w:p>
        </w:tc>
        <w:tc>
          <w:tcPr>
            <w:tcW w:w="2461" w:type="dxa"/>
            <w:tcBorders>
              <w:top w:val="nil"/>
              <w:left w:val="nil"/>
              <w:bottom w:val="nil"/>
              <w:right w:val="nil"/>
            </w:tcBorders>
            <w:noWrap/>
            <w:vAlign w:val="bottom"/>
            <w:hideMark/>
          </w:tcPr>
          <w:p w14:paraId="079CF47D" w14:textId="77777777" w:rsidR="00CC6FF2" w:rsidRPr="000625BA" w:rsidRDefault="00CC6FF2" w:rsidP="00CC6FF2">
            <w:pPr>
              <w:spacing w:after="0" w:line="240" w:lineRule="auto"/>
              <w:rPr>
                <w:rFonts w:ascii="Times New Roman" w:eastAsia="Times New Roman" w:hAnsi="Times New Roman"/>
                <w:sz w:val="20"/>
                <w:szCs w:val="20"/>
                <w:lang w:val="sv-SE" w:eastAsia="en-GB"/>
              </w:rPr>
            </w:pPr>
          </w:p>
        </w:tc>
        <w:tc>
          <w:tcPr>
            <w:tcW w:w="1705" w:type="dxa"/>
            <w:tcBorders>
              <w:top w:val="nil"/>
              <w:left w:val="nil"/>
              <w:bottom w:val="nil"/>
              <w:right w:val="nil"/>
            </w:tcBorders>
            <w:shd w:val="clear" w:color="000000" w:fill="F2F2F2"/>
            <w:vAlign w:val="center"/>
            <w:hideMark/>
          </w:tcPr>
          <w:p w14:paraId="2B5C051A" w14:textId="77777777" w:rsidR="00CC6FF2" w:rsidRPr="00CC6FF2" w:rsidRDefault="00CC6FF2" w:rsidP="00CC6FF2">
            <w:pPr>
              <w:spacing w:after="0" w:line="240" w:lineRule="auto"/>
              <w:jc w:val="center"/>
              <w:rPr>
                <w:rFonts w:ascii="Times New Roman" w:eastAsia="Times New Roman" w:hAnsi="Times New Roman"/>
                <w:b/>
                <w:bCs/>
                <w:sz w:val="20"/>
                <w:szCs w:val="20"/>
                <w:lang w:val="en-GB" w:eastAsia="en-GB"/>
              </w:rPr>
            </w:pPr>
            <w:r w:rsidRPr="00CC6FF2">
              <w:rPr>
                <w:rFonts w:ascii="Times New Roman" w:eastAsia="Times New Roman" w:hAnsi="Times New Roman"/>
                <w:b/>
                <w:bCs/>
                <w:sz w:val="20"/>
                <w:szCs w:val="20"/>
                <w:lang w:val="en-GB" w:eastAsia="en-GB"/>
              </w:rPr>
              <w:t>PLANIRANO PRORAČUNOM 2026.</w:t>
            </w:r>
          </w:p>
        </w:tc>
        <w:tc>
          <w:tcPr>
            <w:tcW w:w="1880" w:type="dxa"/>
            <w:tcBorders>
              <w:top w:val="nil"/>
              <w:left w:val="nil"/>
              <w:bottom w:val="nil"/>
              <w:right w:val="nil"/>
            </w:tcBorders>
            <w:shd w:val="clear" w:color="000000" w:fill="F2F2F2"/>
            <w:noWrap/>
            <w:vAlign w:val="center"/>
            <w:hideMark/>
          </w:tcPr>
          <w:p w14:paraId="043C77F0" w14:textId="77777777" w:rsidR="00CC6FF2" w:rsidRPr="00CC6FF2" w:rsidRDefault="00CC6FF2" w:rsidP="003E7913">
            <w:pPr>
              <w:spacing w:after="0" w:line="240" w:lineRule="auto"/>
              <w:jc w:val="center"/>
              <w:rPr>
                <w:rFonts w:ascii="Times New Roman" w:eastAsia="Times New Roman" w:hAnsi="Times New Roman"/>
                <w:b/>
                <w:bCs/>
                <w:sz w:val="20"/>
                <w:szCs w:val="20"/>
                <w:lang w:val="en-GB" w:eastAsia="en-GB"/>
              </w:rPr>
            </w:pPr>
            <w:r w:rsidRPr="00CC6FF2">
              <w:rPr>
                <w:rFonts w:ascii="Times New Roman" w:eastAsia="Times New Roman" w:hAnsi="Times New Roman"/>
                <w:b/>
                <w:bCs/>
                <w:sz w:val="20"/>
                <w:szCs w:val="20"/>
                <w:lang w:val="en-GB" w:eastAsia="en-GB"/>
              </w:rPr>
              <w:t>PROMJENA IZNOS</w:t>
            </w:r>
          </w:p>
        </w:tc>
        <w:tc>
          <w:tcPr>
            <w:tcW w:w="1350" w:type="dxa"/>
            <w:tcBorders>
              <w:top w:val="nil"/>
              <w:left w:val="nil"/>
              <w:bottom w:val="nil"/>
              <w:right w:val="nil"/>
            </w:tcBorders>
            <w:shd w:val="clear" w:color="000000" w:fill="F2F2F2"/>
            <w:vAlign w:val="center"/>
            <w:hideMark/>
          </w:tcPr>
          <w:p w14:paraId="1ED1DC3A" w14:textId="77777777" w:rsidR="00CC6FF2" w:rsidRPr="00CC6FF2" w:rsidRDefault="00CC6FF2" w:rsidP="003E7913">
            <w:pPr>
              <w:spacing w:after="0" w:line="240" w:lineRule="auto"/>
              <w:jc w:val="center"/>
              <w:rPr>
                <w:rFonts w:ascii="Times New Roman" w:eastAsia="Times New Roman" w:hAnsi="Times New Roman"/>
                <w:b/>
                <w:bCs/>
                <w:sz w:val="20"/>
                <w:szCs w:val="20"/>
                <w:lang w:val="en-GB" w:eastAsia="en-GB"/>
              </w:rPr>
            </w:pPr>
            <w:r w:rsidRPr="00CC6FF2">
              <w:rPr>
                <w:rFonts w:ascii="Times New Roman" w:eastAsia="Times New Roman" w:hAnsi="Times New Roman"/>
                <w:b/>
                <w:bCs/>
                <w:sz w:val="20"/>
                <w:szCs w:val="20"/>
                <w:lang w:val="en-GB" w:eastAsia="en-GB"/>
              </w:rPr>
              <w:t xml:space="preserve">PROMJENA </w:t>
            </w:r>
            <w:r w:rsidRPr="00CC6FF2">
              <w:rPr>
                <w:rFonts w:ascii="Times New Roman" w:eastAsia="Times New Roman" w:hAnsi="Times New Roman"/>
                <w:b/>
                <w:bCs/>
                <w:sz w:val="20"/>
                <w:szCs w:val="20"/>
                <w:lang w:val="en-GB" w:eastAsia="en-GB"/>
              </w:rPr>
              <w:br/>
              <w:t>POSTOTAK</w:t>
            </w:r>
          </w:p>
        </w:tc>
        <w:tc>
          <w:tcPr>
            <w:tcW w:w="1116" w:type="dxa"/>
            <w:tcBorders>
              <w:top w:val="nil"/>
              <w:left w:val="nil"/>
              <w:bottom w:val="nil"/>
              <w:right w:val="nil"/>
            </w:tcBorders>
            <w:shd w:val="clear" w:color="000000" w:fill="F2F2F2"/>
            <w:vAlign w:val="center"/>
            <w:hideMark/>
          </w:tcPr>
          <w:p w14:paraId="73FA4CB9" w14:textId="77777777" w:rsidR="00CC6FF2" w:rsidRPr="00CC6FF2" w:rsidRDefault="00CC6FF2" w:rsidP="003E7913">
            <w:pPr>
              <w:spacing w:after="0" w:line="240" w:lineRule="auto"/>
              <w:jc w:val="center"/>
              <w:rPr>
                <w:rFonts w:ascii="Times New Roman" w:eastAsia="Times New Roman" w:hAnsi="Times New Roman"/>
                <w:b/>
                <w:bCs/>
                <w:sz w:val="20"/>
                <w:szCs w:val="20"/>
                <w:lang w:val="en-GB" w:eastAsia="en-GB"/>
              </w:rPr>
            </w:pPr>
            <w:r w:rsidRPr="00CC6FF2">
              <w:rPr>
                <w:rFonts w:ascii="Times New Roman" w:eastAsia="Times New Roman" w:hAnsi="Times New Roman"/>
                <w:b/>
                <w:bCs/>
                <w:sz w:val="20"/>
                <w:szCs w:val="20"/>
                <w:lang w:val="en-GB" w:eastAsia="en-GB"/>
              </w:rPr>
              <w:t>NOVI IZNOS ZA 2026.</w:t>
            </w:r>
          </w:p>
        </w:tc>
      </w:tr>
      <w:tr w:rsidR="00CC6FF2" w:rsidRPr="00CC6FF2" w14:paraId="10E1369D" w14:textId="77777777" w:rsidTr="00CC6FF2">
        <w:trPr>
          <w:trHeight w:val="260"/>
        </w:trPr>
        <w:tc>
          <w:tcPr>
            <w:tcW w:w="3828" w:type="dxa"/>
            <w:gridSpan w:val="2"/>
            <w:tcBorders>
              <w:top w:val="nil"/>
              <w:left w:val="nil"/>
              <w:bottom w:val="nil"/>
              <w:right w:val="nil"/>
            </w:tcBorders>
            <w:shd w:val="clear" w:color="000000" w:fill="000080"/>
            <w:noWrap/>
            <w:vAlign w:val="bottom"/>
            <w:hideMark/>
          </w:tcPr>
          <w:p w14:paraId="0F420E73" w14:textId="77777777" w:rsidR="00CC6FF2" w:rsidRPr="00CC6FF2" w:rsidRDefault="00CC6FF2" w:rsidP="00CC6FF2">
            <w:pPr>
              <w:spacing w:after="0" w:line="240" w:lineRule="auto"/>
              <w:rPr>
                <w:rFonts w:ascii="Times New Roman" w:eastAsia="Times New Roman" w:hAnsi="Times New Roman"/>
                <w:b/>
                <w:bCs/>
                <w:color w:val="FFFFFF"/>
                <w:sz w:val="20"/>
                <w:szCs w:val="20"/>
                <w:lang w:val="en-GB" w:eastAsia="en-GB"/>
              </w:rPr>
            </w:pPr>
            <w:proofErr w:type="spellStart"/>
            <w:r w:rsidRPr="00CC6FF2">
              <w:rPr>
                <w:rFonts w:ascii="Times New Roman" w:eastAsia="Times New Roman" w:hAnsi="Times New Roman"/>
                <w:b/>
                <w:bCs/>
                <w:color w:val="FFFFFF"/>
                <w:sz w:val="20"/>
                <w:szCs w:val="20"/>
                <w:lang w:val="en-GB" w:eastAsia="en-GB"/>
              </w:rPr>
              <w:t>Razdjel</w:t>
            </w:r>
            <w:proofErr w:type="spellEnd"/>
            <w:r w:rsidRPr="00CC6FF2">
              <w:rPr>
                <w:rFonts w:ascii="Times New Roman" w:eastAsia="Times New Roman" w:hAnsi="Times New Roman"/>
                <w:b/>
                <w:bCs/>
                <w:color w:val="FFFFFF"/>
                <w:sz w:val="20"/>
                <w:szCs w:val="20"/>
                <w:lang w:val="en-GB" w:eastAsia="en-GB"/>
              </w:rPr>
              <w:t xml:space="preserve"> 002 GRADONAČELNIK</w:t>
            </w:r>
          </w:p>
        </w:tc>
        <w:tc>
          <w:tcPr>
            <w:tcW w:w="1705" w:type="dxa"/>
            <w:tcBorders>
              <w:top w:val="nil"/>
              <w:left w:val="nil"/>
              <w:bottom w:val="nil"/>
              <w:right w:val="nil"/>
            </w:tcBorders>
            <w:shd w:val="clear" w:color="000000" w:fill="000080"/>
            <w:noWrap/>
            <w:vAlign w:val="bottom"/>
            <w:hideMark/>
          </w:tcPr>
          <w:p w14:paraId="743113DC" w14:textId="77777777" w:rsidR="00CC6FF2" w:rsidRPr="00CC6FF2" w:rsidRDefault="00CC6FF2" w:rsidP="00CC6FF2">
            <w:pPr>
              <w:spacing w:after="0" w:line="240" w:lineRule="auto"/>
              <w:jc w:val="right"/>
              <w:rPr>
                <w:rFonts w:ascii="Times New Roman" w:eastAsia="Times New Roman" w:hAnsi="Times New Roman"/>
                <w:b/>
                <w:bCs/>
                <w:color w:val="FFFFFF"/>
                <w:sz w:val="20"/>
                <w:szCs w:val="20"/>
                <w:lang w:val="en-GB" w:eastAsia="en-GB"/>
              </w:rPr>
            </w:pPr>
            <w:r w:rsidRPr="00CC6FF2">
              <w:rPr>
                <w:rFonts w:ascii="Times New Roman" w:eastAsia="Times New Roman" w:hAnsi="Times New Roman"/>
                <w:b/>
                <w:bCs/>
                <w:color w:val="FFFFFF"/>
                <w:sz w:val="20"/>
                <w:szCs w:val="20"/>
                <w:lang w:val="en-GB" w:eastAsia="en-GB"/>
              </w:rPr>
              <w:t>116.630,00</w:t>
            </w:r>
          </w:p>
        </w:tc>
        <w:tc>
          <w:tcPr>
            <w:tcW w:w="1880" w:type="dxa"/>
            <w:tcBorders>
              <w:top w:val="nil"/>
              <w:left w:val="nil"/>
              <w:bottom w:val="nil"/>
              <w:right w:val="nil"/>
            </w:tcBorders>
            <w:shd w:val="clear" w:color="000000" w:fill="000080"/>
            <w:noWrap/>
            <w:vAlign w:val="bottom"/>
            <w:hideMark/>
          </w:tcPr>
          <w:p w14:paraId="19D3E712" w14:textId="77777777" w:rsidR="00CC6FF2" w:rsidRPr="00CC6FF2" w:rsidRDefault="00CC6FF2" w:rsidP="00CC6FF2">
            <w:pPr>
              <w:spacing w:after="0" w:line="240" w:lineRule="auto"/>
              <w:jc w:val="right"/>
              <w:rPr>
                <w:rFonts w:ascii="Times New Roman" w:eastAsia="Times New Roman" w:hAnsi="Times New Roman"/>
                <w:b/>
                <w:bCs/>
                <w:color w:val="FFFFFF"/>
                <w:sz w:val="20"/>
                <w:szCs w:val="20"/>
                <w:lang w:val="en-GB" w:eastAsia="en-GB"/>
              </w:rPr>
            </w:pPr>
            <w:r w:rsidRPr="00CC6FF2">
              <w:rPr>
                <w:rFonts w:ascii="Times New Roman" w:eastAsia="Times New Roman" w:hAnsi="Times New Roman"/>
                <w:b/>
                <w:bCs/>
                <w:color w:val="FFFFFF"/>
                <w:sz w:val="20"/>
                <w:szCs w:val="20"/>
                <w:lang w:val="en-GB" w:eastAsia="en-GB"/>
              </w:rPr>
              <w:t>42.970,00</w:t>
            </w:r>
          </w:p>
        </w:tc>
        <w:tc>
          <w:tcPr>
            <w:tcW w:w="1350" w:type="dxa"/>
            <w:tcBorders>
              <w:top w:val="nil"/>
              <w:left w:val="nil"/>
              <w:bottom w:val="nil"/>
              <w:right w:val="nil"/>
            </w:tcBorders>
            <w:shd w:val="clear" w:color="000000" w:fill="000080"/>
            <w:noWrap/>
            <w:vAlign w:val="bottom"/>
            <w:hideMark/>
          </w:tcPr>
          <w:p w14:paraId="715452A9" w14:textId="77777777" w:rsidR="00CC6FF2" w:rsidRPr="00CC6FF2" w:rsidRDefault="00CC6FF2" w:rsidP="00CC6FF2">
            <w:pPr>
              <w:spacing w:after="0" w:line="240" w:lineRule="auto"/>
              <w:jc w:val="right"/>
              <w:rPr>
                <w:rFonts w:ascii="Times New Roman" w:eastAsia="Times New Roman" w:hAnsi="Times New Roman"/>
                <w:b/>
                <w:bCs/>
                <w:color w:val="FFFFFF"/>
                <w:sz w:val="20"/>
                <w:szCs w:val="20"/>
                <w:lang w:val="en-GB" w:eastAsia="en-GB"/>
              </w:rPr>
            </w:pPr>
            <w:r w:rsidRPr="00CC6FF2">
              <w:rPr>
                <w:rFonts w:ascii="Times New Roman" w:eastAsia="Times New Roman" w:hAnsi="Times New Roman"/>
                <w:b/>
                <w:bCs/>
                <w:color w:val="FFFFFF"/>
                <w:sz w:val="20"/>
                <w:szCs w:val="20"/>
                <w:lang w:val="en-GB" w:eastAsia="en-GB"/>
              </w:rPr>
              <w:t>36,84</w:t>
            </w:r>
          </w:p>
        </w:tc>
        <w:tc>
          <w:tcPr>
            <w:tcW w:w="1116" w:type="dxa"/>
            <w:tcBorders>
              <w:top w:val="nil"/>
              <w:left w:val="nil"/>
              <w:bottom w:val="nil"/>
              <w:right w:val="nil"/>
            </w:tcBorders>
            <w:shd w:val="clear" w:color="000000" w:fill="000080"/>
            <w:noWrap/>
            <w:vAlign w:val="bottom"/>
            <w:hideMark/>
          </w:tcPr>
          <w:p w14:paraId="4AF41548" w14:textId="77777777" w:rsidR="00CC6FF2" w:rsidRPr="00CC6FF2" w:rsidRDefault="00CC6FF2" w:rsidP="00CC6FF2">
            <w:pPr>
              <w:spacing w:after="0" w:line="240" w:lineRule="auto"/>
              <w:jc w:val="right"/>
              <w:rPr>
                <w:rFonts w:ascii="Times New Roman" w:eastAsia="Times New Roman" w:hAnsi="Times New Roman"/>
                <w:b/>
                <w:bCs/>
                <w:color w:val="FFFFFF"/>
                <w:sz w:val="20"/>
                <w:szCs w:val="20"/>
                <w:lang w:val="en-GB" w:eastAsia="en-GB"/>
              </w:rPr>
            </w:pPr>
            <w:r w:rsidRPr="00CC6FF2">
              <w:rPr>
                <w:rFonts w:ascii="Times New Roman" w:eastAsia="Times New Roman" w:hAnsi="Times New Roman"/>
                <w:b/>
                <w:bCs/>
                <w:color w:val="FFFFFF"/>
                <w:sz w:val="20"/>
                <w:szCs w:val="20"/>
                <w:lang w:val="en-GB" w:eastAsia="en-GB"/>
              </w:rPr>
              <w:t>159.600,00</w:t>
            </w:r>
          </w:p>
        </w:tc>
      </w:tr>
      <w:tr w:rsidR="00CC6FF2" w:rsidRPr="00CC6FF2" w14:paraId="16CCE2FF" w14:textId="77777777" w:rsidTr="00CC6FF2">
        <w:trPr>
          <w:trHeight w:val="260"/>
        </w:trPr>
        <w:tc>
          <w:tcPr>
            <w:tcW w:w="3828" w:type="dxa"/>
            <w:gridSpan w:val="2"/>
            <w:tcBorders>
              <w:top w:val="nil"/>
              <w:left w:val="nil"/>
              <w:bottom w:val="nil"/>
              <w:right w:val="nil"/>
            </w:tcBorders>
            <w:shd w:val="clear" w:color="000000" w:fill="0000FF"/>
            <w:noWrap/>
            <w:vAlign w:val="bottom"/>
            <w:hideMark/>
          </w:tcPr>
          <w:p w14:paraId="2AF8D524" w14:textId="77777777" w:rsidR="00CC6FF2" w:rsidRPr="00CC6FF2" w:rsidRDefault="00CC6FF2" w:rsidP="00CC6FF2">
            <w:pPr>
              <w:spacing w:after="0" w:line="240" w:lineRule="auto"/>
              <w:rPr>
                <w:rFonts w:ascii="Times New Roman" w:eastAsia="Times New Roman" w:hAnsi="Times New Roman"/>
                <w:b/>
                <w:bCs/>
                <w:color w:val="FFFFFF"/>
                <w:sz w:val="20"/>
                <w:szCs w:val="20"/>
                <w:lang w:val="en-GB" w:eastAsia="en-GB"/>
              </w:rPr>
            </w:pPr>
            <w:proofErr w:type="spellStart"/>
            <w:r w:rsidRPr="00CC6FF2">
              <w:rPr>
                <w:rFonts w:ascii="Times New Roman" w:eastAsia="Times New Roman" w:hAnsi="Times New Roman"/>
                <w:b/>
                <w:bCs/>
                <w:color w:val="FFFFFF"/>
                <w:sz w:val="20"/>
                <w:szCs w:val="20"/>
                <w:lang w:val="en-GB" w:eastAsia="en-GB"/>
              </w:rPr>
              <w:t>Glava</w:t>
            </w:r>
            <w:proofErr w:type="spellEnd"/>
            <w:r w:rsidRPr="00CC6FF2">
              <w:rPr>
                <w:rFonts w:ascii="Times New Roman" w:eastAsia="Times New Roman" w:hAnsi="Times New Roman"/>
                <w:b/>
                <w:bCs/>
                <w:color w:val="FFFFFF"/>
                <w:sz w:val="20"/>
                <w:szCs w:val="20"/>
                <w:lang w:val="en-GB" w:eastAsia="en-GB"/>
              </w:rPr>
              <w:t xml:space="preserve"> 00201 GRADONAČELNIK</w:t>
            </w:r>
          </w:p>
        </w:tc>
        <w:tc>
          <w:tcPr>
            <w:tcW w:w="1705" w:type="dxa"/>
            <w:tcBorders>
              <w:top w:val="nil"/>
              <w:left w:val="nil"/>
              <w:bottom w:val="nil"/>
              <w:right w:val="nil"/>
            </w:tcBorders>
            <w:shd w:val="clear" w:color="000000" w:fill="0000FF"/>
            <w:noWrap/>
            <w:vAlign w:val="bottom"/>
            <w:hideMark/>
          </w:tcPr>
          <w:p w14:paraId="27159115" w14:textId="77777777" w:rsidR="00CC6FF2" w:rsidRPr="00CC6FF2" w:rsidRDefault="00CC6FF2" w:rsidP="00CC6FF2">
            <w:pPr>
              <w:spacing w:after="0" w:line="240" w:lineRule="auto"/>
              <w:jc w:val="right"/>
              <w:rPr>
                <w:rFonts w:ascii="Times New Roman" w:eastAsia="Times New Roman" w:hAnsi="Times New Roman"/>
                <w:b/>
                <w:bCs/>
                <w:color w:val="FFFFFF"/>
                <w:sz w:val="20"/>
                <w:szCs w:val="20"/>
                <w:lang w:val="en-GB" w:eastAsia="en-GB"/>
              </w:rPr>
            </w:pPr>
            <w:r w:rsidRPr="00CC6FF2">
              <w:rPr>
                <w:rFonts w:ascii="Times New Roman" w:eastAsia="Times New Roman" w:hAnsi="Times New Roman"/>
                <w:b/>
                <w:bCs/>
                <w:color w:val="FFFFFF"/>
                <w:sz w:val="20"/>
                <w:szCs w:val="20"/>
                <w:lang w:val="en-GB" w:eastAsia="en-GB"/>
              </w:rPr>
              <w:t>116.630,00</w:t>
            </w:r>
          </w:p>
        </w:tc>
        <w:tc>
          <w:tcPr>
            <w:tcW w:w="1880" w:type="dxa"/>
            <w:tcBorders>
              <w:top w:val="nil"/>
              <w:left w:val="nil"/>
              <w:bottom w:val="nil"/>
              <w:right w:val="nil"/>
            </w:tcBorders>
            <w:shd w:val="clear" w:color="000000" w:fill="0000FF"/>
            <w:noWrap/>
            <w:vAlign w:val="bottom"/>
            <w:hideMark/>
          </w:tcPr>
          <w:p w14:paraId="016BA5A7" w14:textId="77777777" w:rsidR="00CC6FF2" w:rsidRPr="00CC6FF2" w:rsidRDefault="00CC6FF2" w:rsidP="00CC6FF2">
            <w:pPr>
              <w:spacing w:after="0" w:line="240" w:lineRule="auto"/>
              <w:jc w:val="right"/>
              <w:rPr>
                <w:rFonts w:ascii="Times New Roman" w:eastAsia="Times New Roman" w:hAnsi="Times New Roman"/>
                <w:b/>
                <w:bCs/>
                <w:color w:val="FFFFFF"/>
                <w:sz w:val="20"/>
                <w:szCs w:val="20"/>
                <w:lang w:val="en-GB" w:eastAsia="en-GB"/>
              </w:rPr>
            </w:pPr>
            <w:r w:rsidRPr="00CC6FF2">
              <w:rPr>
                <w:rFonts w:ascii="Times New Roman" w:eastAsia="Times New Roman" w:hAnsi="Times New Roman"/>
                <w:b/>
                <w:bCs/>
                <w:color w:val="FFFFFF"/>
                <w:sz w:val="20"/>
                <w:szCs w:val="20"/>
                <w:lang w:val="en-GB" w:eastAsia="en-GB"/>
              </w:rPr>
              <w:t>42.970,00</w:t>
            </w:r>
          </w:p>
        </w:tc>
        <w:tc>
          <w:tcPr>
            <w:tcW w:w="1350" w:type="dxa"/>
            <w:tcBorders>
              <w:top w:val="nil"/>
              <w:left w:val="nil"/>
              <w:bottom w:val="nil"/>
              <w:right w:val="nil"/>
            </w:tcBorders>
            <w:shd w:val="clear" w:color="000000" w:fill="0000FF"/>
            <w:noWrap/>
            <w:vAlign w:val="bottom"/>
            <w:hideMark/>
          </w:tcPr>
          <w:p w14:paraId="19BEB509" w14:textId="77777777" w:rsidR="00CC6FF2" w:rsidRPr="00CC6FF2" w:rsidRDefault="00CC6FF2" w:rsidP="00CC6FF2">
            <w:pPr>
              <w:spacing w:after="0" w:line="240" w:lineRule="auto"/>
              <w:jc w:val="right"/>
              <w:rPr>
                <w:rFonts w:ascii="Times New Roman" w:eastAsia="Times New Roman" w:hAnsi="Times New Roman"/>
                <w:b/>
                <w:bCs/>
                <w:color w:val="FFFFFF"/>
                <w:sz w:val="20"/>
                <w:szCs w:val="20"/>
                <w:lang w:val="en-GB" w:eastAsia="en-GB"/>
              </w:rPr>
            </w:pPr>
            <w:r w:rsidRPr="00CC6FF2">
              <w:rPr>
                <w:rFonts w:ascii="Times New Roman" w:eastAsia="Times New Roman" w:hAnsi="Times New Roman"/>
                <w:b/>
                <w:bCs/>
                <w:color w:val="FFFFFF"/>
                <w:sz w:val="20"/>
                <w:szCs w:val="20"/>
                <w:lang w:val="en-GB" w:eastAsia="en-GB"/>
              </w:rPr>
              <w:t>36,84</w:t>
            </w:r>
          </w:p>
        </w:tc>
        <w:tc>
          <w:tcPr>
            <w:tcW w:w="1116" w:type="dxa"/>
            <w:tcBorders>
              <w:top w:val="nil"/>
              <w:left w:val="nil"/>
              <w:bottom w:val="nil"/>
              <w:right w:val="nil"/>
            </w:tcBorders>
            <w:shd w:val="clear" w:color="000000" w:fill="0000FF"/>
            <w:noWrap/>
            <w:vAlign w:val="bottom"/>
            <w:hideMark/>
          </w:tcPr>
          <w:p w14:paraId="4433EB0B" w14:textId="77777777" w:rsidR="00CC6FF2" w:rsidRPr="00CC6FF2" w:rsidRDefault="00CC6FF2" w:rsidP="00CC6FF2">
            <w:pPr>
              <w:spacing w:after="0" w:line="240" w:lineRule="auto"/>
              <w:jc w:val="right"/>
              <w:rPr>
                <w:rFonts w:ascii="Times New Roman" w:eastAsia="Times New Roman" w:hAnsi="Times New Roman"/>
                <w:b/>
                <w:bCs/>
                <w:color w:val="FFFFFF"/>
                <w:sz w:val="20"/>
                <w:szCs w:val="20"/>
                <w:lang w:val="en-GB" w:eastAsia="en-GB"/>
              </w:rPr>
            </w:pPr>
            <w:r w:rsidRPr="00CC6FF2">
              <w:rPr>
                <w:rFonts w:ascii="Times New Roman" w:eastAsia="Times New Roman" w:hAnsi="Times New Roman"/>
                <w:b/>
                <w:bCs/>
                <w:color w:val="FFFFFF"/>
                <w:sz w:val="20"/>
                <w:szCs w:val="20"/>
                <w:lang w:val="en-GB" w:eastAsia="en-GB"/>
              </w:rPr>
              <w:t>159.600,00</w:t>
            </w:r>
          </w:p>
        </w:tc>
      </w:tr>
      <w:tr w:rsidR="00CC6FF2" w:rsidRPr="00CC6FF2" w14:paraId="7B43752B" w14:textId="77777777" w:rsidTr="00CC6FF2">
        <w:trPr>
          <w:trHeight w:val="260"/>
        </w:trPr>
        <w:tc>
          <w:tcPr>
            <w:tcW w:w="3828" w:type="dxa"/>
            <w:gridSpan w:val="2"/>
            <w:tcBorders>
              <w:top w:val="nil"/>
              <w:left w:val="nil"/>
              <w:bottom w:val="nil"/>
              <w:right w:val="nil"/>
            </w:tcBorders>
            <w:shd w:val="clear" w:color="000000" w:fill="9999FF"/>
            <w:noWrap/>
            <w:vAlign w:val="bottom"/>
            <w:hideMark/>
          </w:tcPr>
          <w:p w14:paraId="4D2D1246" w14:textId="77777777" w:rsidR="00CC6FF2" w:rsidRPr="00CC6FF2" w:rsidRDefault="00CC6FF2" w:rsidP="00CC6FF2">
            <w:pPr>
              <w:spacing w:after="0" w:line="240" w:lineRule="auto"/>
              <w:rPr>
                <w:rFonts w:ascii="Times New Roman" w:eastAsia="Times New Roman" w:hAnsi="Times New Roman"/>
                <w:b/>
                <w:bCs/>
                <w:color w:val="000000"/>
                <w:sz w:val="20"/>
                <w:szCs w:val="20"/>
                <w:lang w:val="sv-SE" w:eastAsia="en-GB"/>
              </w:rPr>
            </w:pPr>
            <w:r w:rsidRPr="00CC6FF2">
              <w:rPr>
                <w:rFonts w:ascii="Times New Roman" w:eastAsia="Times New Roman" w:hAnsi="Times New Roman"/>
                <w:b/>
                <w:bCs/>
                <w:color w:val="000000"/>
                <w:sz w:val="20"/>
                <w:szCs w:val="20"/>
                <w:lang w:val="sv-SE" w:eastAsia="en-GB"/>
              </w:rPr>
              <w:t>Program 1049 PROGRAM AKTIVNOSTI I MJERA IZ DJELOKRUGA IZVRŠNIH TIJELA</w:t>
            </w:r>
          </w:p>
        </w:tc>
        <w:tc>
          <w:tcPr>
            <w:tcW w:w="1705" w:type="dxa"/>
            <w:tcBorders>
              <w:top w:val="nil"/>
              <w:left w:val="nil"/>
              <w:bottom w:val="nil"/>
              <w:right w:val="nil"/>
            </w:tcBorders>
            <w:shd w:val="clear" w:color="000000" w:fill="9999FF"/>
            <w:noWrap/>
            <w:vAlign w:val="bottom"/>
            <w:hideMark/>
          </w:tcPr>
          <w:p w14:paraId="5522E5C3"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116.630,00</w:t>
            </w:r>
          </w:p>
        </w:tc>
        <w:tc>
          <w:tcPr>
            <w:tcW w:w="1880" w:type="dxa"/>
            <w:tcBorders>
              <w:top w:val="nil"/>
              <w:left w:val="nil"/>
              <w:bottom w:val="nil"/>
              <w:right w:val="nil"/>
            </w:tcBorders>
            <w:shd w:val="clear" w:color="000000" w:fill="9999FF"/>
            <w:noWrap/>
            <w:vAlign w:val="bottom"/>
            <w:hideMark/>
          </w:tcPr>
          <w:p w14:paraId="36D55DFB"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42.970,00</w:t>
            </w:r>
          </w:p>
        </w:tc>
        <w:tc>
          <w:tcPr>
            <w:tcW w:w="1350" w:type="dxa"/>
            <w:tcBorders>
              <w:top w:val="nil"/>
              <w:left w:val="nil"/>
              <w:bottom w:val="nil"/>
              <w:right w:val="nil"/>
            </w:tcBorders>
            <w:shd w:val="clear" w:color="000000" w:fill="9999FF"/>
            <w:noWrap/>
            <w:vAlign w:val="bottom"/>
            <w:hideMark/>
          </w:tcPr>
          <w:p w14:paraId="32832E7E"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36,84</w:t>
            </w:r>
          </w:p>
        </w:tc>
        <w:tc>
          <w:tcPr>
            <w:tcW w:w="1116" w:type="dxa"/>
            <w:tcBorders>
              <w:top w:val="nil"/>
              <w:left w:val="nil"/>
              <w:bottom w:val="nil"/>
              <w:right w:val="nil"/>
            </w:tcBorders>
            <w:shd w:val="clear" w:color="000000" w:fill="9999FF"/>
            <w:noWrap/>
            <w:vAlign w:val="bottom"/>
            <w:hideMark/>
          </w:tcPr>
          <w:p w14:paraId="6D9B561C"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159.600,00</w:t>
            </w:r>
          </w:p>
        </w:tc>
      </w:tr>
      <w:tr w:rsidR="00CC6FF2" w:rsidRPr="00CC6FF2" w14:paraId="76CE25C7" w14:textId="77777777" w:rsidTr="00CC6FF2">
        <w:trPr>
          <w:trHeight w:val="260"/>
        </w:trPr>
        <w:tc>
          <w:tcPr>
            <w:tcW w:w="3828" w:type="dxa"/>
            <w:gridSpan w:val="2"/>
            <w:tcBorders>
              <w:top w:val="nil"/>
              <w:left w:val="nil"/>
              <w:bottom w:val="nil"/>
              <w:right w:val="nil"/>
            </w:tcBorders>
            <w:shd w:val="clear" w:color="000000" w:fill="CCCCFF"/>
            <w:noWrap/>
            <w:vAlign w:val="bottom"/>
            <w:hideMark/>
          </w:tcPr>
          <w:p w14:paraId="65F2DC58" w14:textId="77777777" w:rsidR="00CC6FF2" w:rsidRPr="00CC6FF2" w:rsidRDefault="00CC6FF2" w:rsidP="00CC6FF2">
            <w:pPr>
              <w:spacing w:after="0" w:line="240" w:lineRule="auto"/>
              <w:rPr>
                <w:rFonts w:ascii="Times New Roman" w:eastAsia="Times New Roman" w:hAnsi="Times New Roman"/>
                <w:b/>
                <w:bCs/>
                <w:color w:val="000000"/>
                <w:sz w:val="20"/>
                <w:szCs w:val="20"/>
                <w:lang w:val="sv-SE" w:eastAsia="en-GB"/>
              </w:rPr>
            </w:pPr>
            <w:r w:rsidRPr="00CC6FF2">
              <w:rPr>
                <w:rFonts w:ascii="Times New Roman" w:eastAsia="Times New Roman" w:hAnsi="Times New Roman"/>
                <w:b/>
                <w:bCs/>
                <w:color w:val="000000"/>
                <w:sz w:val="20"/>
                <w:szCs w:val="20"/>
                <w:lang w:val="sv-SE" w:eastAsia="en-GB"/>
              </w:rPr>
              <w:t>Aktivnost A100003 POTPORA MARATONU LAĐA</w:t>
            </w:r>
          </w:p>
        </w:tc>
        <w:tc>
          <w:tcPr>
            <w:tcW w:w="1705" w:type="dxa"/>
            <w:tcBorders>
              <w:top w:val="nil"/>
              <w:left w:val="nil"/>
              <w:bottom w:val="nil"/>
              <w:right w:val="nil"/>
            </w:tcBorders>
            <w:shd w:val="clear" w:color="000000" w:fill="CCCCFF"/>
            <w:noWrap/>
            <w:vAlign w:val="bottom"/>
            <w:hideMark/>
          </w:tcPr>
          <w:p w14:paraId="30FC0133"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20.000,00</w:t>
            </w:r>
          </w:p>
        </w:tc>
        <w:tc>
          <w:tcPr>
            <w:tcW w:w="1880" w:type="dxa"/>
            <w:tcBorders>
              <w:top w:val="nil"/>
              <w:left w:val="nil"/>
              <w:bottom w:val="nil"/>
              <w:right w:val="nil"/>
            </w:tcBorders>
            <w:shd w:val="clear" w:color="000000" w:fill="CCCCFF"/>
            <w:noWrap/>
            <w:vAlign w:val="bottom"/>
            <w:hideMark/>
          </w:tcPr>
          <w:p w14:paraId="4EC6C437"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28.750,00</w:t>
            </w:r>
          </w:p>
        </w:tc>
        <w:tc>
          <w:tcPr>
            <w:tcW w:w="1350" w:type="dxa"/>
            <w:tcBorders>
              <w:top w:val="nil"/>
              <w:left w:val="nil"/>
              <w:bottom w:val="nil"/>
              <w:right w:val="nil"/>
            </w:tcBorders>
            <w:shd w:val="clear" w:color="000000" w:fill="CCCCFF"/>
            <w:noWrap/>
            <w:vAlign w:val="bottom"/>
            <w:hideMark/>
          </w:tcPr>
          <w:p w14:paraId="3A623EC8"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143,75</w:t>
            </w:r>
          </w:p>
        </w:tc>
        <w:tc>
          <w:tcPr>
            <w:tcW w:w="1116" w:type="dxa"/>
            <w:tcBorders>
              <w:top w:val="nil"/>
              <w:left w:val="nil"/>
              <w:bottom w:val="nil"/>
              <w:right w:val="nil"/>
            </w:tcBorders>
            <w:shd w:val="clear" w:color="000000" w:fill="CCCCFF"/>
            <w:noWrap/>
            <w:vAlign w:val="bottom"/>
            <w:hideMark/>
          </w:tcPr>
          <w:p w14:paraId="660F5F76"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48.750,00</w:t>
            </w:r>
          </w:p>
        </w:tc>
      </w:tr>
      <w:tr w:rsidR="00CC6FF2" w:rsidRPr="00CC6FF2" w14:paraId="5DF52169" w14:textId="77777777" w:rsidTr="00CC6FF2">
        <w:trPr>
          <w:trHeight w:val="260"/>
        </w:trPr>
        <w:tc>
          <w:tcPr>
            <w:tcW w:w="3828" w:type="dxa"/>
            <w:gridSpan w:val="2"/>
            <w:tcBorders>
              <w:top w:val="nil"/>
              <w:left w:val="nil"/>
              <w:bottom w:val="nil"/>
              <w:right w:val="nil"/>
            </w:tcBorders>
            <w:shd w:val="clear" w:color="000000" w:fill="FFFF99"/>
            <w:noWrap/>
            <w:vAlign w:val="bottom"/>
            <w:hideMark/>
          </w:tcPr>
          <w:p w14:paraId="5D8C436B" w14:textId="77777777" w:rsidR="00CC6FF2" w:rsidRPr="00CC6FF2" w:rsidRDefault="00CC6FF2" w:rsidP="00CC6FF2">
            <w:pPr>
              <w:spacing w:after="0" w:line="240" w:lineRule="auto"/>
              <w:rPr>
                <w:rFonts w:ascii="Times New Roman" w:eastAsia="Times New Roman" w:hAnsi="Times New Roman"/>
                <w:b/>
                <w:bCs/>
                <w:color w:val="000000"/>
                <w:sz w:val="20"/>
                <w:szCs w:val="20"/>
                <w:lang w:val="sv-SE" w:eastAsia="en-GB"/>
              </w:rPr>
            </w:pPr>
            <w:r w:rsidRPr="00CC6FF2">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69035116"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20.000,00</w:t>
            </w:r>
          </w:p>
        </w:tc>
        <w:tc>
          <w:tcPr>
            <w:tcW w:w="1880" w:type="dxa"/>
            <w:tcBorders>
              <w:top w:val="nil"/>
              <w:left w:val="nil"/>
              <w:bottom w:val="nil"/>
              <w:right w:val="nil"/>
            </w:tcBorders>
            <w:shd w:val="clear" w:color="000000" w:fill="FFFF99"/>
            <w:noWrap/>
            <w:vAlign w:val="bottom"/>
            <w:hideMark/>
          </w:tcPr>
          <w:p w14:paraId="3F4AA471"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28.750,00</w:t>
            </w:r>
          </w:p>
        </w:tc>
        <w:tc>
          <w:tcPr>
            <w:tcW w:w="1350" w:type="dxa"/>
            <w:tcBorders>
              <w:top w:val="nil"/>
              <w:left w:val="nil"/>
              <w:bottom w:val="nil"/>
              <w:right w:val="nil"/>
            </w:tcBorders>
            <w:shd w:val="clear" w:color="000000" w:fill="FFFF99"/>
            <w:noWrap/>
            <w:vAlign w:val="bottom"/>
            <w:hideMark/>
          </w:tcPr>
          <w:p w14:paraId="2D9348A9"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143,75</w:t>
            </w:r>
          </w:p>
        </w:tc>
        <w:tc>
          <w:tcPr>
            <w:tcW w:w="1116" w:type="dxa"/>
            <w:tcBorders>
              <w:top w:val="nil"/>
              <w:left w:val="nil"/>
              <w:bottom w:val="nil"/>
              <w:right w:val="nil"/>
            </w:tcBorders>
            <w:shd w:val="clear" w:color="000000" w:fill="FFFF99"/>
            <w:noWrap/>
            <w:vAlign w:val="bottom"/>
            <w:hideMark/>
          </w:tcPr>
          <w:p w14:paraId="06574B6C"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48.750,00</w:t>
            </w:r>
          </w:p>
        </w:tc>
      </w:tr>
      <w:tr w:rsidR="00CC6FF2" w:rsidRPr="00CC6FF2" w14:paraId="23651259" w14:textId="77777777" w:rsidTr="00CC6FF2">
        <w:trPr>
          <w:trHeight w:val="260"/>
        </w:trPr>
        <w:tc>
          <w:tcPr>
            <w:tcW w:w="3828" w:type="dxa"/>
            <w:gridSpan w:val="2"/>
            <w:tcBorders>
              <w:top w:val="nil"/>
              <w:left w:val="nil"/>
              <w:bottom w:val="nil"/>
              <w:right w:val="nil"/>
            </w:tcBorders>
            <w:shd w:val="clear" w:color="000000" w:fill="CCCCFF"/>
            <w:noWrap/>
            <w:vAlign w:val="bottom"/>
            <w:hideMark/>
          </w:tcPr>
          <w:p w14:paraId="200F954F" w14:textId="77777777" w:rsidR="00CC6FF2" w:rsidRPr="00CC6FF2" w:rsidRDefault="00CC6FF2" w:rsidP="00CC6FF2">
            <w:pPr>
              <w:spacing w:after="0" w:line="240" w:lineRule="auto"/>
              <w:rPr>
                <w:rFonts w:ascii="Times New Roman" w:eastAsia="Times New Roman" w:hAnsi="Times New Roman"/>
                <w:b/>
                <w:bCs/>
                <w:color w:val="000000"/>
                <w:sz w:val="20"/>
                <w:szCs w:val="20"/>
                <w:lang w:val="en-GB" w:eastAsia="en-GB"/>
              </w:rPr>
            </w:pPr>
            <w:proofErr w:type="spellStart"/>
            <w:r w:rsidRPr="00CC6FF2">
              <w:rPr>
                <w:rFonts w:ascii="Times New Roman" w:eastAsia="Times New Roman" w:hAnsi="Times New Roman"/>
                <w:b/>
                <w:bCs/>
                <w:color w:val="000000"/>
                <w:sz w:val="20"/>
                <w:szCs w:val="20"/>
                <w:lang w:val="en-GB" w:eastAsia="en-GB"/>
              </w:rPr>
              <w:t>Aktivnost</w:t>
            </w:r>
            <w:proofErr w:type="spellEnd"/>
            <w:r w:rsidRPr="00CC6FF2">
              <w:rPr>
                <w:rFonts w:ascii="Times New Roman" w:eastAsia="Times New Roman" w:hAnsi="Times New Roman"/>
                <w:b/>
                <w:bCs/>
                <w:color w:val="000000"/>
                <w:sz w:val="20"/>
                <w:szCs w:val="20"/>
                <w:lang w:val="en-GB" w:eastAsia="en-GB"/>
              </w:rPr>
              <w:t xml:space="preserve"> A100219 PRORAČUNSKA PRIČUVA</w:t>
            </w:r>
          </w:p>
        </w:tc>
        <w:tc>
          <w:tcPr>
            <w:tcW w:w="1705" w:type="dxa"/>
            <w:tcBorders>
              <w:top w:val="nil"/>
              <w:left w:val="nil"/>
              <w:bottom w:val="nil"/>
              <w:right w:val="nil"/>
            </w:tcBorders>
            <w:shd w:val="clear" w:color="000000" w:fill="CCCCFF"/>
            <w:noWrap/>
            <w:vAlign w:val="bottom"/>
            <w:hideMark/>
          </w:tcPr>
          <w:p w14:paraId="10DFBB36"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30.000,00</w:t>
            </w:r>
          </w:p>
        </w:tc>
        <w:tc>
          <w:tcPr>
            <w:tcW w:w="1880" w:type="dxa"/>
            <w:tcBorders>
              <w:top w:val="nil"/>
              <w:left w:val="nil"/>
              <w:bottom w:val="nil"/>
              <w:right w:val="nil"/>
            </w:tcBorders>
            <w:shd w:val="clear" w:color="000000" w:fill="CCCCFF"/>
            <w:noWrap/>
            <w:vAlign w:val="bottom"/>
            <w:hideMark/>
          </w:tcPr>
          <w:p w14:paraId="721DD357"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7D41B0CE"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5C28C6F2"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30.000,00</w:t>
            </w:r>
          </w:p>
        </w:tc>
      </w:tr>
      <w:tr w:rsidR="00CC6FF2" w:rsidRPr="00CC6FF2" w14:paraId="73F15BE3" w14:textId="77777777" w:rsidTr="00CC6FF2">
        <w:trPr>
          <w:trHeight w:val="260"/>
        </w:trPr>
        <w:tc>
          <w:tcPr>
            <w:tcW w:w="3828" w:type="dxa"/>
            <w:gridSpan w:val="2"/>
            <w:tcBorders>
              <w:top w:val="nil"/>
              <w:left w:val="nil"/>
              <w:bottom w:val="nil"/>
              <w:right w:val="nil"/>
            </w:tcBorders>
            <w:shd w:val="clear" w:color="000000" w:fill="FFFF99"/>
            <w:noWrap/>
            <w:vAlign w:val="bottom"/>
            <w:hideMark/>
          </w:tcPr>
          <w:p w14:paraId="777DB167" w14:textId="77777777" w:rsidR="00CC6FF2" w:rsidRPr="00CC6FF2" w:rsidRDefault="00CC6FF2" w:rsidP="00CC6FF2">
            <w:pPr>
              <w:spacing w:after="0" w:line="240" w:lineRule="auto"/>
              <w:rPr>
                <w:rFonts w:ascii="Times New Roman" w:eastAsia="Times New Roman" w:hAnsi="Times New Roman"/>
                <w:b/>
                <w:bCs/>
                <w:color w:val="000000"/>
                <w:sz w:val="20"/>
                <w:szCs w:val="20"/>
                <w:lang w:val="sv-SE" w:eastAsia="en-GB"/>
              </w:rPr>
            </w:pPr>
            <w:r w:rsidRPr="00CC6FF2">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2C0BAACA"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30.000,00</w:t>
            </w:r>
          </w:p>
        </w:tc>
        <w:tc>
          <w:tcPr>
            <w:tcW w:w="1880" w:type="dxa"/>
            <w:tcBorders>
              <w:top w:val="nil"/>
              <w:left w:val="nil"/>
              <w:bottom w:val="nil"/>
              <w:right w:val="nil"/>
            </w:tcBorders>
            <w:shd w:val="clear" w:color="000000" w:fill="FFFF99"/>
            <w:noWrap/>
            <w:vAlign w:val="bottom"/>
            <w:hideMark/>
          </w:tcPr>
          <w:p w14:paraId="56A3D049"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57A769B"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2624FC57"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30.000,00</w:t>
            </w:r>
          </w:p>
        </w:tc>
      </w:tr>
      <w:tr w:rsidR="00CC6FF2" w:rsidRPr="00CC6FF2" w14:paraId="71A67995" w14:textId="77777777" w:rsidTr="00CC6FF2">
        <w:trPr>
          <w:trHeight w:val="260"/>
        </w:trPr>
        <w:tc>
          <w:tcPr>
            <w:tcW w:w="3828" w:type="dxa"/>
            <w:gridSpan w:val="2"/>
            <w:tcBorders>
              <w:top w:val="nil"/>
              <w:left w:val="nil"/>
              <w:bottom w:val="nil"/>
              <w:right w:val="nil"/>
            </w:tcBorders>
            <w:shd w:val="clear" w:color="000000" w:fill="CCCCFF"/>
            <w:noWrap/>
            <w:vAlign w:val="bottom"/>
            <w:hideMark/>
          </w:tcPr>
          <w:p w14:paraId="0D5EFBD8" w14:textId="77777777" w:rsidR="00CC6FF2" w:rsidRPr="00CC6FF2" w:rsidRDefault="00CC6FF2" w:rsidP="00CC6FF2">
            <w:pPr>
              <w:spacing w:after="0" w:line="240" w:lineRule="auto"/>
              <w:rPr>
                <w:rFonts w:ascii="Times New Roman" w:eastAsia="Times New Roman" w:hAnsi="Times New Roman"/>
                <w:b/>
                <w:bCs/>
                <w:color w:val="000000"/>
                <w:sz w:val="20"/>
                <w:szCs w:val="20"/>
                <w:lang w:val="sv-SE" w:eastAsia="en-GB"/>
              </w:rPr>
            </w:pPr>
            <w:r w:rsidRPr="00CC6FF2">
              <w:rPr>
                <w:rFonts w:ascii="Times New Roman" w:eastAsia="Times New Roman" w:hAnsi="Times New Roman"/>
                <w:b/>
                <w:bCs/>
                <w:color w:val="000000"/>
                <w:sz w:val="20"/>
                <w:szCs w:val="20"/>
                <w:lang w:val="sv-SE" w:eastAsia="en-GB"/>
              </w:rPr>
              <w:t>Aktivnost A100250 KONCERT ZA DAN GRADA</w:t>
            </w:r>
          </w:p>
        </w:tc>
        <w:tc>
          <w:tcPr>
            <w:tcW w:w="1705" w:type="dxa"/>
            <w:tcBorders>
              <w:top w:val="nil"/>
              <w:left w:val="nil"/>
              <w:bottom w:val="nil"/>
              <w:right w:val="nil"/>
            </w:tcBorders>
            <w:shd w:val="clear" w:color="000000" w:fill="CCCCFF"/>
            <w:noWrap/>
            <w:vAlign w:val="bottom"/>
            <w:hideMark/>
          </w:tcPr>
          <w:p w14:paraId="0FF041FF"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40.000,00</w:t>
            </w:r>
          </w:p>
        </w:tc>
        <w:tc>
          <w:tcPr>
            <w:tcW w:w="1880" w:type="dxa"/>
            <w:tcBorders>
              <w:top w:val="nil"/>
              <w:left w:val="nil"/>
              <w:bottom w:val="nil"/>
              <w:right w:val="nil"/>
            </w:tcBorders>
            <w:shd w:val="clear" w:color="000000" w:fill="CCCCFF"/>
            <w:noWrap/>
            <w:vAlign w:val="bottom"/>
            <w:hideMark/>
          </w:tcPr>
          <w:p w14:paraId="0F2093C7"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8.000,00</w:t>
            </w:r>
          </w:p>
        </w:tc>
        <w:tc>
          <w:tcPr>
            <w:tcW w:w="1350" w:type="dxa"/>
            <w:tcBorders>
              <w:top w:val="nil"/>
              <w:left w:val="nil"/>
              <w:bottom w:val="nil"/>
              <w:right w:val="nil"/>
            </w:tcBorders>
            <w:shd w:val="clear" w:color="000000" w:fill="CCCCFF"/>
            <w:noWrap/>
            <w:vAlign w:val="bottom"/>
            <w:hideMark/>
          </w:tcPr>
          <w:p w14:paraId="6FD1FF59"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20,00</w:t>
            </w:r>
          </w:p>
        </w:tc>
        <w:tc>
          <w:tcPr>
            <w:tcW w:w="1116" w:type="dxa"/>
            <w:tcBorders>
              <w:top w:val="nil"/>
              <w:left w:val="nil"/>
              <w:bottom w:val="nil"/>
              <w:right w:val="nil"/>
            </w:tcBorders>
            <w:shd w:val="clear" w:color="000000" w:fill="CCCCFF"/>
            <w:noWrap/>
            <w:vAlign w:val="bottom"/>
            <w:hideMark/>
          </w:tcPr>
          <w:p w14:paraId="663DF32A"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48.000,00</w:t>
            </w:r>
          </w:p>
        </w:tc>
      </w:tr>
      <w:tr w:rsidR="00CC6FF2" w:rsidRPr="00CC6FF2" w14:paraId="29BDB13B" w14:textId="77777777" w:rsidTr="00CC6FF2">
        <w:trPr>
          <w:trHeight w:val="260"/>
        </w:trPr>
        <w:tc>
          <w:tcPr>
            <w:tcW w:w="3828" w:type="dxa"/>
            <w:gridSpan w:val="2"/>
            <w:tcBorders>
              <w:top w:val="nil"/>
              <w:left w:val="nil"/>
              <w:bottom w:val="nil"/>
              <w:right w:val="nil"/>
            </w:tcBorders>
            <w:shd w:val="clear" w:color="000000" w:fill="FFFF99"/>
            <w:noWrap/>
            <w:vAlign w:val="bottom"/>
            <w:hideMark/>
          </w:tcPr>
          <w:p w14:paraId="1A93357A" w14:textId="77777777" w:rsidR="00CC6FF2" w:rsidRPr="00CC6FF2" w:rsidRDefault="00CC6FF2" w:rsidP="00CC6FF2">
            <w:pPr>
              <w:spacing w:after="0" w:line="240" w:lineRule="auto"/>
              <w:rPr>
                <w:rFonts w:ascii="Times New Roman" w:eastAsia="Times New Roman" w:hAnsi="Times New Roman"/>
                <w:b/>
                <w:bCs/>
                <w:color w:val="000000"/>
                <w:sz w:val="20"/>
                <w:szCs w:val="20"/>
                <w:lang w:val="sv-SE" w:eastAsia="en-GB"/>
              </w:rPr>
            </w:pPr>
            <w:r w:rsidRPr="00CC6FF2">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C7755F9"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40.000,00</w:t>
            </w:r>
          </w:p>
        </w:tc>
        <w:tc>
          <w:tcPr>
            <w:tcW w:w="1880" w:type="dxa"/>
            <w:tcBorders>
              <w:top w:val="nil"/>
              <w:left w:val="nil"/>
              <w:bottom w:val="nil"/>
              <w:right w:val="nil"/>
            </w:tcBorders>
            <w:shd w:val="clear" w:color="000000" w:fill="FFFF99"/>
            <w:noWrap/>
            <w:vAlign w:val="bottom"/>
            <w:hideMark/>
          </w:tcPr>
          <w:p w14:paraId="292A0454"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8.000,00</w:t>
            </w:r>
          </w:p>
        </w:tc>
        <w:tc>
          <w:tcPr>
            <w:tcW w:w="1350" w:type="dxa"/>
            <w:tcBorders>
              <w:top w:val="nil"/>
              <w:left w:val="nil"/>
              <w:bottom w:val="nil"/>
              <w:right w:val="nil"/>
            </w:tcBorders>
            <w:shd w:val="clear" w:color="000000" w:fill="FFFF99"/>
            <w:noWrap/>
            <w:vAlign w:val="bottom"/>
            <w:hideMark/>
          </w:tcPr>
          <w:p w14:paraId="4BF4E04F"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20,00</w:t>
            </w:r>
          </w:p>
        </w:tc>
        <w:tc>
          <w:tcPr>
            <w:tcW w:w="1116" w:type="dxa"/>
            <w:tcBorders>
              <w:top w:val="nil"/>
              <w:left w:val="nil"/>
              <w:bottom w:val="nil"/>
              <w:right w:val="nil"/>
            </w:tcBorders>
            <w:shd w:val="clear" w:color="000000" w:fill="FFFF99"/>
            <w:noWrap/>
            <w:vAlign w:val="bottom"/>
            <w:hideMark/>
          </w:tcPr>
          <w:p w14:paraId="0C4E0FB8"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48.000,00</w:t>
            </w:r>
          </w:p>
        </w:tc>
      </w:tr>
      <w:tr w:rsidR="00CC6FF2" w:rsidRPr="00CC6FF2" w14:paraId="1C1200C7" w14:textId="77777777" w:rsidTr="00CC6FF2">
        <w:trPr>
          <w:trHeight w:val="260"/>
        </w:trPr>
        <w:tc>
          <w:tcPr>
            <w:tcW w:w="3828" w:type="dxa"/>
            <w:gridSpan w:val="2"/>
            <w:tcBorders>
              <w:top w:val="nil"/>
              <w:left w:val="nil"/>
              <w:bottom w:val="nil"/>
              <w:right w:val="nil"/>
            </w:tcBorders>
            <w:shd w:val="clear" w:color="000000" w:fill="CCCCFF"/>
            <w:noWrap/>
            <w:vAlign w:val="bottom"/>
            <w:hideMark/>
          </w:tcPr>
          <w:p w14:paraId="6D44DE6D" w14:textId="77777777" w:rsidR="00CC6FF2" w:rsidRPr="00CC6FF2" w:rsidRDefault="00CC6FF2" w:rsidP="00CC6FF2">
            <w:pPr>
              <w:spacing w:after="0" w:line="240" w:lineRule="auto"/>
              <w:rPr>
                <w:rFonts w:ascii="Times New Roman" w:eastAsia="Times New Roman" w:hAnsi="Times New Roman"/>
                <w:b/>
                <w:bCs/>
                <w:color w:val="000000"/>
                <w:sz w:val="20"/>
                <w:szCs w:val="20"/>
                <w:lang w:val="sv-SE" w:eastAsia="en-GB"/>
              </w:rPr>
            </w:pPr>
            <w:r w:rsidRPr="00CC6FF2">
              <w:rPr>
                <w:rFonts w:ascii="Times New Roman" w:eastAsia="Times New Roman" w:hAnsi="Times New Roman"/>
                <w:b/>
                <w:bCs/>
                <w:color w:val="000000"/>
                <w:sz w:val="20"/>
                <w:szCs w:val="20"/>
                <w:lang w:val="sv-SE" w:eastAsia="en-GB"/>
              </w:rPr>
              <w:t>Aktivnost A100386 KONCERT OTVORENJA METKOVSKOG KULTURNOG LJETA</w:t>
            </w:r>
          </w:p>
        </w:tc>
        <w:tc>
          <w:tcPr>
            <w:tcW w:w="1705" w:type="dxa"/>
            <w:tcBorders>
              <w:top w:val="nil"/>
              <w:left w:val="nil"/>
              <w:bottom w:val="nil"/>
              <w:right w:val="nil"/>
            </w:tcBorders>
            <w:shd w:val="clear" w:color="000000" w:fill="CCCCFF"/>
            <w:noWrap/>
            <w:vAlign w:val="bottom"/>
            <w:hideMark/>
          </w:tcPr>
          <w:p w14:paraId="0615EC12"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3.980,00</w:t>
            </w:r>
          </w:p>
        </w:tc>
        <w:tc>
          <w:tcPr>
            <w:tcW w:w="1880" w:type="dxa"/>
            <w:tcBorders>
              <w:top w:val="nil"/>
              <w:left w:val="nil"/>
              <w:bottom w:val="nil"/>
              <w:right w:val="nil"/>
            </w:tcBorders>
            <w:shd w:val="clear" w:color="000000" w:fill="CCCCFF"/>
            <w:noWrap/>
            <w:vAlign w:val="bottom"/>
            <w:hideMark/>
          </w:tcPr>
          <w:p w14:paraId="120E1462"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420,00</w:t>
            </w:r>
          </w:p>
        </w:tc>
        <w:tc>
          <w:tcPr>
            <w:tcW w:w="1350" w:type="dxa"/>
            <w:tcBorders>
              <w:top w:val="nil"/>
              <w:left w:val="nil"/>
              <w:bottom w:val="nil"/>
              <w:right w:val="nil"/>
            </w:tcBorders>
            <w:shd w:val="clear" w:color="000000" w:fill="CCCCFF"/>
            <w:noWrap/>
            <w:vAlign w:val="bottom"/>
            <w:hideMark/>
          </w:tcPr>
          <w:p w14:paraId="41309CAA"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10,55</w:t>
            </w:r>
          </w:p>
        </w:tc>
        <w:tc>
          <w:tcPr>
            <w:tcW w:w="1116" w:type="dxa"/>
            <w:tcBorders>
              <w:top w:val="nil"/>
              <w:left w:val="nil"/>
              <w:bottom w:val="nil"/>
              <w:right w:val="nil"/>
            </w:tcBorders>
            <w:shd w:val="clear" w:color="000000" w:fill="CCCCFF"/>
            <w:noWrap/>
            <w:vAlign w:val="bottom"/>
            <w:hideMark/>
          </w:tcPr>
          <w:p w14:paraId="00F6EDEB"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4.400,00</w:t>
            </w:r>
          </w:p>
        </w:tc>
      </w:tr>
      <w:tr w:rsidR="00CC6FF2" w:rsidRPr="00CC6FF2" w14:paraId="7D373D58" w14:textId="77777777" w:rsidTr="00CC6FF2">
        <w:trPr>
          <w:trHeight w:val="260"/>
        </w:trPr>
        <w:tc>
          <w:tcPr>
            <w:tcW w:w="3828" w:type="dxa"/>
            <w:gridSpan w:val="2"/>
            <w:tcBorders>
              <w:top w:val="nil"/>
              <w:left w:val="nil"/>
              <w:bottom w:val="nil"/>
              <w:right w:val="nil"/>
            </w:tcBorders>
            <w:shd w:val="clear" w:color="000000" w:fill="FFFF99"/>
            <w:noWrap/>
            <w:vAlign w:val="bottom"/>
            <w:hideMark/>
          </w:tcPr>
          <w:p w14:paraId="79B492CE" w14:textId="77777777" w:rsidR="00CC6FF2" w:rsidRPr="00CC6FF2" w:rsidRDefault="00CC6FF2" w:rsidP="00CC6FF2">
            <w:pPr>
              <w:spacing w:after="0" w:line="240" w:lineRule="auto"/>
              <w:rPr>
                <w:rFonts w:ascii="Times New Roman" w:eastAsia="Times New Roman" w:hAnsi="Times New Roman"/>
                <w:b/>
                <w:bCs/>
                <w:color w:val="000000"/>
                <w:sz w:val="20"/>
                <w:szCs w:val="20"/>
                <w:lang w:val="en-GB" w:eastAsia="en-GB"/>
              </w:rPr>
            </w:pPr>
            <w:proofErr w:type="gramStart"/>
            <w:r w:rsidRPr="00CC6FF2">
              <w:rPr>
                <w:rFonts w:ascii="Times New Roman" w:eastAsia="Times New Roman" w:hAnsi="Times New Roman"/>
                <w:b/>
                <w:bCs/>
                <w:color w:val="000000"/>
                <w:sz w:val="20"/>
                <w:szCs w:val="20"/>
                <w:lang w:val="en-GB" w:eastAsia="en-GB"/>
              </w:rPr>
              <w:t>Izvor  5.2.</w:t>
            </w:r>
            <w:proofErr w:type="gramEnd"/>
            <w:r w:rsidRPr="00CC6FF2">
              <w:rPr>
                <w:rFonts w:ascii="Times New Roman" w:eastAsia="Times New Roman" w:hAnsi="Times New Roman"/>
                <w:b/>
                <w:bCs/>
                <w:color w:val="000000"/>
                <w:sz w:val="20"/>
                <w:szCs w:val="20"/>
                <w:lang w:val="en-GB" w:eastAsia="en-GB"/>
              </w:rPr>
              <w:t xml:space="preserve"> OSTALE POMOĆI</w:t>
            </w:r>
          </w:p>
        </w:tc>
        <w:tc>
          <w:tcPr>
            <w:tcW w:w="1705" w:type="dxa"/>
            <w:tcBorders>
              <w:top w:val="nil"/>
              <w:left w:val="nil"/>
              <w:bottom w:val="nil"/>
              <w:right w:val="nil"/>
            </w:tcBorders>
            <w:shd w:val="clear" w:color="000000" w:fill="FFFF99"/>
            <w:noWrap/>
            <w:vAlign w:val="bottom"/>
            <w:hideMark/>
          </w:tcPr>
          <w:p w14:paraId="1F70DD3D"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3.980,00</w:t>
            </w:r>
          </w:p>
        </w:tc>
        <w:tc>
          <w:tcPr>
            <w:tcW w:w="1880" w:type="dxa"/>
            <w:tcBorders>
              <w:top w:val="nil"/>
              <w:left w:val="nil"/>
              <w:bottom w:val="nil"/>
              <w:right w:val="nil"/>
            </w:tcBorders>
            <w:shd w:val="clear" w:color="000000" w:fill="FFFF99"/>
            <w:noWrap/>
            <w:vAlign w:val="bottom"/>
            <w:hideMark/>
          </w:tcPr>
          <w:p w14:paraId="47E43AB6"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420,00</w:t>
            </w:r>
          </w:p>
        </w:tc>
        <w:tc>
          <w:tcPr>
            <w:tcW w:w="1350" w:type="dxa"/>
            <w:tcBorders>
              <w:top w:val="nil"/>
              <w:left w:val="nil"/>
              <w:bottom w:val="nil"/>
              <w:right w:val="nil"/>
            </w:tcBorders>
            <w:shd w:val="clear" w:color="000000" w:fill="FFFF99"/>
            <w:noWrap/>
            <w:vAlign w:val="bottom"/>
            <w:hideMark/>
          </w:tcPr>
          <w:p w14:paraId="19AD31E2"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10,55</w:t>
            </w:r>
          </w:p>
        </w:tc>
        <w:tc>
          <w:tcPr>
            <w:tcW w:w="1116" w:type="dxa"/>
            <w:tcBorders>
              <w:top w:val="nil"/>
              <w:left w:val="nil"/>
              <w:bottom w:val="nil"/>
              <w:right w:val="nil"/>
            </w:tcBorders>
            <w:shd w:val="clear" w:color="000000" w:fill="FFFF99"/>
            <w:noWrap/>
            <w:vAlign w:val="bottom"/>
            <w:hideMark/>
          </w:tcPr>
          <w:p w14:paraId="245F75CF"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4.400,00</w:t>
            </w:r>
          </w:p>
        </w:tc>
      </w:tr>
      <w:tr w:rsidR="00CC6FF2" w:rsidRPr="00CC6FF2" w14:paraId="0A1BACDD" w14:textId="77777777" w:rsidTr="00CC6FF2">
        <w:trPr>
          <w:trHeight w:val="260"/>
        </w:trPr>
        <w:tc>
          <w:tcPr>
            <w:tcW w:w="3828" w:type="dxa"/>
            <w:gridSpan w:val="2"/>
            <w:tcBorders>
              <w:top w:val="nil"/>
              <w:left w:val="nil"/>
              <w:bottom w:val="nil"/>
              <w:right w:val="nil"/>
            </w:tcBorders>
            <w:shd w:val="clear" w:color="000000" w:fill="CCCCFF"/>
            <w:noWrap/>
            <w:vAlign w:val="bottom"/>
            <w:hideMark/>
          </w:tcPr>
          <w:p w14:paraId="4B394D2F" w14:textId="77777777" w:rsidR="00CC6FF2" w:rsidRPr="00CC6FF2" w:rsidRDefault="00CC6FF2" w:rsidP="00CC6FF2">
            <w:pPr>
              <w:spacing w:after="0" w:line="240" w:lineRule="auto"/>
              <w:rPr>
                <w:rFonts w:ascii="Times New Roman" w:eastAsia="Times New Roman" w:hAnsi="Times New Roman"/>
                <w:b/>
                <w:bCs/>
                <w:color w:val="000000"/>
                <w:sz w:val="20"/>
                <w:szCs w:val="20"/>
                <w:lang w:val="en-GB" w:eastAsia="en-GB"/>
              </w:rPr>
            </w:pPr>
            <w:proofErr w:type="spellStart"/>
            <w:r w:rsidRPr="00CC6FF2">
              <w:rPr>
                <w:rFonts w:ascii="Times New Roman" w:eastAsia="Times New Roman" w:hAnsi="Times New Roman"/>
                <w:b/>
                <w:bCs/>
                <w:color w:val="000000"/>
                <w:sz w:val="20"/>
                <w:szCs w:val="20"/>
                <w:lang w:val="en-GB" w:eastAsia="en-GB"/>
              </w:rPr>
              <w:t>Aktivnost</w:t>
            </w:r>
            <w:proofErr w:type="spellEnd"/>
            <w:r w:rsidRPr="00CC6FF2">
              <w:rPr>
                <w:rFonts w:ascii="Times New Roman" w:eastAsia="Times New Roman" w:hAnsi="Times New Roman"/>
                <w:b/>
                <w:bCs/>
                <w:color w:val="000000"/>
                <w:sz w:val="20"/>
                <w:szCs w:val="20"/>
                <w:lang w:val="en-GB" w:eastAsia="en-GB"/>
              </w:rPr>
              <w:t xml:space="preserve"> A100451 PROSINAČKE SVEČANOSTI</w:t>
            </w:r>
          </w:p>
        </w:tc>
        <w:tc>
          <w:tcPr>
            <w:tcW w:w="1705" w:type="dxa"/>
            <w:tcBorders>
              <w:top w:val="nil"/>
              <w:left w:val="nil"/>
              <w:bottom w:val="nil"/>
              <w:right w:val="nil"/>
            </w:tcBorders>
            <w:shd w:val="clear" w:color="000000" w:fill="CCCCFF"/>
            <w:noWrap/>
            <w:vAlign w:val="bottom"/>
            <w:hideMark/>
          </w:tcPr>
          <w:p w14:paraId="7052D36C"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2.650,00</w:t>
            </w:r>
          </w:p>
        </w:tc>
        <w:tc>
          <w:tcPr>
            <w:tcW w:w="1880" w:type="dxa"/>
            <w:tcBorders>
              <w:top w:val="nil"/>
              <w:left w:val="nil"/>
              <w:bottom w:val="nil"/>
              <w:right w:val="nil"/>
            </w:tcBorders>
            <w:shd w:val="clear" w:color="000000" w:fill="CCCCFF"/>
            <w:noWrap/>
            <w:vAlign w:val="bottom"/>
            <w:hideMark/>
          </w:tcPr>
          <w:p w14:paraId="3485BDC9"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9CEA310"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57524486"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2.650,00</w:t>
            </w:r>
          </w:p>
        </w:tc>
      </w:tr>
      <w:tr w:rsidR="00CC6FF2" w:rsidRPr="00CC6FF2" w14:paraId="3D676055" w14:textId="77777777" w:rsidTr="00CC6FF2">
        <w:trPr>
          <w:trHeight w:val="260"/>
        </w:trPr>
        <w:tc>
          <w:tcPr>
            <w:tcW w:w="3828" w:type="dxa"/>
            <w:gridSpan w:val="2"/>
            <w:tcBorders>
              <w:top w:val="nil"/>
              <w:left w:val="nil"/>
              <w:bottom w:val="nil"/>
              <w:right w:val="nil"/>
            </w:tcBorders>
            <w:shd w:val="clear" w:color="000000" w:fill="FFFF99"/>
            <w:noWrap/>
            <w:vAlign w:val="bottom"/>
            <w:hideMark/>
          </w:tcPr>
          <w:p w14:paraId="62C34824" w14:textId="77777777" w:rsidR="00CC6FF2" w:rsidRPr="00CC6FF2" w:rsidRDefault="00CC6FF2" w:rsidP="00CC6FF2">
            <w:pPr>
              <w:spacing w:after="0" w:line="240" w:lineRule="auto"/>
              <w:rPr>
                <w:rFonts w:ascii="Times New Roman" w:eastAsia="Times New Roman" w:hAnsi="Times New Roman"/>
                <w:b/>
                <w:bCs/>
                <w:color w:val="000000"/>
                <w:sz w:val="20"/>
                <w:szCs w:val="20"/>
                <w:lang w:val="en-GB" w:eastAsia="en-GB"/>
              </w:rPr>
            </w:pPr>
            <w:proofErr w:type="gramStart"/>
            <w:r w:rsidRPr="00CC6FF2">
              <w:rPr>
                <w:rFonts w:ascii="Times New Roman" w:eastAsia="Times New Roman" w:hAnsi="Times New Roman"/>
                <w:b/>
                <w:bCs/>
                <w:color w:val="000000"/>
                <w:sz w:val="20"/>
                <w:szCs w:val="20"/>
                <w:lang w:val="en-GB" w:eastAsia="en-GB"/>
              </w:rPr>
              <w:t>Izvor  5.2.</w:t>
            </w:r>
            <w:proofErr w:type="gramEnd"/>
            <w:r w:rsidRPr="00CC6FF2">
              <w:rPr>
                <w:rFonts w:ascii="Times New Roman" w:eastAsia="Times New Roman" w:hAnsi="Times New Roman"/>
                <w:b/>
                <w:bCs/>
                <w:color w:val="000000"/>
                <w:sz w:val="20"/>
                <w:szCs w:val="20"/>
                <w:lang w:val="en-GB" w:eastAsia="en-GB"/>
              </w:rPr>
              <w:t xml:space="preserve"> OSTALE POMOĆI</w:t>
            </w:r>
          </w:p>
        </w:tc>
        <w:tc>
          <w:tcPr>
            <w:tcW w:w="1705" w:type="dxa"/>
            <w:tcBorders>
              <w:top w:val="nil"/>
              <w:left w:val="nil"/>
              <w:bottom w:val="nil"/>
              <w:right w:val="nil"/>
            </w:tcBorders>
            <w:shd w:val="clear" w:color="000000" w:fill="FFFF99"/>
            <w:noWrap/>
            <w:vAlign w:val="bottom"/>
            <w:hideMark/>
          </w:tcPr>
          <w:p w14:paraId="78B36D35"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2.650,00</w:t>
            </w:r>
          </w:p>
        </w:tc>
        <w:tc>
          <w:tcPr>
            <w:tcW w:w="1880" w:type="dxa"/>
            <w:tcBorders>
              <w:top w:val="nil"/>
              <w:left w:val="nil"/>
              <w:bottom w:val="nil"/>
              <w:right w:val="nil"/>
            </w:tcBorders>
            <w:shd w:val="clear" w:color="000000" w:fill="FFFF99"/>
            <w:noWrap/>
            <w:vAlign w:val="bottom"/>
            <w:hideMark/>
          </w:tcPr>
          <w:p w14:paraId="16718C2F"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D1B995B"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46D6E6F7"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2.650,00</w:t>
            </w:r>
          </w:p>
        </w:tc>
      </w:tr>
      <w:tr w:rsidR="00CC6FF2" w:rsidRPr="00CC6FF2" w14:paraId="4F049256" w14:textId="77777777" w:rsidTr="00CC6FF2">
        <w:trPr>
          <w:trHeight w:val="260"/>
        </w:trPr>
        <w:tc>
          <w:tcPr>
            <w:tcW w:w="3828" w:type="dxa"/>
            <w:gridSpan w:val="2"/>
            <w:tcBorders>
              <w:top w:val="nil"/>
              <w:left w:val="nil"/>
              <w:bottom w:val="nil"/>
              <w:right w:val="nil"/>
            </w:tcBorders>
            <w:shd w:val="clear" w:color="000000" w:fill="CCCCFF"/>
            <w:noWrap/>
            <w:vAlign w:val="bottom"/>
            <w:hideMark/>
          </w:tcPr>
          <w:p w14:paraId="41E7651C" w14:textId="77777777" w:rsidR="00CC6FF2" w:rsidRPr="00CC6FF2" w:rsidRDefault="00CC6FF2" w:rsidP="00CC6FF2">
            <w:pPr>
              <w:spacing w:after="0" w:line="240" w:lineRule="auto"/>
              <w:rPr>
                <w:rFonts w:ascii="Times New Roman" w:eastAsia="Times New Roman" w:hAnsi="Times New Roman"/>
                <w:b/>
                <w:bCs/>
                <w:color w:val="000000"/>
                <w:sz w:val="20"/>
                <w:szCs w:val="20"/>
                <w:lang w:val="sv-SE" w:eastAsia="en-GB"/>
              </w:rPr>
            </w:pPr>
            <w:r w:rsidRPr="00CC6FF2">
              <w:rPr>
                <w:rFonts w:ascii="Times New Roman" w:eastAsia="Times New Roman" w:hAnsi="Times New Roman"/>
                <w:b/>
                <w:bCs/>
                <w:color w:val="000000"/>
                <w:sz w:val="20"/>
                <w:szCs w:val="20"/>
                <w:lang w:val="sv-SE" w:eastAsia="en-GB"/>
              </w:rPr>
              <w:t>Aktivnost A100472 FINANCIRANJE PROGRAMSKIH SADRŽAJA ELEKTRONIČKIH MEDIJA</w:t>
            </w:r>
          </w:p>
        </w:tc>
        <w:tc>
          <w:tcPr>
            <w:tcW w:w="1705" w:type="dxa"/>
            <w:tcBorders>
              <w:top w:val="nil"/>
              <w:left w:val="nil"/>
              <w:bottom w:val="nil"/>
              <w:right w:val="nil"/>
            </w:tcBorders>
            <w:shd w:val="clear" w:color="000000" w:fill="CCCCFF"/>
            <w:noWrap/>
            <w:vAlign w:val="bottom"/>
            <w:hideMark/>
          </w:tcPr>
          <w:p w14:paraId="651EC0E8"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20.000,00</w:t>
            </w:r>
          </w:p>
        </w:tc>
        <w:tc>
          <w:tcPr>
            <w:tcW w:w="1880" w:type="dxa"/>
            <w:tcBorders>
              <w:top w:val="nil"/>
              <w:left w:val="nil"/>
              <w:bottom w:val="nil"/>
              <w:right w:val="nil"/>
            </w:tcBorders>
            <w:shd w:val="clear" w:color="000000" w:fill="CCCCFF"/>
            <w:noWrap/>
            <w:vAlign w:val="bottom"/>
            <w:hideMark/>
          </w:tcPr>
          <w:p w14:paraId="67DB6709"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670CAD8B"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6C6A8F33"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20.000,00</w:t>
            </w:r>
          </w:p>
        </w:tc>
      </w:tr>
      <w:tr w:rsidR="00CC6FF2" w:rsidRPr="00CC6FF2" w14:paraId="27DDA1C6" w14:textId="77777777" w:rsidTr="00CC6FF2">
        <w:trPr>
          <w:trHeight w:val="260"/>
        </w:trPr>
        <w:tc>
          <w:tcPr>
            <w:tcW w:w="3828" w:type="dxa"/>
            <w:gridSpan w:val="2"/>
            <w:tcBorders>
              <w:top w:val="nil"/>
              <w:left w:val="nil"/>
              <w:bottom w:val="nil"/>
              <w:right w:val="nil"/>
            </w:tcBorders>
            <w:shd w:val="clear" w:color="000000" w:fill="FFFF99"/>
            <w:noWrap/>
            <w:vAlign w:val="bottom"/>
            <w:hideMark/>
          </w:tcPr>
          <w:p w14:paraId="7D6EBBFD" w14:textId="77777777" w:rsidR="00CC6FF2" w:rsidRPr="000625BA" w:rsidRDefault="00CC6FF2" w:rsidP="00CC6FF2">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1C2ED572"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20.000,00</w:t>
            </w:r>
          </w:p>
        </w:tc>
        <w:tc>
          <w:tcPr>
            <w:tcW w:w="1880" w:type="dxa"/>
            <w:tcBorders>
              <w:top w:val="nil"/>
              <w:left w:val="nil"/>
              <w:bottom w:val="nil"/>
              <w:right w:val="nil"/>
            </w:tcBorders>
            <w:shd w:val="clear" w:color="000000" w:fill="FFFF99"/>
            <w:noWrap/>
            <w:vAlign w:val="bottom"/>
            <w:hideMark/>
          </w:tcPr>
          <w:p w14:paraId="4BBF25B2"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F15E8BD"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068E9B04"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20.000,00</w:t>
            </w:r>
          </w:p>
        </w:tc>
      </w:tr>
      <w:tr w:rsidR="00CC6FF2" w:rsidRPr="00CC6FF2" w14:paraId="4D733E7B" w14:textId="77777777" w:rsidTr="00CC6FF2">
        <w:trPr>
          <w:trHeight w:val="260"/>
        </w:trPr>
        <w:tc>
          <w:tcPr>
            <w:tcW w:w="3828" w:type="dxa"/>
            <w:gridSpan w:val="2"/>
            <w:tcBorders>
              <w:top w:val="nil"/>
              <w:left w:val="nil"/>
              <w:bottom w:val="nil"/>
              <w:right w:val="nil"/>
            </w:tcBorders>
            <w:shd w:val="clear" w:color="000000" w:fill="CCCCFF"/>
            <w:noWrap/>
            <w:vAlign w:val="bottom"/>
            <w:hideMark/>
          </w:tcPr>
          <w:p w14:paraId="7C94010B" w14:textId="77777777" w:rsidR="00CC6FF2" w:rsidRPr="00CC6FF2" w:rsidRDefault="00CC6FF2" w:rsidP="00CC6FF2">
            <w:pPr>
              <w:spacing w:after="0" w:line="240" w:lineRule="auto"/>
              <w:rPr>
                <w:rFonts w:ascii="Times New Roman" w:eastAsia="Times New Roman" w:hAnsi="Times New Roman"/>
                <w:b/>
                <w:bCs/>
                <w:color w:val="000000"/>
                <w:sz w:val="20"/>
                <w:szCs w:val="20"/>
                <w:lang w:val="en-GB" w:eastAsia="en-GB"/>
              </w:rPr>
            </w:pPr>
            <w:proofErr w:type="spellStart"/>
            <w:r w:rsidRPr="00CC6FF2">
              <w:rPr>
                <w:rFonts w:ascii="Times New Roman" w:eastAsia="Times New Roman" w:hAnsi="Times New Roman"/>
                <w:b/>
                <w:bCs/>
                <w:color w:val="000000"/>
                <w:sz w:val="20"/>
                <w:szCs w:val="20"/>
                <w:lang w:val="en-GB" w:eastAsia="en-GB"/>
              </w:rPr>
              <w:t>Aktivnost</w:t>
            </w:r>
            <w:proofErr w:type="spellEnd"/>
            <w:r w:rsidRPr="00CC6FF2">
              <w:rPr>
                <w:rFonts w:ascii="Times New Roman" w:eastAsia="Times New Roman" w:hAnsi="Times New Roman"/>
                <w:b/>
                <w:bCs/>
                <w:color w:val="000000"/>
                <w:sz w:val="20"/>
                <w:szCs w:val="20"/>
                <w:lang w:val="en-GB" w:eastAsia="en-GB"/>
              </w:rPr>
              <w:t xml:space="preserve"> A100514 RASHODI PROTOKOLA</w:t>
            </w:r>
          </w:p>
        </w:tc>
        <w:tc>
          <w:tcPr>
            <w:tcW w:w="1705" w:type="dxa"/>
            <w:tcBorders>
              <w:top w:val="nil"/>
              <w:left w:val="nil"/>
              <w:bottom w:val="nil"/>
              <w:right w:val="nil"/>
            </w:tcBorders>
            <w:shd w:val="clear" w:color="000000" w:fill="CCCCFF"/>
            <w:noWrap/>
            <w:vAlign w:val="bottom"/>
            <w:hideMark/>
          </w:tcPr>
          <w:p w14:paraId="54F8F436"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CCCCFF"/>
            <w:noWrap/>
            <w:vAlign w:val="bottom"/>
            <w:hideMark/>
          </w:tcPr>
          <w:p w14:paraId="6DBDA723"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5.800,00</w:t>
            </w:r>
          </w:p>
        </w:tc>
        <w:tc>
          <w:tcPr>
            <w:tcW w:w="1350" w:type="dxa"/>
            <w:tcBorders>
              <w:top w:val="nil"/>
              <w:left w:val="nil"/>
              <w:bottom w:val="nil"/>
              <w:right w:val="nil"/>
            </w:tcBorders>
            <w:shd w:val="clear" w:color="000000" w:fill="CCCCFF"/>
            <w:noWrap/>
            <w:vAlign w:val="bottom"/>
            <w:hideMark/>
          </w:tcPr>
          <w:p w14:paraId="1FC1DCA8"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100,00</w:t>
            </w:r>
          </w:p>
        </w:tc>
        <w:tc>
          <w:tcPr>
            <w:tcW w:w="1116" w:type="dxa"/>
            <w:tcBorders>
              <w:top w:val="nil"/>
              <w:left w:val="nil"/>
              <w:bottom w:val="nil"/>
              <w:right w:val="nil"/>
            </w:tcBorders>
            <w:shd w:val="clear" w:color="000000" w:fill="CCCCFF"/>
            <w:noWrap/>
            <w:vAlign w:val="bottom"/>
            <w:hideMark/>
          </w:tcPr>
          <w:p w14:paraId="6B3AE515"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5.800,00</w:t>
            </w:r>
          </w:p>
        </w:tc>
      </w:tr>
      <w:tr w:rsidR="00CC6FF2" w:rsidRPr="00CC6FF2" w14:paraId="1AC126AA" w14:textId="77777777" w:rsidTr="00CC6FF2">
        <w:trPr>
          <w:trHeight w:val="260"/>
        </w:trPr>
        <w:tc>
          <w:tcPr>
            <w:tcW w:w="3828" w:type="dxa"/>
            <w:gridSpan w:val="2"/>
            <w:tcBorders>
              <w:top w:val="nil"/>
              <w:left w:val="nil"/>
              <w:bottom w:val="nil"/>
              <w:right w:val="nil"/>
            </w:tcBorders>
            <w:shd w:val="clear" w:color="000000" w:fill="FFFF99"/>
            <w:noWrap/>
            <w:vAlign w:val="bottom"/>
            <w:hideMark/>
          </w:tcPr>
          <w:p w14:paraId="5930C53B" w14:textId="77777777" w:rsidR="00CC6FF2" w:rsidRPr="00CC6FF2" w:rsidRDefault="00CC6FF2" w:rsidP="00CC6FF2">
            <w:pPr>
              <w:spacing w:after="0" w:line="240" w:lineRule="auto"/>
              <w:rPr>
                <w:rFonts w:ascii="Times New Roman" w:eastAsia="Times New Roman" w:hAnsi="Times New Roman"/>
                <w:b/>
                <w:bCs/>
                <w:color w:val="000000"/>
                <w:sz w:val="20"/>
                <w:szCs w:val="20"/>
                <w:lang w:val="sv-SE" w:eastAsia="en-GB"/>
              </w:rPr>
            </w:pPr>
            <w:r w:rsidRPr="00CC6FF2">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3F0B4C63"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2F7E57A5"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5.800,00</w:t>
            </w:r>
          </w:p>
        </w:tc>
        <w:tc>
          <w:tcPr>
            <w:tcW w:w="1350" w:type="dxa"/>
            <w:tcBorders>
              <w:top w:val="nil"/>
              <w:left w:val="nil"/>
              <w:bottom w:val="nil"/>
              <w:right w:val="nil"/>
            </w:tcBorders>
            <w:shd w:val="clear" w:color="000000" w:fill="FFFF99"/>
            <w:noWrap/>
            <w:vAlign w:val="bottom"/>
            <w:hideMark/>
          </w:tcPr>
          <w:p w14:paraId="1CF51B14"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100,00</w:t>
            </w:r>
          </w:p>
        </w:tc>
        <w:tc>
          <w:tcPr>
            <w:tcW w:w="1116" w:type="dxa"/>
            <w:tcBorders>
              <w:top w:val="nil"/>
              <w:left w:val="nil"/>
              <w:bottom w:val="nil"/>
              <w:right w:val="nil"/>
            </w:tcBorders>
            <w:shd w:val="clear" w:color="000000" w:fill="FFFF99"/>
            <w:noWrap/>
            <w:vAlign w:val="bottom"/>
            <w:hideMark/>
          </w:tcPr>
          <w:p w14:paraId="021C8258" w14:textId="77777777" w:rsidR="00CC6FF2" w:rsidRPr="00CC6FF2" w:rsidRDefault="00CC6FF2" w:rsidP="00CC6FF2">
            <w:pPr>
              <w:spacing w:after="0" w:line="240" w:lineRule="auto"/>
              <w:jc w:val="right"/>
              <w:rPr>
                <w:rFonts w:ascii="Times New Roman" w:eastAsia="Times New Roman" w:hAnsi="Times New Roman"/>
                <w:b/>
                <w:bCs/>
                <w:color w:val="000000"/>
                <w:sz w:val="20"/>
                <w:szCs w:val="20"/>
                <w:lang w:val="en-GB" w:eastAsia="en-GB"/>
              </w:rPr>
            </w:pPr>
            <w:r w:rsidRPr="00CC6FF2">
              <w:rPr>
                <w:rFonts w:ascii="Times New Roman" w:eastAsia="Times New Roman" w:hAnsi="Times New Roman"/>
                <w:b/>
                <w:bCs/>
                <w:color w:val="000000"/>
                <w:sz w:val="20"/>
                <w:szCs w:val="20"/>
                <w:lang w:val="en-GB" w:eastAsia="en-GB"/>
              </w:rPr>
              <w:t>5.800,00</w:t>
            </w:r>
          </w:p>
        </w:tc>
      </w:tr>
    </w:tbl>
    <w:p w14:paraId="1BBA8E30" w14:textId="77777777" w:rsidR="0078176E" w:rsidRPr="0099441E" w:rsidRDefault="0078176E" w:rsidP="0078176E">
      <w:pPr>
        <w:autoSpaceDE w:val="0"/>
        <w:autoSpaceDN w:val="0"/>
        <w:adjustRightInd w:val="0"/>
        <w:spacing w:before="120" w:after="120" w:line="240" w:lineRule="auto"/>
        <w:jc w:val="both"/>
        <w:rPr>
          <w:rFonts w:ascii="Times New Roman" w:hAnsi="Times New Roman"/>
          <w:bCs/>
          <w:sz w:val="24"/>
          <w:szCs w:val="24"/>
        </w:rPr>
      </w:pPr>
    </w:p>
    <w:p w14:paraId="5A1AD773" w14:textId="02B1B90A" w:rsidR="0078176E" w:rsidRPr="00A4089A" w:rsidRDefault="0078176E" w:rsidP="00F936B8">
      <w:pPr>
        <w:autoSpaceDE w:val="0"/>
        <w:autoSpaceDN w:val="0"/>
        <w:adjustRightInd w:val="0"/>
        <w:spacing w:before="120" w:after="120" w:line="240" w:lineRule="auto"/>
        <w:ind w:right="-258"/>
        <w:jc w:val="both"/>
        <w:rPr>
          <w:rFonts w:ascii="Times New Roman" w:hAnsi="Times New Roman"/>
          <w:b/>
          <w:sz w:val="24"/>
          <w:szCs w:val="24"/>
        </w:rPr>
      </w:pPr>
      <w:r w:rsidRPr="00C3153C">
        <w:rPr>
          <w:rFonts w:ascii="Times New Roman" w:hAnsi="Times New Roman"/>
          <w:bCs/>
          <w:sz w:val="24"/>
          <w:szCs w:val="24"/>
        </w:rPr>
        <w:t xml:space="preserve">U ovom razdjelu bilježi se ukupno povećanje od </w:t>
      </w:r>
      <w:r w:rsidR="00CC6FF2" w:rsidRPr="00CC6FF2">
        <w:rPr>
          <w:rFonts w:ascii="Times New Roman" w:hAnsi="Times New Roman"/>
          <w:bCs/>
          <w:sz w:val="24"/>
          <w:szCs w:val="24"/>
        </w:rPr>
        <w:t>42.970,00</w:t>
      </w:r>
      <w:r w:rsidR="00CC6FF2">
        <w:rPr>
          <w:rFonts w:ascii="Times New Roman" w:hAnsi="Times New Roman"/>
          <w:bCs/>
          <w:sz w:val="24"/>
          <w:szCs w:val="24"/>
        </w:rPr>
        <w:t xml:space="preserve"> </w:t>
      </w:r>
      <w:r>
        <w:rPr>
          <w:rFonts w:ascii="Times New Roman" w:hAnsi="Times New Roman"/>
          <w:bCs/>
          <w:sz w:val="24"/>
          <w:szCs w:val="24"/>
        </w:rPr>
        <w:t>eura</w:t>
      </w:r>
      <w:r w:rsidR="00A4089A">
        <w:rPr>
          <w:rFonts w:ascii="Times New Roman" w:hAnsi="Times New Roman"/>
          <w:bCs/>
          <w:sz w:val="24"/>
          <w:szCs w:val="24"/>
        </w:rPr>
        <w:t>, a odnosi se na aktivnost</w:t>
      </w:r>
      <w:r w:rsidR="00A4089A">
        <w:rPr>
          <w:rFonts w:ascii="Times New Roman" w:hAnsi="Times New Roman"/>
          <w:b/>
          <w:sz w:val="24"/>
          <w:szCs w:val="24"/>
        </w:rPr>
        <w:t xml:space="preserve"> </w:t>
      </w:r>
      <w:r w:rsidRPr="0011072F">
        <w:rPr>
          <w:rFonts w:ascii="Times New Roman" w:hAnsi="Times New Roman"/>
          <w:bCs/>
          <w:sz w:val="24"/>
          <w:szCs w:val="24"/>
        </w:rPr>
        <w:t>Koncert za Dan Grada</w:t>
      </w:r>
      <w:r w:rsidR="0011072F" w:rsidRPr="0011072F">
        <w:rPr>
          <w:rFonts w:ascii="Times New Roman" w:hAnsi="Times New Roman"/>
          <w:bCs/>
          <w:sz w:val="24"/>
          <w:szCs w:val="24"/>
        </w:rPr>
        <w:t xml:space="preserve"> (+8.000)</w:t>
      </w:r>
      <w:r w:rsidRPr="0011072F">
        <w:rPr>
          <w:rFonts w:ascii="Times New Roman" w:hAnsi="Times New Roman"/>
          <w:bCs/>
          <w:sz w:val="24"/>
          <w:szCs w:val="24"/>
        </w:rPr>
        <w:t xml:space="preserve"> </w:t>
      </w:r>
      <w:r>
        <w:rPr>
          <w:rFonts w:ascii="Times New Roman" w:hAnsi="Times New Roman"/>
          <w:bCs/>
          <w:sz w:val="24"/>
          <w:szCs w:val="24"/>
        </w:rPr>
        <w:t>zbog cijene honorara izvođača i ostalih organizacijskih troškova koncerta</w:t>
      </w:r>
      <w:r w:rsidR="003E7913">
        <w:rPr>
          <w:rFonts w:ascii="Times New Roman" w:hAnsi="Times New Roman"/>
          <w:bCs/>
          <w:sz w:val="24"/>
          <w:szCs w:val="24"/>
        </w:rPr>
        <w:t xml:space="preserve"> i </w:t>
      </w:r>
      <w:r>
        <w:rPr>
          <w:rFonts w:ascii="Times New Roman" w:hAnsi="Times New Roman"/>
          <w:bCs/>
          <w:sz w:val="24"/>
          <w:szCs w:val="24"/>
        </w:rPr>
        <w:t xml:space="preserve"> usklađenja s aktualnim stanjem na tržištu</w:t>
      </w:r>
      <w:r w:rsidR="0011072F">
        <w:rPr>
          <w:rFonts w:ascii="Times New Roman" w:hAnsi="Times New Roman"/>
          <w:bCs/>
          <w:sz w:val="24"/>
          <w:szCs w:val="24"/>
        </w:rPr>
        <w:t xml:space="preserve">, Potpora Maratonu lađa (+10.000.00 za </w:t>
      </w:r>
      <w:r w:rsidR="003E7913">
        <w:rPr>
          <w:rFonts w:ascii="Times New Roman" w:hAnsi="Times New Roman"/>
          <w:bCs/>
          <w:sz w:val="24"/>
          <w:szCs w:val="24"/>
        </w:rPr>
        <w:t xml:space="preserve">krovnu </w:t>
      </w:r>
      <w:r w:rsidR="0011072F">
        <w:rPr>
          <w:rFonts w:ascii="Times New Roman" w:hAnsi="Times New Roman"/>
          <w:bCs/>
          <w:sz w:val="24"/>
          <w:szCs w:val="24"/>
        </w:rPr>
        <w:t>Udrugu lađara, te 18.750,00 za izradu idejnog rješenja za zonu Neretva 2.0.</w:t>
      </w:r>
      <w:r w:rsidR="004C32BB">
        <w:rPr>
          <w:rFonts w:ascii="Times New Roman" w:hAnsi="Times New Roman"/>
          <w:bCs/>
          <w:sz w:val="24"/>
          <w:szCs w:val="24"/>
        </w:rPr>
        <w:t xml:space="preserve"> (temeljem </w:t>
      </w:r>
      <w:r w:rsidR="004C32BB" w:rsidRPr="004C32BB">
        <w:rPr>
          <w:rFonts w:ascii="Times New Roman" w:hAnsi="Times New Roman"/>
          <w:bCs/>
          <w:sz w:val="24"/>
          <w:szCs w:val="24"/>
        </w:rPr>
        <w:t>Okvirn</w:t>
      </w:r>
      <w:r w:rsidR="004C32BB">
        <w:rPr>
          <w:rFonts w:ascii="Times New Roman" w:hAnsi="Times New Roman"/>
          <w:bCs/>
          <w:sz w:val="24"/>
          <w:szCs w:val="24"/>
        </w:rPr>
        <w:t>og</w:t>
      </w:r>
      <w:r w:rsidR="004C32BB" w:rsidRPr="004C32BB">
        <w:rPr>
          <w:rFonts w:ascii="Times New Roman" w:hAnsi="Times New Roman"/>
          <w:bCs/>
          <w:sz w:val="24"/>
          <w:szCs w:val="24"/>
        </w:rPr>
        <w:t xml:space="preserve"> sporazum</w:t>
      </w:r>
      <w:r w:rsidR="004C32BB">
        <w:rPr>
          <w:rFonts w:ascii="Times New Roman" w:hAnsi="Times New Roman"/>
          <w:bCs/>
          <w:sz w:val="24"/>
          <w:szCs w:val="24"/>
        </w:rPr>
        <w:t>a</w:t>
      </w:r>
      <w:r w:rsidR="004C32BB" w:rsidRPr="004C32BB">
        <w:rPr>
          <w:rFonts w:ascii="Times New Roman" w:hAnsi="Times New Roman"/>
          <w:bCs/>
          <w:sz w:val="24"/>
          <w:szCs w:val="24"/>
        </w:rPr>
        <w:t xml:space="preserve"> o partnerstvu na projektu "Neretva 2.0/Interpretacijski centar života s Neretvom"</w:t>
      </w:r>
      <w:r w:rsidR="000625BA">
        <w:rPr>
          <w:rFonts w:ascii="Times New Roman" w:hAnsi="Times New Roman"/>
          <w:bCs/>
          <w:sz w:val="24"/>
          <w:szCs w:val="24"/>
        </w:rPr>
        <w:t>)</w:t>
      </w:r>
      <w:r w:rsidR="0011072F">
        <w:rPr>
          <w:rFonts w:ascii="Times New Roman" w:hAnsi="Times New Roman"/>
          <w:bCs/>
          <w:sz w:val="24"/>
          <w:szCs w:val="24"/>
        </w:rPr>
        <w:t xml:space="preserve">, </w:t>
      </w:r>
      <w:r w:rsidR="0011072F" w:rsidRPr="00DB3762">
        <w:rPr>
          <w:rFonts w:ascii="Times New Roman" w:hAnsi="Times New Roman"/>
          <w:bCs/>
          <w:sz w:val="24"/>
          <w:szCs w:val="24"/>
        </w:rPr>
        <w:t>dok stavka Rashodi protokola bilježi povećanje na 5.</w:t>
      </w:r>
      <w:r w:rsidR="0011072F">
        <w:rPr>
          <w:rFonts w:ascii="Times New Roman" w:hAnsi="Times New Roman"/>
          <w:bCs/>
          <w:sz w:val="24"/>
          <w:szCs w:val="24"/>
        </w:rPr>
        <w:t>8</w:t>
      </w:r>
      <w:r w:rsidR="0011072F" w:rsidRPr="00DB3762">
        <w:rPr>
          <w:rFonts w:ascii="Times New Roman" w:hAnsi="Times New Roman"/>
          <w:bCs/>
          <w:sz w:val="24"/>
          <w:szCs w:val="24"/>
        </w:rPr>
        <w:t>00,00 eura (božićni program protokola Grada za žurne službe i ostale goste protokola)</w:t>
      </w:r>
      <w:r w:rsidR="0011072F">
        <w:rPr>
          <w:rFonts w:ascii="Times New Roman" w:hAnsi="Times New Roman"/>
          <w:bCs/>
          <w:sz w:val="24"/>
          <w:szCs w:val="24"/>
        </w:rPr>
        <w:t>.</w:t>
      </w:r>
    </w:p>
    <w:p w14:paraId="52C84BE4" w14:textId="77777777" w:rsidR="0078176E" w:rsidRPr="0099441E" w:rsidRDefault="0078176E" w:rsidP="0078176E">
      <w:pPr>
        <w:autoSpaceDE w:val="0"/>
        <w:autoSpaceDN w:val="0"/>
        <w:adjustRightInd w:val="0"/>
        <w:spacing w:after="0" w:line="240" w:lineRule="auto"/>
        <w:jc w:val="both"/>
        <w:rPr>
          <w:bCs/>
          <w:sz w:val="24"/>
          <w:szCs w:val="24"/>
        </w:rPr>
      </w:pPr>
    </w:p>
    <w:p w14:paraId="69143FFE" w14:textId="77777777" w:rsidR="0078176E" w:rsidRPr="0099441E" w:rsidRDefault="0078176E" w:rsidP="0078176E">
      <w:pPr>
        <w:autoSpaceDE w:val="0"/>
        <w:autoSpaceDN w:val="0"/>
        <w:adjustRightInd w:val="0"/>
        <w:spacing w:after="0" w:line="240" w:lineRule="auto"/>
        <w:ind w:left="142"/>
        <w:jc w:val="both"/>
        <w:rPr>
          <w:rFonts w:ascii="Times New Roman" w:hAnsi="Times New Roman"/>
          <w:b/>
          <w:bCs/>
          <w:sz w:val="24"/>
          <w:szCs w:val="24"/>
        </w:rPr>
      </w:pPr>
      <w:r w:rsidRPr="0099441E">
        <w:rPr>
          <w:rFonts w:ascii="Times New Roman" w:hAnsi="Times New Roman"/>
          <w:b/>
          <w:bCs/>
          <w:sz w:val="24"/>
          <w:szCs w:val="24"/>
        </w:rPr>
        <w:t xml:space="preserve">3. Posebni dio Proračuna iz nadležnosti razdjela 003 Jedinstveni upravni odjel </w:t>
      </w:r>
    </w:p>
    <w:p w14:paraId="48E7EF21" w14:textId="77777777" w:rsidR="0078176E" w:rsidRPr="0099441E" w:rsidRDefault="0078176E" w:rsidP="0078176E">
      <w:pPr>
        <w:spacing w:after="0"/>
        <w:ind w:left="142"/>
        <w:jc w:val="both"/>
        <w:rPr>
          <w:rFonts w:ascii="Times New Roman" w:hAnsi="Times New Roman"/>
          <w:b/>
          <w:bCs/>
          <w:sz w:val="24"/>
          <w:szCs w:val="24"/>
        </w:rPr>
      </w:pPr>
    </w:p>
    <w:p w14:paraId="04CDA87F" w14:textId="247217F9" w:rsidR="0078176E" w:rsidRPr="0099441E" w:rsidRDefault="0078176E" w:rsidP="0078176E">
      <w:pPr>
        <w:spacing w:after="0"/>
        <w:ind w:left="142"/>
        <w:jc w:val="both"/>
        <w:rPr>
          <w:rFonts w:ascii="Times New Roman" w:hAnsi="Times New Roman"/>
          <w:i/>
          <w:sz w:val="24"/>
          <w:szCs w:val="24"/>
        </w:rPr>
      </w:pPr>
      <w:r w:rsidRPr="0099441E">
        <w:rPr>
          <w:rFonts w:ascii="Times New Roman" w:hAnsi="Times New Roman"/>
          <w:i/>
          <w:sz w:val="24"/>
          <w:szCs w:val="24"/>
        </w:rPr>
        <w:t xml:space="preserve">Tablica </w:t>
      </w:r>
      <w:r w:rsidR="006650C3">
        <w:rPr>
          <w:rFonts w:ascii="Times New Roman" w:hAnsi="Times New Roman"/>
          <w:i/>
          <w:sz w:val="24"/>
          <w:szCs w:val="24"/>
        </w:rPr>
        <w:t>11</w:t>
      </w:r>
      <w:r w:rsidRPr="0099441E">
        <w:rPr>
          <w:rFonts w:ascii="Times New Roman" w:hAnsi="Times New Roman"/>
          <w:i/>
          <w:sz w:val="24"/>
          <w:szCs w:val="24"/>
        </w:rPr>
        <w:t xml:space="preserve">. Izmjene planiranih rashoda i izdataka </w:t>
      </w:r>
    </w:p>
    <w:tbl>
      <w:tblPr>
        <w:tblW w:w="9696" w:type="dxa"/>
        <w:tblLook w:val="04A0" w:firstRow="1" w:lastRow="0" w:firstColumn="1" w:lastColumn="0" w:noHBand="0" w:noVBand="1"/>
      </w:tblPr>
      <w:tblGrid>
        <w:gridCol w:w="2103"/>
        <w:gridCol w:w="1866"/>
        <w:gridCol w:w="1705"/>
        <w:gridCol w:w="1556"/>
        <w:gridCol w:w="1350"/>
        <w:gridCol w:w="1116"/>
      </w:tblGrid>
      <w:tr w:rsidR="000625BA" w:rsidRPr="000625BA" w14:paraId="209E6108" w14:textId="77777777" w:rsidTr="000625BA">
        <w:trPr>
          <w:trHeight w:val="780"/>
        </w:trPr>
        <w:tc>
          <w:tcPr>
            <w:tcW w:w="2103" w:type="dxa"/>
            <w:tcBorders>
              <w:top w:val="nil"/>
              <w:left w:val="nil"/>
              <w:bottom w:val="nil"/>
              <w:right w:val="nil"/>
            </w:tcBorders>
            <w:vAlign w:val="bottom"/>
            <w:hideMark/>
          </w:tcPr>
          <w:p w14:paraId="7E59E979" w14:textId="77777777" w:rsidR="000625BA" w:rsidRPr="000C14AA" w:rsidRDefault="000625BA" w:rsidP="000625BA">
            <w:pPr>
              <w:spacing w:after="0" w:line="240" w:lineRule="auto"/>
              <w:rPr>
                <w:rFonts w:ascii="Times New Roman" w:eastAsia="Times New Roman" w:hAnsi="Times New Roman"/>
                <w:sz w:val="24"/>
                <w:szCs w:val="24"/>
                <w:lang w:val="sv-SE" w:eastAsia="en-GB"/>
              </w:rPr>
            </w:pPr>
          </w:p>
        </w:tc>
        <w:tc>
          <w:tcPr>
            <w:tcW w:w="1866" w:type="dxa"/>
            <w:tcBorders>
              <w:top w:val="nil"/>
              <w:left w:val="nil"/>
              <w:bottom w:val="nil"/>
              <w:right w:val="nil"/>
            </w:tcBorders>
            <w:noWrap/>
            <w:vAlign w:val="bottom"/>
            <w:hideMark/>
          </w:tcPr>
          <w:p w14:paraId="5A5EC429" w14:textId="77777777" w:rsidR="000625BA" w:rsidRPr="000C14AA" w:rsidRDefault="000625BA" w:rsidP="000625BA">
            <w:pPr>
              <w:spacing w:after="0" w:line="240" w:lineRule="auto"/>
              <w:rPr>
                <w:rFonts w:ascii="Times New Roman" w:eastAsia="Times New Roman" w:hAnsi="Times New Roman"/>
                <w:sz w:val="20"/>
                <w:szCs w:val="20"/>
                <w:lang w:val="sv-SE" w:eastAsia="en-GB"/>
              </w:rPr>
            </w:pPr>
          </w:p>
        </w:tc>
        <w:tc>
          <w:tcPr>
            <w:tcW w:w="1705" w:type="dxa"/>
            <w:tcBorders>
              <w:top w:val="nil"/>
              <w:left w:val="nil"/>
              <w:bottom w:val="nil"/>
              <w:right w:val="nil"/>
            </w:tcBorders>
            <w:shd w:val="clear" w:color="000000" w:fill="F2F2F2"/>
            <w:vAlign w:val="center"/>
            <w:hideMark/>
          </w:tcPr>
          <w:p w14:paraId="009846D2" w14:textId="77777777" w:rsidR="000625BA" w:rsidRPr="000625BA" w:rsidRDefault="000625BA" w:rsidP="000625BA">
            <w:pPr>
              <w:spacing w:after="0" w:line="240" w:lineRule="auto"/>
              <w:jc w:val="center"/>
              <w:rPr>
                <w:rFonts w:ascii="Times New Roman" w:eastAsia="Times New Roman" w:hAnsi="Times New Roman"/>
                <w:b/>
                <w:bCs/>
                <w:sz w:val="20"/>
                <w:szCs w:val="20"/>
                <w:lang w:val="en-GB" w:eastAsia="en-GB"/>
              </w:rPr>
            </w:pPr>
            <w:r w:rsidRPr="000625BA">
              <w:rPr>
                <w:rFonts w:ascii="Times New Roman" w:eastAsia="Times New Roman" w:hAnsi="Times New Roman"/>
                <w:b/>
                <w:bCs/>
                <w:sz w:val="20"/>
                <w:szCs w:val="20"/>
                <w:lang w:val="en-GB" w:eastAsia="en-GB"/>
              </w:rPr>
              <w:t>PLANIRANO PRORAČUNOM 2026.</w:t>
            </w:r>
          </w:p>
        </w:tc>
        <w:tc>
          <w:tcPr>
            <w:tcW w:w="1556" w:type="dxa"/>
            <w:tcBorders>
              <w:top w:val="nil"/>
              <w:left w:val="nil"/>
              <w:bottom w:val="nil"/>
              <w:right w:val="nil"/>
            </w:tcBorders>
            <w:shd w:val="clear" w:color="000000" w:fill="F2F2F2"/>
            <w:noWrap/>
            <w:vAlign w:val="center"/>
            <w:hideMark/>
          </w:tcPr>
          <w:p w14:paraId="6CE1854F" w14:textId="77777777" w:rsidR="000625BA" w:rsidRPr="000625BA" w:rsidRDefault="000625BA" w:rsidP="000625BA">
            <w:pPr>
              <w:spacing w:after="0" w:line="240" w:lineRule="auto"/>
              <w:jc w:val="center"/>
              <w:rPr>
                <w:rFonts w:ascii="Times New Roman" w:eastAsia="Times New Roman" w:hAnsi="Times New Roman"/>
                <w:b/>
                <w:bCs/>
                <w:sz w:val="20"/>
                <w:szCs w:val="20"/>
                <w:lang w:val="en-GB" w:eastAsia="en-GB"/>
              </w:rPr>
            </w:pPr>
            <w:r w:rsidRPr="000625BA">
              <w:rPr>
                <w:rFonts w:ascii="Times New Roman" w:eastAsia="Times New Roman" w:hAnsi="Times New Roman"/>
                <w:b/>
                <w:bCs/>
                <w:sz w:val="20"/>
                <w:szCs w:val="20"/>
                <w:lang w:val="en-GB" w:eastAsia="en-GB"/>
              </w:rPr>
              <w:t>PROMJENA IZNOS</w:t>
            </w:r>
          </w:p>
        </w:tc>
        <w:tc>
          <w:tcPr>
            <w:tcW w:w="1350" w:type="dxa"/>
            <w:tcBorders>
              <w:top w:val="nil"/>
              <w:left w:val="nil"/>
              <w:bottom w:val="nil"/>
              <w:right w:val="nil"/>
            </w:tcBorders>
            <w:shd w:val="clear" w:color="000000" w:fill="F2F2F2"/>
            <w:vAlign w:val="center"/>
            <w:hideMark/>
          </w:tcPr>
          <w:p w14:paraId="22C4092F" w14:textId="77777777" w:rsidR="000625BA" w:rsidRPr="000625BA" w:rsidRDefault="000625BA" w:rsidP="000625BA">
            <w:pPr>
              <w:spacing w:after="0" w:line="240" w:lineRule="auto"/>
              <w:jc w:val="center"/>
              <w:rPr>
                <w:rFonts w:ascii="Times New Roman" w:eastAsia="Times New Roman" w:hAnsi="Times New Roman"/>
                <w:b/>
                <w:bCs/>
                <w:sz w:val="20"/>
                <w:szCs w:val="20"/>
                <w:lang w:val="en-GB" w:eastAsia="en-GB"/>
              </w:rPr>
            </w:pPr>
            <w:r w:rsidRPr="000625BA">
              <w:rPr>
                <w:rFonts w:ascii="Times New Roman" w:eastAsia="Times New Roman" w:hAnsi="Times New Roman"/>
                <w:b/>
                <w:bCs/>
                <w:sz w:val="20"/>
                <w:szCs w:val="20"/>
                <w:lang w:val="en-GB" w:eastAsia="en-GB"/>
              </w:rPr>
              <w:t xml:space="preserve">PROMJENA </w:t>
            </w:r>
            <w:r w:rsidRPr="000625BA">
              <w:rPr>
                <w:rFonts w:ascii="Times New Roman" w:eastAsia="Times New Roman" w:hAnsi="Times New Roman"/>
                <w:b/>
                <w:bCs/>
                <w:sz w:val="20"/>
                <w:szCs w:val="20"/>
                <w:lang w:val="en-GB" w:eastAsia="en-GB"/>
              </w:rPr>
              <w:br/>
              <w:t>POSTOTAK</w:t>
            </w:r>
          </w:p>
        </w:tc>
        <w:tc>
          <w:tcPr>
            <w:tcW w:w="1116" w:type="dxa"/>
            <w:tcBorders>
              <w:top w:val="nil"/>
              <w:left w:val="nil"/>
              <w:bottom w:val="nil"/>
              <w:right w:val="nil"/>
            </w:tcBorders>
            <w:shd w:val="clear" w:color="000000" w:fill="F2F2F2"/>
            <w:vAlign w:val="center"/>
            <w:hideMark/>
          </w:tcPr>
          <w:p w14:paraId="55A11B3A" w14:textId="77777777" w:rsidR="000625BA" w:rsidRPr="000625BA" w:rsidRDefault="000625BA" w:rsidP="000625BA">
            <w:pPr>
              <w:spacing w:after="0" w:line="240" w:lineRule="auto"/>
              <w:jc w:val="center"/>
              <w:rPr>
                <w:rFonts w:ascii="Times New Roman" w:eastAsia="Times New Roman" w:hAnsi="Times New Roman"/>
                <w:b/>
                <w:bCs/>
                <w:sz w:val="20"/>
                <w:szCs w:val="20"/>
                <w:lang w:val="en-GB" w:eastAsia="en-GB"/>
              </w:rPr>
            </w:pPr>
            <w:r w:rsidRPr="000625BA">
              <w:rPr>
                <w:rFonts w:ascii="Times New Roman" w:eastAsia="Times New Roman" w:hAnsi="Times New Roman"/>
                <w:b/>
                <w:bCs/>
                <w:sz w:val="20"/>
                <w:szCs w:val="20"/>
                <w:lang w:val="en-GB" w:eastAsia="en-GB"/>
              </w:rPr>
              <w:t>NOVI IZNOS ZA 2026.</w:t>
            </w:r>
          </w:p>
        </w:tc>
      </w:tr>
      <w:tr w:rsidR="000625BA" w:rsidRPr="000625BA" w14:paraId="131D2E7E" w14:textId="77777777" w:rsidTr="000625BA">
        <w:trPr>
          <w:trHeight w:val="260"/>
        </w:trPr>
        <w:tc>
          <w:tcPr>
            <w:tcW w:w="3969" w:type="dxa"/>
            <w:gridSpan w:val="2"/>
            <w:tcBorders>
              <w:top w:val="nil"/>
              <w:left w:val="nil"/>
              <w:bottom w:val="nil"/>
              <w:right w:val="nil"/>
            </w:tcBorders>
            <w:shd w:val="clear" w:color="000000" w:fill="000080"/>
            <w:noWrap/>
            <w:vAlign w:val="bottom"/>
            <w:hideMark/>
          </w:tcPr>
          <w:p w14:paraId="76FD2507" w14:textId="77777777" w:rsidR="000625BA" w:rsidRPr="000625BA" w:rsidRDefault="000625BA" w:rsidP="000625BA">
            <w:pPr>
              <w:spacing w:after="0" w:line="240" w:lineRule="auto"/>
              <w:rPr>
                <w:rFonts w:ascii="Times New Roman" w:eastAsia="Times New Roman" w:hAnsi="Times New Roman"/>
                <w:b/>
                <w:bCs/>
                <w:color w:val="FFFFFF"/>
                <w:sz w:val="20"/>
                <w:szCs w:val="20"/>
                <w:lang w:val="en-GB" w:eastAsia="en-GB"/>
              </w:rPr>
            </w:pPr>
            <w:proofErr w:type="spellStart"/>
            <w:r w:rsidRPr="000625BA">
              <w:rPr>
                <w:rFonts w:ascii="Times New Roman" w:eastAsia="Times New Roman" w:hAnsi="Times New Roman"/>
                <w:b/>
                <w:bCs/>
                <w:color w:val="FFFFFF"/>
                <w:sz w:val="20"/>
                <w:szCs w:val="20"/>
                <w:lang w:val="en-GB" w:eastAsia="en-GB"/>
              </w:rPr>
              <w:t>Razdjel</w:t>
            </w:r>
            <w:proofErr w:type="spellEnd"/>
            <w:r w:rsidRPr="000625BA">
              <w:rPr>
                <w:rFonts w:ascii="Times New Roman" w:eastAsia="Times New Roman" w:hAnsi="Times New Roman"/>
                <w:b/>
                <w:bCs/>
                <w:color w:val="FFFFFF"/>
                <w:sz w:val="20"/>
                <w:szCs w:val="20"/>
                <w:lang w:val="en-GB" w:eastAsia="en-GB"/>
              </w:rPr>
              <w:t xml:space="preserve"> 003 JEDINSTVENI UPRAVNI ODJEL</w:t>
            </w:r>
          </w:p>
        </w:tc>
        <w:tc>
          <w:tcPr>
            <w:tcW w:w="1705" w:type="dxa"/>
            <w:tcBorders>
              <w:top w:val="nil"/>
              <w:left w:val="nil"/>
              <w:bottom w:val="nil"/>
              <w:right w:val="nil"/>
            </w:tcBorders>
            <w:shd w:val="clear" w:color="000000" w:fill="000080"/>
            <w:noWrap/>
            <w:vAlign w:val="bottom"/>
            <w:hideMark/>
          </w:tcPr>
          <w:p w14:paraId="6882756D" w14:textId="77777777" w:rsidR="000625BA" w:rsidRPr="000625BA" w:rsidRDefault="000625BA" w:rsidP="000625BA">
            <w:pPr>
              <w:spacing w:after="0" w:line="240" w:lineRule="auto"/>
              <w:jc w:val="right"/>
              <w:rPr>
                <w:rFonts w:ascii="Times New Roman" w:eastAsia="Times New Roman" w:hAnsi="Times New Roman"/>
                <w:b/>
                <w:bCs/>
                <w:color w:val="FFFFFF"/>
                <w:sz w:val="20"/>
                <w:szCs w:val="20"/>
                <w:lang w:val="en-GB" w:eastAsia="en-GB"/>
              </w:rPr>
            </w:pPr>
            <w:r w:rsidRPr="000625BA">
              <w:rPr>
                <w:rFonts w:ascii="Times New Roman" w:eastAsia="Times New Roman" w:hAnsi="Times New Roman"/>
                <w:b/>
                <w:bCs/>
                <w:color w:val="FFFFFF"/>
                <w:sz w:val="20"/>
                <w:szCs w:val="20"/>
                <w:lang w:val="en-GB" w:eastAsia="en-GB"/>
              </w:rPr>
              <w:t>329.075,23</w:t>
            </w:r>
          </w:p>
        </w:tc>
        <w:tc>
          <w:tcPr>
            <w:tcW w:w="1556" w:type="dxa"/>
            <w:tcBorders>
              <w:top w:val="nil"/>
              <w:left w:val="nil"/>
              <w:bottom w:val="nil"/>
              <w:right w:val="nil"/>
            </w:tcBorders>
            <w:shd w:val="clear" w:color="000000" w:fill="000080"/>
            <w:noWrap/>
            <w:vAlign w:val="bottom"/>
            <w:hideMark/>
          </w:tcPr>
          <w:p w14:paraId="6FDFC869" w14:textId="77777777" w:rsidR="000625BA" w:rsidRPr="000625BA" w:rsidRDefault="000625BA" w:rsidP="000625BA">
            <w:pPr>
              <w:spacing w:after="0" w:line="240" w:lineRule="auto"/>
              <w:jc w:val="right"/>
              <w:rPr>
                <w:rFonts w:ascii="Times New Roman" w:eastAsia="Times New Roman" w:hAnsi="Times New Roman"/>
                <w:b/>
                <w:bCs/>
                <w:color w:val="FFFFFF"/>
                <w:sz w:val="20"/>
                <w:szCs w:val="20"/>
                <w:lang w:val="en-GB" w:eastAsia="en-GB"/>
              </w:rPr>
            </w:pPr>
            <w:r w:rsidRPr="000625BA">
              <w:rPr>
                <w:rFonts w:ascii="Times New Roman" w:eastAsia="Times New Roman" w:hAnsi="Times New Roman"/>
                <w:b/>
                <w:bCs/>
                <w:color w:val="FFFFFF"/>
                <w:sz w:val="20"/>
                <w:szCs w:val="20"/>
                <w:lang w:val="en-GB" w:eastAsia="en-GB"/>
              </w:rPr>
              <w:t>94.402,66</w:t>
            </w:r>
          </w:p>
        </w:tc>
        <w:tc>
          <w:tcPr>
            <w:tcW w:w="1350" w:type="dxa"/>
            <w:tcBorders>
              <w:top w:val="nil"/>
              <w:left w:val="nil"/>
              <w:bottom w:val="nil"/>
              <w:right w:val="nil"/>
            </w:tcBorders>
            <w:shd w:val="clear" w:color="000000" w:fill="000080"/>
            <w:noWrap/>
            <w:vAlign w:val="bottom"/>
            <w:hideMark/>
          </w:tcPr>
          <w:p w14:paraId="771860F9" w14:textId="77777777" w:rsidR="000625BA" w:rsidRPr="000625BA" w:rsidRDefault="000625BA" w:rsidP="000625BA">
            <w:pPr>
              <w:spacing w:after="0" w:line="240" w:lineRule="auto"/>
              <w:jc w:val="right"/>
              <w:rPr>
                <w:rFonts w:ascii="Times New Roman" w:eastAsia="Times New Roman" w:hAnsi="Times New Roman"/>
                <w:b/>
                <w:bCs/>
                <w:color w:val="FFFFFF"/>
                <w:sz w:val="20"/>
                <w:szCs w:val="20"/>
                <w:lang w:val="en-GB" w:eastAsia="en-GB"/>
              </w:rPr>
            </w:pPr>
            <w:r w:rsidRPr="000625BA">
              <w:rPr>
                <w:rFonts w:ascii="Times New Roman" w:eastAsia="Times New Roman" w:hAnsi="Times New Roman"/>
                <w:b/>
                <w:bCs/>
                <w:color w:val="FFFFFF"/>
                <w:sz w:val="20"/>
                <w:szCs w:val="20"/>
                <w:lang w:val="en-GB" w:eastAsia="en-GB"/>
              </w:rPr>
              <w:t>28,69</w:t>
            </w:r>
          </w:p>
        </w:tc>
        <w:tc>
          <w:tcPr>
            <w:tcW w:w="1116" w:type="dxa"/>
            <w:tcBorders>
              <w:top w:val="nil"/>
              <w:left w:val="nil"/>
              <w:bottom w:val="nil"/>
              <w:right w:val="nil"/>
            </w:tcBorders>
            <w:shd w:val="clear" w:color="000000" w:fill="000080"/>
            <w:noWrap/>
            <w:vAlign w:val="bottom"/>
            <w:hideMark/>
          </w:tcPr>
          <w:p w14:paraId="7D4D21F8" w14:textId="77777777" w:rsidR="000625BA" w:rsidRPr="000625BA" w:rsidRDefault="000625BA" w:rsidP="000625BA">
            <w:pPr>
              <w:spacing w:after="0" w:line="240" w:lineRule="auto"/>
              <w:jc w:val="right"/>
              <w:rPr>
                <w:rFonts w:ascii="Times New Roman" w:eastAsia="Times New Roman" w:hAnsi="Times New Roman"/>
                <w:b/>
                <w:bCs/>
                <w:color w:val="FFFFFF"/>
                <w:sz w:val="20"/>
                <w:szCs w:val="20"/>
                <w:lang w:val="en-GB" w:eastAsia="en-GB"/>
              </w:rPr>
            </w:pPr>
            <w:r w:rsidRPr="000625BA">
              <w:rPr>
                <w:rFonts w:ascii="Times New Roman" w:eastAsia="Times New Roman" w:hAnsi="Times New Roman"/>
                <w:b/>
                <w:bCs/>
                <w:color w:val="FFFFFF"/>
                <w:sz w:val="20"/>
                <w:szCs w:val="20"/>
                <w:lang w:val="en-GB" w:eastAsia="en-GB"/>
              </w:rPr>
              <w:t>423.477,89</w:t>
            </w:r>
          </w:p>
        </w:tc>
      </w:tr>
      <w:tr w:rsidR="000625BA" w:rsidRPr="000625BA" w14:paraId="2443F067" w14:textId="77777777" w:rsidTr="000625BA">
        <w:trPr>
          <w:trHeight w:val="260"/>
        </w:trPr>
        <w:tc>
          <w:tcPr>
            <w:tcW w:w="3969" w:type="dxa"/>
            <w:gridSpan w:val="2"/>
            <w:tcBorders>
              <w:top w:val="nil"/>
              <w:left w:val="nil"/>
              <w:bottom w:val="nil"/>
              <w:right w:val="nil"/>
            </w:tcBorders>
            <w:shd w:val="clear" w:color="000000" w:fill="0000FF"/>
            <w:noWrap/>
            <w:vAlign w:val="bottom"/>
            <w:hideMark/>
          </w:tcPr>
          <w:p w14:paraId="618D53F0" w14:textId="77777777" w:rsidR="000625BA" w:rsidRPr="000625BA" w:rsidRDefault="000625BA" w:rsidP="000625BA">
            <w:pPr>
              <w:spacing w:after="0" w:line="240" w:lineRule="auto"/>
              <w:rPr>
                <w:rFonts w:ascii="Times New Roman" w:eastAsia="Times New Roman" w:hAnsi="Times New Roman"/>
                <w:b/>
                <w:bCs/>
                <w:color w:val="FFFFFF"/>
                <w:sz w:val="20"/>
                <w:szCs w:val="20"/>
                <w:lang w:val="en-GB" w:eastAsia="en-GB"/>
              </w:rPr>
            </w:pPr>
            <w:proofErr w:type="spellStart"/>
            <w:r w:rsidRPr="000625BA">
              <w:rPr>
                <w:rFonts w:ascii="Times New Roman" w:eastAsia="Times New Roman" w:hAnsi="Times New Roman"/>
                <w:b/>
                <w:bCs/>
                <w:color w:val="FFFFFF"/>
                <w:sz w:val="20"/>
                <w:szCs w:val="20"/>
                <w:lang w:val="en-GB" w:eastAsia="en-GB"/>
              </w:rPr>
              <w:t>Glava</w:t>
            </w:r>
            <w:proofErr w:type="spellEnd"/>
            <w:r w:rsidRPr="000625BA">
              <w:rPr>
                <w:rFonts w:ascii="Times New Roman" w:eastAsia="Times New Roman" w:hAnsi="Times New Roman"/>
                <w:b/>
                <w:bCs/>
                <w:color w:val="FFFFFF"/>
                <w:sz w:val="20"/>
                <w:szCs w:val="20"/>
                <w:lang w:val="en-GB" w:eastAsia="en-GB"/>
              </w:rPr>
              <w:t xml:space="preserve"> 00301 JEDINSTVENI UPRAVNI ODJEL</w:t>
            </w:r>
          </w:p>
        </w:tc>
        <w:tc>
          <w:tcPr>
            <w:tcW w:w="1705" w:type="dxa"/>
            <w:tcBorders>
              <w:top w:val="nil"/>
              <w:left w:val="nil"/>
              <w:bottom w:val="nil"/>
              <w:right w:val="nil"/>
            </w:tcBorders>
            <w:shd w:val="clear" w:color="000000" w:fill="0000FF"/>
            <w:noWrap/>
            <w:vAlign w:val="bottom"/>
            <w:hideMark/>
          </w:tcPr>
          <w:p w14:paraId="05DA18ED" w14:textId="77777777" w:rsidR="000625BA" w:rsidRPr="000625BA" w:rsidRDefault="000625BA" w:rsidP="000625BA">
            <w:pPr>
              <w:spacing w:after="0" w:line="240" w:lineRule="auto"/>
              <w:jc w:val="right"/>
              <w:rPr>
                <w:rFonts w:ascii="Times New Roman" w:eastAsia="Times New Roman" w:hAnsi="Times New Roman"/>
                <w:b/>
                <w:bCs/>
                <w:color w:val="FFFFFF"/>
                <w:sz w:val="20"/>
                <w:szCs w:val="20"/>
                <w:lang w:val="en-GB" w:eastAsia="en-GB"/>
              </w:rPr>
            </w:pPr>
            <w:r w:rsidRPr="000625BA">
              <w:rPr>
                <w:rFonts w:ascii="Times New Roman" w:eastAsia="Times New Roman" w:hAnsi="Times New Roman"/>
                <w:b/>
                <w:bCs/>
                <w:color w:val="FFFFFF"/>
                <w:sz w:val="20"/>
                <w:szCs w:val="20"/>
                <w:lang w:val="en-GB" w:eastAsia="en-GB"/>
              </w:rPr>
              <w:t>329.075,23</w:t>
            </w:r>
          </w:p>
        </w:tc>
        <w:tc>
          <w:tcPr>
            <w:tcW w:w="1556" w:type="dxa"/>
            <w:tcBorders>
              <w:top w:val="nil"/>
              <w:left w:val="nil"/>
              <w:bottom w:val="nil"/>
              <w:right w:val="nil"/>
            </w:tcBorders>
            <w:shd w:val="clear" w:color="000000" w:fill="0000FF"/>
            <w:noWrap/>
            <w:vAlign w:val="bottom"/>
            <w:hideMark/>
          </w:tcPr>
          <w:p w14:paraId="1AFADD71" w14:textId="77777777" w:rsidR="000625BA" w:rsidRPr="000625BA" w:rsidRDefault="000625BA" w:rsidP="000625BA">
            <w:pPr>
              <w:spacing w:after="0" w:line="240" w:lineRule="auto"/>
              <w:jc w:val="right"/>
              <w:rPr>
                <w:rFonts w:ascii="Times New Roman" w:eastAsia="Times New Roman" w:hAnsi="Times New Roman"/>
                <w:b/>
                <w:bCs/>
                <w:color w:val="FFFFFF"/>
                <w:sz w:val="20"/>
                <w:szCs w:val="20"/>
                <w:lang w:val="en-GB" w:eastAsia="en-GB"/>
              </w:rPr>
            </w:pPr>
            <w:r w:rsidRPr="000625BA">
              <w:rPr>
                <w:rFonts w:ascii="Times New Roman" w:eastAsia="Times New Roman" w:hAnsi="Times New Roman"/>
                <w:b/>
                <w:bCs/>
                <w:color w:val="FFFFFF"/>
                <w:sz w:val="20"/>
                <w:szCs w:val="20"/>
                <w:lang w:val="en-GB" w:eastAsia="en-GB"/>
              </w:rPr>
              <w:t>94.402,66</w:t>
            </w:r>
          </w:p>
        </w:tc>
        <w:tc>
          <w:tcPr>
            <w:tcW w:w="1350" w:type="dxa"/>
            <w:tcBorders>
              <w:top w:val="nil"/>
              <w:left w:val="nil"/>
              <w:bottom w:val="nil"/>
              <w:right w:val="nil"/>
            </w:tcBorders>
            <w:shd w:val="clear" w:color="000000" w:fill="0000FF"/>
            <w:noWrap/>
            <w:vAlign w:val="bottom"/>
            <w:hideMark/>
          </w:tcPr>
          <w:p w14:paraId="250E0B5F" w14:textId="77777777" w:rsidR="000625BA" w:rsidRPr="000625BA" w:rsidRDefault="000625BA" w:rsidP="000625BA">
            <w:pPr>
              <w:spacing w:after="0" w:line="240" w:lineRule="auto"/>
              <w:jc w:val="right"/>
              <w:rPr>
                <w:rFonts w:ascii="Times New Roman" w:eastAsia="Times New Roman" w:hAnsi="Times New Roman"/>
                <w:b/>
                <w:bCs/>
                <w:color w:val="FFFFFF"/>
                <w:sz w:val="20"/>
                <w:szCs w:val="20"/>
                <w:lang w:val="en-GB" w:eastAsia="en-GB"/>
              </w:rPr>
            </w:pPr>
            <w:r w:rsidRPr="000625BA">
              <w:rPr>
                <w:rFonts w:ascii="Times New Roman" w:eastAsia="Times New Roman" w:hAnsi="Times New Roman"/>
                <w:b/>
                <w:bCs/>
                <w:color w:val="FFFFFF"/>
                <w:sz w:val="20"/>
                <w:szCs w:val="20"/>
                <w:lang w:val="en-GB" w:eastAsia="en-GB"/>
              </w:rPr>
              <w:t>28,69</w:t>
            </w:r>
          </w:p>
        </w:tc>
        <w:tc>
          <w:tcPr>
            <w:tcW w:w="1116" w:type="dxa"/>
            <w:tcBorders>
              <w:top w:val="nil"/>
              <w:left w:val="nil"/>
              <w:bottom w:val="nil"/>
              <w:right w:val="nil"/>
            </w:tcBorders>
            <w:shd w:val="clear" w:color="000000" w:fill="0000FF"/>
            <w:noWrap/>
            <w:vAlign w:val="bottom"/>
            <w:hideMark/>
          </w:tcPr>
          <w:p w14:paraId="26D714C1" w14:textId="77777777" w:rsidR="000625BA" w:rsidRPr="000625BA" w:rsidRDefault="000625BA" w:rsidP="000625BA">
            <w:pPr>
              <w:spacing w:after="0" w:line="240" w:lineRule="auto"/>
              <w:jc w:val="right"/>
              <w:rPr>
                <w:rFonts w:ascii="Times New Roman" w:eastAsia="Times New Roman" w:hAnsi="Times New Roman"/>
                <w:b/>
                <w:bCs/>
                <w:color w:val="FFFFFF"/>
                <w:sz w:val="20"/>
                <w:szCs w:val="20"/>
                <w:lang w:val="en-GB" w:eastAsia="en-GB"/>
              </w:rPr>
            </w:pPr>
            <w:r w:rsidRPr="000625BA">
              <w:rPr>
                <w:rFonts w:ascii="Times New Roman" w:eastAsia="Times New Roman" w:hAnsi="Times New Roman"/>
                <w:b/>
                <w:bCs/>
                <w:color w:val="FFFFFF"/>
                <w:sz w:val="20"/>
                <w:szCs w:val="20"/>
                <w:lang w:val="en-GB" w:eastAsia="en-GB"/>
              </w:rPr>
              <w:t>423.477,89</w:t>
            </w:r>
          </w:p>
        </w:tc>
      </w:tr>
      <w:tr w:rsidR="000625BA" w:rsidRPr="000625BA" w14:paraId="27B40C26" w14:textId="77777777" w:rsidTr="000625BA">
        <w:trPr>
          <w:trHeight w:val="260"/>
        </w:trPr>
        <w:tc>
          <w:tcPr>
            <w:tcW w:w="3969" w:type="dxa"/>
            <w:gridSpan w:val="2"/>
            <w:tcBorders>
              <w:top w:val="nil"/>
              <w:left w:val="nil"/>
              <w:bottom w:val="nil"/>
              <w:right w:val="nil"/>
            </w:tcBorders>
            <w:shd w:val="clear" w:color="000000" w:fill="9999FF"/>
            <w:noWrap/>
            <w:vAlign w:val="bottom"/>
            <w:hideMark/>
          </w:tcPr>
          <w:p w14:paraId="5D6A7369"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Program 1001 PROGRAM AKTIVNOSTI I MJERA IZ DJELOKRUGA UPRAVNIH TIJELA GRADA</w:t>
            </w:r>
          </w:p>
        </w:tc>
        <w:tc>
          <w:tcPr>
            <w:tcW w:w="1705" w:type="dxa"/>
            <w:tcBorders>
              <w:top w:val="nil"/>
              <w:left w:val="nil"/>
              <w:bottom w:val="nil"/>
              <w:right w:val="nil"/>
            </w:tcBorders>
            <w:shd w:val="clear" w:color="000000" w:fill="9999FF"/>
            <w:noWrap/>
            <w:vAlign w:val="bottom"/>
            <w:hideMark/>
          </w:tcPr>
          <w:p w14:paraId="57DA74BC"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300.225,23</w:t>
            </w:r>
          </w:p>
        </w:tc>
        <w:tc>
          <w:tcPr>
            <w:tcW w:w="1556" w:type="dxa"/>
            <w:tcBorders>
              <w:top w:val="nil"/>
              <w:left w:val="nil"/>
              <w:bottom w:val="nil"/>
              <w:right w:val="nil"/>
            </w:tcBorders>
            <w:shd w:val="clear" w:color="000000" w:fill="9999FF"/>
            <w:noWrap/>
            <w:vAlign w:val="bottom"/>
            <w:hideMark/>
          </w:tcPr>
          <w:p w14:paraId="72BD3838"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94.081,13</w:t>
            </w:r>
          </w:p>
        </w:tc>
        <w:tc>
          <w:tcPr>
            <w:tcW w:w="1350" w:type="dxa"/>
            <w:tcBorders>
              <w:top w:val="nil"/>
              <w:left w:val="nil"/>
              <w:bottom w:val="nil"/>
              <w:right w:val="nil"/>
            </w:tcBorders>
            <w:shd w:val="clear" w:color="000000" w:fill="9999FF"/>
            <w:noWrap/>
            <w:vAlign w:val="bottom"/>
            <w:hideMark/>
          </w:tcPr>
          <w:p w14:paraId="6022BA12"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31,34</w:t>
            </w:r>
          </w:p>
        </w:tc>
        <w:tc>
          <w:tcPr>
            <w:tcW w:w="1116" w:type="dxa"/>
            <w:tcBorders>
              <w:top w:val="nil"/>
              <w:left w:val="nil"/>
              <w:bottom w:val="nil"/>
              <w:right w:val="nil"/>
            </w:tcBorders>
            <w:shd w:val="clear" w:color="000000" w:fill="9999FF"/>
            <w:noWrap/>
            <w:vAlign w:val="bottom"/>
            <w:hideMark/>
          </w:tcPr>
          <w:p w14:paraId="2F493CF3"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394.306,36</w:t>
            </w:r>
          </w:p>
        </w:tc>
      </w:tr>
      <w:tr w:rsidR="000625BA" w:rsidRPr="000625BA" w14:paraId="25CB32FE"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4142C76D" w14:textId="77777777" w:rsidR="000625BA" w:rsidRPr="000625BA" w:rsidRDefault="000625BA" w:rsidP="000625BA">
            <w:pPr>
              <w:spacing w:after="0" w:line="240" w:lineRule="auto"/>
              <w:rPr>
                <w:rFonts w:ascii="Times New Roman" w:eastAsia="Times New Roman" w:hAnsi="Times New Roman"/>
                <w:b/>
                <w:bCs/>
                <w:color w:val="000000"/>
                <w:sz w:val="20"/>
                <w:szCs w:val="20"/>
                <w:lang w:val="en-GB" w:eastAsia="en-GB"/>
              </w:rPr>
            </w:pPr>
            <w:proofErr w:type="spellStart"/>
            <w:r w:rsidRPr="000625BA">
              <w:rPr>
                <w:rFonts w:ascii="Times New Roman" w:eastAsia="Times New Roman" w:hAnsi="Times New Roman"/>
                <w:b/>
                <w:bCs/>
                <w:color w:val="000000"/>
                <w:sz w:val="20"/>
                <w:szCs w:val="20"/>
                <w:lang w:val="en-GB" w:eastAsia="en-GB"/>
              </w:rPr>
              <w:t>Aktivnost</w:t>
            </w:r>
            <w:proofErr w:type="spellEnd"/>
            <w:r w:rsidRPr="000625BA">
              <w:rPr>
                <w:rFonts w:ascii="Times New Roman" w:eastAsia="Times New Roman" w:hAnsi="Times New Roman"/>
                <w:b/>
                <w:bCs/>
                <w:color w:val="000000"/>
                <w:sz w:val="20"/>
                <w:szCs w:val="20"/>
                <w:lang w:val="en-GB" w:eastAsia="en-GB"/>
              </w:rPr>
              <w:t xml:space="preserve"> A100001 MATERIJALNO FINANCIJSKI RASHODI</w:t>
            </w:r>
          </w:p>
        </w:tc>
        <w:tc>
          <w:tcPr>
            <w:tcW w:w="1705" w:type="dxa"/>
            <w:tcBorders>
              <w:top w:val="nil"/>
              <w:left w:val="nil"/>
              <w:bottom w:val="nil"/>
              <w:right w:val="nil"/>
            </w:tcBorders>
            <w:shd w:val="clear" w:color="000000" w:fill="CCCCFF"/>
            <w:noWrap/>
            <w:vAlign w:val="bottom"/>
            <w:hideMark/>
          </w:tcPr>
          <w:p w14:paraId="39E96E39"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101.195,00</w:t>
            </w:r>
          </w:p>
        </w:tc>
        <w:tc>
          <w:tcPr>
            <w:tcW w:w="1556" w:type="dxa"/>
            <w:tcBorders>
              <w:top w:val="nil"/>
              <w:left w:val="nil"/>
              <w:bottom w:val="nil"/>
              <w:right w:val="nil"/>
            </w:tcBorders>
            <w:shd w:val="clear" w:color="000000" w:fill="CCCCFF"/>
            <w:noWrap/>
            <w:vAlign w:val="bottom"/>
            <w:hideMark/>
          </w:tcPr>
          <w:p w14:paraId="4B366170"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2.205,00</w:t>
            </w:r>
          </w:p>
        </w:tc>
        <w:tc>
          <w:tcPr>
            <w:tcW w:w="1350" w:type="dxa"/>
            <w:tcBorders>
              <w:top w:val="nil"/>
              <w:left w:val="nil"/>
              <w:bottom w:val="nil"/>
              <w:right w:val="nil"/>
            </w:tcBorders>
            <w:shd w:val="clear" w:color="000000" w:fill="CCCCFF"/>
            <w:noWrap/>
            <w:vAlign w:val="bottom"/>
            <w:hideMark/>
          </w:tcPr>
          <w:p w14:paraId="0044F2A3"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2,18</w:t>
            </w:r>
          </w:p>
        </w:tc>
        <w:tc>
          <w:tcPr>
            <w:tcW w:w="1116" w:type="dxa"/>
            <w:tcBorders>
              <w:top w:val="nil"/>
              <w:left w:val="nil"/>
              <w:bottom w:val="nil"/>
              <w:right w:val="nil"/>
            </w:tcBorders>
            <w:shd w:val="clear" w:color="000000" w:fill="CCCCFF"/>
            <w:noWrap/>
            <w:vAlign w:val="bottom"/>
            <w:hideMark/>
          </w:tcPr>
          <w:p w14:paraId="701D0EBC"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103.400,00</w:t>
            </w:r>
          </w:p>
        </w:tc>
      </w:tr>
      <w:tr w:rsidR="000625BA" w:rsidRPr="000625BA" w14:paraId="5CB7F54A"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7F700353"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073C8B2E"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100.695,00</w:t>
            </w:r>
          </w:p>
        </w:tc>
        <w:tc>
          <w:tcPr>
            <w:tcW w:w="1556" w:type="dxa"/>
            <w:tcBorders>
              <w:top w:val="nil"/>
              <w:left w:val="nil"/>
              <w:bottom w:val="nil"/>
              <w:right w:val="nil"/>
            </w:tcBorders>
            <w:shd w:val="clear" w:color="000000" w:fill="FFFF99"/>
            <w:noWrap/>
            <w:vAlign w:val="bottom"/>
            <w:hideMark/>
          </w:tcPr>
          <w:p w14:paraId="38B41949"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2.205,00</w:t>
            </w:r>
          </w:p>
        </w:tc>
        <w:tc>
          <w:tcPr>
            <w:tcW w:w="1350" w:type="dxa"/>
            <w:tcBorders>
              <w:top w:val="nil"/>
              <w:left w:val="nil"/>
              <w:bottom w:val="nil"/>
              <w:right w:val="nil"/>
            </w:tcBorders>
            <w:shd w:val="clear" w:color="000000" w:fill="FFFF99"/>
            <w:noWrap/>
            <w:vAlign w:val="bottom"/>
            <w:hideMark/>
          </w:tcPr>
          <w:p w14:paraId="703ADA7C"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2,19</w:t>
            </w:r>
          </w:p>
        </w:tc>
        <w:tc>
          <w:tcPr>
            <w:tcW w:w="1116" w:type="dxa"/>
            <w:tcBorders>
              <w:top w:val="nil"/>
              <w:left w:val="nil"/>
              <w:bottom w:val="nil"/>
              <w:right w:val="nil"/>
            </w:tcBorders>
            <w:shd w:val="clear" w:color="000000" w:fill="FFFF99"/>
            <w:noWrap/>
            <w:vAlign w:val="bottom"/>
            <w:hideMark/>
          </w:tcPr>
          <w:p w14:paraId="1CDCC681"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102.900,00</w:t>
            </w:r>
          </w:p>
        </w:tc>
      </w:tr>
      <w:tr w:rsidR="000625BA" w:rsidRPr="000625BA" w14:paraId="46014494"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1849FB17" w14:textId="77777777" w:rsidR="000625BA" w:rsidRPr="000C14AA" w:rsidRDefault="000625BA" w:rsidP="000625BA">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693267B6"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500,00</w:t>
            </w:r>
          </w:p>
        </w:tc>
        <w:tc>
          <w:tcPr>
            <w:tcW w:w="1556" w:type="dxa"/>
            <w:tcBorders>
              <w:top w:val="nil"/>
              <w:left w:val="nil"/>
              <w:bottom w:val="nil"/>
              <w:right w:val="nil"/>
            </w:tcBorders>
            <w:shd w:val="clear" w:color="000000" w:fill="FFFF99"/>
            <w:noWrap/>
            <w:vAlign w:val="bottom"/>
            <w:hideMark/>
          </w:tcPr>
          <w:p w14:paraId="4DC1A076"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835A590"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5D1D3EDB"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500,00</w:t>
            </w:r>
          </w:p>
        </w:tc>
      </w:tr>
      <w:tr w:rsidR="000625BA" w:rsidRPr="000625BA" w14:paraId="00D4C29F"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39B0C69F" w14:textId="77777777" w:rsidR="000625BA" w:rsidRPr="000625BA" w:rsidRDefault="000625BA" w:rsidP="000625BA">
            <w:pPr>
              <w:spacing w:after="0" w:line="240" w:lineRule="auto"/>
              <w:rPr>
                <w:rFonts w:ascii="Times New Roman" w:eastAsia="Times New Roman" w:hAnsi="Times New Roman"/>
                <w:b/>
                <w:bCs/>
                <w:color w:val="000000"/>
                <w:sz w:val="20"/>
                <w:szCs w:val="20"/>
                <w:lang w:val="en-GB" w:eastAsia="en-GB"/>
              </w:rPr>
            </w:pPr>
            <w:proofErr w:type="spellStart"/>
            <w:r w:rsidRPr="000625BA">
              <w:rPr>
                <w:rFonts w:ascii="Times New Roman" w:eastAsia="Times New Roman" w:hAnsi="Times New Roman"/>
                <w:b/>
                <w:bCs/>
                <w:color w:val="000000"/>
                <w:sz w:val="20"/>
                <w:szCs w:val="20"/>
                <w:lang w:val="en-GB" w:eastAsia="en-GB"/>
              </w:rPr>
              <w:t>Aktivnost</w:t>
            </w:r>
            <w:proofErr w:type="spellEnd"/>
            <w:r w:rsidRPr="000625BA">
              <w:rPr>
                <w:rFonts w:ascii="Times New Roman" w:eastAsia="Times New Roman" w:hAnsi="Times New Roman"/>
                <w:b/>
                <w:bCs/>
                <w:color w:val="000000"/>
                <w:sz w:val="20"/>
                <w:szCs w:val="20"/>
                <w:lang w:val="en-GB" w:eastAsia="en-GB"/>
              </w:rPr>
              <w:t xml:space="preserve"> A100119 STRATEŠKO PLANIRANJE</w:t>
            </w:r>
          </w:p>
        </w:tc>
        <w:tc>
          <w:tcPr>
            <w:tcW w:w="1705" w:type="dxa"/>
            <w:tcBorders>
              <w:top w:val="nil"/>
              <w:left w:val="nil"/>
              <w:bottom w:val="nil"/>
              <w:right w:val="nil"/>
            </w:tcBorders>
            <w:shd w:val="clear" w:color="000000" w:fill="CCCCFF"/>
            <w:noWrap/>
            <w:vAlign w:val="bottom"/>
            <w:hideMark/>
          </w:tcPr>
          <w:p w14:paraId="4DC087F8"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12.500,00</w:t>
            </w:r>
          </w:p>
        </w:tc>
        <w:tc>
          <w:tcPr>
            <w:tcW w:w="1556" w:type="dxa"/>
            <w:tcBorders>
              <w:top w:val="nil"/>
              <w:left w:val="nil"/>
              <w:bottom w:val="nil"/>
              <w:right w:val="nil"/>
            </w:tcBorders>
            <w:shd w:val="clear" w:color="000000" w:fill="CCCCFF"/>
            <w:noWrap/>
            <w:vAlign w:val="bottom"/>
            <w:hideMark/>
          </w:tcPr>
          <w:p w14:paraId="6E2D167F"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52C50B6F"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6C54808E"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12.500,00</w:t>
            </w:r>
          </w:p>
        </w:tc>
      </w:tr>
      <w:tr w:rsidR="000625BA" w:rsidRPr="000625BA" w14:paraId="46FDA56E"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7D3B0B20" w14:textId="77777777" w:rsidR="000625BA" w:rsidRPr="000C14AA" w:rsidRDefault="000625BA" w:rsidP="000625BA">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5D26C1C3"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12.500,00</w:t>
            </w:r>
          </w:p>
        </w:tc>
        <w:tc>
          <w:tcPr>
            <w:tcW w:w="1556" w:type="dxa"/>
            <w:tcBorders>
              <w:top w:val="nil"/>
              <w:left w:val="nil"/>
              <w:bottom w:val="nil"/>
              <w:right w:val="nil"/>
            </w:tcBorders>
            <w:shd w:val="clear" w:color="000000" w:fill="FFFF99"/>
            <w:noWrap/>
            <w:vAlign w:val="bottom"/>
            <w:hideMark/>
          </w:tcPr>
          <w:p w14:paraId="32E433E0"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7A6F0A3"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5A6A9C5E"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12.500,00</w:t>
            </w:r>
          </w:p>
        </w:tc>
      </w:tr>
      <w:tr w:rsidR="000625BA" w:rsidRPr="000625BA" w14:paraId="63FC676A"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0BC03A4A"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Aktivnost A100121 ZAŠTITA NA RADU</w:t>
            </w:r>
          </w:p>
        </w:tc>
        <w:tc>
          <w:tcPr>
            <w:tcW w:w="1705" w:type="dxa"/>
            <w:tcBorders>
              <w:top w:val="nil"/>
              <w:left w:val="nil"/>
              <w:bottom w:val="nil"/>
              <w:right w:val="nil"/>
            </w:tcBorders>
            <w:shd w:val="clear" w:color="000000" w:fill="CCCCFF"/>
            <w:noWrap/>
            <w:vAlign w:val="bottom"/>
            <w:hideMark/>
          </w:tcPr>
          <w:p w14:paraId="6888EDBD"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1.000,00</w:t>
            </w:r>
          </w:p>
        </w:tc>
        <w:tc>
          <w:tcPr>
            <w:tcW w:w="1556" w:type="dxa"/>
            <w:tcBorders>
              <w:top w:val="nil"/>
              <w:left w:val="nil"/>
              <w:bottom w:val="nil"/>
              <w:right w:val="nil"/>
            </w:tcBorders>
            <w:shd w:val="clear" w:color="000000" w:fill="CCCCFF"/>
            <w:noWrap/>
            <w:vAlign w:val="bottom"/>
            <w:hideMark/>
          </w:tcPr>
          <w:p w14:paraId="68156917"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1.500,00</w:t>
            </w:r>
          </w:p>
        </w:tc>
        <w:tc>
          <w:tcPr>
            <w:tcW w:w="1350" w:type="dxa"/>
            <w:tcBorders>
              <w:top w:val="nil"/>
              <w:left w:val="nil"/>
              <w:bottom w:val="nil"/>
              <w:right w:val="nil"/>
            </w:tcBorders>
            <w:shd w:val="clear" w:color="000000" w:fill="CCCCFF"/>
            <w:noWrap/>
            <w:vAlign w:val="bottom"/>
            <w:hideMark/>
          </w:tcPr>
          <w:p w14:paraId="186D73BF"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150,00</w:t>
            </w:r>
          </w:p>
        </w:tc>
        <w:tc>
          <w:tcPr>
            <w:tcW w:w="1116" w:type="dxa"/>
            <w:tcBorders>
              <w:top w:val="nil"/>
              <w:left w:val="nil"/>
              <w:bottom w:val="nil"/>
              <w:right w:val="nil"/>
            </w:tcBorders>
            <w:shd w:val="clear" w:color="000000" w:fill="CCCCFF"/>
            <w:noWrap/>
            <w:vAlign w:val="bottom"/>
            <w:hideMark/>
          </w:tcPr>
          <w:p w14:paraId="39FE1871"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2.500,00</w:t>
            </w:r>
          </w:p>
        </w:tc>
      </w:tr>
      <w:tr w:rsidR="000625BA" w:rsidRPr="000625BA" w14:paraId="4719AA25"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65182878"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6AD57110"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1.000,00</w:t>
            </w:r>
          </w:p>
        </w:tc>
        <w:tc>
          <w:tcPr>
            <w:tcW w:w="1556" w:type="dxa"/>
            <w:tcBorders>
              <w:top w:val="nil"/>
              <w:left w:val="nil"/>
              <w:bottom w:val="nil"/>
              <w:right w:val="nil"/>
            </w:tcBorders>
            <w:shd w:val="clear" w:color="000000" w:fill="FFFF99"/>
            <w:noWrap/>
            <w:vAlign w:val="bottom"/>
            <w:hideMark/>
          </w:tcPr>
          <w:p w14:paraId="195F5B1E"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1.500,00</w:t>
            </w:r>
          </w:p>
        </w:tc>
        <w:tc>
          <w:tcPr>
            <w:tcW w:w="1350" w:type="dxa"/>
            <w:tcBorders>
              <w:top w:val="nil"/>
              <w:left w:val="nil"/>
              <w:bottom w:val="nil"/>
              <w:right w:val="nil"/>
            </w:tcBorders>
            <w:shd w:val="clear" w:color="000000" w:fill="FFFF99"/>
            <w:noWrap/>
            <w:vAlign w:val="bottom"/>
            <w:hideMark/>
          </w:tcPr>
          <w:p w14:paraId="7A373B60"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150,00</w:t>
            </w:r>
          </w:p>
        </w:tc>
        <w:tc>
          <w:tcPr>
            <w:tcW w:w="1116" w:type="dxa"/>
            <w:tcBorders>
              <w:top w:val="nil"/>
              <w:left w:val="nil"/>
              <w:bottom w:val="nil"/>
              <w:right w:val="nil"/>
            </w:tcBorders>
            <w:shd w:val="clear" w:color="000000" w:fill="FFFF99"/>
            <w:noWrap/>
            <w:vAlign w:val="bottom"/>
            <w:hideMark/>
          </w:tcPr>
          <w:p w14:paraId="33EDDBE5"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2.500,00</w:t>
            </w:r>
          </w:p>
        </w:tc>
      </w:tr>
      <w:tr w:rsidR="000625BA" w:rsidRPr="000625BA" w14:paraId="1D759249"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3EA131FF" w14:textId="77777777" w:rsidR="000625BA" w:rsidRPr="000C14AA" w:rsidRDefault="000625BA" w:rsidP="000625BA">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Aktivnost A100131 STRUČNO OSPOSOBLJAVANJE I USAVRŠAVANJE ZAPOSLENIKA ZA JAVNU NABAVU</w:t>
            </w:r>
          </w:p>
        </w:tc>
        <w:tc>
          <w:tcPr>
            <w:tcW w:w="1705" w:type="dxa"/>
            <w:tcBorders>
              <w:top w:val="nil"/>
              <w:left w:val="nil"/>
              <w:bottom w:val="nil"/>
              <w:right w:val="nil"/>
            </w:tcBorders>
            <w:shd w:val="clear" w:color="000000" w:fill="CCCCFF"/>
            <w:noWrap/>
            <w:vAlign w:val="bottom"/>
            <w:hideMark/>
          </w:tcPr>
          <w:p w14:paraId="4907D456"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605,00</w:t>
            </w:r>
          </w:p>
        </w:tc>
        <w:tc>
          <w:tcPr>
            <w:tcW w:w="1556" w:type="dxa"/>
            <w:tcBorders>
              <w:top w:val="nil"/>
              <w:left w:val="nil"/>
              <w:bottom w:val="nil"/>
              <w:right w:val="nil"/>
            </w:tcBorders>
            <w:shd w:val="clear" w:color="000000" w:fill="CCCCFF"/>
            <w:noWrap/>
            <w:vAlign w:val="bottom"/>
            <w:hideMark/>
          </w:tcPr>
          <w:p w14:paraId="4C69B2C5"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DFC0D01"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198BA640"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605,00</w:t>
            </w:r>
          </w:p>
        </w:tc>
      </w:tr>
      <w:tr w:rsidR="000625BA" w:rsidRPr="000625BA" w14:paraId="500F8520"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4279B45D"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2093651"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605,00</w:t>
            </w:r>
          </w:p>
        </w:tc>
        <w:tc>
          <w:tcPr>
            <w:tcW w:w="1556" w:type="dxa"/>
            <w:tcBorders>
              <w:top w:val="nil"/>
              <w:left w:val="nil"/>
              <w:bottom w:val="nil"/>
              <w:right w:val="nil"/>
            </w:tcBorders>
            <w:shd w:val="clear" w:color="000000" w:fill="FFFF99"/>
            <w:noWrap/>
            <w:vAlign w:val="bottom"/>
            <w:hideMark/>
          </w:tcPr>
          <w:p w14:paraId="467595CC"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8007AD1"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3574773F"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605,00</w:t>
            </w:r>
          </w:p>
        </w:tc>
      </w:tr>
      <w:tr w:rsidR="000625BA" w:rsidRPr="000625BA" w14:paraId="76468660"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7E730346"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Aktivnost A100156 TEKUĆE I INVESTICIJSKO ODRŽAVANJE ZGRADE GRADSKE UPRAVE</w:t>
            </w:r>
          </w:p>
        </w:tc>
        <w:tc>
          <w:tcPr>
            <w:tcW w:w="1705" w:type="dxa"/>
            <w:tcBorders>
              <w:top w:val="nil"/>
              <w:left w:val="nil"/>
              <w:bottom w:val="nil"/>
              <w:right w:val="nil"/>
            </w:tcBorders>
            <w:shd w:val="clear" w:color="000000" w:fill="CCCCFF"/>
            <w:noWrap/>
            <w:vAlign w:val="bottom"/>
            <w:hideMark/>
          </w:tcPr>
          <w:p w14:paraId="1D518ECA"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15.000,00</w:t>
            </w:r>
          </w:p>
        </w:tc>
        <w:tc>
          <w:tcPr>
            <w:tcW w:w="1556" w:type="dxa"/>
            <w:tcBorders>
              <w:top w:val="nil"/>
              <w:left w:val="nil"/>
              <w:bottom w:val="nil"/>
              <w:right w:val="nil"/>
            </w:tcBorders>
            <w:shd w:val="clear" w:color="000000" w:fill="CCCCFF"/>
            <w:noWrap/>
            <w:vAlign w:val="bottom"/>
            <w:hideMark/>
          </w:tcPr>
          <w:p w14:paraId="5CDFA6AF"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20.000,00</w:t>
            </w:r>
          </w:p>
        </w:tc>
        <w:tc>
          <w:tcPr>
            <w:tcW w:w="1350" w:type="dxa"/>
            <w:tcBorders>
              <w:top w:val="nil"/>
              <w:left w:val="nil"/>
              <w:bottom w:val="nil"/>
              <w:right w:val="nil"/>
            </w:tcBorders>
            <w:shd w:val="clear" w:color="000000" w:fill="CCCCFF"/>
            <w:noWrap/>
            <w:vAlign w:val="bottom"/>
            <w:hideMark/>
          </w:tcPr>
          <w:p w14:paraId="0B0A7679"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133,33</w:t>
            </w:r>
          </w:p>
        </w:tc>
        <w:tc>
          <w:tcPr>
            <w:tcW w:w="1116" w:type="dxa"/>
            <w:tcBorders>
              <w:top w:val="nil"/>
              <w:left w:val="nil"/>
              <w:bottom w:val="nil"/>
              <w:right w:val="nil"/>
            </w:tcBorders>
            <w:shd w:val="clear" w:color="000000" w:fill="CCCCFF"/>
            <w:noWrap/>
            <w:vAlign w:val="bottom"/>
            <w:hideMark/>
          </w:tcPr>
          <w:p w14:paraId="2B6FACD7"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35.000,00</w:t>
            </w:r>
          </w:p>
        </w:tc>
      </w:tr>
      <w:tr w:rsidR="000625BA" w:rsidRPr="000625BA" w14:paraId="1A368CA6"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0A9DFBA7"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69CBE2FF"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15.000,00</w:t>
            </w:r>
          </w:p>
        </w:tc>
        <w:tc>
          <w:tcPr>
            <w:tcW w:w="1556" w:type="dxa"/>
            <w:tcBorders>
              <w:top w:val="nil"/>
              <w:left w:val="nil"/>
              <w:bottom w:val="nil"/>
              <w:right w:val="nil"/>
            </w:tcBorders>
            <w:shd w:val="clear" w:color="000000" w:fill="FFFF99"/>
            <w:noWrap/>
            <w:vAlign w:val="bottom"/>
            <w:hideMark/>
          </w:tcPr>
          <w:p w14:paraId="4DD04CB8"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20.000,00</w:t>
            </w:r>
          </w:p>
        </w:tc>
        <w:tc>
          <w:tcPr>
            <w:tcW w:w="1350" w:type="dxa"/>
            <w:tcBorders>
              <w:top w:val="nil"/>
              <w:left w:val="nil"/>
              <w:bottom w:val="nil"/>
              <w:right w:val="nil"/>
            </w:tcBorders>
            <w:shd w:val="clear" w:color="000000" w:fill="FFFF99"/>
            <w:noWrap/>
            <w:vAlign w:val="bottom"/>
            <w:hideMark/>
          </w:tcPr>
          <w:p w14:paraId="4B1C00E4"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133,33</w:t>
            </w:r>
          </w:p>
        </w:tc>
        <w:tc>
          <w:tcPr>
            <w:tcW w:w="1116" w:type="dxa"/>
            <w:tcBorders>
              <w:top w:val="nil"/>
              <w:left w:val="nil"/>
              <w:bottom w:val="nil"/>
              <w:right w:val="nil"/>
            </w:tcBorders>
            <w:shd w:val="clear" w:color="000000" w:fill="FFFF99"/>
            <w:noWrap/>
            <w:vAlign w:val="bottom"/>
            <w:hideMark/>
          </w:tcPr>
          <w:p w14:paraId="0C5B00B3"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35.000,00</w:t>
            </w:r>
          </w:p>
        </w:tc>
      </w:tr>
      <w:tr w:rsidR="000625BA" w:rsidRPr="000625BA" w14:paraId="22198783"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39BE89EE" w14:textId="77777777" w:rsidR="000625BA" w:rsidRPr="000625BA" w:rsidRDefault="000625BA" w:rsidP="000625BA">
            <w:pPr>
              <w:spacing w:after="0" w:line="240" w:lineRule="auto"/>
              <w:rPr>
                <w:rFonts w:ascii="Times New Roman" w:eastAsia="Times New Roman" w:hAnsi="Times New Roman"/>
                <w:b/>
                <w:bCs/>
                <w:color w:val="000000"/>
                <w:sz w:val="20"/>
                <w:szCs w:val="20"/>
                <w:lang w:val="en-GB" w:eastAsia="en-GB"/>
              </w:rPr>
            </w:pPr>
            <w:proofErr w:type="spellStart"/>
            <w:r w:rsidRPr="000625BA">
              <w:rPr>
                <w:rFonts w:ascii="Times New Roman" w:eastAsia="Times New Roman" w:hAnsi="Times New Roman"/>
                <w:b/>
                <w:bCs/>
                <w:color w:val="000000"/>
                <w:sz w:val="20"/>
                <w:szCs w:val="20"/>
                <w:lang w:val="en-GB" w:eastAsia="en-GB"/>
              </w:rPr>
              <w:t>Aktivnost</w:t>
            </w:r>
            <w:proofErr w:type="spellEnd"/>
            <w:r w:rsidRPr="000625BA">
              <w:rPr>
                <w:rFonts w:ascii="Times New Roman" w:eastAsia="Times New Roman" w:hAnsi="Times New Roman"/>
                <w:b/>
                <w:bCs/>
                <w:color w:val="000000"/>
                <w:sz w:val="20"/>
                <w:szCs w:val="20"/>
                <w:lang w:val="en-GB" w:eastAsia="en-GB"/>
              </w:rPr>
              <w:t xml:space="preserve"> A100258 ČLANARINE</w:t>
            </w:r>
          </w:p>
        </w:tc>
        <w:tc>
          <w:tcPr>
            <w:tcW w:w="1705" w:type="dxa"/>
            <w:tcBorders>
              <w:top w:val="nil"/>
              <w:left w:val="nil"/>
              <w:bottom w:val="nil"/>
              <w:right w:val="nil"/>
            </w:tcBorders>
            <w:shd w:val="clear" w:color="000000" w:fill="CCCCFF"/>
            <w:noWrap/>
            <w:vAlign w:val="bottom"/>
            <w:hideMark/>
          </w:tcPr>
          <w:p w14:paraId="5DBE5031"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5.925,23</w:t>
            </w:r>
          </w:p>
        </w:tc>
        <w:tc>
          <w:tcPr>
            <w:tcW w:w="1556" w:type="dxa"/>
            <w:tcBorders>
              <w:top w:val="nil"/>
              <w:left w:val="nil"/>
              <w:bottom w:val="nil"/>
              <w:right w:val="nil"/>
            </w:tcBorders>
            <w:shd w:val="clear" w:color="000000" w:fill="CCCCFF"/>
            <w:noWrap/>
            <w:vAlign w:val="bottom"/>
            <w:hideMark/>
          </w:tcPr>
          <w:p w14:paraId="691754BF"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1.076,13</w:t>
            </w:r>
          </w:p>
        </w:tc>
        <w:tc>
          <w:tcPr>
            <w:tcW w:w="1350" w:type="dxa"/>
            <w:tcBorders>
              <w:top w:val="nil"/>
              <w:left w:val="nil"/>
              <w:bottom w:val="nil"/>
              <w:right w:val="nil"/>
            </w:tcBorders>
            <w:shd w:val="clear" w:color="000000" w:fill="CCCCFF"/>
            <w:noWrap/>
            <w:vAlign w:val="bottom"/>
            <w:hideMark/>
          </w:tcPr>
          <w:p w14:paraId="3F1B0146"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18,16</w:t>
            </w:r>
          </w:p>
        </w:tc>
        <w:tc>
          <w:tcPr>
            <w:tcW w:w="1116" w:type="dxa"/>
            <w:tcBorders>
              <w:top w:val="nil"/>
              <w:left w:val="nil"/>
              <w:bottom w:val="nil"/>
              <w:right w:val="nil"/>
            </w:tcBorders>
            <w:shd w:val="clear" w:color="000000" w:fill="CCCCFF"/>
            <w:noWrap/>
            <w:vAlign w:val="bottom"/>
            <w:hideMark/>
          </w:tcPr>
          <w:p w14:paraId="0A0CA4C3"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7.001,36</w:t>
            </w:r>
          </w:p>
        </w:tc>
      </w:tr>
      <w:tr w:rsidR="000625BA" w:rsidRPr="000625BA" w14:paraId="166F6EFD"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487068AF"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B6CCEFA"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5.925,23</w:t>
            </w:r>
          </w:p>
        </w:tc>
        <w:tc>
          <w:tcPr>
            <w:tcW w:w="1556" w:type="dxa"/>
            <w:tcBorders>
              <w:top w:val="nil"/>
              <w:left w:val="nil"/>
              <w:bottom w:val="nil"/>
              <w:right w:val="nil"/>
            </w:tcBorders>
            <w:shd w:val="clear" w:color="000000" w:fill="FFFF99"/>
            <w:noWrap/>
            <w:vAlign w:val="bottom"/>
            <w:hideMark/>
          </w:tcPr>
          <w:p w14:paraId="384D18A6"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1.076,13</w:t>
            </w:r>
          </w:p>
        </w:tc>
        <w:tc>
          <w:tcPr>
            <w:tcW w:w="1350" w:type="dxa"/>
            <w:tcBorders>
              <w:top w:val="nil"/>
              <w:left w:val="nil"/>
              <w:bottom w:val="nil"/>
              <w:right w:val="nil"/>
            </w:tcBorders>
            <w:shd w:val="clear" w:color="000000" w:fill="FFFF99"/>
            <w:noWrap/>
            <w:vAlign w:val="bottom"/>
            <w:hideMark/>
          </w:tcPr>
          <w:p w14:paraId="00B76B41"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18,16</w:t>
            </w:r>
          </w:p>
        </w:tc>
        <w:tc>
          <w:tcPr>
            <w:tcW w:w="1116" w:type="dxa"/>
            <w:tcBorders>
              <w:top w:val="nil"/>
              <w:left w:val="nil"/>
              <w:bottom w:val="nil"/>
              <w:right w:val="nil"/>
            </w:tcBorders>
            <w:shd w:val="clear" w:color="000000" w:fill="FFFF99"/>
            <w:noWrap/>
            <w:vAlign w:val="bottom"/>
            <w:hideMark/>
          </w:tcPr>
          <w:p w14:paraId="179A5304"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7.001,36</w:t>
            </w:r>
          </w:p>
        </w:tc>
      </w:tr>
      <w:tr w:rsidR="000625BA" w:rsidRPr="000625BA" w14:paraId="3D2A7689"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4C01972B" w14:textId="77777777" w:rsidR="000625BA" w:rsidRPr="000C14AA" w:rsidRDefault="000625BA" w:rsidP="000625BA">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Aktivnost A100379 ULAGANJE U POBOLJŠANJE ZDRAVSTVENE ZAŠTITE GRAĐANA GRADA METKOVIĆA</w:t>
            </w:r>
          </w:p>
        </w:tc>
        <w:tc>
          <w:tcPr>
            <w:tcW w:w="1705" w:type="dxa"/>
            <w:tcBorders>
              <w:top w:val="nil"/>
              <w:left w:val="nil"/>
              <w:bottom w:val="nil"/>
              <w:right w:val="nil"/>
            </w:tcBorders>
            <w:shd w:val="clear" w:color="000000" w:fill="CCCCFF"/>
            <w:noWrap/>
            <w:vAlign w:val="bottom"/>
            <w:hideMark/>
          </w:tcPr>
          <w:p w14:paraId="7411381A"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85.000,00</w:t>
            </w:r>
          </w:p>
        </w:tc>
        <w:tc>
          <w:tcPr>
            <w:tcW w:w="1556" w:type="dxa"/>
            <w:tcBorders>
              <w:top w:val="nil"/>
              <w:left w:val="nil"/>
              <w:bottom w:val="nil"/>
              <w:right w:val="nil"/>
            </w:tcBorders>
            <w:shd w:val="clear" w:color="000000" w:fill="CCCCFF"/>
            <w:noWrap/>
            <w:vAlign w:val="bottom"/>
            <w:hideMark/>
          </w:tcPr>
          <w:p w14:paraId="53A2401F"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CCCCFF"/>
            <w:noWrap/>
            <w:vAlign w:val="bottom"/>
            <w:hideMark/>
          </w:tcPr>
          <w:p w14:paraId="1282B6B6"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5,88</w:t>
            </w:r>
          </w:p>
        </w:tc>
        <w:tc>
          <w:tcPr>
            <w:tcW w:w="1116" w:type="dxa"/>
            <w:tcBorders>
              <w:top w:val="nil"/>
              <w:left w:val="nil"/>
              <w:bottom w:val="nil"/>
              <w:right w:val="nil"/>
            </w:tcBorders>
            <w:shd w:val="clear" w:color="000000" w:fill="CCCCFF"/>
            <w:noWrap/>
            <w:vAlign w:val="bottom"/>
            <w:hideMark/>
          </w:tcPr>
          <w:p w14:paraId="3BA8289A"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90.000,00</w:t>
            </w:r>
          </w:p>
        </w:tc>
      </w:tr>
      <w:tr w:rsidR="000625BA" w:rsidRPr="000625BA" w14:paraId="50E85A6B"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21123066" w14:textId="77777777" w:rsidR="000625BA" w:rsidRPr="000C14AA" w:rsidRDefault="000625BA" w:rsidP="000625BA">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51D78F99"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85.000,00</w:t>
            </w:r>
          </w:p>
        </w:tc>
        <w:tc>
          <w:tcPr>
            <w:tcW w:w="1556" w:type="dxa"/>
            <w:tcBorders>
              <w:top w:val="nil"/>
              <w:left w:val="nil"/>
              <w:bottom w:val="nil"/>
              <w:right w:val="nil"/>
            </w:tcBorders>
            <w:shd w:val="clear" w:color="000000" w:fill="FFFF99"/>
            <w:noWrap/>
            <w:vAlign w:val="bottom"/>
            <w:hideMark/>
          </w:tcPr>
          <w:p w14:paraId="55ACB28D"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FFFF99"/>
            <w:noWrap/>
            <w:vAlign w:val="bottom"/>
            <w:hideMark/>
          </w:tcPr>
          <w:p w14:paraId="5D4AC07C"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5,88</w:t>
            </w:r>
          </w:p>
        </w:tc>
        <w:tc>
          <w:tcPr>
            <w:tcW w:w="1116" w:type="dxa"/>
            <w:tcBorders>
              <w:top w:val="nil"/>
              <w:left w:val="nil"/>
              <w:bottom w:val="nil"/>
              <w:right w:val="nil"/>
            </w:tcBorders>
            <w:shd w:val="clear" w:color="000000" w:fill="FFFF99"/>
            <w:noWrap/>
            <w:vAlign w:val="bottom"/>
            <w:hideMark/>
          </w:tcPr>
          <w:p w14:paraId="17C73927"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90.000,00</w:t>
            </w:r>
          </w:p>
        </w:tc>
      </w:tr>
      <w:tr w:rsidR="000625BA" w:rsidRPr="000625BA" w14:paraId="2E355796"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7CE19F1F"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Aktivnost A100421 Održavanje poslovnih aplikacija GRAD i PRORAČUNSKI KORISNICI</w:t>
            </w:r>
          </w:p>
        </w:tc>
        <w:tc>
          <w:tcPr>
            <w:tcW w:w="1705" w:type="dxa"/>
            <w:tcBorders>
              <w:top w:val="nil"/>
              <w:left w:val="nil"/>
              <w:bottom w:val="nil"/>
              <w:right w:val="nil"/>
            </w:tcBorders>
            <w:shd w:val="clear" w:color="000000" w:fill="CCCCFF"/>
            <w:noWrap/>
            <w:vAlign w:val="bottom"/>
            <w:hideMark/>
          </w:tcPr>
          <w:p w14:paraId="76A269CF"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45.000,00</w:t>
            </w:r>
          </w:p>
        </w:tc>
        <w:tc>
          <w:tcPr>
            <w:tcW w:w="1556" w:type="dxa"/>
            <w:tcBorders>
              <w:top w:val="nil"/>
              <w:left w:val="nil"/>
              <w:bottom w:val="nil"/>
              <w:right w:val="nil"/>
            </w:tcBorders>
            <w:shd w:val="clear" w:color="000000" w:fill="CCCCFF"/>
            <w:noWrap/>
            <w:vAlign w:val="bottom"/>
            <w:hideMark/>
          </w:tcPr>
          <w:p w14:paraId="4FC22CA6"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1.000,00</w:t>
            </w:r>
          </w:p>
        </w:tc>
        <w:tc>
          <w:tcPr>
            <w:tcW w:w="1350" w:type="dxa"/>
            <w:tcBorders>
              <w:top w:val="nil"/>
              <w:left w:val="nil"/>
              <w:bottom w:val="nil"/>
              <w:right w:val="nil"/>
            </w:tcBorders>
            <w:shd w:val="clear" w:color="000000" w:fill="CCCCFF"/>
            <w:noWrap/>
            <w:vAlign w:val="bottom"/>
            <w:hideMark/>
          </w:tcPr>
          <w:p w14:paraId="6737BF48"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2,22</w:t>
            </w:r>
          </w:p>
        </w:tc>
        <w:tc>
          <w:tcPr>
            <w:tcW w:w="1116" w:type="dxa"/>
            <w:tcBorders>
              <w:top w:val="nil"/>
              <w:left w:val="nil"/>
              <w:bottom w:val="nil"/>
              <w:right w:val="nil"/>
            </w:tcBorders>
            <w:shd w:val="clear" w:color="000000" w:fill="CCCCFF"/>
            <w:noWrap/>
            <w:vAlign w:val="bottom"/>
            <w:hideMark/>
          </w:tcPr>
          <w:p w14:paraId="60B22B55"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46.000,00</w:t>
            </w:r>
          </w:p>
        </w:tc>
      </w:tr>
      <w:tr w:rsidR="000625BA" w:rsidRPr="000625BA" w14:paraId="43E60D07"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4F6DEB0F"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46DF88EC"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45.000,00</w:t>
            </w:r>
          </w:p>
        </w:tc>
        <w:tc>
          <w:tcPr>
            <w:tcW w:w="1556" w:type="dxa"/>
            <w:tcBorders>
              <w:top w:val="nil"/>
              <w:left w:val="nil"/>
              <w:bottom w:val="nil"/>
              <w:right w:val="nil"/>
            </w:tcBorders>
            <w:shd w:val="clear" w:color="000000" w:fill="FFFF99"/>
            <w:noWrap/>
            <w:vAlign w:val="bottom"/>
            <w:hideMark/>
          </w:tcPr>
          <w:p w14:paraId="0894A3D9"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1.000,00</w:t>
            </w:r>
          </w:p>
        </w:tc>
        <w:tc>
          <w:tcPr>
            <w:tcW w:w="1350" w:type="dxa"/>
            <w:tcBorders>
              <w:top w:val="nil"/>
              <w:left w:val="nil"/>
              <w:bottom w:val="nil"/>
              <w:right w:val="nil"/>
            </w:tcBorders>
            <w:shd w:val="clear" w:color="000000" w:fill="FFFF99"/>
            <w:noWrap/>
            <w:vAlign w:val="bottom"/>
            <w:hideMark/>
          </w:tcPr>
          <w:p w14:paraId="495E74B4"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2,22</w:t>
            </w:r>
          </w:p>
        </w:tc>
        <w:tc>
          <w:tcPr>
            <w:tcW w:w="1116" w:type="dxa"/>
            <w:tcBorders>
              <w:top w:val="nil"/>
              <w:left w:val="nil"/>
              <w:bottom w:val="nil"/>
              <w:right w:val="nil"/>
            </w:tcBorders>
            <w:shd w:val="clear" w:color="000000" w:fill="FFFF99"/>
            <w:noWrap/>
            <w:vAlign w:val="bottom"/>
            <w:hideMark/>
          </w:tcPr>
          <w:p w14:paraId="47AFF20F"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46.000,00</w:t>
            </w:r>
          </w:p>
        </w:tc>
      </w:tr>
      <w:tr w:rsidR="000625BA" w:rsidRPr="000625BA" w14:paraId="613D5ED4"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6B8EAEBD" w14:textId="77777777" w:rsidR="000625BA" w:rsidRPr="000C14AA" w:rsidRDefault="000625BA" w:rsidP="000625BA">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Aktivnost A100482 ODRŽAVANJE MREŽNOG SUSTAVA U UPRAVNOJ ZGRADI</w:t>
            </w:r>
          </w:p>
        </w:tc>
        <w:tc>
          <w:tcPr>
            <w:tcW w:w="1705" w:type="dxa"/>
            <w:tcBorders>
              <w:top w:val="nil"/>
              <w:left w:val="nil"/>
              <w:bottom w:val="nil"/>
              <w:right w:val="nil"/>
            </w:tcBorders>
            <w:shd w:val="clear" w:color="000000" w:fill="CCCCFF"/>
            <w:noWrap/>
            <w:vAlign w:val="bottom"/>
            <w:hideMark/>
          </w:tcPr>
          <w:p w14:paraId="5BD289C3"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11.300,00</w:t>
            </w:r>
          </w:p>
        </w:tc>
        <w:tc>
          <w:tcPr>
            <w:tcW w:w="1556" w:type="dxa"/>
            <w:tcBorders>
              <w:top w:val="nil"/>
              <w:left w:val="nil"/>
              <w:bottom w:val="nil"/>
              <w:right w:val="nil"/>
            </w:tcBorders>
            <w:shd w:val="clear" w:color="000000" w:fill="CCCCFF"/>
            <w:noWrap/>
            <w:vAlign w:val="bottom"/>
            <w:hideMark/>
          </w:tcPr>
          <w:p w14:paraId="36FBD67B"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15.000,00</w:t>
            </w:r>
          </w:p>
        </w:tc>
        <w:tc>
          <w:tcPr>
            <w:tcW w:w="1350" w:type="dxa"/>
            <w:tcBorders>
              <w:top w:val="nil"/>
              <w:left w:val="nil"/>
              <w:bottom w:val="nil"/>
              <w:right w:val="nil"/>
            </w:tcBorders>
            <w:shd w:val="clear" w:color="000000" w:fill="CCCCFF"/>
            <w:noWrap/>
            <w:vAlign w:val="bottom"/>
            <w:hideMark/>
          </w:tcPr>
          <w:p w14:paraId="766001F3"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132,74</w:t>
            </w:r>
          </w:p>
        </w:tc>
        <w:tc>
          <w:tcPr>
            <w:tcW w:w="1116" w:type="dxa"/>
            <w:tcBorders>
              <w:top w:val="nil"/>
              <w:left w:val="nil"/>
              <w:bottom w:val="nil"/>
              <w:right w:val="nil"/>
            </w:tcBorders>
            <w:shd w:val="clear" w:color="000000" w:fill="CCCCFF"/>
            <w:noWrap/>
            <w:vAlign w:val="bottom"/>
            <w:hideMark/>
          </w:tcPr>
          <w:p w14:paraId="5C37BC3D"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26.300,00</w:t>
            </w:r>
          </w:p>
        </w:tc>
      </w:tr>
      <w:tr w:rsidR="000625BA" w:rsidRPr="000625BA" w14:paraId="1177ED30"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0A6BCFB9" w14:textId="77777777" w:rsidR="000625BA" w:rsidRPr="000C14AA" w:rsidRDefault="000625BA" w:rsidP="000625BA">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650CA47A"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11.300,00</w:t>
            </w:r>
          </w:p>
        </w:tc>
        <w:tc>
          <w:tcPr>
            <w:tcW w:w="1556" w:type="dxa"/>
            <w:tcBorders>
              <w:top w:val="nil"/>
              <w:left w:val="nil"/>
              <w:bottom w:val="nil"/>
              <w:right w:val="nil"/>
            </w:tcBorders>
            <w:shd w:val="clear" w:color="000000" w:fill="FFFF99"/>
            <w:noWrap/>
            <w:vAlign w:val="bottom"/>
            <w:hideMark/>
          </w:tcPr>
          <w:p w14:paraId="310EC5F8"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15.000,00</w:t>
            </w:r>
          </w:p>
        </w:tc>
        <w:tc>
          <w:tcPr>
            <w:tcW w:w="1350" w:type="dxa"/>
            <w:tcBorders>
              <w:top w:val="nil"/>
              <w:left w:val="nil"/>
              <w:bottom w:val="nil"/>
              <w:right w:val="nil"/>
            </w:tcBorders>
            <w:shd w:val="clear" w:color="000000" w:fill="FFFF99"/>
            <w:noWrap/>
            <w:vAlign w:val="bottom"/>
            <w:hideMark/>
          </w:tcPr>
          <w:p w14:paraId="1ECD9948"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132,74</w:t>
            </w:r>
          </w:p>
        </w:tc>
        <w:tc>
          <w:tcPr>
            <w:tcW w:w="1116" w:type="dxa"/>
            <w:tcBorders>
              <w:top w:val="nil"/>
              <w:left w:val="nil"/>
              <w:bottom w:val="nil"/>
              <w:right w:val="nil"/>
            </w:tcBorders>
            <w:shd w:val="clear" w:color="000000" w:fill="FFFF99"/>
            <w:noWrap/>
            <w:vAlign w:val="bottom"/>
            <w:hideMark/>
          </w:tcPr>
          <w:p w14:paraId="507E1EFF"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26.300,00</w:t>
            </w:r>
          </w:p>
        </w:tc>
      </w:tr>
      <w:tr w:rsidR="000625BA" w:rsidRPr="000625BA" w14:paraId="00222729"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40D30807"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Kapitalni projekt K100099 LEGALIZACIJA NEKRETNINA U VLASNIŠTVU GRADA METKOVIĆA</w:t>
            </w:r>
          </w:p>
        </w:tc>
        <w:tc>
          <w:tcPr>
            <w:tcW w:w="1705" w:type="dxa"/>
            <w:tcBorders>
              <w:top w:val="nil"/>
              <w:left w:val="nil"/>
              <w:bottom w:val="nil"/>
              <w:right w:val="nil"/>
            </w:tcBorders>
            <w:shd w:val="clear" w:color="000000" w:fill="CCCCFF"/>
            <w:noWrap/>
            <w:vAlign w:val="bottom"/>
            <w:hideMark/>
          </w:tcPr>
          <w:p w14:paraId="7AE7DA38"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1.300,00</w:t>
            </w:r>
          </w:p>
        </w:tc>
        <w:tc>
          <w:tcPr>
            <w:tcW w:w="1556" w:type="dxa"/>
            <w:tcBorders>
              <w:top w:val="nil"/>
              <w:left w:val="nil"/>
              <w:bottom w:val="nil"/>
              <w:right w:val="nil"/>
            </w:tcBorders>
            <w:shd w:val="clear" w:color="000000" w:fill="CCCCFF"/>
            <w:noWrap/>
            <w:vAlign w:val="bottom"/>
            <w:hideMark/>
          </w:tcPr>
          <w:p w14:paraId="2BAB82D7"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300,00</w:t>
            </w:r>
          </w:p>
        </w:tc>
        <w:tc>
          <w:tcPr>
            <w:tcW w:w="1350" w:type="dxa"/>
            <w:tcBorders>
              <w:top w:val="nil"/>
              <w:left w:val="nil"/>
              <w:bottom w:val="nil"/>
              <w:right w:val="nil"/>
            </w:tcBorders>
            <w:shd w:val="clear" w:color="000000" w:fill="CCCCFF"/>
            <w:noWrap/>
            <w:vAlign w:val="bottom"/>
            <w:hideMark/>
          </w:tcPr>
          <w:p w14:paraId="6DC74C8B"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23,08</w:t>
            </w:r>
          </w:p>
        </w:tc>
        <w:tc>
          <w:tcPr>
            <w:tcW w:w="1116" w:type="dxa"/>
            <w:tcBorders>
              <w:top w:val="nil"/>
              <w:left w:val="nil"/>
              <w:bottom w:val="nil"/>
              <w:right w:val="nil"/>
            </w:tcBorders>
            <w:shd w:val="clear" w:color="000000" w:fill="CCCCFF"/>
            <w:noWrap/>
            <w:vAlign w:val="bottom"/>
            <w:hideMark/>
          </w:tcPr>
          <w:p w14:paraId="11D0538E"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1.600,00</w:t>
            </w:r>
          </w:p>
        </w:tc>
      </w:tr>
      <w:tr w:rsidR="000625BA" w:rsidRPr="000625BA" w14:paraId="07E48D3F"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394508B1" w14:textId="77777777" w:rsidR="000625BA" w:rsidRPr="000C14AA" w:rsidRDefault="000625BA" w:rsidP="000625BA">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4.3. NAKNADA ZA ZADRŽAVANJE NEZAKONITO IZGRAĐENIH GRAĐEVINA U PRO</w:t>
            </w:r>
          </w:p>
        </w:tc>
        <w:tc>
          <w:tcPr>
            <w:tcW w:w="1705" w:type="dxa"/>
            <w:tcBorders>
              <w:top w:val="nil"/>
              <w:left w:val="nil"/>
              <w:bottom w:val="nil"/>
              <w:right w:val="nil"/>
            </w:tcBorders>
            <w:shd w:val="clear" w:color="000000" w:fill="FFFF99"/>
            <w:noWrap/>
            <w:vAlign w:val="bottom"/>
            <w:hideMark/>
          </w:tcPr>
          <w:p w14:paraId="286B3C01"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1.300,00</w:t>
            </w:r>
          </w:p>
        </w:tc>
        <w:tc>
          <w:tcPr>
            <w:tcW w:w="1556" w:type="dxa"/>
            <w:tcBorders>
              <w:top w:val="nil"/>
              <w:left w:val="nil"/>
              <w:bottom w:val="nil"/>
              <w:right w:val="nil"/>
            </w:tcBorders>
            <w:shd w:val="clear" w:color="000000" w:fill="FFFF99"/>
            <w:noWrap/>
            <w:vAlign w:val="bottom"/>
            <w:hideMark/>
          </w:tcPr>
          <w:p w14:paraId="34E9C217"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300,00</w:t>
            </w:r>
          </w:p>
        </w:tc>
        <w:tc>
          <w:tcPr>
            <w:tcW w:w="1350" w:type="dxa"/>
            <w:tcBorders>
              <w:top w:val="nil"/>
              <w:left w:val="nil"/>
              <w:bottom w:val="nil"/>
              <w:right w:val="nil"/>
            </w:tcBorders>
            <w:shd w:val="clear" w:color="000000" w:fill="FFFF99"/>
            <w:noWrap/>
            <w:vAlign w:val="bottom"/>
            <w:hideMark/>
          </w:tcPr>
          <w:p w14:paraId="06C7AA06"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23,08</w:t>
            </w:r>
          </w:p>
        </w:tc>
        <w:tc>
          <w:tcPr>
            <w:tcW w:w="1116" w:type="dxa"/>
            <w:tcBorders>
              <w:top w:val="nil"/>
              <w:left w:val="nil"/>
              <w:bottom w:val="nil"/>
              <w:right w:val="nil"/>
            </w:tcBorders>
            <w:shd w:val="clear" w:color="000000" w:fill="FFFF99"/>
            <w:noWrap/>
            <w:vAlign w:val="bottom"/>
            <w:hideMark/>
          </w:tcPr>
          <w:p w14:paraId="34D26E77"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1.600,00</w:t>
            </w:r>
          </w:p>
        </w:tc>
      </w:tr>
      <w:tr w:rsidR="000625BA" w:rsidRPr="000625BA" w14:paraId="6DDBF5C1"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660B5E56"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Kapitalni projekt K100504 TEKUĆE I INVESTICIJSKO ODRŽAVANJE ZGRADE "VAGE"</w:t>
            </w:r>
          </w:p>
        </w:tc>
        <w:tc>
          <w:tcPr>
            <w:tcW w:w="1705" w:type="dxa"/>
            <w:tcBorders>
              <w:top w:val="nil"/>
              <w:left w:val="nil"/>
              <w:bottom w:val="nil"/>
              <w:right w:val="nil"/>
            </w:tcBorders>
            <w:shd w:val="clear" w:color="000000" w:fill="CCCCFF"/>
            <w:noWrap/>
            <w:vAlign w:val="bottom"/>
            <w:hideMark/>
          </w:tcPr>
          <w:p w14:paraId="5D2EE8C6"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21.400,00</w:t>
            </w:r>
          </w:p>
        </w:tc>
        <w:tc>
          <w:tcPr>
            <w:tcW w:w="1556" w:type="dxa"/>
            <w:tcBorders>
              <w:top w:val="nil"/>
              <w:left w:val="nil"/>
              <w:bottom w:val="nil"/>
              <w:right w:val="nil"/>
            </w:tcBorders>
            <w:shd w:val="clear" w:color="000000" w:fill="CCCCFF"/>
            <w:noWrap/>
            <w:vAlign w:val="bottom"/>
            <w:hideMark/>
          </w:tcPr>
          <w:p w14:paraId="6BA4E478"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48.000,00</w:t>
            </w:r>
          </w:p>
        </w:tc>
        <w:tc>
          <w:tcPr>
            <w:tcW w:w="1350" w:type="dxa"/>
            <w:tcBorders>
              <w:top w:val="nil"/>
              <w:left w:val="nil"/>
              <w:bottom w:val="nil"/>
              <w:right w:val="nil"/>
            </w:tcBorders>
            <w:shd w:val="clear" w:color="000000" w:fill="CCCCFF"/>
            <w:noWrap/>
            <w:vAlign w:val="bottom"/>
            <w:hideMark/>
          </w:tcPr>
          <w:p w14:paraId="2FDDC90E"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224,30</w:t>
            </w:r>
          </w:p>
        </w:tc>
        <w:tc>
          <w:tcPr>
            <w:tcW w:w="1116" w:type="dxa"/>
            <w:tcBorders>
              <w:top w:val="nil"/>
              <w:left w:val="nil"/>
              <w:bottom w:val="nil"/>
              <w:right w:val="nil"/>
            </w:tcBorders>
            <w:shd w:val="clear" w:color="000000" w:fill="CCCCFF"/>
            <w:noWrap/>
            <w:vAlign w:val="bottom"/>
            <w:hideMark/>
          </w:tcPr>
          <w:p w14:paraId="6A76E27E"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69.400,00</w:t>
            </w:r>
          </w:p>
        </w:tc>
      </w:tr>
      <w:tr w:rsidR="000625BA" w:rsidRPr="000625BA" w14:paraId="62D24E35"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2A6FE23A"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2146A151"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6.400,00</w:t>
            </w:r>
          </w:p>
        </w:tc>
        <w:tc>
          <w:tcPr>
            <w:tcW w:w="1556" w:type="dxa"/>
            <w:tcBorders>
              <w:top w:val="nil"/>
              <w:left w:val="nil"/>
              <w:bottom w:val="nil"/>
              <w:right w:val="nil"/>
            </w:tcBorders>
            <w:shd w:val="clear" w:color="000000" w:fill="FFFF99"/>
            <w:noWrap/>
            <w:vAlign w:val="bottom"/>
            <w:hideMark/>
          </w:tcPr>
          <w:p w14:paraId="2DA75687"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07AF3211"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6720726B"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6.400,00</w:t>
            </w:r>
          </w:p>
        </w:tc>
      </w:tr>
      <w:tr w:rsidR="000625BA" w:rsidRPr="000625BA" w14:paraId="30DD6942"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390F3134" w14:textId="77777777" w:rsidR="000625BA" w:rsidRPr="000C14AA" w:rsidRDefault="000625BA" w:rsidP="000625BA">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16DF6B97"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15.000,00</w:t>
            </w:r>
          </w:p>
        </w:tc>
        <w:tc>
          <w:tcPr>
            <w:tcW w:w="1556" w:type="dxa"/>
            <w:tcBorders>
              <w:top w:val="nil"/>
              <w:left w:val="nil"/>
              <w:bottom w:val="nil"/>
              <w:right w:val="nil"/>
            </w:tcBorders>
            <w:shd w:val="clear" w:color="000000" w:fill="FFFF99"/>
            <w:noWrap/>
            <w:vAlign w:val="bottom"/>
            <w:hideMark/>
          </w:tcPr>
          <w:p w14:paraId="142F2F37"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48.000,00</w:t>
            </w:r>
          </w:p>
        </w:tc>
        <w:tc>
          <w:tcPr>
            <w:tcW w:w="1350" w:type="dxa"/>
            <w:tcBorders>
              <w:top w:val="nil"/>
              <w:left w:val="nil"/>
              <w:bottom w:val="nil"/>
              <w:right w:val="nil"/>
            </w:tcBorders>
            <w:shd w:val="clear" w:color="000000" w:fill="FFFF99"/>
            <w:noWrap/>
            <w:vAlign w:val="bottom"/>
            <w:hideMark/>
          </w:tcPr>
          <w:p w14:paraId="7132FCA9"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320,00</w:t>
            </w:r>
          </w:p>
        </w:tc>
        <w:tc>
          <w:tcPr>
            <w:tcW w:w="1116" w:type="dxa"/>
            <w:tcBorders>
              <w:top w:val="nil"/>
              <w:left w:val="nil"/>
              <w:bottom w:val="nil"/>
              <w:right w:val="nil"/>
            </w:tcBorders>
            <w:shd w:val="clear" w:color="000000" w:fill="FFFF99"/>
            <w:noWrap/>
            <w:vAlign w:val="bottom"/>
            <w:hideMark/>
          </w:tcPr>
          <w:p w14:paraId="4C13DBA0"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63.000,00</w:t>
            </w:r>
          </w:p>
        </w:tc>
      </w:tr>
      <w:tr w:rsidR="000625BA" w:rsidRPr="000625BA" w14:paraId="72FF4F35" w14:textId="77777777" w:rsidTr="000625BA">
        <w:trPr>
          <w:trHeight w:val="260"/>
        </w:trPr>
        <w:tc>
          <w:tcPr>
            <w:tcW w:w="3969" w:type="dxa"/>
            <w:gridSpan w:val="2"/>
            <w:tcBorders>
              <w:top w:val="nil"/>
              <w:left w:val="nil"/>
              <w:bottom w:val="nil"/>
              <w:right w:val="nil"/>
            </w:tcBorders>
            <w:shd w:val="clear" w:color="000000" w:fill="9999FF"/>
            <w:noWrap/>
            <w:vAlign w:val="bottom"/>
            <w:hideMark/>
          </w:tcPr>
          <w:p w14:paraId="391BE48A"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Program 1037 PROGRAM ULAGANJA U GRADSKU UPRAVU</w:t>
            </w:r>
          </w:p>
        </w:tc>
        <w:tc>
          <w:tcPr>
            <w:tcW w:w="1705" w:type="dxa"/>
            <w:tcBorders>
              <w:top w:val="nil"/>
              <w:left w:val="nil"/>
              <w:bottom w:val="nil"/>
              <w:right w:val="nil"/>
            </w:tcBorders>
            <w:shd w:val="clear" w:color="000000" w:fill="9999FF"/>
            <w:noWrap/>
            <w:vAlign w:val="bottom"/>
            <w:hideMark/>
          </w:tcPr>
          <w:p w14:paraId="7E1B5A9F"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13.750,00</w:t>
            </w:r>
          </w:p>
        </w:tc>
        <w:tc>
          <w:tcPr>
            <w:tcW w:w="1556" w:type="dxa"/>
            <w:tcBorders>
              <w:top w:val="nil"/>
              <w:left w:val="nil"/>
              <w:bottom w:val="nil"/>
              <w:right w:val="nil"/>
            </w:tcBorders>
            <w:shd w:val="clear" w:color="000000" w:fill="9999FF"/>
            <w:noWrap/>
            <w:vAlign w:val="bottom"/>
            <w:hideMark/>
          </w:tcPr>
          <w:p w14:paraId="7A707374"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-828,47</w:t>
            </w:r>
          </w:p>
        </w:tc>
        <w:tc>
          <w:tcPr>
            <w:tcW w:w="1350" w:type="dxa"/>
            <w:tcBorders>
              <w:top w:val="nil"/>
              <w:left w:val="nil"/>
              <w:bottom w:val="nil"/>
              <w:right w:val="nil"/>
            </w:tcBorders>
            <w:shd w:val="clear" w:color="000000" w:fill="9999FF"/>
            <w:noWrap/>
            <w:vAlign w:val="bottom"/>
            <w:hideMark/>
          </w:tcPr>
          <w:p w14:paraId="470A2658"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-6,03</w:t>
            </w:r>
          </w:p>
        </w:tc>
        <w:tc>
          <w:tcPr>
            <w:tcW w:w="1116" w:type="dxa"/>
            <w:tcBorders>
              <w:top w:val="nil"/>
              <w:left w:val="nil"/>
              <w:bottom w:val="nil"/>
              <w:right w:val="nil"/>
            </w:tcBorders>
            <w:shd w:val="clear" w:color="000000" w:fill="9999FF"/>
            <w:noWrap/>
            <w:vAlign w:val="bottom"/>
            <w:hideMark/>
          </w:tcPr>
          <w:p w14:paraId="6B6DEBE3"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12.921,53</w:t>
            </w:r>
          </w:p>
        </w:tc>
      </w:tr>
      <w:tr w:rsidR="000625BA" w:rsidRPr="000625BA" w14:paraId="49E226F6"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478EAC40"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lastRenderedPageBreak/>
              <w:t>Kapitalni projekt K100016 NABAVA RAČUNALA I RAČUNALNE OPREME ZA POTREBE GRADSKE UPRAVE</w:t>
            </w:r>
          </w:p>
        </w:tc>
        <w:tc>
          <w:tcPr>
            <w:tcW w:w="1705" w:type="dxa"/>
            <w:tcBorders>
              <w:top w:val="nil"/>
              <w:left w:val="nil"/>
              <w:bottom w:val="nil"/>
              <w:right w:val="nil"/>
            </w:tcBorders>
            <w:shd w:val="clear" w:color="000000" w:fill="CCCCFF"/>
            <w:noWrap/>
            <w:vAlign w:val="bottom"/>
            <w:hideMark/>
          </w:tcPr>
          <w:p w14:paraId="4772E0CD"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8.250,00</w:t>
            </w:r>
          </w:p>
        </w:tc>
        <w:tc>
          <w:tcPr>
            <w:tcW w:w="1556" w:type="dxa"/>
            <w:tcBorders>
              <w:top w:val="nil"/>
              <w:left w:val="nil"/>
              <w:bottom w:val="nil"/>
              <w:right w:val="nil"/>
            </w:tcBorders>
            <w:shd w:val="clear" w:color="000000" w:fill="CCCCFF"/>
            <w:noWrap/>
            <w:vAlign w:val="bottom"/>
            <w:hideMark/>
          </w:tcPr>
          <w:p w14:paraId="1D26F23D"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-828,47</w:t>
            </w:r>
          </w:p>
        </w:tc>
        <w:tc>
          <w:tcPr>
            <w:tcW w:w="1350" w:type="dxa"/>
            <w:tcBorders>
              <w:top w:val="nil"/>
              <w:left w:val="nil"/>
              <w:bottom w:val="nil"/>
              <w:right w:val="nil"/>
            </w:tcBorders>
            <w:shd w:val="clear" w:color="000000" w:fill="CCCCFF"/>
            <w:noWrap/>
            <w:vAlign w:val="bottom"/>
            <w:hideMark/>
          </w:tcPr>
          <w:p w14:paraId="7A27D8DC"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-10,04</w:t>
            </w:r>
          </w:p>
        </w:tc>
        <w:tc>
          <w:tcPr>
            <w:tcW w:w="1116" w:type="dxa"/>
            <w:tcBorders>
              <w:top w:val="nil"/>
              <w:left w:val="nil"/>
              <w:bottom w:val="nil"/>
              <w:right w:val="nil"/>
            </w:tcBorders>
            <w:shd w:val="clear" w:color="000000" w:fill="CCCCFF"/>
            <w:noWrap/>
            <w:vAlign w:val="bottom"/>
            <w:hideMark/>
          </w:tcPr>
          <w:p w14:paraId="65B773CB"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7.421,53</w:t>
            </w:r>
          </w:p>
        </w:tc>
      </w:tr>
      <w:tr w:rsidR="000625BA" w:rsidRPr="000625BA" w14:paraId="5B965969"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03FD7AA5"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2E56C629"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8.250,00</w:t>
            </w:r>
          </w:p>
        </w:tc>
        <w:tc>
          <w:tcPr>
            <w:tcW w:w="1556" w:type="dxa"/>
            <w:tcBorders>
              <w:top w:val="nil"/>
              <w:left w:val="nil"/>
              <w:bottom w:val="nil"/>
              <w:right w:val="nil"/>
            </w:tcBorders>
            <w:shd w:val="clear" w:color="000000" w:fill="FFFF99"/>
            <w:noWrap/>
            <w:vAlign w:val="bottom"/>
            <w:hideMark/>
          </w:tcPr>
          <w:p w14:paraId="51FCF1E7"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-828,47</w:t>
            </w:r>
          </w:p>
        </w:tc>
        <w:tc>
          <w:tcPr>
            <w:tcW w:w="1350" w:type="dxa"/>
            <w:tcBorders>
              <w:top w:val="nil"/>
              <w:left w:val="nil"/>
              <w:bottom w:val="nil"/>
              <w:right w:val="nil"/>
            </w:tcBorders>
            <w:shd w:val="clear" w:color="000000" w:fill="FFFF99"/>
            <w:noWrap/>
            <w:vAlign w:val="bottom"/>
            <w:hideMark/>
          </w:tcPr>
          <w:p w14:paraId="6FD9110B"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-10,04</w:t>
            </w:r>
          </w:p>
        </w:tc>
        <w:tc>
          <w:tcPr>
            <w:tcW w:w="1116" w:type="dxa"/>
            <w:tcBorders>
              <w:top w:val="nil"/>
              <w:left w:val="nil"/>
              <w:bottom w:val="nil"/>
              <w:right w:val="nil"/>
            </w:tcBorders>
            <w:shd w:val="clear" w:color="000000" w:fill="FFFF99"/>
            <w:noWrap/>
            <w:vAlign w:val="bottom"/>
            <w:hideMark/>
          </w:tcPr>
          <w:p w14:paraId="756FC2F0"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7.421,53</w:t>
            </w:r>
          </w:p>
        </w:tc>
      </w:tr>
      <w:tr w:rsidR="000625BA" w:rsidRPr="000625BA" w14:paraId="610F6C7D"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31F10476"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Kapitalni projekt K100163 NABAVA OSTALE OPREME ZA POTREBE GRADSKE UPRAVE</w:t>
            </w:r>
          </w:p>
        </w:tc>
        <w:tc>
          <w:tcPr>
            <w:tcW w:w="1705" w:type="dxa"/>
            <w:tcBorders>
              <w:top w:val="nil"/>
              <w:left w:val="nil"/>
              <w:bottom w:val="nil"/>
              <w:right w:val="nil"/>
            </w:tcBorders>
            <w:shd w:val="clear" w:color="000000" w:fill="CCCCFF"/>
            <w:noWrap/>
            <w:vAlign w:val="bottom"/>
            <w:hideMark/>
          </w:tcPr>
          <w:p w14:paraId="0644EB40"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3.000,00</w:t>
            </w:r>
          </w:p>
        </w:tc>
        <w:tc>
          <w:tcPr>
            <w:tcW w:w="1556" w:type="dxa"/>
            <w:tcBorders>
              <w:top w:val="nil"/>
              <w:left w:val="nil"/>
              <w:bottom w:val="nil"/>
              <w:right w:val="nil"/>
            </w:tcBorders>
            <w:shd w:val="clear" w:color="000000" w:fill="CCCCFF"/>
            <w:noWrap/>
            <w:vAlign w:val="bottom"/>
            <w:hideMark/>
          </w:tcPr>
          <w:p w14:paraId="1D01BB90"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66853776"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1FAD93E5"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3.000,00</w:t>
            </w:r>
          </w:p>
        </w:tc>
      </w:tr>
      <w:tr w:rsidR="000625BA" w:rsidRPr="000625BA" w14:paraId="2B8ABDA5"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27C1EF5F"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608E1EF"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3.000,00</w:t>
            </w:r>
          </w:p>
        </w:tc>
        <w:tc>
          <w:tcPr>
            <w:tcW w:w="1556" w:type="dxa"/>
            <w:tcBorders>
              <w:top w:val="nil"/>
              <w:left w:val="nil"/>
              <w:bottom w:val="nil"/>
              <w:right w:val="nil"/>
            </w:tcBorders>
            <w:shd w:val="clear" w:color="000000" w:fill="FFFF99"/>
            <w:noWrap/>
            <w:vAlign w:val="bottom"/>
            <w:hideMark/>
          </w:tcPr>
          <w:p w14:paraId="2DD0602C"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E06435D"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41531649"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3.000,00</w:t>
            </w:r>
          </w:p>
        </w:tc>
      </w:tr>
      <w:tr w:rsidR="000625BA" w:rsidRPr="000625BA" w14:paraId="56600324"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049A3597"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Kapitalni projekt K100164 NABAVA NAMJEŠTAJA ZA POTREBE GRADSKE UPRAVE</w:t>
            </w:r>
          </w:p>
        </w:tc>
        <w:tc>
          <w:tcPr>
            <w:tcW w:w="1705" w:type="dxa"/>
            <w:tcBorders>
              <w:top w:val="nil"/>
              <w:left w:val="nil"/>
              <w:bottom w:val="nil"/>
              <w:right w:val="nil"/>
            </w:tcBorders>
            <w:shd w:val="clear" w:color="000000" w:fill="CCCCFF"/>
            <w:noWrap/>
            <w:vAlign w:val="bottom"/>
            <w:hideMark/>
          </w:tcPr>
          <w:p w14:paraId="2B06A2BF"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2.500,00</w:t>
            </w:r>
          </w:p>
        </w:tc>
        <w:tc>
          <w:tcPr>
            <w:tcW w:w="1556" w:type="dxa"/>
            <w:tcBorders>
              <w:top w:val="nil"/>
              <w:left w:val="nil"/>
              <w:bottom w:val="nil"/>
              <w:right w:val="nil"/>
            </w:tcBorders>
            <w:shd w:val="clear" w:color="000000" w:fill="CCCCFF"/>
            <w:noWrap/>
            <w:vAlign w:val="bottom"/>
            <w:hideMark/>
          </w:tcPr>
          <w:p w14:paraId="389E3867"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28E6980B"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3163A28F"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2.500,00</w:t>
            </w:r>
          </w:p>
        </w:tc>
      </w:tr>
      <w:tr w:rsidR="000625BA" w:rsidRPr="000625BA" w14:paraId="187575CD"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3C6568F3"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9780932"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2.500,00</w:t>
            </w:r>
          </w:p>
        </w:tc>
        <w:tc>
          <w:tcPr>
            <w:tcW w:w="1556" w:type="dxa"/>
            <w:tcBorders>
              <w:top w:val="nil"/>
              <w:left w:val="nil"/>
              <w:bottom w:val="nil"/>
              <w:right w:val="nil"/>
            </w:tcBorders>
            <w:shd w:val="clear" w:color="000000" w:fill="FFFF99"/>
            <w:noWrap/>
            <w:vAlign w:val="bottom"/>
            <w:hideMark/>
          </w:tcPr>
          <w:p w14:paraId="2D05919E"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49B014B1"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0316B048"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2.500,00</w:t>
            </w:r>
          </w:p>
        </w:tc>
      </w:tr>
      <w:tr w:rsidR="000625BA" w:rsidRPr="000625BA" w14:paraId="638CC462" w14:textId="77777777" w:rsidTr="000625BA">
        <w:trPr>
          <w:trHeight w:val="260"/>
        </w:trPr>
        <w:tc>
          <w:tcPr>
            <w:tcW w:w="3969" w:type="dxa"/>
            <w:gridSpan w:val="2"/>
            <w:tcBorders>
              <w:top w:val="nil"/>
              <w:left w:val="nil"/>
              <w:bottom w:val="nil"/>
              <w:right w:val="nil"/>
            </w:tcBorders>
            <w:shd w:val="clear" w:color="000000" w:fill="9999FF"/>
            <w:noWrap/>
            <w:vAlign w:val="bottom"/>
            <w:hideMark/>
          </w:tcPr>
          <w:p w14:paraId="6D35036D" w14:textId="77777777" w:rsidR="000625BA" w:rsidRPr="000625BA" w:rsidRDefault="000625BA" w:rsidP="000625BA">
            <w:pPr>
              <w:spacing w:after="0" w:line="240" w:lineRule="auto"/>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Program 1042 PROGRAM UPRAVLJANJA IMOVINOM</w:t>
            </w:r>
          </w:p>
        </w:tc>
        <w:tc>
          <w:tcPr>
            <w:tcW w:w="1705" w:type="dxa"/>
            <w:tcBorders>
              <w:top w:val="nil"/>
              <w:left w:val="nil"/>
              <w:bottom w:val="nil"/>
              <w:right w:val="nil"/>
            </w:tcBorders>
            <w:shd w:val="clear" w:color="000000" w:fill="9999FF"/>
            <w:noWrap/>
            <w:vAlign w:val="bottom"/>
            <w:hideMark/>
          </w:tcPr>
          <w:p w14:paraId="25D16828"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15.100,00</w:t>
            </w:r>
          </w:p>
        </w:tc>
        <w:tc>
          <w:tcPr>
            <w:tcW w:w="1556" w:type="dxa"/>
            <w:tcBorders>
              <w:top w:val="nil"/>
              <w:left w:val="nil"/>
              <w:bottom w:val="nil"/>
              <w:right w:val="nil"/>
            </w:tcBorders>
            <w:shd w:val="clear" w:color="000000" w:fill="9999FF"/>
            <w:noWrap/>
            <w:vAlign w:val="bottom"/>
            <w:hideMark/>
          </w:tcPr>
          <w:p w14:paraId="6D958E3C"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1.150,00</w:t>
            </w:r>
          </w:p>
        </w:tc>
        <w:tc>
          <w:tcPr>
            <w:tcW w:w="1350" w:type="dxa"/>
            <w:tcBorders>
              <w:top w:val="nil"/>
              <w:left w:val="nil"/>
              <w:bottom w:val="nil"/>
              <w:right w:val="nil"/>
            </w:tcBorders>
            <w:shd w:val="clear" w:color="000000" w:fill="9999FF"/>
            <w:noWrap/>
            <w:vAlign w:val="bottom"/>
            <w:hideMark/>
          </w:tcPr>
          <w:p w14:paraId="1D7E8D7C"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7,62</w:t>
            </w:r>
          </w:p>
        </w:tc>
        <w:tc>
          <w:tcPr>
            <w:tcW w:w="1116" w:type="dxa"/>
            <w:tcBorders>
              <w:top w:val="nil"/>
              <w:left w:val="nil"/>
              <w:bottom w:val="nil"/>
              <w:right w:val="nil"/>
            </w:tcBorders>
            <w:shd w:val="clear" w:color="000000" w:fill="9999FF"/>
            <w:noWrap/>
            <w:vAlign w:val="bottom"/>
            <w:hideMark/>
          </w:tcPr>
          <w:p w14:paraId="1B0680ED"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16.250,00</w:t>
            </w:r>
          </w:p>
        </w:tc>
      </w:tr>
      <w:tr w:rsidR="000625BA" w:rsidRPr="000625BA" w14:paraId="73F3C016"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2A56DDF6"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Aktivnost A100152 ODRŽAVANJE SLUŽBENOG VOZILA</w:t>
            </w:r>
          </w:p>
        </w:tc>
        <w:tc>
          <w:tcPr>
            <w:tcW w:w="1705" w:type="dxa"/>
            <w:tcBorders>
              <w:top w:val="nil"/>
              <w:left w:val="nil"/>
              <w:bottom w:val="nil"/>
              <w:right w:val="nil"/>
            </w:tcBorders>
            <w:shd w:val="clear" w:color="000000" w:fill="CCCCFF"/>
            <w:noWrap/>
            <w:vAlign w:val="bottom"/>
            <w:hideMark/>
          </w:tcPr>
          <w:p w14:paraId="618DF198"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5.000,00</w:t>
            </w:r>
          </w:p>
        </w:tc>
        <w:tc>
          <w:tcPr>
            <w:tcW w:w="1556" w:type="dxa"/>
            <w:tcBorders>
              <w:top w:val="nil"/>
              <w:left w:val="nil"/>
              <w:bottom w:val="nil"/>
              <w:right w:val="nil"/>
            </w:tcBorders>
            <w:shd w:val="clear" w:color="000000" w:fill="CCCCFF"/>
            <w:noWrap/>
            <w:vAlign w:val="bottom"/>
            <w:hideMark/>
          </w:tcPr>
          <w:p w14:paraId="1D7A3C26"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75622ECE"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52AA8D18"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5.000,00</w:t>
            </w:r>
          </w:p>
        </w:tc>
      </w:tr>
      <w:tr w:rsidR="000625BA" w:rsidRPr="000625BA" w14:paraId="4B83A388"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691CFB2F"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7DD2932"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5.000,00</w:t>
            </w:r>
          </w:p>
        </w:tc>
        <w:tc>
          <w:tcPr>
            <w:tcW w:w="1556" w:type="dxa"/>
            <w:tcBorders>
              <w:top w:val="nil"/>
              <w:left w:val="nil"/>
              <w:bottom w:val="nil"/>
              <w:right w:val="nil"/>
            </w:tcBorders>
            <w:shd w:val="clear" w:color="000000" w:fill="FFFF99"/>
            <w:noWrap/>
            <w:vAlign w:val="bottom"/>
            <w:hideMark/>
          </w:tcPr>
          <w:p w14:paraId="1A8224F4"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0DD06A8D"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0F9468C2"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5.000,00</w:t>
            </w:r>
          </w:p>
        </w:tc>
      </w:tr>
      <w:tr w:rsidR="000625BA" w:rsidRPr="000625BA" w14:paraId="161E518F"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14257612" w14:textId="77777777" w:rsidR="000625BA" w:rsidRPr="000C14AA" w:rsidRDefault="000625BA" w:rsidP="000625BA">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Kapitalni projekt K100104 OBNOVA ZEMLJIŠNE KNJIGE ZA K.O. METKOVIĆ</w:t>
            </w:r>
          </w:p>
        </w:tc>
        <w:tc>
          <w:tcPr>
            <w:tcW w:w="1705" w:type="dxa"/>
            <w:tcBorders>
              <w:top w:val="nil"/>
              <w:left w:val="nil"/>
              <w:bottom w:val="nil"/>
              <w:right w:val="nil"/>
            </w:tcBorders>
            <w:shd w:val="clear" w:color="000000" w:fill="CCCCFF"/>
            <w:noWrap/>
            <w:vAlign w:val="bottom"/>
            <w:hideMark/>
          </w:tcPr>
          <w:p w14:paraId="7C2F45F6"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10.000,00</w:t>
            </w:r>
          </w:p>
        </w:tc>
        <w:tc>
          <w:tcPr>
            <w:tcW w:w="1556" w:type="dxa"/>
            <w:tcBorders>
              <w:top w:val="nil"/>
              <w:left w:val="nil"/>
              <w:bottom w:val="nil"/>
              <w:right w:val="nil"/>
            </w:tcBorders>
            <w:shd w:val="clear" w:color="000000" w:fill="CCCCFF"/>
            <w:noWrap/>
            <w:vAlign w:val="bottom"/>
            <w:hideMark/>
          </w:tcPr>
          <w:p w14:paraId="3C9BDBC3"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1.250,00</w:t>
            </w:r>
          </w:p>
        </w:tc>
        <w:tc>
          <w:tcPr>
            <w:tcW w:w="1350" w:type="dxa"/>
            <w:tcBorders>
              <w:top w:val="nil"/>
              <w:left w:val="nil"/>
              <w:bottom w:val="nil"/>
              <w:right w:val="nil"/>
            </w:tcBorders>
            <w:shd w:val="clear" w:color="000000" w:fill="CCCCFF"/>
            <w:noWrap/>
            <w:vAlign w:val="bottom"/>
            <w:hideMark/>
          </w:tcPr>
          <w:p w14:paraId="424AA92C"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12,50</w:t>
            </w:r>
          </w:p>
        </w:tc>
        <w:tc>
          <w:tcPr>
            <w:tcW w:w="1116" w:type="dxa"/>
            <w:tcBorders>
              <w:top w:val="nil"/>
              <w:left w:val="nil"/>
              <w:bottom w:val="nil"/>
              <w:right w:val="nil"/>
            </w:tcBorders>
            <w:shd w:val="clear" w:color="000000" w:fill="CCCCFF"/>
            <w:noWrap/>
            <w:vAlign w:val="bottom"/>
            <w:hideMark/>
          </w:tcPr>
          <w:p w14:paraId="4548D4F3"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11.250,00</w:t>
            </w:r>
          </w:p>
        </w:tc>
      </w:tr>
      <w:tr w:rsidR="000625BA" w:rsidRPr="000625BA" w14:paraId="632D06A3"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242BA847" w14:textId="77777777" w:rsidR="000625BA" w:rsidRPr="000625BA" w:rsidRDefault="000625BA" w:rsidP="000625BA">
            <w:pPr>
              <w:spacing w:after="0" w:line="240" w:lineRule="auto"/>
              <w:rPr>
                <w:rFonts w:ascii="Times New Roman" w:eastAsia="Times New Roman" w:hAnsi="Times New Roman"/>
                <w:b/>
                <w:bCs/>
                <w:color w:val="000000"/>
                <w:sz w:val="20"/>
                <w:szCs w:val="20"/>
                <w:lang w:val="en-GB" w:eastAsia="en-GB"/>
              </w:rPr>
            </w:pPr>
            <w:r w:rsidRPr="000C14AA">
              <w:rPr>
                <w:rFonts w:ascii="Times New Roman" w:eastAsia="Times New Roman" w:hAnsi="Times New Roman"/>
                <w:b/>
                <w:bCs/>
                <w:color w:val="000000"/>
                <w:sz w:val="20"/>
                <w:szCs w:val="20"/>
                <w:lang w:eastAsia="en-GB"/>
              </w:rPr>
              <w:t xml:space="preserve">Izvor  4.1. PRIHODI OD ZAKUPA POLJOPRIVREDNOG ZEM. </w:t>
            </w:r>
            <w:r w:rsidRPr="000625BA">
              <w:rPr>
                <w:rFonts w:ascii="Times New Roman" w:eastAsia="Times New Roman" w:hAnsi="Times New Roman"/>
                <w:b/>
                <w:bCs/>
                <w:color w:val="000000"/>
                <w:sz w:val="20"/>
                <w:szCs w:val="20"/>
                <w:lang w:val="en-GB" w:eastAsia="en-GB"/>
              </w:rPr>
              <w:t>U VLASNIŠTVU RH</w:t>
            </w:r>
          </w:p>
        </w:tc>
        <w:tc>
          <w:tcPr>
            <w:tcW w:w="1705" w:type="dxa"/>
            <w:tcBorders>
              <w:top w:val="nil"/>
              <w:left w:val="nil"/>
              <w:bottom w:val="nil"/>
              <w:right w:val="nil"/>
            </w:tcBorders>
            <w:shd w:val="clear" w:color="000000" w:fill="FFFF99"/>
            <w:noWrap/>
            <w:vAlign w:val="bottom"/>
            <w:hideMark/>
          </w:tcPr>
          <w:p w14:paraId="39E370A7"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10.000,00</w:t>
            </w:r>
          </w:p>
        </w:tc>
        <w:tc>
          <w:tcPr>
            <w:tcW w:w="1556" w:type="dxa"/>
            <w:tcBorders>
              <w:top w:val="nil"/>
              <w:left w:val="nil"/>
              <w:bottom w:val="nil"/>
              <w:right w:val="nil"/>
            </w:tcBorders>
            <w:shd w:val="clear" w:color="000000" w:fill="FFFF99"/>
            <w:noWrap/>
            <w:vAlign w:val="bottom"/>
            <w:hideMark/>
          </w:tcPr>
          <w:p w14:paraId="65658DBC"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1.250,00</w:t>
            </w:r>
          </w:p>
        </w:tc>
        <w:tc>
          <w:tcPr>
            <w:tcW w:w="1350" w:type="dxa"/>
            <w:tcBorders>
              <w:top w:val="nil"/>
              <w:left w:val="nil"/>
              <w:bottom w:val="nil"/>
              <w:right w:val="nil"/>
            </w:tcBorders>
            <w:shd w:val="clear" w:color="000000" w:fill="FFFF99"/>
            <w:noWrap/>
            <w:vAlign w:val="bottom"/>
            <w:hideMark/>
          </w:tcPr>
          <w:p w14:paraId="03FB41B0"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12,50</w:t>
            </w:r>
          </w:p>
        </w:tc>
        <w:tc>
          <w:tcPr>
            <w:tcW w:w="1116" w:type="dxa"/>
            <w:tcBorders>
              <w:top w:val="nil"/>
              <w:left w:val="nil"/>
              <w:bottom w:val="nil"/>
              <w:right w:val="nil"/>
            </w:tcBorders>
            <w:shd w:val="clear" w:color="000000" w:fill="FFFF99"/>
            <w:noWrap/>
            <w:vAlign w:val="bottom"/>
            <w:hideMark/>
          </w:tcPr>
          <w:p w14:paraId="5913AEFD"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11.250,00</w:t>
            </w:r>
          </w:p>
        </w:tc>
      </w:tr>
      <w:tr w:rsidR="000625BA" w:rsidRPr="000625BA" w14:paraId="58D7666F" w14:textId="77777777" w:rsidTr="000625BA">
        <w:trPr>
          <w:trHeight w:val="260"/>
        </w:trPr>
        <w:tc>
          <w:tcPr>
            <w:tcW w:w="3969" w:type="dxa"/>
            <w:gridSpan w:val="2"/>
            <w:tcBorders>
              <w:top w:val="nil"/>
              <w:left w:val="nil"/>
              <w:bottom w:val="nil"/>
              <w:right w:val="nil"/>
            </w:tcBorders>
            <w:shd w:val="clear" w:color="000000" w:fill="CCCCFF"/>
            <w:noWrap/>
            <w:vAlign w:val="bottom"/>
            <w:hideMark/>
          </w:tcPr>
          <w:p w14:paraId="5164762D" w14:textId="77777777" w:rsidR="000625BA" w:rsidRPr="000625BA" w:rsidRDefault="000625BA" w:rsidP="000625BA">
            <w:pPr>
              <w:spacing w:after="0" w:line="240" w:lineRule="auto"/>
              <w:rPr>
                <w:rFonts w:ascii="Times New Roman" w:eastAsia="Times New Roman" w:hAnsi="Times New Roman"/>
                <w:b/>
                <w:bCs/>
                <w:color w:val="000000"/>
                <w:sz w:val="20"/>
                <w:szCs w:val="20"/>
                <w:lang w:val="sv-SE" w:eastAsia="en-GB"/>
              </w:rPr>
            </w:pPr>
            <w:r w:rsidRPr="000625BA">
              <w:rPr>
                <w:rFonts w:ascii="Times New Roman" w:eastAsia="Times New Roman" w:hAnsi="Times New Roman"/>
                <w:b/>
                <w:bCs/>
                <w:color w:val="000000"/>
                <w:sz w:val="20"/>
                <w:szCs w:val="20"/>
                <w:lang w:val="sv-SE" w:eastAsia="en-GB"/>
              </w:rPr>
              <w:t>Kapitalni projekt K100460 ULAGANJE U DRUŠTVENI DOM DUBRAVICA</w:t>
            </w:r>
          </w:p>
        </w:tc>
        <w:tc>
          <w:tcPr>
            <w:tcW w:w="1705" w:type="dxa"/>
            <w:tcBorders>
              <w:top w:val="nil"/>
              <w:left w:val="nil"/>
              <w:bottom w:val="nil"/>
              <w:right w:val="nil"/>
            </w:tcBorders>
            <w:shd w:val="clear" w:color="000000" w:fill="CCCCFF"/>
            <w:noWrap/>
            <w:vAlign w:val="bottom"/>
            <w:hideMark/>
          </w:tcPr>
          <w:p w14:paraId="161689D2"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100,00</w:t>
            </w:r>
          </w:p>
        </w:tc>
        <w:tc>
          <w:tcPr>
            <w:tcW w:w="1556" w:type="dxa"/>
            <w:tcBorders>
              <w:top w:val="nil"/>
              <w:left w:val="nil"/>
              <w:bottom w:val="nil"/>
              <w:right w:val="nil"/>
            </w:tcBorders>
            <w:shd w:val="clear" w:color="000000" w:fill="CCCCFF"/>
            <w:noWrap/>
            <w:vAlign w:val="bottom"/>
            <w:hideMark/>
          </w:tcPr>
          <w:p w14:paraId="79B1FF39"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-100,00</w:t>
            </w:r>
          </w:p>
        </w:tc>
        <w:tc>
          <w:tcPr>
            <w:tcW w:w="1350" w:type="dxa"/>
            <w:tcBorders>
              <w:top w:val="nil"/>
              <w:left w:val="nil"/>
              <w:bottom w:val="nil"/>
              <w:right w:val="nil"/>
            </w:tcBorders>
            <w:shd w:val="clear" w:color="000000" w:fill="CCCCFF"/>
            <w:noWrap/>
            <w:vAlign w:val="bottom"/>
            <w:hideMark/>
          </w:tcPr>
          <w:p w14:paraId="3C9927EA"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-100,00</w:t>
            </w:r>
          </w:p>
        </w:tc>
        <w:tc>
          <w:tcPr>
            <w:tcW w:w="1116" w:type="dxa"/>
            <w:tcBorders>
              <w:top w:val="nil"/>
              <w:left w:val="nil"/>
              <w:bottom w:val="nil"/>
              <w:right w:val="nil"/>
            </w:tcBorders>
            <w:shd w:val="clear" w:color="000000" w:fill="CCCCFF"/>
            <w:noWrap/>
            <w:vAlign w:val="bottom"/>
            <w:hideMark/>
          </w:tcPr>
          <w:p w14:paraId="5A9D1FBC"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r>
      <w:tr w:rsidR="000625BA" w:rsidRPr="000625BA" w14:paraId="2426190F" w14:textId="77777777" w:rsidTr="000625BA">
        <w:trPr>
          <w:trHeight w:val="260"/>
        </w:trPr>
        <w:tc>
          <w:tcPr>
            <w:tcW w:w="3969" w:type="dxa"/>
            <w:gridSpan w:val="2"/>
            <w:tcBorders>
              <w:top w:val="nil"/>
              <w:left w:val="nil"/>
              <w:bottom w:val="nil"/>
              <w:right w:val="nil"/>
            </w:tcBorders>
            <w:shd w:val="clear" w:color="000000" w:fill="FFFF99"/>
            <w:noWrap/>
            <w:vAlign w:val="bottom"/>
            <w:hideMark/>
          </w:tcPr>
          <w:p w14:paraId="5A8182D2" w14:textId="77777777" w:rsidR="000625BA" w:rsidRPr="000C14AA" w:rsidRDefault="000625BA" w:rsidP="000625BA">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35848B9B"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100,00</w:t>
            </w:r>
          </w:p>
        </w:tc>
        <w:tc>
          <w:tcPr>
            <w:tcW w:w="1556" w:type="dxa"/>
            <w:tcBorders>
              <w:top w:val="nil"/>
              <w:left w:val="nil"/>
              <w:bottom w:val="nil"/>
              <w:right w:val="nil"/>
            </w:tcBorders>
            <w:shd w:val="clear" w:color="000000" w:fill="FFFF99"/>
            <w:noWrap/>
            <w:vAlign w:val="bottom"/>
            <w:hideMark/>
          </w:tcPr>
          <w:p w14:paraId="38EC8091"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-100,00</w:t>
            </w:r>
          </w:p>
        </w:tc>
        <w:tc>
          <w:tcPr>
            <w:tcW w:w="1350" w:type="dxa"/>
            <w:tcBorders>
              <w:top w:val="nil"/>
              <w:left w:val="nil"/>
              <w:bottom w:val="nil"/>
              <w:right w:val="nil"/>
            </w:tcBorders>
            <w:shd w:val="clear" w:color="000000" w:fill="FFFF99"/>
            <w:noWrap/>
            <w:vAlign w:val="bottom"/>
            <w:hideMark/>
          </w:tcPr>
          <w:p w14:paraId="640D0A8C"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-100,00</w:t>
            </w:r>
          </w:p>
        </w:tc>
        <w:tc>
          <w:tcPr>
            <w:tcW w:w="1116" w:type="dxa"/>
            <w:tcBorders>
              <w:top w:val="nil"/>
              <w:left w:val="nil"/>
              <w:bottom w:val="nil"/>
              <w:right w:val="nil"/>
            </w:tcBorders>
            <w:shd w:val="clear" w:color="000000" w:fill="FFFF99"/>
            <w:noWrap/>
            <w:vAlign w:val="bottom"/>
            <w:hideMark/>
          </w:tcPr>
          <w:p w14:paraId="635A8ED3" w14:textId="77777777" w:rsidR="000625BA" w:rsidRPr="000625BA" w:rsidRDefault="000625BA" w:rsidP="000625BA">
            <w:pPr>
              <w:spacing w:after="0" w:line="240" w:lineRule="auto"/>
              <w:jc w:val="right"/>
              <w:rPr>
                <w:rFonts w:ascii="Times New Roman" w:eastAsia="Times New Roman" w:hAnsi="Times New Roman"/>
                <w:b/>
                <w:bCs/>
                <w:color w:val="000000"/>
                <w:sz w:val="20"/>
                <w:szCs w:val="20"/>
                <w:lang w:val="en-GB" w:eastAsia="en-GB"/>
              </w:rPr>
            </w:pPr>
            <w:r w:rsidRPr="000625BA">
              <w:rPr>
                <w:rFonts w:ascii="Times New Roman" w:eastAsia="Times New Roman" w:hAnsi="Times New Roman"/>
                <w:b/>
                <w:bCs/>
                <w:color w:val="000000"/>
                <w:sz w:val="20"/>
                <w:szCs w:val="20"/>
                <w:lang w:val="en-GB" w:eastAsia="en-GB"/>
              </w:rPr>
              <w:t>0,00</w:t>
            </w:r>
          </w:p>
        </w:tc>
      </w:tr>
    </w:tbl>
    <w:p w14:paraId="0AD2C71F" w14:textId="77777777" w:rsidR="0078176E" w:rsidRPr="00AF6367" w:rsidRDefault="0078176E" w:rsidP="0078176E">
      <w:pPr>
        <w:spacing w:after="0"/>
        <w:jc w:val="both"/>
      </w:pPr>
    </w:p>
    <w:p w14:paraId="684A8928" w14:textId="54B6513D" w:rsidR="00EA4805" w:rsidRPr="00AC6F69" w:rsidRDefault="00EA4805" w:rsidP="00EA4805">
      <w:pPr>
        <w:autoSpaceDE w:val="0"/>
        <w:autoSpaceDN w:val="0"/>
        <w:adjustRightInd w:val="0"/>
        <w:spacing w:before="120" w:after="120" w:line="240" w:lineRule="auto"/>
        <w:jc w:val="both"/>
        <w:rPr>
          <w:rFonts w:ascii="Times New Roman" w:hAnsi="Times New Roman"/>
          <w:b/>
          <w:bCs/>
          <w:sz w:val="24"/>
          <w:szCs w:val="24"/>
        </w:rPr>
      </w:pPr>
      <w:r w:rsidRPr="00AC6F69">
        <w:rPr>
          <w:rFonts w:ascii="Times New Roman" w:hAnsi="Times New Roman"/>
          <w:b/>
          <w:bCs/>
          <w:sz w:val="24"/>
          <w:szCs w:val="24"/>
        </w:rPr>
        <w:t xml:space="preserve">U razdjelu Jedinstveni upravni odjel planira se ukupno </w:t>
      </w:r>
      <w:r w:rsidR="000625BA">
        <w:rPr>
          <w:rFonts w:ascii="Times New Roman" w:hAnsi="Times New Roman"/>
          <w:b/>
          <w:bCs/>
          <w:sz w:val="24"/>
          <w:szCs w:val="24"/>
        </w:rPr>
        <w:t>povećanje</w:t>
      </w:r>
      <w:r>
        <w:rPr>
          <w:rFonts w:ascii="Times New Roman" w:hAnsi="Times New Roman"/>
          <w:b/>
          <w:bCs/>
          <w:sz w:val="24"/>
          <w:szCs w:val="24"/>
        </w:rPr>
        <w:t xml:space="preserve"> rashoda za </w:t>
      </w:r>
      <w:r w:rsidR="000625BA">
        <w:rPr>
          <w:rFonts w:ascii="Times New Roman" w:hAnsi="Times New Roman"/>
          <w:b/>
          <w:bCs/>
          <w:sz w:val="24"/>
          <w:szCs w:val="24"/>
        </w:rPr>
        <w:t>94.402,66</w:t>
      </w:r>
      <w:r>
        <w:rPr>
          <w:rFonts w:ascii="Times New Roman" w:hAnsi="Times New Roman"/>
          <w:b/>
          <w:bCs/>
          <w:sz w:val="24"/>
          <w:szCs w:val="24"/>
        </w:rPr>
        <w:t xml:space="preserve"> eura (</w:t>
      </w:r>
      <w:r w:rsidR="000625BA">
        <w:rPr>
          <w:rFonts w:ascii="Times New Roman" w:hAnsi="Times New Roman"/>
          <w:b/>
          <w:bCs/>
          <w:sz w:val="24"/>
          <w:szCs w:val="24"/>
        </w:rPr>
        <w:t>28,69</w:t>
      </w:r>
      <w:r>
        <w:rPr>
          <w:rFonts w:ascii="Times New Roman" w:hAnsi="Times New Roman"/>
          <w:b/>
          <w:bCs/>
          <w:sz w:val="24"/>
          <w:szCs w:val="24"/>
        </w:rPr>
        <w:t>%).</w:t>
      </w:r>
    </w:p>
    <w:p w14:paraId="0E7CA5D7" w14:textId="77777777" w:rsidR="00EA4805" w:rsidRDefault="00EA4805" w:rsidP="00FD3395">
      <w:pPr>
        <w:autoSpaceDE w:val="0"/>
        <w:autoSpaceDN w:val="0"/>
        <w:adjustRightInd w:val="0"/>
        <w:spacing w:after="0" w:line="360" w:lineRule="auto"/>
        <w:jc w:val="both"/>
        <w:rPr>
          <w:rFonts w:ascii="Times New Roman" w:hAnsi="Times New Roman"/>
          <w:b/>
          <w:bCs/>
          <w:sz w:val="24"/>
          <w:szCs w:val="24"/>
        </w:rPr>
      </w:pPr>
      <w:r w:rsidRPr="00AC6F69">
        <w:rPr>
          <w:rFonts w:ascii="Times New Roman" w:hAnsi="Times New Roman"/>
          <w:b/>
          <w:bCs/>
          <w:sz w:val="24"/>
          <w:szCs w:val="24"/>
        </w:rPr>
        <w:t>Najznačajnije izmjene se odnose na sljedeće aktivnosti;</w:t>
      </w:r>
    </w:p>
    <w:p w14:paraId="178AED5F" w14:textId="03F2E0A5" w:rsidR="00EA4805" w:rsidRPr="00F127D7" w:rsidRDefault="00EA4805">
      <w:pPr>
        <w:pStyle w:val="Odlomakpopisa"/>
        <w:numPr>
          <w:ilvl w:val="0"/>
          <w:numId w:val="10"/>
        </w:numPr>
        <w:autoSpaceDE w:val="0"/>
        <w:autoSpaceDN w:val="0"/>
        <w:adjustRightInd w:val="0"/>
        <w:spacing w:after="0" w:line="360" w:lineRule="auto"/>
        <w:jc w:val="both"/>
        <w:rPr>
          <w:rFonts w:ascii="Times New Roman" w:hAnsi="Times New Roman"/>
          <w:color w:val="EE0000"/>
          <w:sz w:val="24"/>
          <w:szCs w:val="24"/>
        </w:rPr>
      </w:pPr>
      <w:r>
        <w:rPr>
          <w:rFonts w:ascii="Times New Roman" w:hAnsi="Times New Roman"/>
          <w:b/>
          <w:bCs/>
          <w:sz w:val="24"/>
          <w:szCs w:val="24"/>
        </w:rPr>
        <w:t>Aktivnost A100379 Ulaganje u poboljšanje zdravstvene zaštite građana Grada Metkovića –</w:t>
      </w:r>
      <w:r>
        <w:rPr>
          <w:rFonts w:ascii="Times New Roman" w:hAnsi="Times New Roman"/>
          <w:sz w:val="24"/>
          <w:szCs w:val="24"/>
        </w:rPr>
        <w:t xml:space="preserve"> povećava se za 5.000,00 eura, a odnosi se na pomoć u nabavci medicinske opreme i uređaja za Dnevnu bolnicu Metković.</w:t>
      </w:r>
      <w:r w:rsidR="00F017EB">
        <w:rPr>
          <w:rFonts w:ascii="Times New Roman" w:hAnsi="Times New Roman"/>
          <w:sz w:val="24"/>
          <w:szCs w:val="24"/>
        </w:rPr>
        <w:t xml:space="preserve"> </w:t>
      </w:r>
      <w:r w:rsidR="00F017EB" w:rsidRPr="00F127D7">
        <w:rPr>
          <w:rFonts w:ascii="Times New Roman" w:hAnsi="Times New Roman"/>
          <w:color w:val="EE0000"/>
          <w:sz w:val="24"/>
          <w:szCs w:val="24"/>
        </w:rPr>
        <w:t>Ukupno osigurana sredstva u ovoj proračunskoj godini iznose 90.000,00 eura.</w:t>
      </w:r>
    </w:p>
    <w:tbl>
      <w:tblPr>
        <w:tblW w:w="6040" w:type="dxa"/>
        <w:jc w:val="center"/>
        <w:tblLook w:val="04A0" w:firstRow="1" w:lastRow="0" w:firstColumn="1" w:lastColumn="0" w:noHBand="0" w:noVBand="1"/>
      </w:tblPr>
      <w:tblGrid>
        <w:gridCol w:w="2196"/>
        <w:gridCol w:w="3844"/>
      </w:tblGrid>
      <w:tr w:rsidR="00F017EB" w:rsidRPr="00AE26C0" w14:paraId="206CBE95" w14:textId="77777777" w:rsidTr="00F017EB">
        <w:trPr>
          <w:trHeight w:val="585"/>
          <w:jc w:val="center"/>
        </w:trPr>
        <w:tc>
          <w:tcPr>
            <w:tcW w:w="604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9042E30" w14:textId="299C80D7" w:rsidR="00F017EB" w:rsidRPr="00AE26C0" w:rsidRDefault="006650C3" w:rsidP="00136418">
            <w:pPr>
              <w:spacing w:after="0" w:line="240" w:lineRule="auto"/>
              <w:jc w:val="center"/>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 xml:space="preserve">Tablica br. 12.  </w:t>
            </w:r>
            <w:r w:rsidR="00F017EB" w:rsidRPr="00AE26C0">
              <w:rPr>
                <w:rFonts w:ascii="Times New Roman" w:eastAsia="Times New Roman" w:hAnsi="Times New Roman"/>
                <w:b/>
                <w:bCs/>
                <w:color w:val="000000"/>
                <w:sz w:val="24"/>
                <w:szCs w:val="24"/>
                <w:lang w:eastAsia="hr-HR"/>
              </w:rPr>
              <w:t>Ulaganje u zdravstvenu zaštitu u Gradu Metkoviću u razdoblju od 2019. do 2025. godine</w:t>
            </w:r>
          </w:p>
        </w:tc>
      </w:tr>
      <w:tr w:rsidR="00F017EB" w:rsidRPr="00AE26C0" w14:paraId="1A1632B1" w14:textId="77777777" w:rsidTr="00F017EB">
        <w:trPr>
          <w:trHeight w:val="315"/>
          <w:jc w:val="center"/>
        </w:trPr>
        <w:tc>
          <w:tcPr>
            <w:tcW w:w="2196" w:type="dxa"/>
            <w:tcBorders>
              <w:top w:val="nil"/>
              <w:left w:val="single" w:sz="4" w:space="0" w:color="auto"/>
              <w:bottom w:val="single" w:sz="4" w:space="0" w:color="auto"/>
              <w:right w:val="single" w:sz="4" w:space="0" w:color="auto"/>
            </w:tcBorders>
            <w:noWrap/>
            <w:vAlign w:val="bottom"/>
            <w:hideMark/>
          </w:tcPr>
          <w:p w14:paraId="06D81720" w14:textId="77777777" w:rsidR="00F017EB" w:rsidRPr="00AE26C0" w:rsidRDefault="00F017EB" w:rsidP="00136418">
            <w:pPr>
              <w:spacing w:after="0" w:line="240" w:lineRule="auto"/>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 </w:t>
            </w:r>
          </w:p>
        </w:tc>
        <w:tc>
          <w:tcPr>
            <w:tcW w:w="3844" w:type="dxa"/>
            <w:tcBorders>
              <w:top w:val="nil"/>
              <w:left w:val="nil"/>
              <w:bottom w:val="single" w:sz="4" w:space="0" w:color="auto"/>
              <w:right w:val="single" w:sz="4" w:space="0" w:color="auto"/>
            </w:tcBorders>
            <w:noWrap/>
            <w:vAlign w:val="bottom"/>
            <w:hideMark/>
          </w:tcPr>
          <w:p w14:paraId="2AFBD48F" w14:textId="77777777" w:rsidR="00F017EB" w:rsidRPr="00AE26C0" w:rsidRDefault="00F017EB" w:rsidP="00136418">
            <w:pPr>
              <w:spacing w:after="0" w:line="240" w:lineRule="auto"/>
              <w:jc w:val="right"/>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 </w:t>
            </w:r>
          </w:p>
        </w:tc>
      </w:tr>
      <w:tr w:rsidR="00F017EB" w:rsidRPr="00AE26C0" w14:paraId="6273929E" w14:textId="77777777" w:rsidTr="00F017EB">
        <w:trPr>
          <w:trHeight w:val="315"/>
          <w:jc w:val="center"/>
        </w:trPr>
        <w:tc>
          <w:tcPr>
            <w:tcW w:w="2196" w:type="dxa"/>
            <w:tcBorders>
              <w:top w:val="nil"/>
              <w:left w:val="single" w:sz="4" w:space="0" w:color="auto"/>
              <w:bottom w:val="single" w:sz="4" w:space="0" w:color="auto"/>
              <w:right w:val="single" w:sz="4" w:space="0" w:color="auto"/>
            </w:tcBorders>
            <w:shd w:val="clear" w:color="000000" w:fill="D9D9D9"/>
            <w:noWrap/>
            <w:vAlign w:val="bottom"/>
            <w:hideMark/>
          </w:tcPr>
          <w:p w14:paraId="60A36161" w14:textId="77777777" w:rsidR="00F017EB" w:rsidRPr="00AE26C0" w:rsidRDefault="00F017EB" w:rsidP="00136418">
            <w:pPr>
              <w:spacing w:after="0" w:line="240" w:lineRule="auto"/>
              <w:jc w:val="center"/>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Godina</w:t>
            </w:r>
          </w:p>
        </w:tc>
        <w:tc>
          <w:tcPr>
            <w:tcW w:w="3844" w:type="dxa"/>
            <w:tcBorders>
              <w:top w:val="nil"/>
              <w:left w:val="nil"/>
              <w:bottom w:val="single" w:sz="4" w:space="0" w:color="auto"/>
              <w:right w:val="single" w:sz="4" w:space="0" w:color="auto"/>
            </w:tcBorders>
            <w:shd w:val="clear" w:color="000000" w:fill="D9D9D9"/>
            <w:noWrap/>
            <w:vAlign w:val="bottom"/>
            <w:hideMark/>
          </w:tcPr>
          <w:p w14:paraId="76DB9F1A" w14:textId="77777777" w:rsidR="00F017EB" w:rsidRPr="00AE26C0" w:rsidRDefault="00F017EB" w:rsidP="00136418">
            <w:pPr>
              <w:spacing w:after="0" w:line="240" w:lineRule="auto"/>
              <w:jc w:val="right"/>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 xml:space="preserve">Iznos </w:t>
            </w:r>
          </w:p>
        </w:tc>
      </w:tr>
      <w:tr w:rsidR="00F017EB" w:rsidRPr="00AE26C0" w14:paraId="0BA58520" w14:textId="77777777" w:rsidTr="00F017EB">
        <w:trPr>
          <w:trHeight w:val="315"/>
          <w:jc w:val="center"/>
        </w:trPr>
        <w:tc>
          <w:tcPr>
            <w:tcW w:w="2196" w:type="dxa"/>
            <w:tcBorders>
              <w:top w:val="nil"/>
              <w:left w:val="single" w:sz="4" w:space="0" w:color="auto"/>
              <w:bottom w:val="single" w:sz="4" w:space="0" w:color="auto"/>
              <w:right w:val="single" w:sz="4" w:space="0" w:color="auto"/>
            </w:tcBorders>
            <w:noWrap/>
            <w:vAlign w:val="bottom"/>
            <w:hideMark/>
          </w:tcPr>
          <w:p w14:paraId="06CCA014" w14:textId="77777777" w:rsidR="00F017EB" w:rsidRPr="00AE26C0" w:rsidRDefault="00F017EB" w:rsidP="00136418">
            <w:pPr>
              <w:spacing w:after="0" w:line="240" w:lineRule="auto"/>
              <w:jc w:val="center"/>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2019.</w:t>
            </w:r>
          </w:p>
        </w:tc>
        <w:tc>
          <w:tcPr>
            <w:tcW w:w="3844" w:type="dxa"/>
            <w:tcBorders>
              <w:top w:val="nil"/>
              <w:left w:val="nil"/>
              <w:bottom w:val="single" w:sz="4" w:space="0" w:color="auto"/>
              <w:right w:val="single" w:sz="4" w:space="0" w:color="auto"/>
            </w:tcBorders>
            <w:noWrap/>
            <w:vAlign w:val="bottom"/>
            <w:hideMark/>
          </w:tcPr>
          <w:p w14:paraId="7325C939" w14:textId="77777777" w:rsidR="00F017EB" w:rsidRPr="00AE26C0" w:rsidRDefault="00F017EB" w:rsidP="00136418">
            <w:pPr>
              <w:spacing w:after="0" w:line="240" w:lineRule="auto"/>
              <w:jc w:val="right"/>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67.025,02</w:t>
            </w:r>
          </w:p>
        </w:tc>
      </w:tr>
      <w:tr w:rsidR="00F017EB" w:rsidRPr="00AE26C0" w14:paraId="053B5FD9" w14:textId="77777777" w:rsidTr="00F017EB">
        <w:trPr>
          <w:trHeight w:val="315"/>
          <w:jc w:val="center"/>
        </w:trPr>
        <w:tc>
          <w:tcPr>
            <w:tcW w:w="2196" w:type="dxa"/>
            <w:tcBorders>
              <w:top w:val="nil"/>
              <w:left w:val="single" w:sz="4" w:space="0" w:color="auto"/>
              <w:bottom w:val="single" w:sz="4" w:space="0" w:color="auto"/>
              <w:right w:val="single" w:sz="4" w:space="0" w:color="auto"/>
            </w:tcBorders>
            <w:noWrap/>
            <w:vAlign w:val="bottom"/>
            <w:hideMark/>
          </w:tcPr>
          <w:p w14:paraId="67F0C203" w14:textId="77777777" w:rsidR="00F017EB" w:rsidRPr="00AE26C0" w:rsidRDefault="00F017EB" w:rsidP="00136418">
            <w:pPr>
              <w:spacing w:after="0" w:line="240" w:lineRule="auto"/>
              <w:jc w:val="center"/>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2020.</w:t>
            </w:r>
          </w:p>
        </w:tc>
        <w:tc>
          <w:tcPr>
            <w:tcW w:w="3844" w:type="dxa"/>
            <w:tcBorders>
              <w:top w:val="nil"/>
              <w:left w:val="nil"/>
              <w:bottom w:val="single" w:sz="4" w:space="0" w:color="auto"/>
              <w:right w:val="single" w:sz="4" w:space="0" w:color="auto"/>
            </w:tcBorders>
            <w:noWrap/>
            <w:vAlign w:val="bottom"/>
            <w:hideMark/>
          </w:tcPr>
          <w:p w14:paraId="1A4FDF6F" w14:textId="77777777" w:rsidR="00F017EB" w:rsidRPr="00AE26C0" w:rsidRDefault="00F017EB" w:rsidP="00136418">
            <w:pPr>
              <w:spacing w:after="0" w:line="240" w:lineRule="auto"/>
              <w:jc w:val="right"/>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72.565,49</w:t>
            </w:r>
          </w:p>
        </w:tc>
      </w:tr>
      <w:tr w:rsidR="00F017EB" w:rsidRPr="00AE26C0" w14:paraId="50B292AA" w14:textId="77777777" w:rsidTr="00F017EB">
        <w:trPr>
          <w:trHeight w:val="315"/>
          <w:jc w:val="center"/>
        </w:trPr>
        <w:tc>
          <w:tcPr>
            <w:tcW w:w="2196" w:type="dxa"/>
            <w:tcBorders>
              <w:top w:val="nil"/>
              <w:left w:val="single" w:sz="4" w:space="0" w:color="auto"/>
              <w:bottom w:val="single" w:sz="4" w:space="0" w:color="auto"/>
              <w:right w:val="single" w:sz="4" w:space="0" w:color="auto"/>
            </w:tcBorders>
            <w:noWrap/>
            <w:vAlign w:val="bottom"/>
            <w:hideMark/>
          </w:tcPr>
          <w:p w14:paraId="51D8B5FD" w14:textId="77777777" w:rsidR="00F017EB" w:rsidRPr="00AE26C0" w:rsidRDefault="00F017EB" w:rsidP="00136418">
            <w:pPr>
              <w:spacing w:after="0" w:line="240" w:lineRule="auto"/>
              <w:jc w:val="center"/>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2021.</w:t>
            </w:r>
          </w:p>
        </w:tc>
        <w:tc>
          <w:tcPr>
            <w:tcW w:w="3844" w:type="dxa"/>
            <w:tcBorders>
              <w:top w:val="nil"/>
              <w:left w:val="nil"/>
              <w:bottom w:val="single" w:sz="4" w:space="0" w:color="auto"/>
              <w:right w:val="single" w:sz="4" w:space="0" w:color="auto"/>
            </w:tcBorders>
            <w:noWrap/>
            <w:vAlign w:val="bottom"/>
            <w:hideMark/>
          </w:tcPr>
          <w:p w14:paraId="01CA808F" w14:textId="77777777" w:rsidR="00F017EB" w:rsidRPr="00AE26C0" w:rsidRDefault="00F017EB" w:rsidP="00136418">
            <w:pPr>
              <w:spacing w:after="0" w:line="240" w:lineRule="auto"/>
              <w:jc w:val="right"/>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65.977,26</w:t>
            </w:r>
          </w:p>
        </w:tc>
      </w:tr>
      <w:tr w:rsidR="00F017EB" w:rsidRPr="00AE26C0" w14:paraId="1A574B29" w14:textId="77777777" w:rsidTr="00F017EB">
        <w:trPr>
          <w:trHeight w:val="315"/>
          <w:jc w:val="center"/>
        </w:trPr>
        <w:tc>
          <w:tcPr>
            <w:tcW w:w="2196" w:type="dxa"/>
            <w:tcBorders>
              <w:top w:val="nil"/>
              <w:left w:val="single" w:sz="4" w:space="0" w:color="auto"/>
              <w:bottom w:val="single" w:sz="4" w:space="0" w:color="auto"/>
              <w:right w:val="single" w:sz="4" w:space="0" w:color="auto"/>
            </w:tcBorders>
            <w:noWrap/>
            <w:vAlign w:val="bottom"/>
            <w:hideMark/>
          </w:tcPr>
          <w:p w14:paraId="6DB15DBF" w14:textId="77777777" w:rsidR="00F017EB" w:rsidRPr="00AE26C0" w:rsidRDefault="00F017EB" w:rsidP="00136418">
            <w:pPr>
              <w:spacing w:after="0" w:line="240" w:lineRule="auto"/>
              <w:jc w:val="center"/>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2022.</w:t>
            </w:r>
          </w:p>
        </w:tc>
        <w:tc>
          <w:tcPr>
            <w:tcW w:w="3844" w:type="dxa"/>
            <w:tcBorders>
              <w:top w:val="nil"/>
              <w:left w:val="nil"/>
              <w:bottom w:val="single" w:sz="4" w:space="0" w:color="auto"/>
              <w:right w:val="single" w:sz="4" w:space="0" w:color="auto"/>
            </w:tcBorders>
            <w:noWrap/>
            <w:vAlign w:val="bottom"/>
            <w:hideMark/>
          </w:tcPr>
          <w:p w14:paraId="48665EFF" w14:textId="77777777" w:rsidR="00F017EB" w:rsidRPr="00AE26C0" w:rsidRDefault="00F017EB" w:rsidP="00136418">
            <w:pPr>
              <w:spacing w:after="0" w:line="240" w:lineRule="auto"/>
              <w:jc w:val="right"/>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66.360,87</w:t>
            </w:r>
          </w:p>
        </w:tc>
      </w:tr>
      <w:tr w:rsidR="00F017EB" w:rsidRPr="00AE26C0" w14:paraId="294513F3" w14:textId="77777777" w:rsidTr="00F017EB">
        <w:trPr>
          <w:trHeight w:val="315"/>
          <w:jc w:val="center"/>
        </w:trPr>
        <w:tc>
          <w:tcPr>
            <w:tcW w:w="2196" w:type="dxa"/>
            <w:tcBorders>
              <w:top w:val="nil"/>
              <w:left w:val="single" w:sz="4" w:space="0" w:color="auto"/>
              <w:bottom w:val="single" w:sz="4" w:space="0" w:color="auto"/>
              <w:right w:val="single" w:sz="4" w:space="0" w:color="auto"/>
            </w:tcBorders>
            <w:noWrap/>
            <w:vAlign w:val="bottom"/>
            <w:hideMark/>
          </w:tcPr>
          <w:p w14:paraId="21EB144D" w14:textId="77777777" w:rsidR="00F017EB" w:rsidRPr="00AE26C0" w:rsidRDefault="00F017EB" w:rsidP="00136418">
            <w:pPr>
              <w:spacing w:after="0" w:line="240" w:lineRule="auto"/>
              <w:jc w:val="center"/>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2023.</w:t>
            </w:r>
          </w:p>
        </w:tc>
        <w:tc>
          <w:tcPr>
            <w:tcW w:w="3844" w:type="dxa"/>
            <w:tcBorders>
              <w:top w:val="nil"/>
              <w:left w:val="nil"/>
              <w:bottom w:val="single" w:sz="4" w:space="0" w:color="auto"/>
              <w:right w:val="single" w:sz="4" w:space="0" w:color="auto"/>
            </w:tcBorders>
            <w:noWrap/>
            <w:vAlign w:val="bottom"/>
            <w:hideMark/>
          </w:tcPr>
          <w:p w14:paraId="52768E7C" w14:textId="77777777" w:rsidR="00F017EB" w:rsidRPr="00AE26C0" w:rsidRDefault="00F017EB" w:rsidP="00136418">
            <w:pPr>
              <w:spacing w:after="0" w:line="240" w:lineRule="auto"/>
              <w:jc w:val="right"/>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101.915,70</w:t>
            </w:r>
          </w:p>
        </w:tc>
      </w:tr>
      <w:tr w:rsidR="00F017EB" w:rsidRPr="00AE26C0" w14:paraId="525BA4CA" w14:textId="77777777" w:rsidTr="00F017EB">
        <w:trPr>
          <w:trHeight w:val="315"/>
          <w:jc w:val="center"/>
        </w:trPr>
        <w:tc>
          <w:tcPr>
            <w:tcW w:w="2196" w:type="dxa"/>
            <w:tcBorders>
              <w:top w:val="nil"/>
              <w:left w:val="single" w:sz="4" w:space="0" w:color="auto"/>
              <w:bottom w:val="single" w:sz="4" w:space="0" w:color="auto"/>
              <w:right w:val="single" w:sz="4" w:space="0" w:color="auto"/>
            </w:tcBorders>
            <w:noWrap/>
            <w:vAlign w:val="bottom"/>
            <w:hideMark/>
          </w:tcPr>
          <w:p w14:paraId="5A1B1024" w14:textId="77777777" w:rsidR="00F017EB" w:rsidRPr="00AE26C0" w:rsidRDefault="00F017EB" w:rsidP="00136418">
            <w:pPr>
              <w:spacing w:after="0" w:line="240" w:lineRule="auto"/>
              <w:jc w:val="center"/>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2024.</w:t>
            </w:r>
          </w:p>
        </w:tc>
        <w:tc>
          <w:tcPr>
            <w:tcW w:w="3844" w:type="dxa"/>
            <w:tcBorders>
              <w:top w:val="nil"/>
              <w:left w:val="nil"/>
              <w:bottom w:val="single" w:sz="4" w:space="0" w:color="auto"/>
              <w:right w:val="single" w:sz="4" w:space="0" w:color="auto"/>
            </w:tcBorders>
            <w:noWrap/>
            <w:vAlign w:val="bottom"/>
            <w:hideMark/>
          </w:tcPr>
          <w:p w14:paraId="5B471E20" w14:textId="77777777" w:rsidR="00F017EB" w:rsidRPr="00AE26C0" w:rsidRDefault="00F017EB" w:rsidP="00136418">
            <w:pPr>
              <w:spacing w:after="0" w:line="240" w:lineRule="auto"/>
              <w:jc w:val="right"/>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72.780,00</w:t>
            </w:r>
          </w:p>
        </w:tc>
      </w:tr>
      <w:tr w:rsidR="00F017EB" w:rsidRPr="00AE26C0" w14:paraId="58C2D175" w14:textId="77777777" w:rsidTr="00F017EB">
        <w:trPr>
          <w:trHeight w:val="315"/>
          <w:jc w:val="center"/>
        </w:trPr>
        <w:tc>
          <w:tcPr>
            <w:tcW w:w="2196" w:type="dxa"/>
            <w:tcBorders>
              <w:top w:val="nil"/>
              <w:left w:val="single" w:sz="4" w:space="0" w:color="auto"/>
              <w:bottom w:val="single" w:sz="4" w:space="0" w:color="auto"/>
              <w:right w:val="single" w:sz="4" w:space="0" w:color="auto"/>
            </w:tcBorders>
            <w:noWrap/>
            <w:vAlign w:val="bottom"/>
            <w:hideMark/>
          </w:tcPr>
          <w:p w14:paraId="20CDBA31" w14:textId="77777777" w:rsidR="00F017EB" w:rsidRPr="00AE26C0" w:rsidRDefault="00F017EB" w:rsidP="00136418">
            <w:pPr>
              <w:spacing w:after="0" w:line="240" w:lineRule="auto"/>
              <w:jc w:val="center"/>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2025.</w:t>
            </w:r>
          </w:p>
        </w:tc>
        <w:tc>
          <w:tcPr>
            <w:tcW w:w="3844" w:type="dxa"/>
            <w:tcBorders>
              <w:top w:val="nil"/>
              <w:left w:val="nil"/>
              <w:bottom w:val="single" w:sz="4" w:space="0" w:color="auto"/>
              <w:right w:val="single" w:sz="4" w:space="0" w:color="auto"/>
            </w:tcBorders>
            <w:noWrap/>
            <w:vAlign w:val="bottom"/>
            <w:hideMark/>
          </w:tcPr>
          <w:p w14:paraId="0F6CB75B" w14:textId="77777777" w:rsidR="00F017EB" w:rsidRPr="00AE26C0" w:rsidRDefault="00F017EB" w:rsidP="00136418">
            <w:pPr>
              <w:spacing w:after="0" w:line="240" w:lineRule="auto"/>
              <w:jc w:val="right"/>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81.533,11</w:t>
            </w:r>
          </w:p>
        </w:tc>
      </w:tr>
      <w:tr w:rsidR="00F017EB" w:rsidRPr="00911AAB" w14:paraId="624D0B12" w14:textId="77777777" w:rsidTr="00F017EB">
        <w:trPr>
          <w:trHeight w:val="315"/>
          <w:jc w:val="center"/>
        </w:trPr>
        <w:tc>
          <w:tcPr>
            <w:tcW w:w="2196" w:type="dxa"/>
            <w:tcBorders>
              <w:top w:val="nil"/>
              <w:left w:val="single" w:sz="4" w:space="0" w:color="auto"/>
              <w:bottom w:val="single" w:sz="4" w:space="0" w:color="auto"/>
              <w:right w:val="single" w:sz="4" w:space="0" w:color="auto"/>
            </w:tcBorders>
            <w:noWrap/>
            <w:vAlign w:val="bottom"/>
            <w:hideMark/>
          </w:tcPr>
          <w:p w14:paraId="44EA6692" w14:textId="77777777" w:rsidR="00F017EB" w:rsidRPr="00AE26C0" w:rsidRDefault="00F017EB" w:rsidP="00136418">
            <w:pPr>
              <w:spacing w:after="0" w:line="240" w:lineRule="auto"/>
              <w:rPr>
                <w:rFonts w:ascii="Times New Roman" w:eastAsia="Times New Roman" w:hAnsi="Times New Roman"/>
                <w:color w:val="000000"/>
                <w:sz w:val="24"/>
                <w:szCs w:val="24"/>
                <w:lang w:eastAsia="hr-HR"/>
              </w:rPr>
            </w:pPr>
            <w:r w:rsidRPr="00AE26C0">
              <w:rPr>
                <w:rFonts w:ascii="Times New Roman" w:eastAsia="Times New Roman" w:hAnsi="Times New Roman"/>
                <w:color w:val="000000"/>
                <w:sz w:val="24"/>
                <w:szCs w:val="24"/>
                <w:lang w:eastAsia="hr-HR"/>
              </w:rPr>
              <w:t> </w:t>
            </w:r>
          </w:p>
        </w:tc>
        <w:tc>
          <w:tcPr>
            <w:tcW w:w="3844" w:type="dxa"/>
            <w:tcBorders>
              <w:top w:val="nil"/>
              <w:left w:val="nil"/>
              <w:bottom w:val="single" w:sz="4" w:space="0" w:color="auto"/>
              <w:right w:val="single" w:sz="4" w:space="0" w:color="auto"/>
            </w:tcBorders>
            <w:shd w:val="clear" w:color="000000" w:fill="BFBFBF"/>
            <w:noWrap/>
            <w:vAlign w:val="bottom"/>
            <w:hideMark/>
          </w:tcPr>
          <w:p w14:paraId="6F6DCC8C" w14:textId="77777777" w:rsidR="00F017EB" w:rsidRPr="00911AAB" w:rsidRDefault="00F017EB" w:rsidP="00136418">
            <w:pPr>
              <w:spacing w:after="0" w:line="240" w:lineRule="auto"/>
              <w:jc w:val="right"/>
              <w:rPr>
                <w:rFonts w:ascii="Times New Roman" w:eastAsia="Times New Roman" w:hAnsi="Times New Roman"/>
                <w:b/>
                <w:bCs/>
                <w:color w:val="EE0000"/>
                <w:sz w:val="24"/>
                <w:szCs w:val="24"/>
                <w:lang w:eastAsia="hr-HR"/>
              </w:rPr>
            </w:pPr>
            <w:r w:rsidRPr="00911AAB">
              <w:rPr>
                <w:rFonts w:ascii="Times New Roman" w:eastAsia="Times New Roman" w:hAnsi="Times New Roman"/>
                <w:b/>
                <w:bCs/>
                <w:color w:val="EE0000"/>
                <w:sz w:val="24"/>
                <w:szCs w:val="24"/>
                <w:lang w:eastAsia="hr-HR"/>
              </w:rPr>
              <w:t>528.157,46 €</w:t>
            </w:r>
          </w:p>
        </w:tc>
      </w:tr>
    </w:tbl>
    <w:p w14:paraId="5825C21A" w14:textId="77777777" w:rsidR="00F017EB" w:rsidRDefault="00F017EB" w:rsidP="00F017EB">
      <w:pPr>
        <w:pStyle w:val="Odlomakpopisa"/>
        <w:autoSpaceDE w:val="0"/>
        <w:autoSpaceDN w:val="0"/>
        <w:adjustRightInd w:val="0"/>
        <w:spacing w:after="0" w:line="360" w:lineRule="auto"/>
        <w:jc w:val="both"/>
        <w:rPr>
          <w:rFonts w:ascii="Times New Roman" w:hAnsi="Times New Roman"/>
          <w:sz w:val="24"/>
          <w:szCs w:val="24"/>
        </w:rPr>
      </w:pPr>
    </w:p>
    <w:p w14:paraId="47C112F4" w14:textId="7436899E" w:rsidR="00EA4805" w:rsidRPr="00F8580E" w:rsidRDefault="00EA4805">
      <w:pPr>
        <w:pStyle w:val="Odlomakpopisa"/>
        <w:numPr>
          <w:ilvl w:val="0"/>
          <w:numId w:val="10"/>
        </w:num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lastRenderedPageBreak/>
        <w:t>Aktivnost A100</w:t>
      </w:r>
      <w:r w:rsidR="000625BA">
        <w:rPr>
          <w:rFonts w:ascii="Times New Roman" w:hAnsi="Times New Roman"/>
          <w:b/>
          <w:bCs/>
          <w:sz w:val="24"/>
          <w:szCs w:val="24"/>
        </w:rPr>
        <w:t>482</w:t>
      </w:r>
      <w:r>
        <w:rPr>
          <w:rFonts w:ascii="Times New Roman" w:hAnsi="Times New Roman"/>
          <w:b/>
          <w:bCs/>
          <w:sz w:val="24"/>
          <w:szCs w:val="24"/>
        </w:rPr>
        <w:t xml:space="preserve"> Održavanje </w:t>
      </w:r>
      <w:r w:rsidR="000625BA">
        <w:rPr>
          <w:rFonts w:ascii="Times New Roman" w:hAnsi="Times New Roman"/>
          <w:b/>
          <w:bCs/>
          <w:sz w:val="24"/>
          <w:szCs w:val="24"/>
        </w:rPr>
        <w:t>mrežnog sustava u Upravnoj zgradi</w:t>
      </w:r>
      <w:r>
        <w:rPr>
          <w:rFonts w:ascii="Times New Roman" w:hAnsi="Times New Roman"/>
          <w:b/>
          <w:bCs/>
          <w:sz w:val="24"/>
          <w:szCs w:val="24"/>
        </w:rPr>
        <w:t xml:space="preserve"> –</w:t>
      </w:r>
      <w:r>
        <w:rPr>
          <w:rFonts w:ascii="Times New Roman" w:hAnsi="Times New Roman"/>
          <w:sz w:val="24"/>
          <w:szCs w:val="24"/>
        </w:rPr>
        <w:t xml:space="preserve"> povećava se za </w:t>
      </w:r>
      <w:r w:rsidR="000625BA">
        <w:rPr>
          <w:rFonts w:ascii="Times New Roman" w:hAnsi="Times New Roman"/>
          <w:sz w:val="24"/>
          <w:szCs w:val="24"/>
        </w:rPr>
        <w:t>15</w:t>
      </w:r>
      <w:r>
        <w:rPr>
          <w:rFonts w:ascii="Times New Roman" w:hAnsi="Times New Roman"/>
          <w:sz w:val="24"/>
          <w:szCs w:val="24"/>
        </w:rPr>
        <w:t xml:space="preserve">.000,00 eura, </w:t>
      </w:r>
      <w:r w:rsidR="000625BA">
        <w:rPr>
          <w:rFonts w:ascii="Times New Roman" w:hAnsi="Times New Roman"/>
          <w:sz w:val="24"/>
          <w:szCs w:val="24"/>
        </w:rPr>
        <w:t>a odnosi se na nabavku novog servera na kojem se čuvaju svi informacijsko-računovodstveni podatci Grada i proračunskih korisnika u nadležnosti.</w:t>
      </w:r>
    </w:p>
    <w:p w14:paraId="5500F261" w14:textId="13A235A3" w:rsidR="00EA4805" w:rsidRDefault="00EA4805">
      <w:pPr>
        <w:pStyle w:val="Odlomakpopisa"/>
        <w:numPr>
          <w:ilvl w:val="0"/>
          <w:numId w:val="10"/>
        </w:num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Kapitalni projekt K100</w:t>
      </w:r>
      <w:r w:rsidR="000625BA">
        <w:rPr>
          <w:rFonts w:ascii="Times New Roman" w:hAnsi="Times New Roman"/>
          <w:b/>
          <w:bCs/>
          <w:sz w:val="24"/>
          <w:szCs w:val="24"/>
        </w:rPr>
        <w:t>156 Tekuće i investicijsko održavanje zgrade</w:t>
      </w:r>
      <w:r>
        <w:rPr>
          <w:rFonts w:ascii="Times New Roman" w:hAnsi="Times New Roman"/>
          <w:b/>
          <w:bCs/>
          <w:sz w:val="24"/>
          <w:szCs w:val="24"/>
        </w:rPr>
        <w:t xml:space="preserve"> Gradske uprave – </w:t>
      </w:r>
      <w:r>
        <w:rPr>
          <w:rFonts w:ascii="Times New Roman" w:hAnsi="Times New Roman"/>
          <w:sz w:val="24"/>
          <w:szCs w:val="24"/>
        </w:rPr>
        <w:t xml:space="preserve">povećava se za </w:t>
      </w:r>
      <w:r w:rsidR="000625BA">
        <w:rPr>
          <w:rFonts w:ascii="Times New Roman" w:hAnsi="Times New Roman"/>
          <w:sz w:val="24"/>
          <w:szCs w:val="24"/>
        </w:rPr>
        <w:t>20.000</w:t>
      </w:r>
      <w:r>
        <w:rPr>
          <w:rFonts w:ascii="Times New Roman" w:hAnsi="Times New Roman"/>
          <w:sz w:val="24"/>
          <w:szCs w:val="24"/>
        </w:rPr>
        <w:t xml:space="preserve">,00 eura, </w:t>
      </w:r>
      <w:r w:rsidR="000625BA">
        <w:rPr>
          <w:rFonts w:ascii="Times New Roman" w:hAnsi="Times New Roman"/>
          <w:sz w:val="24"/>
          <w:szCs w:val="24"/>
        </w:rPr>
        <w:t>a s osiguranim sredstvima bi pristupili bojenju na 1. katu, te zamjeni dijela otvora na samoj zgradi.</w:t>
      </w:r>
    </w:p>
    <w:p w14:paraId="39B771B4" w14:textId="4465500C" w:rsidR="00EA4805" w:rsidRPr="000625BA" w:rsidRDefault="00EA4805">
      <w:pPr>
        <w:pStyle w:val="Odlomakpopisa"/>
        <w:numPr>
          <w:ilvl w:val="0"/>
          <w:numId w:val="10"/>
        </w:numPr>
        <w:autoSpaceDE w:val="0"/>
        <w:autoSpaceDN w:val="0"/>
        <w:adjustRightInd w:val="0"/>
        <w:spacing w:after="0" w:line="240" w:lineRule="auto"/>
        <w:jc w:val="both"/>
        <w:rPr>
          <w:bCs/>
        </w:rPr>
      </w:pPr>
      <w:r w:rsidRPr="000625BA">
        <w:rPr>
          <w:rFonts w:ascii="Times New Roman" w:hAnsi="Times New Roman"/>
          <w:b/>
          <w:bCs/>
          <w:sz w:val="24"/>
          <w:szCs w:val="24"/>
        </w:rPr>
        <w:t>Kapitalni projekt K10</w:t>
      </w:r>
      <w:r w:rsidR="000625BA" w:rsidRPr="000625BA">
        <w:rPr>
          <w:rFonts w:ascii="Times New Roman" w:hAnsi="Times New Roman"/>
          <w:b/>
          <w:bCs/>
          <w:sz w:val="24"/>
          <w:szCs w:val="24"/>
        </w:rPr>
        <w:t>0504</w:t>
      </w:r>
      <w:r w:rsidRPr="000625BA">
        <w:rPr>
          <w:rFonts w:ascii="Times New Roman" w:hAnsi="Times New Roman"/>
          <w:b/>
          <w:bCs/>
          <w:sz w:val="24"/>
          <w:szCs w:val="24"/>
        </w:rPr>
        <w:t xml:space="preserve"> </w:t>
      </w:r>
      <w:r w:rsidR="000625BA" w:rsidRPr="000625BA">
        <w:rPr>
          <w:rFonts w:ascii="Times New Roman" w:hAnsi="Times New Roman"/>
          <w:b/>
          <w:bCs/>
          <w:sz w:val="24"/>
          <w:szCs w:val="24"/>
        </w:rPr>
        <w:t>Tekuće i investicijsko održavanje zgrade „Vage“</w:t>
      </w:r>
      <w:r w:rsidRPr="000625BA">
        <w:rPr>
          <w:rFonts w:ascii="Times New Roman" w:hAnsi="Times New Roman"/>
          <w:b/>
          <w:bCs/>
          <w:sz w:val="24"/>
          <w:szCs w:val="24"/>
        </w:rPr>
        <w:t>–</w:t>
      </w:r>
      <w:r w:rsidRPr="000625BA">
        <w:rPr>
          <w:rFonts w:ascii="Times New Roman" w:hAnsi="Times New Roman"/>
          <w:sz w:val="24"/>
          <w:szCs w:val="24"/>
        </w:rPr>
        <w:t xml:space="preserve"> povećava se za </w:t>
      </w:r>
      <w:r w:rsidR="000625BA" w:rsidRPr="000625BA">
        <w:rPr>
          <w:rFonts w:ascii="Times New Roman" w:hAnsi="Times New Roman"/>
          <w:sz w:val="24"/>
          <w:szCs w:val="24"/>
        </w:rPr>
        <w:t>48.000</w:t>
      </w:r>
      <w:r w:rsidRPr="000625BA">
        <w:rPr>
          <w:rFonts w:ascii="Times New Roman" w:hAnsi="Times New Roman"/>
          <w:sz w:val="24"/>
          <w:szCs w:val="24"/>
        </w:rPr>
        <w:t>,00 eura</w:t>
      </w:r>
      <w:r w:rsidR="000625BA">
        <w:rPr>
          <w:rFonts w:ascii="Times New Roman" w:hAnsi="Times New Roman"/>
          <w:sz w:val="24"/>
          <w:szCs w:val="24"/>
        </w:rPr>
        <w:t xml:space="preserve">. S novo osiguranim sredstvima dovršila bi se zamjena dotrajalih otvora, </w:t>
      </w:r>
      <w:r w:rsidR="00D0122B">
        <w:rPr>
          <w:rFonts w:ascii="Times New Roman" w:hAnsi="Times New Roman"/>
          <w:sz w:val="24"/>
          <w:szCs w:val="24"/>
        </w:rPr>
        <w:t>te izmještanje klimatizacijskog sustava.</w:t>
      </w:r>
    </w:p>
    <w:p w14:paraId="46B1A072" w14:textId="77777777" w:rsidR="00EA4805" w:rsidRPr="00AF6367" w:rsidRDefault="00EA4805" w:rsidP="0078176E">
      <w:pPr>
        <w:autoSpaceDE w:val="0"/>
        <w:autoSpaceDN w:val="0"/>
        <w:adjustRightInd w:val="0"/>
        <w:spacing w:after="0" w:line="240" w:lineRule="auto"/>
        <w:jc w:val="both"/>
        <w:rPr>
          <w:bCs/>
        </w:rPr>
      </w:pPr>
    </w:p>
    <w:p w14:paraId="4AE66BC3" w14:textId="77777777" w:rsidR="0078176E" w:rsidRPr="00AC6F69" w:rsidRDefault="0078176E">
      <w:pPr>
        <w:numPr>
          <w:ilvl w:val="0"/>
          <w:numId w:val="2"/>
        </w:numPr>
        <w:autoSpaceDE w:val="0"/>
        <w:autoSpaceDN w:val="0"/>
        <w:adjustRightInd w:val="0"/>
        <w:spacing w:after="0" w:line="240" w:lineRule="auto"/>
        <w:ind w:left="0" w:firstLine="0"/>
        <w:jc w:val="both"/>
        <w:rPr>
          <w:rFonts w:ascii="Times New Roman" w:hAnsi="Times New Roman"/>
          <w:b/>
          <w:bCs/>
          <w:sz w:val="24"/>
          <w:szCs w:val="24"/>
        </w:rPr>
      </w:pPr>
      <w:bookmarkStart w:id="5" w:name="OLE_LINK22"/>
      <w:bookmarkStart w:id="6" w:name="OLE_LINK23"/>
      <w:r w:rsidRPr="00AC6F69">
        <w:rPr>
          <w:rFonts w:ascii="Times New Roman" w:hAnsi="Times New Roman"/>
          <w:b/>
          <w:bCs/>
          <w:sz w:val="24"/>
          <w:szCs w:val="24"/>
        </w:rPr>
        <w:t>Posebni dio Proračuna iz nadležnosti razdjela 004 Odsjek za upravno-pravne poslove, društvene djelatnosti i opće poslove</w:t>
      </w:r>
    </w:p>
    <w:bookmarkEnd w:id="5"/>
    <w:bookmarkEnd w:id="6"/>
    <w:p w14:paraId="04C0F26F" w14:textId="77777777" w:rsidR="0078176E" w:rsidRPr="00AC6F69" w:rsidRDefault="0078176E" w:rsidP="0078176E">
      <w:pPr>
        <w:autoSpaceDE w:val="0"/>
        <w:autoSpaceDN w:val="0"/>
        <w:adjustRightInd w:val="0"/>
        <w:spacing w:after="0" w:line="240" w:lineRule="auto"/>
        <w:jc w:val="both"/>
        <w:rPr>
          <w:rFonts w:ascii="Times New Roman" w:hAnsi="Times New Roman"/>
          <w:bCs/>
          <w:sz w:val="24"/>
          <w:szCs w:val="24"/>
        </w:rPr>
      </w:pPr>
    </w:p>
    <w:p w14:paraId="79213096" w14:textId="5F77199B" w:rsidR="0078176E" w:rsidRPr="00AC6F69" w:rsidRDefault="0078176E">
      <w:pPr>
        <w:numPr>
          <w:ilvl w:val="0"/>
          <w:numId w:val="7"/>
        </w:numPr>
        <w:autoSpaceDE w:val="0"/>
        <w:autoSpaceDN w:val="0"/>
        <w:adjustRightInd w:val="0"/>
        <w:spacing w:after="0" w:line="240" w:lineRule="auto"/>
        <w:ind w:left="0" w:firstLine="0"/>
        <w:jc w:val="both"/>
        <w:rPr>
          <w:rFonts w:ascii="Times New Roman" w:hAnsi="Times New Roman"/>
          <w:bCs/>
          <w:sz w:val="24"/>
          <w:szCs w:val="24"/>
        </w:rPr>
      </w:pPr>
      <w:r w:rsidRPr="00AC6F69">
        <w:rPr>
          <w:rFonts w:ascii="Times New Roman" w:hAnsi="Times New Roman"/>
          <w:bCs/>
          <w:sz w:val="24"/>
          <w:szCs w:val="24"/>
        </w:rPr>
        <w:t>Izmjene i dopune financijskog plana Odsjeka za upravno-pravne poslove, društvene djelatnosti i opće poslove su prikazani detaljno u tablici br.</w:t>
      </w:r>
      <w:r w:rsidR="001D750C">
        <w:rPr>
          <w:rFonts w:ascii="Times New Roman" w:hAnsi="Times New Roman"/>
          <w:bCs/>
          <w:sz w:val="24"/>
          <w:szCs w:val="24"/>
        </w:rPr>
        <w:t xml:space="preserve"> 1</w:t>
      </w:r>
      <w:r w:rsidR="006650C3">
        <w:rPr>
          <w:rFonts w:ascii="Times New Roman" w:hAnsi="Times New Roman"/>
          <w:bCs/>
          <w:sz w:val="24"/>
          <w:szCs w:val="24"/>
        </w:rPr>
        <w:t>3</w:t>
      </w:r>
      <w:r w:rsidR="005F4F76">
        <w:rPr>
          <w:rFonts w:ascii="Times New Roman" w:hAnsi="Times New Roman"/>
          <w:bCs/>
          <w:sz w:val="24"/>
          <w:szCs w:val="24"/>
        </w:rPr>
        <w:t>.</w:t>
      </w:r>
    </w:p>
    <w:p w14:paraId="0951E767" w14:textId="77777777" w:rsidR="0078176E" w:rsidRPr="00AC6F69" w:rsidRDefault="0078176E" w:rsidP="0078176E">
      <w:pPr>
        <w:autoSpaceDE w:val="0"/>
        <w:autoSpaceDN w:val="0"/>
        <w:adjustRightInd w:val="0"/>
        <w:spacing w:after="0" w:line="240" w:lineRule="auto"/>
        <w:ind w:left="1080"/>
        <w:jc w:val="both"/>
        <w:rPr>
          <w:rFonts w:ascii="Times New Roman" w:hAnsi="Times New Roman"/>
          <w:bCs/>
          <w:sz w:val="24"/>
          <w:szCs w:val="24"/>
        </w:rPr>
      </w:pPr>
    </w:p>
    <w:p w14:paraId="2627061A" w14:textId="5BBE613C" w:rsidR="0078176E" w:rsidRDefault="0078176E" w:rsidP="0078176E">
      <w:pPr>
        <w:autoSpaceDE w:val="0"/>
        <w:autoSpaceDN w:val="0"/>
        <w:adjustRightInd w:val="0"/>
        <w:spacing w:after="0" w:line="240" w:lineRule="auto"/>
        <w:jc w:val="both"/>
        <w:rPr>
          <w:rFonts w:ascii="Times New Roman" w:hAnsi="Times New Roman"/>
          <w:bCs/>
          <w:i/>
          <w:sz w:val="24"/>
          <w:szCs w:val="24"/>
        </w:rPr>
      </w:pPr>
      <w:r w:rsidRPr="00AC6F69">
        <w:rPr>
          <w:rFonts w:ascii="Times New Roman" w:hAnsi="Times New Roman"/>
          <w:i/>
          <w:sz w:val="24"/>
          <w:szCs w:val="24"/>
        </w:rPr>
        <w:t xml:space="preserve">Tablica </w:t>
      </w:r>
      <w:r w:rsidR="001D750C">
        <w:rPr>
          <w:rFonts w:ascii="Times New Roman" w:hAnsi="Times New Roman"/>
          <w:i/>
          <w:sz w:val="24"/>
          <w:szCs w:val="24"/>
        </w:rPr>
        <w:t>1</w:t>
      </w:r>
      <w:r w:rsidR="006650C3">
        <w:rPr>
          <w:rFonts w:ascii="Times New Roman" w:hAnsi="Times New Roman"/>
          <w:i/>
          <w:sz w:val="24"/>
          <w:szCs w:val="24"/>
        </w:rPr>
        <w:t>3</w:t>
      </w:r>
      <w:r w:rsidRPr="00AC6F69">
        <w:rPr>
          <w:rFonts w:ascii="Times New Roman" w:hAnsi="Times New Roman"/>
          <w:i/>
          <w:sz w:val="24"/>
          <w:szCs w:val="24"/>
        </w:rPr>
        <w:t xml:space="preserve">. Izmjene planiranih rashoda i izdataka </w:t>
      </w:r>
      <w:r w:rsidRPr="00AC6F69">
        <w:rPr>
          <w:rFonts w:ascii="Times New Roman" w:hAnsi="Times New Roman"/>
          <w:bCs/>
          <w:i/>
          <w:sz w:val="24"/>
          <w:szCs w:val="24"/>
        </w:rPr>
        <w:t>Odsjeka za upravno-pravne poslove, društvene djelatnosti i opće poslove</w:t>
      </w:r>
    </w:p>
    <w:tbl>
      <w:tblPr>
        <w:tblW w:w="9562" w:type="dxa"/>
        <w:tblLook w:val="04A0" w:firstRow="1" w:lastRow="0" w:firstColumn="1" w:lastColumn="0" w:noHBand="0" w:noVBand="1"/>
      </w:tblPr>
      <w:tblGrid>
        <w:gridCol w:w="1686"/>
        <w:gridCol w:w="2283"/>
        <w:gridCol w:w="1705"/>
        <w:gridCol w:w="1350"/>
        <w:gridCol w:w="1350"/>
        <w:gridCol w:w="1266"/>
      </w:tblGrid>
      <w:tr w:rsidR="00D0122B" w:rsidRPr="00D0122B" w14:paraId="23837733" w14:textId="77777777" w:rsidTr="00D0122B">
        <w:trPr>
          <w:trHeight w:val="780"/>
        </w:trPr>
        <w:tc>
          <w:tcPr>
            <w:tcW w:w="1686" w:type="dxa"/>
            <w:tcBorders>
              <w:top w:val="nil"/>
              <w:left w:val="nil"/>
              <w:bottom w:val="nil"/>
              <w:right w:val="nil"/>
            </w:tcBorders>
            <w:vAlign w:val="bottom"/>
            <w:hideMark/>
          </w:tcPr>
          <w:p w14:paraId="3E29BE90" w14:textId="77777777" w:rsidR="00D0122B" w:rsidRPr="000C14AA" w:rsidRDefault="00D0122B" w:rsidP="00D0122B">
            <w:pPr>
              <w:spacing w:after="0" w:line="240" w:lineRule="auto"/>
              <w:rPr>
                <w:rFonts w:ascii="Times New Roman" w:eastAsia="Times New Roman" w:hAnsi="Times New Roman"/>
                <w:sz w:val="24"/>
                <w:szCs w:val="24"/>
                <w:lang w:eastAsia="en-GB"/>
              </w:rPr>
            </w:pPr>
          </w:p>
        </w:tc>
        <w:tc>
          <w:tcPr>
            <w:tcW w:w="2283" w:type="dxa"/>
            <w:tcBorders>
              <w:top w:val="nil"/>
              <w:left w:val="nil"/>
              <w:bottom w:val="nil"/>
              <w:right w:val="nil"/>
            </w:tcBorders>
            <w:noWrap/>
            <w:vAlign w:val="bottom"/>
            <w:hideMark/>
          </w:tcPr>
          <w:p w14:paraId="628060AB" w14:textId="77777777" w:rsidR="00D0122B" w:rsidRPr="000C14AA" w:rsidRDefault="00D0122B" w:rsidP="00D0122B">
            <w:pPr>
              <w:spacing w:after="0" w:line="240" w:lineRule="auto"/>
              <w:rPr>
                <w:rFonts w:ascii="Times New Roman" w:eastAsia="Times New Roman" w:hAnsi="Times New Roman"/>
                <w:sz w:val="20"/>
                <w:szCs w:val="20"/>
                <w:lang w:eastAsia="en-GB"/>
              </w:rPr>
            </w:pPr>
          </w:p>
        </w:tc>
        <w:tc>
          <w:tcPr>
            <w:tcW w:w="1705" w:type="dxa"/>
            <w:tcBorders>
              <w:top w:val="nil"/>
              <w:left w:val="nil"/>
              <w:bottom w:val="nil"/>
              <w:right w:val="nil"/>
            </w:tcBorders>
            <w:shd w:val="clear" w:color="000000" w:fill="F2F2F2"/>
            <w:vAlign w:val="center"/>
            <w:hideMark/>
          </w:tcPr>
          <w:p w14:paraId="72096F76" w14:textId="77777777" w:rsidR="00D0122B" w:rsidRPr="00D0122B" w:rsidRDefault="00D0122B" w:rsidP="00D0122B">
            <w:pPr>
              <w:spacing w:after="0" w:line="240" w:lineRule="auto"/>
              <w:jc w:val="center"/>
              <w:rPr>
                <w:rFonts w:ascii="Times New Roman" w:eastAsia="Times New Roman" w:hAnsi="Times New Roman"/>
                <w:b/>
                <w:bCs/>
                <w:sz w:val="20"/>
                <w:szCs w:val="20"/>
                <w:lang w:val="en-GB" w:eastAsia="en-GB"/>
              </w:rPr>
            </w:pPr>
            <w:r w:rsidRPr="00D0122B">
              <w:rPr>
                <w:rFonts w:ascii="Times New Roman" w:eastAsia="Times New Roman" w:hAnsi="Times New Roman"/>
                <w:b/>
                <w:bCs/>
                <w:sz w:val="20"/>
                <w:szCs w:val="20"/>
                <w:lang w:val="en-GB" w:eastAsia="en-GB"/>
              </w:rPr>
              <w:t>PLANIRANO PRORAČUNOM 2026.</w:t>
            </w:r>
          </w:p>
        </w:tc>
        <w:tc>
          <w:tcPr>
            <w:tcW w:w="1272" w:type="dxa"/>
            <w:tcBorders>
              <w:top w:val="nil"/>
              <w:left w:val="nil"/>
              <w:bottom w:val="nil"/>
              <w:right w:val="nil"/>
            </w:tcBorders>
            <w:shd w:val="clear" w:color="000000" w:fill="F2F2F2"/>
            <w:noWrap/>
            <w:vAlign w:val="center"/>
            <w:hideMark/>
          </w:tcPr>
          <w:p w14:paraId="6F05FEEC" w14:textId="77777777" w:rsidR="00D0122B" w:rsidRPr="00D0122B" w:rsidRDefault="00D0122B" w:rsidP="00D0122B">
            <w:pPr>
              <w:spacing w:after="0" w:line="240" w:lineRule="auto"/>
              <w:jc w:val="center"/>
              <w:rPr>
                <w:rFonts w:ascii="Times New Roman" w:eastAsia="Times New Roman" w:hAnsi="Times New Roman"/>
                <w:b/>
                <w:bCs/>
                <w:sz w:val="20"/>
                <w:szCs w:val="20"/>
                <w:lang w:val="en-GB" w:eastAsia="en-GB"/>
              </w:rPr>
            </w:pPr>
            <w:r w:rsidRPr="00D0122B">
              <w:rPr>
                <w:rFonts w:ascii="Times New Roman" w:eastAsia="Times New Roman" w:hAnsi="Times New Roman"/>
                <w:b/>
                <w:bCs/>
                <w:sz w:val="20"/>
                <w:szCs w:val="20"/>
                <w:lang w:val="en-GB" w:eastAsia="en-GB"/>
              </w:rPr>
              <w:t>PROMJENA IZNOS</w:t>
            </w:r>
          </w:p>
        </w:tc>
        <w:tc>
          <w:tcPr>
            <w:tcW w:w="1350" w:type="dxa"/>
            <w:tcBorders>
              <w:top w:val="nil"/>
              <w:left w:val="nil"/>
              <w:bottom w:val="nil"/>
              <w:right w:val="nil"/>
            </w:tcBorders>
            <w:shd w:val="clear" w:color="000000" w:fill="F2F2F2"/>
            <w:vAlign w:val="center"/>
            <w:hideMark/>
          </w:tcPr>
          <w:p w14:paraId="541183B7" w14:textId="77777777" w:rsidR="00D0122B" w:rsidRPr="00D0122B" w:rsidRDefault="00D0122B" w:rsidP="00D0122B">
            <w:pPr>
              <w:spacing w:after="0" w:line="240" w:lineRule="auto"/>
              <w:jc w:val="center"/>
              <w:rPr>
                <w:rFonts w:ascii="Times New Roman" w:eastAsia="Times New Roman" w:hAnsi="Times New Roman"/>
                <w:b/>
                <w:bCs/>
                <w:sz w:val="20"/>
                <w:szCs w:val="20"/>
                <w:lang w:val="en-GB" w:eastAsia="en-GB"/>
              </w:rPr>
            </w:pPr>
            <w:r w:rsidRPr="00D0122B">
              <w:rPr>
                <w:rFonts w:ascii="Times New Roman" w:eastAsia="Times New Roman" w:hAnsi="Times New Roman"/>
                <w:b/>
                <w:bCs/>
                <w:sz w:val="20"/>
                <w:szCs w:val="20"/>
                <w:lang w:val="en-GB" w:eastAsia="en-GB"/>
              </w:rPr>
              <w:t xml:space="preserve">PROMJENA </w:t>
            </w:r>
            <w:r w:rsidRPr="00D0122B">
              <w:rPr>
                <w:rFonts w:ascii="Times New Roman" w:eastAsia="Times New Roman" w:hAnsi="Times New Roman"/>
                <w:b/>
                <w:bCs/>
                <w:sz w:val="20"/>
                <w:szCs w:val="20"/>
                <w:lang w:val="en-GB" w:eastAsia="en-GB"/>
              </w:rPr>
              <w:br/>
              <w:t>POSTOTAK</w:t>
            </w:r>
          </w:p>
        </w:tc>
        <w:tc>
          <w:tcPr>
            <w:tcW w:w="1266" w:type="dxa"/>
            <w:tcBorders>
              <w:top w:val="nil"/>
              <w:left w:val="nil"/>
              <w:bottom w:val="nil"/>
              <w:right w:val="nil"/>
            </w:tcBorders>
            <w:shd w:val="clear" w:color="000000" w:fill="F2F2F2"/>
            <w:vAlign w:val="center"/>
            <w:hideMark/>
          </w:tcPr>
          <w:p w14:paraId="3EF6F78B" w14:textId="77777777" w:rsidR="00D0122B" w:rsidRPr="00D0122B" w:rsidRDefault="00D0122B" w:rsidP="00D0122B">
            <w:pPr>
              <w:spacing w:after="0" w:line="240" w:lineRule="auto"/>
              <w:jc w:val="center"/>
              <w:rPr>
                <w:rFonts w:ascii="Times New Roman" w:eastAsia="Times New Roman" w:hAnsi="Times New Roman"/>
                <w:b/>
                <w:bCs/>
                <w:sz w:val="20"/>
                <w:szCs w:val="20"/>
                <w:lang w:val="en-GB" w:eastAsia="en-GB"/>
              </w:rPr>
            </w:pPr>
            <w:r w:rsidRPr="00D0122B">
              <w:rPr>
                <w:rFonts w:ascii="Times New Roman" w:eastAsia="Times New Roman" w:hAnsi="Times New Roman"/>
                <w:b/>
                <w:bCs/>
                <w:sz w:val="20"/>
                <w:szCs w:val="20"/>
                <w:lang w:val="en-GB" w:eastAsia="en-GB"/>
              </w:rPr>
              <w:t>NOVI IZNOS ZA 2026.</w:t>
            </w:r>
          </w:p>
        </w:tc>
      </w:tr>
      <w:tr w:rsidR="00D0122B" w:rsidRPr="00D0122B" w14:paraId="1CEB0E39" w14:textId="77777777" w:rsidTr="00D0122B">
        <w:trPr>
          <w:trHeight w:val="260"/>
        </w:trPr>
        <w:tc>
          <w:tcPr>
            <w:tcW w:w="3969" w:type="dxa"/>
            <w:gridSpan w:val="2"/>
            <w:tcBorders>
              <w:top w:val="nil"/>
              <w:left w:val="nil"/>
              <w:bottom w:val="nil"/>
              <w:right w:val="nil"/>
            </w:tcBorders>
            <w:shd w:val="clear" w:color="000000" w:fill="0000FF"/>
            <w:noWrap/>
            <w:vAlign w:val="bottom"/>
            <w:hideMark/>
          </w:tcPr>
          <w:p w14:paraId="0580A1FE" w14:textId="77777777" w:rsidR="00D0122B" w:rsidRPr="000C14AA" w:rsidRDefault="00D0122B" w:rsidP="00D0122B">
            <w:pPr>
              <w:spacing w:after="0" w:line="240" w:lineRule="auto"/>
              <w:rPr>
                <w:rFonts w:ascii="Times New Roman" w:eastAsia="Times New Roman" w:hAnsi="Times New Roman"/>
                <w:b/>
                <w:bCs/>
                <w:color w:val="FFFFFF"/>
                <w:sz w:val="20"/>
                <w:szCs w:val="20"/>
                <w:lang w:eastAsia="en-GB"/>
              </w:rPr>
            </w:pPr>
            <w:r w:rsidRPr="000C14AA">
              <w:rPr>
                <w:rFonts w:ascii="Times New Roman" w:eastAsia="Times New Roman" w:hAnsi="Times New Roman"/>
                <w:b/>
                <w:bCs/>
                <w:color w:val="FFFFFF"/>
                <w:sz w:val="20"/>
                <w:szCs w:val="20"/>
                <w:lang w:eastAsia="en-GB"/>
              </w:rPr>
              <w:t>Glava 00401 ODSJEK ZA UPRAVNO-PRAVNE POSLOVE, DRUŠTVENE DJELATNOSTI I OPĆE POSLOVE</w:t>
            </w:r>
          </w:p>
        </w:tc>
        <w:tc>
          <w:tcPr>
            <w:tcW w:w="1705" w:type="dxa"/>
            <w:tcBorders>
              <w:top w:val="nil"/>
              <w:left w:val="nil"/>
              <w:bottom w:val="nil"/>
              <w:right w:val="nil"/>
            </w:tcBorders>
            <w:shd w:val="clear" w:color="000000" w:fill="0000FF"/>
            <w:noWrap/>
            <w:vAlign w:val="bottom"/>
            <w:hideMark/>
          </w:tcPr>
          <w:p w14:paraId="32D3452C" w14:textId="77777777" w:rsidR="00D0122B" w:rsidRPr="00D0122B" w:rsidRDefault="00D0122B" w:rsidP="00D0122B">
            <w:pPr>
              <w:spacing w:after="0" w:line="240" w:lineRule="auto"/>
              <w:jc w:val="right"/>
              <w:rPr>
                <w:rFonts w:ascii="Times New Roman" w:eastAsia="Times New Roman" w:hAnsi="Times New Roman"/>
                <w:b/>
                <w:bCs/>
                <w:color w:val="FFFFFF"/>
                <w:sz w:val="20"/>
                <w:szCs w:val="20"/>
                <w:lang w:val="en-GB" w:eastAsia="en-GB"/>
              </w:rPr>
            </w:pPr>
            <w:r w:rsidRPr="00D0122B">
              <w:rPr>
                <w:rFonts w:ascii="Times New Roman" w:eastAsia="Times New Roman" w:hAnsi="Times New Roman"/>
                <w:b/>
                <w:bCs/>
                <w:color w:val="FFFFFF"/>
                <w:sz w:val="20"/>
                <w:szCs w:val="20"/>
                <w:lang w:val="en-GB" w:eastAsia="en-GB"/>
              </w:rPr>
              <w:t>2.858.500,00</w:t>
            </w:r>
          </w:p>
        </w:tc>
        <w:tc>
          <w:tcPr>
            <w:tcW w:w="1272" w:type="dxa"/>
            <w:tcBorders>
              <w:top w:val="nil"/>
              <w:left w:val="nil"/>
              <w:bottom w:val="nil"/>
              <w:right w:val="nil"/>
            </w:tcBorders>
            <w:shd w:val="clear" w:color="000000" w:fill="0000FF"/>
            <w:noWrap/>
            <w:vAlign w:val="bottom"/>
            <w:hideMark/>
          </w:tcPr>
          <w:p w14:paraId="6E116FCA" w14:textId="77777777" w:rsidR="00D0122B" w:rsidRPr="00D0122B" w:rsidRDefault="00D0122B" w:rsidP="00D0122B">
            <w:pPr>
              <w:spacing w:after="0" w:line="240" w:lineRule="auto"/>
              <w:jc w:val="right"/>
              <w:rPr>
                <w:rFonts w:ascii="Times New Roman" w:eastAsia="Times New Roman" w:hAnsi="Times New Roman"/>
                <w:b/>
                <w:bCs/>
                <w:color w:val="FFFFFF"/>
                <w:sz w:val="20"/>
                <w:szCs w:val="20"/>
                <w:lang w:val="en-GB" w:eastAsia="en-GB"/>
              </w:rPr>
            </w:pPr>
            <w:r w:rsidRPr="00D0122B">
              <w:rPr>
                <w:rFonts w:ascii="Times New Roman" w:eastAsia="Times New Roman" w:hAnsi="Times New Roman"/>
                <w:b/>
                <w:bCs/>
                <w:color w:val="FFFFFF"/>
                <w:sz w:val="20"/>
                <w:szCs w:val="20"/>
                <w:lang w:val="en-GB" w:eastAsia="en-GB"/>
              </w:rPr>
              <w:t>580.951,66</w:t>
            </w:r>
          </w:p>
        </w:tc>
        <w:tc>
          <w:tcPr>
            <w:tcW w:w="1350" w:type="dxa"/>
            <w:tcBorders>
              <w:top w:val="nil"/>
              <w:left w:val="nil"/>
              <w:bottom w:val="nil"/>
              <w:right w:val="nil"/>
            </w:tcBorders>
            <w:shd w:val="clear" w:color="000000" w:fill="0000FF"/>
            <w:noWrap/>
            <w:vAlign w:val="bottom"/>
            <w:hideMark/>
          </w:tcPr>
          <w:p w14:paraId="2DFA8B2D" w14:textId="77777777" w:rsidR="00D0122B" w:rsidRPr="00D0122B" w:rsidRDefault="00D0122B" w:rsidP="00D0122B">
            <w:pPr>
              <w:spacing w:after="0" w:line="240" w:lineRule="auto"/>
              <w:jc w:val="right"/>
              <w:rPr>
                <w:rFonts w:ascii="Times New Roman" w:eastAsia="Times New Roman" w:hAnsi="Times New Roman"/>
                <w:b/>
                <w:bCs/>
                <w:color w:val="FFFFFF"/>
                <w:sz w:val="20"/>
                <w:szCs w:val="20"/>
                <w:lang w:val="en-GB" w:eastAsia="en-GB"/>
              </w:rPr>
            </w:pPr>
            <w:r w:rsidRPr="00D0122B">
              <w:rPr>
                <w:rFonts w:ascii="Times New Roman" w:eastAsia="Times New Roman" w:hAnsi="Times New Roman"/>
                <w:b/>
                <w:bCs/>
                <w:color w:val="FFFFFF"/>
                <w:sz w:val="20"/>
                <w:szCs w:val="20"/>
                <w:lang w:val="en-GB" w:eastAsia="en-GB"/>
              </w:rPr>
              <w:t>20,32</w:t>
            </w:r>
          </w:p>
        </w:tc>
        <w:tc>
          <w:tcPr>
            <w:tcW w:w="1266" w:type="dxa"/>
            <w:tcBorders>
              <w:top w:val="nil"/>
              <w:left w:val="nil"/>
              <w:bottom w:val="nil"/>
              <w:right w:val="nil"/>
            </w:tcBorders>
            <w:shd w:val="clear" w:color="000000" w:fill="0000FF"/>
            <w:noWrap/>
            <w:vAlign w:val="bottom"/>
            <w:hideMark/>
          </w:tcPr>
          <w:p w14:paraId="7FB9FB4F" w14:textId="77777777" w:rsidR="00D0122B" w:rsidRPr="00D0122B" w:rsidRDefault="00D0122B" w:rsidP="00D0122B">
            <w:pPr>
              <w:spacing w:after="0" w:line="240" w:lineRule="auto"/>
              <w:jc w:val="right"/>
              <w:rPr>
                <w:rFonts w:ascii="Times New Roman" w:eastAsia="Times New Roman" w:hAnsi="Times New Roman"/>
                <w:b/>
                <w:bCs/>
                <w:color w:val="FFFFFF"/>
                <w:sz w:val="20"/>
                <w:szCs w:val="20"/>
                <w:lang w:val="en-GB" w:eastAsia="en-GB"/>
              </w:rPr>
            </w:pPr>
            <w:r w:rsidRPr="00D0122B">
              <w:rPr>
                <w:rFonts w:ascii="Times New Roman" w:eastAsia="Times New Roman" w:hAnsi="Times New Roman"/>
                <w:b/>
                <w:bCs/>
                <w:color w:val="FFFFFF"/>
                <w:sz w:val="20"/>
                <w:szCs w:val="20"/>
                <w:lang w:val="en-GB" w:eastAsia="en-GB"/>
              </w:rPr>
              <w:t>3.439.451,66</w:t>
            </w:r>
          </w:p>
        </w:tc>
      </w:tr>
      <w:tr w:rsidR="00D0122B" w:rsidRPr="00D0122B" w14:paraId="6F794BE7" w14:textId="77777777" w:rsidTr="00D0122B">
        <w:trPr>
          <w:trHeight w:val="260"/>
        </w:trPr>
        <w:tc>
          <w:tcPr>
            <w:tcW w:w="3969" w:type="dxa"/>
            <w:gridSpan w:val="2"/>
            <w:tcBorders>
              <w:top w:val="nil"/>
              <w:left w:val="nil"/>
              <w:bottom w:val="nil"/>
              <w:right w:val="nil"/>
            </w:tcBorders>
            <w:shd w:val="clear" w:color="000000" w:fill="9999FF"/>
            <w:noWrap/>
            <w:vAlign w:val="bottom"/>
            <w:hideMark/>
          </w:tcPr>
          <w:p w14:paraId="008D5264"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Program 1010 PROGRAM JAVNIH POTREBA U KULTURI</w:t>
            </w:r>
          </w:p>
        </w:tc>
        <w:tc>
          <w:tcPr>
            <w:tcW w:w="1705" w:type="dxa"/>
            <w:tcBorders>
              <w:top w:val="nil"/>
              <w:left w:val="nil"/>
              <w:bottom w:val="nil"/>
              <w:right w:val="nil"/>
            </w:tcBorders>
            <w:shd w:val="clear" w:color="000000" w:fill="9999FF"/>
            <w:noWrap/>
            <w:vAlign w:val="bottom"/>
            <w:hideMark/>
          </w:tcPr>
          <w:p w14:paraId="489E63D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111.500,00</w:t>
            </w:r>
          </w:p>
        </w:tc>
        <w:tc>
          <w:tcPr>
            <w:tcW w:w="1272" w:type="dxa"/>
            <w:tcBorders>
              <w:top w:val="nil"/>
              <w:left w:val="nil"/>
              <w:bottom w:val="nil"/>
              <w:right w:val="nil"/>
            </w:tcBorders>
            <w:shd w:val="clear" w:color="000000" w:fill="9999FF"/>
            <w:noWrap/>
            <w:vAlign w:val="bottom"/>
            <w:hideMark/>
          </w:tcPr>
          <w:p w14:paraId="7F696B6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9999FF"/>
            <w:noWrap/>
            <w:vAlign w:val="bottom"/>
            <w:hideMark/>
          </w:tcPr>
          <w:p w14:paraId="0A4A1F1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9999FF"/>
            <w:noWrap/>
            <w:vAlign w:val="bottom"/>
            <w:hideMark/>
          </w:tcPr>
          <w:p w14:paraId="58988D8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111.500,00</w:t>
            </w:r>
          </w:p>
        </w:tc>
      </w:tr>
      <w:tr w:rsidR="00D0122B" w:rsidRPr="00D0122B" w14:paraId="2B05A6D6"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1B61C60C"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Aktivnost A100297 POTPORE KORISNICIMA KROZ PROGRAM JAVNIH POTREBA U KULTURI</w:t>
            </w:r>
          </w:p>
        </w:tc>
        <w:tc>
          <w:tcPr>
            <w:tcW w:w="1705" w:type="dxa"/>
            <w:tcBorders>
              <w:top w:val="nil"/>
              <w:left w:val="nil"/>
              <w:bottom w:val="nil"/>
              <w:right w:val="nil"/>
            </w:tcBorders>
            <w:shd w:val="clear" w:color="000000" w:fill="CCCCFF"/>
            <w:noWrap/>
            <w:vAlign w:val="bottom"/>
            <w:hideMark/>
          </w:tcPr>
          <w:p w14:paraId="10F767D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81.500,00</w:t>
            </w:r>
          </w:p>
        </w:tc>
        <w:tc>
          <w:tcPr>
            <w:tcW w:w="1272" w:type="dxa"/>
            <w:tcBorders>
              <w:top w:val="nil"/>
              <w:left w:val="nil"/>
              <w:bottom w:val="nil"/>
              <w:right w:val="nil"/>
            </w:tcBorders>
            <w:shd w:val="clear" w:color="000000" w:fill="CCCCFF"/>
            <w:noWrap/>
            <w:vAlign w:val="bottom"/>
            <w:hideMark/>
          </w:tcPr>
          <w:p w14:paraId="7E5786C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7ED9B0A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005A80A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81.500,00</w:t>
            </w:r>
          </w:p>
        </w:tc>
      </w:tr>
      <w:tr w:rsidR="00D0122B" w:rsidRPr="00D0122B" w14:paraId="3BB870D3"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12DE2D5F"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707F5E4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81.500,00</w:t>
            </w:r>
          </w:p>
        </w:tc>
        <w:tc>
          <w:tcPr>
            <w:tcW w:w="1272" w:type="dxa"/>
            <w:tcBorders>
              <w:top w:val="nil"/>
              <w:left w:val="nil"/>
              <w:bottom w:val="nil"/>
              <w:right w:val="nil"/>
            </w:tcBorders>
            <w:shd w:val="clear" w:color="000000" w:fill="FFFF99"/>
            <w:noWrap/>
            <w:vAlign w:val="bottom"/>
            <w:hideMark/>
          </w:tcPr>
          <w:p w14:paraId="61503ED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E881D9D"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6E509D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81.500,00</w:t>
            </w:r>
          </w:p>
        </w:tc>
      </w:tr>
      <w:tr w:rsidR="00D0122B" w:rsidRPr="00D0122B" w14:paraId="3208EAF2"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2DCD2D10" w14:textId="77777777" w:rsidR="00D0122B" w:rsidRPr="00D0122B" w:rsidRDefault="00D0122B" w:rsidP="00D0122B">
            <w:pPr>
              <w:spacing w:after="0" w:line="240" w:lineRule="auto"/>
              <w:rPr>
                <w:rFonts w:ascii="Times New Roman" w:eastAsia="Times New Roman" w:hAnsi="Times New Roman"/>
                <w:b/>
                <w:bCs/>
                <w:color w:val="000000"/>
                <w:sz w:val="20"/>
                <w:szCs w:val="20"/>
                <w:lang w:val="en-GB" w:eastAsia="en-GB"/>
              </w:rPr>
            </w:pPr>
            <w:proofErr w:type="spellStart"/>
            <w:r w:rsidRPr="00D0122B">
              <w:rPr>
                <w:rFonts w:ascii="Times New Roman" w:eastAsia="Times New Roman" w:hAnsi="Times New Roman"/>
                <w:b/>
                <w:bCs/>
                <w:color w:val="000000"/>
                <w:sz w:val="20"/>
                <w:szCs w:val="20"/>
                <w:lang w:val="en-GB" w:eastAsia="en-GB"/>
              </w:rPr>
              <w:t>Aktivnost</w:t>
            </w:r>
            <w:proofErr w:type="spellEnd"/>
            <w:r w:rsidRPr="00D0122B">
              <w:rPr>
                <w:rFonts w:ascii="Times New Roman" w:eastAsia="Times New Roman" w:hAnsi="Times New Roman"/>
                <w:b/>
                <w:bCs/>
                <w:color w:val="000000"/>
                <w:sz w:val="20"/>
                <w:szCs w:val="20"/>
                <w:lang w:val="en-GB" w:eastAsia="en-GB"/>
              </w:rPr>
              <w:t xml:space="preserve"> A100464 POKLADNE SVEČANOSTI</w:t>
            </w:r>
          </w:p>
        </w:tc>
        <w:tc>
          <w:tcPr>
            <w:tcW w:w="1705" w:type="dxa"/>
            <w:tcBorders>
              <w:top w:val="nil"/>
              <w:left w:val="nil"/>
              <w:bottom w:val="nil"/>
              <w:right w:val="nil"/>
            </w:tcBorders>
            <w:shd w:val="clear" w:color="000000" w:fill="CCCCFF"/>
            <w:noWrap/>
            <w:vAlign w:val="bottom"/>
            <w:hideMark/>
          </w:tcPr>
          <w:p w14:paraId="3346938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10.000,00</w:t>
            </w:r>
          </w:p>
        </w:tc>
        <w:tc>
          <w:tcPr>
            <w:tcW w:w="1272" w:type="dxa"/>
            <w:tcBorders>
              <w:top w:val="nil"/>
              <w:left w:val="nil"/>
              <w:bottom w:val="nil"/>
              <w:right w:val="nil"/>
            </w:tcBorders>
            <w:shd w:val="clear" w:color="000000" w:fill="CCCCFF"/>
            <w:noWrap/>
            <w:vAlign w:val="bottom"/>
            <w:hideMark/>
          </w:tcPr>
          <w:p w14:paraId="3597992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3DA926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4330611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10.000,00</w:t>
            </w:r>
          </w:p>
        </w:tc>
      </w:tr>
      <w:tr w:rsidR="00D0122B" w:rsidRPr="00D0122B" w14:paraId="0205A7CA"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1B2A25FA"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3AFF960D"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10.000,00</w:t>
            </w:r>
          </w:p>
        </w:tc>
        <w:tc>
          <w:tcPr>
            <w:tcW w:w="1272" w:type="dxa"/>
            <w:tcBorders>
              <w:top w:val="nil"/>
              <w:left w:val="nil"/>
              <w:bottom w:val="nil"/>
              <w:right w:val="nil"/>
            </w:tcBorders>
            <w:shd w:val="clear" w:color="000000" w:fill="FFFF99"/>
            <w:noWrap/>
            <w:vAlign w:val="bottom"/>
            <w:hideMark/>
          </w:tcPr>
          <w:p w14:paraId="7A2C4D5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09FA33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5744B5F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10.000,00</w:t>
            </w:r>
          </w:p>
        </w:tc>
      </w:tr>
      <w:tr w:rsidR="00D0122B" w:rsidRPr="00D0122B" w14:paraId="408CA5C0"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2E02A8CE"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Kapitalni projekt K100028 GLAZBENI PAVILJON U GRADSKOM PARKU</w:t>
            </w:r>
          </w:p>
        </w:tc>
        <w:tc>
          <w:tcPr>
            <w:tcW w:w="1705" w:type="dxa"/>
            <w:tcBorders>
              <w:top w:val="nil"/>
              <w:left w:val="nil"/>
              <w:bottom w:val="nil"/>
              <w:right w:val="nil"/>
            </w:tcBorders>
            <w:shd w:val="clear" w:color="000000" w:fill="CCCCFF"/>
            <w:noWrap/>
            <w:vAlign w:val="bottom"/>
            <w:hideMark/>
          </w:tcPr>
          <w:p w14:paraId="3712B81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20.000,00</w:t>
            </w:r>
          </w:p>
        </w:tc>
        <w:tc>
          <w:tcPr>
            <w:tcW w:w="1272" w:type="dxa"/>
            <w:tcBorders>
              <w:top w:val="nil"/>
              <w:left w:val="nil"/>
              <w:bottom w:val="nil"/>
              <w:right w:val="nil"/>
            </w:tcBorders>
            <w:shd w:val="clear" w:color="000000" w:fill="CCCCFF"/>
            <w:noWrap/>
            <w:vAlign w:val="bottom"/>
            <w:hideMark/>
          </w:tcPr>
          <w:p w14:paraId="642C046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7B1749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3DD21C1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20.000,00</w:t>
            </w:r>
          </w:p>
        </w:tc>
      </w:tr>
      <w:tr w:rsidR="00D0122B" w:rsidRPr="00D0122B" w14:paraId="39C2133E"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6EBF9934"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476553A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20.000,00</w:t>
            </w:r>
          </w:p>
        </w:tc>
        <w:tc>
          <w:tcPr>
            <w:tcW w:w="1272" w:type="dxa"/>
            <w:tcBorders>
              <w:top w:val="nil"/>
              <w:left w:val="nil"/>
              <w:bottom w:val="nil"/>
              <w:right w:val="nil"/>
            </w:tcBorders>
            <w:shd w:val="clear" w:color="000000" w:fill="FFFF99"/>
            <w:noWrap/>
            <w:vAlign w:val="bottom"/>
            <w:hideMark/>
          </w:tcPr>
          <w:p w14:paraId="15471FF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4A0EDB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CCD444E"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20.000,00</w:t>
            </w:r>
          </w:p>
        </w:tc>
      </w:tr>
      <w:tr w:rsidR="00D0122B" w:rsidRPr="00D0122B" w14:paraId="4E3E9223" w14:textId="77777777" w:rsidTr="00D0122B">
        <w:trPr>
          <w:trHeight w:val="260"/>
        </w:trPr>
        <w:tc>
          <w:tcPr>
            <w:tcW w:w="3969" w:type="dxa"/>
            <w:gridSpan w:val="2"/>
            <w:tcBorders>
              <w:top w:val="nil"/>
              <w:left w:val="nil"/>
              <w:bottom w:val="nil"/>
              <w:right w:val="nil"/>
            </w:tcBorders>
            <w:shd w:val="clear" w:color="000000" w:fill="9999FF"/>
            <w:noWrap/>
            <w:vAlign w:val="bottom"/>
            <w:hideMark/>
          </w:tcPr>
          <w:p w14:paraId="6569001F"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Program 1012 PROGRAM JAVNIH POTREBA U SPORTU</w:t>
            </w:r>
          </w:p>
        </w:tc>
        <w:tc>
          <w:tcPr>
            <w:tcW w:w="1705" w:type="dxa"/>
            <w:tcBorders>
              <w:top w:val="nil"/>
              <w:left w:val="nil"/>
              <w:bottom w:val="nil"/>
              <w:right w:val="nil"/>
            </w:tcBorders>
            <w:shd w:val="clear" w:color="000000" w:fill="9999FF"/>
            <w:noWrap/>
            <w:vAlign w:val="bottom"/>
            <w:hideMark/>
          </w:tcPr>
          <w:p w14:paraId="083693D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800.700,00</w:t>
            </w:r>
          </w:p>
        </w:tc>
        <w:tc>
          <w:tcPr>
            <w:tcW w:w="1272" w:type="dxa"/>
            <w:tcBorders>
              <w:top w:val="nil"/>
              <w:left w:val="nil"/>
              <w:bottom w:val="nil"/>
              <w:right w:val="nil"/>
            </w:tcBorders>
            <w:shd w:val="clear" w:color="000000" w:fill="9999FF"/>
            <w:noWrap/>
            <w:vAlign w:val="bottom"/>
            <w:hideMark/>
          </w:tcPr>
          <w:p w14:paraId="30D3164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324.400,00</w:t>
            </w:r>
          </w:p>
        </w:tc>
        <w:tc>
          <w:tcPr>
            <w:tcW w:w="1350" w:type="dxa"/>
            <w:tcBorders>
              <w:top w:val="nil"/>
              <w:left w:val="nil"/>
              <w:bottom w:val="nil"/>
              <w:right w:val="nil"/>
            </w:tcBorders>
            <w:shd w:val="clear" w:color="000000" w:fill="9999FF"/>
            <w:noWrap/>
            <w:vAlign w:val="bottom"/>
            <w:hideMark/>
          </w:tcPr>
          <w:p w14:paraId="2D0B1E0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40,51</w:t>
            </w:r>
          </w:p>
        </w:tc>
        <w:tc>
          <w:tcPr>
            <w:tcW w:w="1266" w:type="dxa"/>
            <w:tcBorders>
              <w:top w:val="nil"/>
              <w:left w:val="nil"/>
              <w:bottom w:val="nil"/>
              <w:right w:val="nil"/>
            </w:tcBorders>
            <w:shd w:val="clear" w:color="000000" w:fill="9999FF"/>
            <w:noWrap/>
            <w:vAlign w:val="bottom"/>
            <w:hideMark/>
          </w:tcPr>
          <w:p w14:paraId="1E8ACF4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1.125.100,00</w:t>
            </w:r>
          </w:p>
        </w:tc>
      </w:tr>
      <w:tr w:rsidR="00D0122B" w:rsidRPr="00D0122B" w14:paraId="6DA26933"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51791D29"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Aktivnost A100172 SPORTSKA ZAJEDNICA GRADA METKOVIĆA</w:t>
            </w:r>
          </w:p>
        </w:tc>
        <w:tc>
          <w:tcPr>
            <w:tcW w:w="1705" w:type="dxa"/>
            <w:tcBorders>
              <w:top w:val="nil"/>
              <w:left w:val="nil"/>
              <w:bottom w:val="nil"/>
              <w:right w:val="nil"/>
            </w:tcBorders>
            <w:shd w:val="clear" w:color="000000" w:fill="CCCCFF"/>
            <w:noWrap/>
            <w:vAlign w:val="bottom"/>
            <w:hideMark/>
          </w:tcPr>
          <w:p w14:paraId="2E607C9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800.700,00</w:t>
            </w:r>
          </w:p>
        </w:tc>
        <w:tc>
          <w:tcPr>
            <w:tcW w:w="1272" w:type="dxa"/>
            <w:tcBorders>
              <w:top w:val="nil"/>
              <w:left w:val="nil"/>
              <w:bottom w:val="nil"/>
              <w:right w:val="nil"/>
            </w:tcBorders>
            <w:shd w:val="clear" w:color="000000" w:fill="CCCCFF"/>
            <w:noWrap/>
            <w:vAlign w:val="bottom"/>
            <w:hideMark/>
          </w:tcPr>
          <w:p w14:paraId="4697BC3D"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172.400,00</w:t>
            </w:r>
          </w:p>
        </w:tc>
        <w:tc>
          <w:tcPr>
            <w:tcW w:w="1350" w:type="dxa"/>
            <w:tcBorders>
              <w:top w:val="nil"/>
              <w:left w:val="nil"/>
              <w:bottom w:val="nil"/>
              <w:right w:val="nil"/>
            </w:tcBorders>
            <w:shd w:val="clear" w:color="000000" w:fill="CCCCFF"/>
            <w:noWrap/>
            <w:vAlign w:val="bottom"/>
            <w:hideMark/>
          </w:tcPr>
          <w:p w14:paraId="461D49C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21,53</w:t>
            </w:r>
          </w:p>
        </w:tc>
        <w:tc>
          <w:tcPr>
            <w:tcW w:w="1266" w:type="dxa"/>
            <w:tcBorders>
              <w:top w:val="nil"/>
              <w:left w:val="nil"/>
              <w:bottom w:val="nil"/>
              <w:right w:val="nil"/>
            </w:tcBorders>
            <w:shd w:val="clear" w:color="000000" w:fill="CCCCFF"/>
            <w:noWrap/>
            <w:vAlign w:val="bottom"/>
            <w:hideMark/>
          </w:tcPr>
          <w:p w14:paraId="6CA4140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973.100,00</w:t>
            </w:r>
          </w:p>
        </w:tc>
      </w:tr>
      <w:tr w:rsidR="00D0122B" w:rsidRPr="00D0122B" w14:paraId="453CFA36"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0AAABD25"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326F26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364.100,00</w:t>
            </w:r>
          </w:p>
        </w:tc>
        <w:tc>
          <w:tcPr>
            <w:tcW w:w="1272" w:type="dxa"/>
            <w:tcBorders>
              <w:top w:val="nil"/>
              <w:left w:val="nil"/>
              <w:bottom w:val="nil"/>
              <w:right w:val="nil"/>
            </w:tcBorders>
            <w:shd w:val="clear" w:color="000000" w:fill="FFFF99"/>
            <w:noWrap/>
            <w:vAlign w:val="bottom"/>
            <w:hideMark/>
          </w:tcPr>
          <w:p w14:paraId="182E61F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609.000,00</w:t>
            </w:r>
          </w:p>
        </w:tc>
        <w:tc>
          <w:tcPr>
            <w:tcW w:w="1350" w:type="dxa"/>
            <w:tcBorders>
              <w:top w:val="nil"/>
              <w:left w:val="nil"/>
              <w:bottom w:val="nil"/>
              <w:right w:val="nil"/>
            </w:tcBorders>
            <w:shd w:val="clear" w:color="000000" w:fill="FFFF99"/>
            <w:noWrap/>
            <w:vAlign w:val="bottom"/>
            <w:hideMark/>
          </w:tcPr>
          <w:p w14:paraId="46700C1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167,26</w:t>
            </w:r>
          </w:p>
        </w:tc>
        <w:tc>
          <w:tcPr>
            <w:tcW w:w="1266" w:type="dxa"/>
            <w:tcBorders>
              <w:top w:val="nil"/>
              <w:left w:val="nil"/>
              <w:bottom w:val="nil"/>
              <w:right w:val="nil"/>
            </w:tcBorders>
            <w:shd w:val="clear" w:color="000000" w:fill="FFFF99"/>
            <w:noWrap/>
            <w:vAlign w:val="bottom"/>
            <w:hideMark/>
          </w:tcPr>
          <w:p w14:paraId="538C379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973.100,00</w:t>
            </w:r>
          </w:p>
        </w:tc>
      </w:tr>
      <w:tr w:rsidR="00D0122B" w:rsidRPr="00D0122B" w14:paraId="0659283D"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4F57D477"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777EB3D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431.600,00</w:t>
            </w:r>
          </w:p>
        </w:tc>
        <w:tc>
          <w:tcPr>
            <w:tcW w:w="1272" w:type="dxa"/>
            <w:tcBorders>
              <w:top w:val="nil"/>
              <w:left w:val="nil"/>
              <w:bottom w:val="nil"/>
              <w:right w:val="nil"/>
            </w:tcBorders>
            <w:shd w:val="clear" w:color="000000" w:fill="FFFF99"/>
            <w:noWrap/>
            <w:vAlign w:val="bottom"/>
            <w:hideMark/>
          </w:tcPr>
          <w:p w14:paraId="52C549E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-431.600,00</w:t>
            </w:r>
          </w:p>
        </w:tc>
        <w:tc>
          <w:tcPr>
            <w:tcW w:w="1350" w:type="dxa"/>
            <w:tcBorders>
              <w:top w:val="nil"/>
              <w:left w:val="nil"/>
              <w:bottom w:val="nil"/>
              <w:right w:val="nil"/>
            </w:tcBorders>
            <w:shd w:val="clear" w:color="000000" w:fill="FFFF99"/>
            <w:noWrap/>
            <w:vAlign w:val="bottom"/>
            <w:hideMark/>
          </w:tcPr>
          <w:p w14:paraId="75B192E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385DECF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r>
      <w:tr w:rsidR="00D0122B" w:rsidRPr="00D0122B" w14:paraId="526FCDBD"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2569517A" w14:textId="77777777" w:rsidR="00D0122B" w:rsidRPr="00D0122B" w:rsidRDefault="00D0122B" w:rsidP="00D0122B">
            <w:pPr>
              <w:spacing w:after="0" w:line="240" w:lineRule="auto"/>
              <w:rPr>
                <w:rFonts w:ascii="Times New Roman" w:eastAsia="Times New Roman" w:hAnsi="Times New Roman"/>
                <w:b/>
                <w:bCs/>
                <w:color w:val="000000"/>
                <w:sz w:val="20"/>
                <w:szCs w:val="20"/>
                <w:lang w:val="en-GB" w:eastAsia="en-GB"/>
              </w:rPr>
            </w:pPr>
            <w:proofErr w:type="gramStart"/>
            <w:r w:rsidRPr="00D0122B">
              <w:rPr>
                <w:rFonts w:ascii="Times New Roman" w:eastAsia="Times New Roman" w:hAnsi="Times New Roman"/>
                <w:b/>
                <w:bCs/>
                <w:color w:val="000000"/>
                <w:sz w:val="20"/>
                <w:szCs w:val="20"/>
                <w:lang w:val="en-GB" w:eastAsia="en-GB"/>
              </w:rPr>
              <w:t>Izvor  6.1.</w:t>
            </w:r>
            <w:proofErr w:type="gramEnd"/>
            <w:r w:rsidRPr="00D0122B">
              <w:rPr>
                <w:rFonts w:ascii="Times New Roman" w:eastAsia="Times New Roman" w:hAnsi="Times New Roman"/>
                <w:b/>
                <w:bCs/>
                <w:color w:val="000000"/>
                <w:sz w:val="20"/>
                <w:szCs w:val="20"/>
                <w:lang w:val="en-GB" w:eastAsia="en-GB"/>
              </w:rPr>
              <w:t xml:space="preserve"> </w:t>
            </w:r>
            <w:proofErr w:type="spellStart"/>
            <w:r w:rsidRPr="00D0122B">
              <w:rPr>
                <w:rFonts w:ascii="Times New Roman" w:eastAsia="Times New Roman" w:hAnsi="Times New Roman"/>
                <w:b/>
                <w:bCs/>
                <w:color w:val="000000"/>
                <w:sz w:val="20"/>
                <w:szCs w:val="20"/>
                <w:lang w:val="en-GB" w:eastAsia="en-GB"/>
              </w:rPr>
              <w:t>Donacije</w:t>
            </w:r>
            <w:proofErr w:type="spellEnd"/>
          </w:p>
        </w:tc>
        <w:tc>
          <w:tcPr>
            <w:tcW w:w="1705" w:type="dxa"/>
            <w:tcBorders>
              <w:top w:val="nil"/>
              <w:left w:val="nil"/>
              <w:bottom w:val="nil"/>
              <w:right w:val="nil"/>
            </w:tcBorders>
            <w:shd w:val="clear" w:color="000000" w:fill="FFFF99"/>
            <w:noWrap/>
            <w:vAlign w:val="bottom"/>
            <w:hideMark/>
          </w:tcPr>
          <w:p w14:paraId="54677A5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5.000,00</w:t>
            </w:r>
          </w:p>
        </w:tc>
        <w:tc>
          <w:tcPr>
            <w:tcW w:w="1272" w:type="dxa"/>
            <w:tcBorders>
              <w:top w:val="nil"/>
              <w:left w:val="nil"/>
              <w:bottom w:val="nil"/>
              <w:right w:val="nil"/>
            </w:tcBorders>
            <w:shd w:val="clear" w:color="000000" w:fill="FFFF99"/>
            <w:noWrap/>
            <w:vAlign w:val="bottom"/>
            <w:hideMark/>
          </w:tcPr>
          <w:p w14:paraId="20CCCD8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FFFF99"/>
            <w:noWrap/>
            <w:vAlign w:val="bottom"/>
            <w:hideMark/>
          </w:tcPr>
          <w:p w14:paraId="6BF53B7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39F6F70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r>
      <w:tr w:rsidR="00D0122B" w:rsidRPr="00D0122B" w14:paraId="7BBFC640"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2634B1B7"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Kapitalni projekt K100033 UREĐENJE IGRALIŠTA U ORAŠINI</w:t>
            </w:r>
          </w:p>
        </w:tc>
        <w:tc>
          <w:tcPr>
            <w:tcW w:w="1705" w:type="dxa"/>
            <w:tcBorders>
              <w:top w:val="nil"/>
              <w:left w:val="nil"/>
              <w:bottom w:val="nil"/>
              <w:right w:val="nil"/>
            </w:tcBorders>
            <w:shd w:val="clear" w:color="000000" w:fill="CCCCFF"/>
            <w:noWrap/>
            <w:vAlign w:val="bottom"/>
            <w:hideMark/>
          </w:tcPr>
          <w:p w14:paraId="4E927C1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72" w:type="dxa"/>
            <w:tcBorders>
              <w:top w:val="nil"/>
              <w:left w:val="nil"/>
              <w:bottom w:val="nil"/>
              <w:right w:val="nil"/>
            </w:tcBorders>
            <w:shd w:val="clear" w:color="000000" w:fill="CCCCFF"/>
            <w:noWrap/>
            <w:vAlign w:val="bottom"/>
            <w:hideMark/>
          </w:tcPr>
          <w:p w14:paraId="64AF6A8D"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105.000,00</w:t>
            </w:r>
          </w:p>
        </w:tc>
        <w:tc>
          <w:tcPr>
            <w:tcW w:w="1350" w:type="dxa"/>
            <w:tcBorders>
              <w:top w:val="nil"/>
              <w:left w:val="nil"/>
              <w:bottom w:val="nil"/>
              <w:right w:val="nil"/>
            </w:tcBorders>
            <w:shd w:val="clear" w:color="000000" w:fill="CCCCFF"/>
            <w:noWrap/>
            <w:vAlign w:val="bottom"/>
            <w:hideMark/>
          </w:tcPr>
          <w:p w14:paraId="3897882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284F0D5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105.000,00</w:t>
            </w:r>
          </w:p>
        </w:tc>
      </w:tr>
      <w:tr w:rsidR="00D0122B" w:rsidRPr="00D0122B" w14:paraId="571DA56F"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07258AED"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464F5B5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72" w:type="dxa"/>
            <w:tcBorders>
              <w:top w:val="nil"/>
              <w:left w:val="nil"/>
              <w:bottom w:val="nil"/>
              <w:right w:val="nil"/>
            </w:tcBorders>
            <w:shd w:val="clear" w:color="000000" w:fill="FFFF99"/>
            <w:noWrap/>
            <w:vAlign w:val="bottom"/>
            <w:hideMark/>
          </w:tcPr>
          <w:p w14:paraId="6D712AF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105.000,00</w:t>
            </w:r>
          </w:p>
        </w:tc>
        <w:tc>
          <w:tcPr>
            <w:tcW w:w="1350" w:type="dxa"/>
            <w:tcBorders>
              <w:top w:val="nil"/>
              <w:left w:val="nil"/>
              <w:bottom w:val="nil"/>
              <w:right w:val="nil"/>
            </w:tcBorders>
            <w:shd w:val="clear" w:color="000000" w:fill="FFFF99"/>
            <w:noWrap/>
            <w:vAlign w:val="bottom"/>
            <w:hideMark/>
          </w:tcPr>
          <w:p w14:paraId="298A55A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3B05586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105.000,00</w:t>
            </w:r>
          </w:p>
        </w:tc>
      </w:tr>
      <w:tr w:rsidR="00D0122B" w:rsidRPr="00D0122B" w14:paraId="415D9633"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276085BE"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Kapitalni projekt K100034 UREĐENJE DJEČJEG IGRALIŠTA NA KLADI</w:t>
            </w:r>
          </w:p>
        </w:tc>
        <w:tc>
          <w:tcPr>
            <w:tcW w:w="1705" w:type="dxa"/>
            <w:tcBorders>
              <w:top w:val="nil"/>
              <w:left w:val="nil"/>
              <w:bottom w:val="nil"/>
              <w:right w:val="nil"/>
            </w:tcBorders>
            <w:shd w:val="clear" w:color="000000" w:fill="CCCCFF"/>
            <w:noWrap/>
            <w:vAlign w:val="bottom"/>
            <w:hideMark/>
          </w:tcPr>
          <w:p w14:paraId="3CF78B8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72" w:type="dxa"/>
            <w:tcBorders>
              <w:top w:val="nil"/>
              <w:left w:val="nil"/>
              <w:bottom w:val="nil"/>
              <w:right w:val="nil"/>
            </w:tcBorders>
            <w:shd w:val="clear" w:color="000000" w:fill="CCCCFF"/>
            <w:noWrap/>
            <w:vAlign w:val="bottom"/>
            <w:hideMark/>
          </w:tcPr>
          <w:p w14:paraId="7FAFF0F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47.000,00</w:t>
            </w:r>
          </w:p>
        </w:tc>
        <w:tc>
          <w:tcPr>
            <w:tcW w:w="1350" w:type="dxa"/>
            <w:tcBorders>
              <w:top w:val="nil"/>
              <w:left w:val="nil"/>
              <w:bottom w:val="nil"/>
              <w:right w:val="nil"/>
            </w:tcBorders>
            <w:shd w:val="clear" w:color="000000" w:fill="CCCCFF"/>
            <w:noWrap/>
            <w:vAlign w:val="bottom"/>
            <w:hideMark/>
          </w:tcPr>
          <w:p w14:paraId="1BBCEFEE"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3A4D450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47.000,00</w:t>
            </w:r>
          </w:p>
        </w:tc>
      </w:tr>
      <w:tr w:rsidR="00D0122B" w:rsidRPr="00D0122B" w14:paraId="70C8487B"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3E580402"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19EA6A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72" w:type="dxa"/>
            <w:tcBorders>
              <w:top w:val="nil"/>
              <w:left w:val="nil"/>
              <w:bottom w:val="nil"/>
              <w:right w:val="nil"/>
            </w:tcBorders>
            <w:shd w:val="clear" w:color="000000" w:fill="FFFF99"/>
            <w:noWrap/>
            <w:vAlign w:val="bottom"/>
            <w:hideMark/>
          </w:tcPr>
          <w:p w14:paraId="4E6B498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16.000,00</w:t>
            </w:r>
          </w:p>
        </w:tc>
        <w:tc>
          <w:tcPr>
            <w:tcW w:w="1350" w:type="dxa"/>
            <w:tcBorders>
              <w:top w:val="nil"/>
              <w:left w:val="nil"/>
              <w:bottom w:val="nil"/>
              <w:right w:val="nil"/>
            </w:tcBorders>
            <w:shd w:val="clear" w:color="000000" w:fill="FFFF99"/>
            <w:noWrap/>
            <w:vAlign w:val="bottom"/>
            <w:hideMark/>
          </w:tcPr>
          <w:p w14:paraId="04F08E1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1B88F91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16.000,00</w:t>
            </w:r>
          </w:p>
        </w:tc>
      </w:tr>
      <w:tr w:rsidR="00D0122B" w:rsidRPr="00D0122B" w14:paraId="7E6C24AA"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4E919D2E"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4347C95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72" w:type="dxa"/>
            <w:tcBorders>
              <w:top w:val="nil"/>
              <w:left w:val="nil"/>
              <w:bottom w:val="nil"/>
              <w:right w:val="nil"/>
            </w:tcBorders>
            <w:shd w:val="clear" w:color="000000" w:fill="FFFF99"/>
            <w:noWrap/>
            <w:vAlign w:val="bottom"/>
            <w:hideMark/>
          </w:tcPr>
          <w:p w14:paraId="34043AC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31.000,00</w:t>
            </w:r>
          </w:p>
        </w:tc>
        <w:tc>
          <w:tcPr>
            <w:tcW w:w="1350" w:type="dxa"/>
            <w:tcBorders>
              <w:top w:val="nil"/>
              <w:left w:val="nil"/>
              <w:bottom w:val="nil"/>
              <w:right w:val="nil"/>
            </w:tcBorders>
            <w:shd w:val="clear" w:color="000000" w:fill="FFFF99"/>
            <w:noWrap/>
            <w:vAlign w:val="bottom"/>
            <w:hideMark/>
          </w:tcPr>
          <w:p w14:paraId="215040F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1ED8CE3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31.000,00</w:t>
            </w:r>
          </w:p>
        </w:tc>
      </w:tr>
      <w:tr w:rsidR="00D0122B" w:rsidRPr="00D0122B" w14:paraId="1849018F" w14:textId="77777777" w:rsidTr="00D0122B">
        <w:trPr>
          <w:trHeight w:val="260"/>
        </w:trPr>
        <w:tc>
          <w:tcPr>
            <w:tcW w:w="3969" w:type="dxa"/>
            <w:gridSpan w:val="2"/>
            <w:tcBorders>
              <w:top w:val="nil"/>
              <w:left w:val="nil"/>
              <w:bottom w:val="nil"/>
              <w:right w:val="nil"/>
            </w:tcBorders>
            <w:shd w:val="clear" w:color="000000" w:fill="9999FF"/>
            <w:noWrap/>
            <w:vAlign w:val="bottom"/>
            <w:hideMark/>
          </w:tcPr>
          <w:p w14:paraId="15C7844C"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Program 1013 PROGRAM JAVNIH POTREBA U SOCIJALNOJ SKRBI</w:t>
            </w:r>
          </w:p>
        </w:tc>
        <w:tc>
          <w:tcPr>
            <w:tcW w:w="1705" w:type="dxa"/>
            <w:tcBorders>
              <w:top w:val="nil"/>
              <w:left w:val="nil"/>
              <w:bottom w:val="nil"/>
              <w:right w:val="nil"/>
            </w:tcBorders>
            <w:shd w:val="clear" w:color="000000" w:fill="9999FF"/>
            <w:noWrap/>
            <w:vAlign w:val="bottom"/>
            <w:hideMark/>
          </w:tcPr>
          <w:p w14:paraId="222B18E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809.600,00</w:t>
            </w:r>
          </w:p>
        </w:tc>
        <w:tc>
          <w:tcPr>
            <w:tcW w:w="1272" w:type="dxa"/>
            <w:tcBorders>
              <w:top w:val="nil"/>
              <w:left w:val="nil"/>
              <w:bottom w:val="nil"/>
              <w:right w:val="nil"/>
            </w:tcBorders>
            <w:shd w:val="clear" w:color="000000" w:fill="9999FF"/>
            <w:noWrap/>
            <w:vAlign w:val="bottom"/>
            <w:hideMark/>
          </w:tcPr>
          <w:p w14:paraId="6A6604DE"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20.000,00</w:t>
            </w:r>
          </w:p>
        </w:tc>
        <w:tc>
          <w:tcPr>
            <w:tcW w:w="1350" w:type="dxa"/>
            <w:tcBorders>
              <w:top w:val="nil"/>
              <w:left w:val="nil"/>
              <w:bottom w:val="nil"/>
              <w:right w:val="nil"/>
            </w:tcBorders>
            <w:shd w:val="clear" w:color="000000" w:fill="9999FF"/>
            <w:noWrap/>
            <w:vAlign w:val="bottom"/>
            <w:hideMark/>
          </w:tcPr>
          <w:p w14:paraId="66D59B0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2,47</w:t>
            </w:r>
          </w:p>
        </w:tc>
        <w:tc>
          <w:tcPr>
            <w:tcW w:w="1266" w:type="dxa"/>
            <w:tcBorders>
              <w:top w:val="nil"/>
              <w:left w:val="nil"/>
              <w:bottom w:val="nil"/>
              <w:right w:val="nil"/>
            </w:tcBorders>
            <w:shd w:val="clear" w:color="000000" w:fill="9999FF"/>
            <w:noWrap/>
            <w:vAlign w:val="bottom"/>
            <w:hideMark/>
          </w:tcPr>
          <w:p w14:paraId="2BA9485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829.600,00</w:t>
            </w:r>
          </w:p>
        </w:tc>
      </w:tr>
      <w:tr w:rsidR="00D0122B" w:rsidRPr="00D0122B" w14:paraId="37CB91DD"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43CD7728"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lastRenderedPageBreak/>
              <w:t>Aktivnost A100026 SOCIJALNA SKRB O NEZAPOSLENIMA</w:t>
            </w:r>
          </w:p>
        </w:tc>
        <w:tc>
          <w:tcPr>
            <w:tcW w:w="1705" w:type="dxa"/>
            <w:tcBorders>
              <w:top w:val="nil"/>
              <w:left w:val="nil"/>
              <w:bottom w:val="nil"/>
              <w:right w:val="nil"/>
            </w:tcBorders>
            <w:shd w:val="clear" w:color="000000" w:fill="CCCCFF"/>
            <w:noWrap/>
            <w:vAlign w:val="bottom"/>
            <w:hideMark/>
          </w:tcPr>
          <w:p w14:paraId="3C6119D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36.000,00</w:t>
            </w:r>
          </w:p>
        </w:tc>
        <w:tc>
          <w:tcPr>
            <w:tcW w:w="1272" w:type="dxa"/>
            <w:tcBorders>
              <w:top w:val="nil"/>
              <w:left w:val="nil"/>
              <w:bottom w:val="nil"/>
              <w:right w:val="nil"/>
            </w:tcBorders>
            <w:shd w:val="clear" w:color="000000" w:fill="CCCCFF"/>
            <w:noWrap/>
            <w:vAlign w:val="bottom"/>
            <w:hideMark/>
          </w:tcPr>
          <w:p w14:paraId="74282A0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43E2781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6224C5F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36.000,00</w:t>
            </w:r>
          </w:p>
        </w:tc>
      </w:tr>
      <w:tr w:rsidR="00D0122B" w:rsidRPr="00D0122B" w14:paraId="258EFD41"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17A78BCD"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1AAFA0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36.000,00</w:t>
            </w:r>
          </w:p>
        </w:tc>
        <w:tc>
          <w:tcPr>
            <w:tcW w:w="1272" w:type="dxa"/>
            <w:tcBorders>
              <w:top w:val="nil"/>
              <w:left w:val="nil"/>
              <w:bottom w:val="nil"/>
              <w:right w:val="nil"/>
            </w:tcBorders>
            <w:shd w:val="clear" w:color="000000" w:fill="FFFF99"/>
            <w:noWrap/>
            <w:vAlign w:val="bottom"/>
            <w:hideMark/>
          </w:tcPr>
          <w:p w14:paraId="674603F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041290B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5745A31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36.000,00</w:t>
            </w:r>
          </w:p>
        </w:tc>
      </w:tr>
      <w:tr w:rsidR="00D0122B" w:rsidRPr="00D0122B" w14:paraId="5BF3D438"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79967429"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Aktivnost A100180 GRADSKO DRUŠTVO CRVENOG KRIŽA METKOVIĆ</w:t>
            </w:r>
          </w:p>
        </w:tc>
        <w:tc>
          <w:tcPr>
            <w:tcW w:w="1705" w:type="dxa"/>
            <w:tcBorders>
              <w:top w:val="nil"/>
              <w:left w:val="nil"/>
              <w:bottom w:val="nil"/>
              <w:right w:val="nil"/>
            </w:tcBorders>
            <w:shd w:val="clear" w:color="000000" w:fill="CCCCFF"/>
            <w:noWrap/>
            <w:vAlign w:val="bottom"/>
            <w:hideMark/>
          </w:tcPr>
          <w:p w14:paraId="1BF3490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41.000,00</w:t>
            </w:r>
          </w:p>
        </w:tc>
        <w:tc>
          <w:tcPr>
            <w:tcW w:w="1272" w:type="dxa"/>
            <w:tcBorders>
              <w:top w:val="nil"/>
              <w:left w:val="nil"/>
              <w:bottom w:val="nil"/>
              <w:right w:val="nil"/>
            </w:tcBorders>
            <w:shd w:val="clear" w:color="000000" w:fill="CCCCFF"/>
            <w:noWrap/>
            <w:vAlign w:val="bottom"/>
            <w:hideMark/>
          </w:tcPr>
          <w:p w14:paraId="5F45360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7D36BC5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37E4B4A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41.000,00</w:t>
            </w:r>
          </w:p>
        </w:tc>
      </w:tr>
      <w:tr w:rsidR="00D0122B" w:rsidRPr="00D0122B" w14:paraId="7FCFB4D7"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342148DA"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7BF4AB3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41.000,00</w:t>
            </w:r>
          </w:p>
        </w:tc>
        <w:tc>
          <w:tcPr>
            <w:tcW w:w="1272" w:type="dxa"/>
            <w:tcBorders>
              <w:top w:val="nil"/>
              <w:left w:val="nil"/>
              <w:bottom w:val="nil"/>
              <w:right w:val="nil"/>
            </w:tcBorders>
            <w:shd w:val="clear" w:color="000000" w:fill="FFFF99"/>
            <w:noWrap/>
            <w:vAlign w:val="bottom"/>
            <w:hideMark/>
          </w:tcPr>
          <w:p w14:paraId="745A070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3CCD20B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46CDFB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41.000,00</w:t>
            </w:r>
          </w:p>
        </w:tc>
      </w:tr>
      <w:tr w:rsidR="00D0122B" w:rsidRPr="00D0122B" w14:paraId="762FC66A"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5E5986E0"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Aktivnost A100230 NAKNADA TROŠKOVA STANOVANJA</w:t>
            </w:r>
          </w:p>
        </w:tc>
        <w:tc>
          <w:tcPr>
            <w:tcW w:w="1705" w:type="dxa"/>
            <w:tcBorders>
              <w:top w:val="nil"/>
              <w:left w:val="nil"/>
              <w:bottom w:val="nil"/>
              <w:right w:val="nil"/>
            </w:tcBorders>
            <w:shd w:val="clear" w:color="000000" w:fill="CCCCFF"/>
            <w:noWrap/>
            <w:vAlign w:val="bottom"/>
            <w:hideMark/>
          </w:tcPr>
          <w:p w14:paraId="2B98396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73.300,00</w:t>
            </w:r>
          </w:p>
        </w:tc>
        <w:tc>
          <w:tcPr>
            <w:tcW w:w="1272" w:type="dxa"/>
            <w:tcBorders>
              <w:top w:val="nil"/>
              <w:left w:val="nil"/>
              <w:bottom w:val="nil"/>
              <w:right w:val="nil"/>
            </w:tcBorders>
            <w:shd w:val="clear" w:color="000000" w:fill="CCCCFF"/>
            <w:noWrap/>
            <w:vAlign w:val="bottom"/>
            <w:hideMark/>
          </w:tcPr>
          <w:p w14:paraId="09E02D0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782CD10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6A5C68DD"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73.300,00</w:t>
            </w:r>
          </w:p>
        </w:tc>
      </w:tr>
      <w:tr w:rsidR="00D0122B" w:rsidRPr="00D0122B" w14:paraId="43478715"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21DBD270"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0924C4F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73.300,00</w:t>
            </w:r>
          </w:p>
        </w:tc>
        <w:tc>
          <w:tcPr>
            <w:tcW w:w="1272" w:type="dxa"/>
            <w:tcBorders>
              <w:top w:val="nil"/>
              <w:left w:val="nil"/>
              <w:bottom w:val="nil"/>
              <w:right w:val="nil"/>
            </w:tcBorders>
            <w:shd w:val="clear" w:color="000000" w:fill="FFFF99"/>
            <w:noWrap/>
            <w:vAlign w:val="bottom"/>
            <w:hideMark/>
          </w:tcPr>
          <w:p w14:paraId="62A50CF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0F0879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568EE72D"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73.300,00</w:t>
            </w:r>
          </w:p>
        </w:tc>
      </w:tr>
      <w:tr w:rsidR="00D0122B" w:rsidRPr="00D0122B" w14:paraId="408CDFF7"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2A161363"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Aktivnost A100298 POTPORE KORISNICIMA KROZ PROGRAM JAVNIH POTREBA U SOCIJALNOJ SKRBI</w:t>
            </w:r>
          </w:p>
        </w:tc>
        <w:tc>
          <w:tcPr>
            <w:tcW w:w="1705" w:type="dxa"/>
            <w:tcBorders>
              <w:top w:val="nil"/>
              <w:left w:val="nil"/>
              <w:bottom w:val="nil"/>
              <w:right w:val="nil"/>
            </w:tcBorders>
            <w:shd w:val="clear" w:color="000000" w:fill="CCCCFF"/>
            <w:noWrap/>
            <w:vAlign w:val="bottom"/>
            <w:hideMark/>
          </w:tcPr>
          <w:p w14:paraId="2BF27FE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66.300,00</w:t>
            </w:r>
          </w:p>
        </w:tc>
        <w:tc>
          <w:tcPr>
            <w:tcW w:w="1272" w:type="dxa"/>
            <w:tcBorders>
              <w:top w:val="nil"/>
              <w:left w:val="nil"/>
              <w:bottom w:val="nil"/>
              <w:right w:val="nil"/>
            </w:tcBorders>
            <w:shd w:val="clear" w:color="000000" w:fill="CCCCFF"/>
            <w:noWrap/>
            <w:vAlign w:val="bottom"/>
            <w:hideMark/>
          </w:tcPr>
          <w:p w14:paraId="1120961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2A2A781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3A4D3F9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66.300,00</w:t>
            </w:r>
          </w:p>
        </w:tc>
      </w:tr>
      <w:tr w:rsidR="00D0122B" w:rsidRPr="00D0122B" w14:paraId="0ACDE56B"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7778E057"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7343731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66.300,00</w:t>
            </w:r>
          </w:p>
        </w:tc>
        <w:tc>
          <w:tcPr>
            <w:tcW w:w="1272" w:type="dxa"/>
            <w:tcBorders>
              <w:top w:val="nil"/>
              <w:left w:val="nil"/>
              <w:bottom w:val="nil"/>
              <w:right w:val="nil"/>
            </w:tcBorders>
            <w:shd w:val="clear" w:color="000000" w:fill="FFFF99"/>
            <w:noWrap/>
            <w:vAlign w:val="bottom"/>
            <w:hideMark/>
          </w:tcPr>
          <w:p w14:paraId="7DA36BE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016F9DC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320527A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66.300,00</w:t>
            </w:r>
          </w:p>
        </w:tc>
      </w:tr>
      <w:tr w:rsidR="00D0122B" w:rsidRPr="00D0122B" w14:paraId="5A1B37C5"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17E6F302"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Aktivnost A100356 JEDNOKRATNI UMIROVLJENIČKI DODATAK</w:t>
            </w:r>
          </w:p>
        </w:tc>
        <w:tc>
          <w:tcPr>
            <w:tcW w:w="1705" w:type="dxa"/>
            <w:tcBorders>
              <w:top w:val="nil"/>
              <w:left w:val="nil"/>
              <w:bottom w:val="nil"/>
              <w:right w:val="nil"/>
            </w:tcBorders>
            <w:shd w:val="clear" w:color="000000" w:fill="CCCCFF"/>
            <w:noWrap/>
            <w:vAlign w:val="bottom"/>
            <w:hideMark/>
          </w:tcPr>
          <w:p w14:paraId="1205473E"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195.000,00</w:t>
            </w:r>
          </w:p>
        </w:tc>
        <w:tc>
          <w:tcPr>
            <w:tcW w:w="1272" w:type="dxa"/>
            <w:tcBorders>
              <w:top w:val="nil"/>
              <w:left w:val="nil"/>
              <w:bottom w:val="nil"/>
              <w:right w:val="nil"/>
            </w:tcBorders>
            <w:shd w:val="clear" w:color="000000" w:fill="CCCCFF"/>
            <w:noWrap/>
            <w:vAlign w:val="bottom"/>
            <w:hideMark/>
          </w:tcPr>
          <w:p w14:paraId="6F8AD77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7.000,00</w:t>
            </w:r>
          </w:p>
        </w:tc>
        <w:tc>
          <w:tcPr>
            <w:tcW w:w="1350" w:type="dxa"/>
            <w:tcBorders>
              <w:top w:val="nil"/>
              <w:left w:val="nil"/>
              <w:bottom w:val="nil"/>
              <w:right w:val="nil"/>
            </w:tcBorders>
            <w:shd w:val="clear" w:color="000000" w:fill="CCCCFF"/>
            <w:noWrap/>
            <w:vAlign w:val="bottom"/>
            <w:hideMark/>
          </w:tcPr>
          <w:p w14:paraId="3C7A0DA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3,59</w:t>
            </w:r>
          </w:p>
        </w:tc>
        <w:tc>
          <w:tcPr>
            <w:tcW w:w="1266" w:type="dxa"/>
            <w:tcBorders>
              <w:top w:val="nil"/>
              <w:left w:val="nil"/>
              <w:bottom w:val="nil"/>
              <w:right w:val="nil"/>
            </w:tcBorders>
            <w:shd w:val="clear" w:color="000000" w:fill="CCCCFF"/>
            <w:noWrap/>
            <w:vAlign w:val="bottom"/>
            <w:hideMark/>
          </w:tcPr>
          <w:p w14:paraId="316A67C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202.000,00</w:t>
            </w:r>
          </w:p>
        </w:tc>
      </w:tr>
      <w:tr w:rsidR="00D0122B" w:rsidRPr="00D0122B" w14:paraId="2F655E35"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6137668B"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2565C48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72" w:type="dxa"/>
            <w:tcBorders>
              <w:top w:val="nil"/>
              <w:left w:val="nil"/>
              <w:bottom w:val="nil"/>
              <w:right w:val="nil"/>
            </w:tcBorders>
            <w:shd w:val="clear" w:color="000000" w:fill="FFFF99"/>
            <w:noWrap/>
            <w:vAlign w:val="bottom"/>
            <w:hideMark/>
          </w:tcPr>
          <w:p w14:paraId="4C3052D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7.000,00</w:t>
            </w:r>
          </w:p>
        </w:tc>
        <w:tc>
          <w:tcPr>
            <w:tcW w:w="1350" w:type="dxa"/>
            <w:tcBorders>
              <w:top w:val="nil"/>
              <w:left w:val="nil"/>
              <w:bottom w:val="nil"/>
              <w:right w:val="nil"/>
            </w:tcBorders>
            <w:shd w:val="clear" w:color="000000" w:fill="FFFF99"/>
            <w:noWrap/>
            <w:vAlign w:val="bottom"/>
            <w:hideMark/>
          </w:tcPr>
          <w:p w14:paraId="74E6007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36AD3F6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7.000,00</w:t>
            </w:r>
          </w:p>
        </w:tc>
      </w:tr>
      <w:tr w:rsidR="00D0122B" w:rsidRPr="00D0122B" w14:paraId="3E24D1EF"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5EDBD54B"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3292875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195.000,00</w:t>
            </w:r>
          </w:p>
        </w:tc>
        <w:tc>
          <w:tcPr>
            <w:tcW w:w="1272" w:type="dxa"/>
            <w:tcBorders>
              <w:top w:val="nil"/>
              <w:left w:val="nil"/>
              <w:bottom w:val="nil"/>
              <w:right w:val="nil"/>
            </w:tcBorders>
            <w:shd w:val="clear" w:color="000000" w:fill="FFFF99"/>
            <w:noWrap/>
            <w:vAlign w:val="bottom"/>
            <w:hideMark/>
          </w:tcPr>
          <w:p w14:paraId="3A601B4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40375D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63CCAD6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195.000,00</w:t>
            </w:r>
          </w:p>
        </w:tc>
      </w:tr>
      <w:tr w:rsidR="00D0122B" w:rsidRPr="00D0122B" w14:paraId="66AE5B1C"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25969A4A"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Aktivnost A100493 Projekt "ZAŽELI I UKLJUČI SE"</w:t>
            </w:r>
          </w:p>
        </w:tc>
        <w:tc>
          <w:tcPr>
            <w:tcW w:w="1705" w:type="dxa"/>
            <w:tcBorders>
              <w:top w:val="nil"/>
              <w:left w:val="nil"/>
              <w:bottom w:val="nil"/>
              <w:right w:val="nil"/>
            </w:tcBorders>
            <w:shd w:val="clear" w:color="000000" w:fill="CCCCFF"/>
            <w:noWrap/>
            <w:vAlign w:val="bottom"/>
            <w:hideMark/>
          </w:tcPr>
          <w:p w14:paraId="1DA9C1E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385.000,00</w:t>
            </w:r>
          </w:p>
        </w:tc>
        <w:tc>
          <w:tcPr>
            <w:tcW w:w="1272" w:type="dxa"/>
            <w:tcBorders>
              <w:top w:val="nil"/>
              <w:left w:val="nil"/>
              <w:bottom w:val="nil"/>
              <w:right w:val="nil"/>
            </w:tcBorders>
            <w:shd w:val="clear" w:color="000000" w:fill="CCCCFF"/>
            <w:noWrap/>
            <w:vAlign w:val="bottom"/>
            <w:hideMark/>
          </w:tcPr>
          <w:p w14:paraId="14809D8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21.000,00</w:t>
            </w:r>
          </w:p>
        </w:tc>
        <w:tc>
          <w:tcPr>
            <w:tcW w:w="1350" w:type="dxa"/>
            <w:tcBorders>
              <w:top w:val="nil"/>
              <w:left w:val="nil"/>
              <w:bottom w:val="nil"/>
              <w:right w:val="nil"/>
            </w:tcBorders>
            <w:shd w:val="clear" w:color="000000" w:fill="CCCCFF"/>
            <w:noWrap/>
            <w:vAlign w:val="bottom"/>
            <w:hideMark/>
          </w:tcPr>
          <w:p w14:paraId="2527F90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5,45</w:t>
            </w:r>
          </w:p>
        </w:tc>
        <w:tc>
          <w:tcPr>
            <w:tcW w:w="1266" w:type="dxa"/>
            <w:tcBorders>
              <w:top w:val="nil"/>
              <w:left w:val="nil"/>
              <w:bottom w:val="nil"/>
              <w:right w:val="nil"/>
            </w:tcBorders>
            <w:shd w:val="clear" w:color="000000" w:fill="CCCCFF"/>
            <w:noWrap/>
            <w:vAlign w:val="bottom"/>
            <w:hideMark/>
          </w:tcPr>
          <w:p w14:paraId="0988F86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406.000,00</w:t>
            </w:r>
          </w:p>
        </w:tc>
      </w:tr>
      <w:tr w:rsidR="00D0122B" w:rsidRPr="00D0122B" w14:paraId="14849B07"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49EA3D41"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3A3CB8A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72" w:type="dxa"/>
            <w:tcBorders>
              <w:top w:val="nil"/>
              <w:left w:val="nil"/>
              <w:bottom w:val="nil"/>
              <w:right w:val="nil"/>
            </w:tcBorders>
            <w:shd w:val="clear" w:color="000000" w:fill="FFFF99"/>
            <w:noWrap/>
            <w:vAlign w:val="bottom"/>
            <w:hideMark/>
          </w:tcPr>
          <w:p w14:paraId="4685014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60.000,00</w:t>
            </w:r>
          </w:p>
        </w:tc>
        <w:tc>
          <w:tcPr>
            <w:tcW w:w="1350" w:type="dxa"/>
            <w:tcBorders>
              <w:top w:val="nil"/>
              <w:left w:val="nil"/>
              <w:bottom w:val="nil"/>
              <w:right w:val="nil"/>
            </w:tcBorders>
            <w:shd w:val="clear" w:color="000000" w:fill="FFFF99"/>
            <w:noWrap/>
            <w:vAlign w:val="bottom"/>
            <w:hideMark/>
          </w:tcPr>
          <w:p w14:paraId="778E475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285308C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60.000,00</w:t>
            </w:r>
          </w:p>
        </w:tc>
      </w:tr>
      <w:tr w:rsidR="00D0122B" w:rsidRPr="00D0122B" w14:paraId="2E402DC7"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3E3C2220" w14:textId="77777777" w:rsidR="00D0122B" w:rsidRPr="00D0122B" w:rsidRDefault="00D0122B" w:rsidP="00D0122B">
            <w:pPr>
              <w:spacing w:after="0" w:line="240" w:lineRule="auto"/>
              <w:rPr>
                <w:rFonts w:ascii="Times New Roman" w:eastAsia="Times New Roman" w:hAnsi="Times New Roman"/>
                <w:b/>
                <w:bCs/>
                <w:color w:val="000000"/>
                <w:sz w:val="20"/>
                <w:szCs w:val="20"/>
                <w:lang w:val="en-GB" w:eastAsia="en-GB"/>
              </w:rPr>
            </w:pPr>
            <w:proofErr w:type="gramStart"/>
            <w:r w:rsidRPr="00D0122B">
              <w:rPr>
                <w:rFonts w:ascii="Times New Roman" w:eastAsia="Times New Roman" w:hAnsi="Times New Roman"/>
                <w:b/>
                <w:bCs/>
                <w:color w:val="000000"/>
                <w:sz w:val="20"/>
                <w:szCs w:val="20"/>
                <w:lang w:val="en-GB" w:eastAsia="en-GB"/>
              </w:rPr>
              <w:t>Izvor  5.6.</w:t>
            </w:r>
            <w:proofErr w:type="gramEnd"/>
            <w:r w:rsidRPr="00D0122B">
              <w:rPr>
                <w:rFonts w:ascii="Times New Roman" w:eastAsia="Times New Roman" w:hAnsi="Times New Roman"/>
                <w:b/>
                <w:bCs/>
                <w:color w:val="000000"/>
                <w:sz w:val="20"/>
                <w:szCs w:val="20"/>
                <w:lang w:val="en-GB" w:eastAsia="en-GB"/>
              </w:rPr>
              <w:t xml:space="preserve"> FONDOVI EU</w:t>
            </w:r>
          </w:p>
        </w:tc>
        <w:tc>
          <w:tcPr>
            <w:tcW w:w="1705" w:type="dxa"/>
            <w:tcBorders>
              <w:top w:val="nil"/>
              <w:left w:val="nil"/>
              <w:bottom w:val="nil"/>
              <w:right w:val="nil"/>
            </w:tcBorders>
            <w:shd w:val="clear" w:color="000000" w:fill="FFFF99"/>
            <w:noWrap/>
            <w:vAlign w:val="bottom"/>
            <w:hideMark/>
          </w:tcPr>
          <w:p w14:paraId="23F6038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385.000,00</w:t>
            </w:r>
          </w:p>
        </w:tc>
        <w:tc>
          <w:tcPr>
            <w:tcW w:w="1272" w:type="dxa"/>
            <w:tcBorders>
              <w:top w:val="nil"/>
              <w:left w:val="nil"/>
              <w:bottom w:val="nil"/>
              <w:right w:val="nil"/>
            </w:tcBorders>
            <w:shd w:val="clear" w:color="000000" w:fill="FFFF99"/>
            <w:noWrap/>
            <w:vAlign w:val="bottom"/>
            <w:hideMark/>
          </w:tcPr>
          <w:p w14:paraId="2FF182E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-39.000,00</w:t>
            </w:r>
          </w:p>
        </w:tc>
        <w:tc>
          <w:tcPr>
            <w:tcW w:w="1350" w:type="dxa"/>
            <w:tcBorders>
              <w:top w:val="nil"/>
              <w:left w:val="nil"/>
              <w:bottom w:val="nil"/>
              <w:right w:val="nil"/>
            </w:tcBorders>
            <w:shd w:val="clear" w:color="000000" w:fill="FFFF99"/>
            <w:noWrap/>
            <w:vAlign w:val="bottom"/>
            <w:hideMark/>
          </w:tcPr>
          <w:p w14:paraId="5F38526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-10,13</w:t>
            </w:r>
          </w:p>
        </w:tc>
        <w:tc>
          <w:tcPr>
            <w:tcW w:w="1266" w:type="dxa"/>
            <w:tcBorders>
              <w:top w:val="nil"/>
              <w:left w:val="nil"/>
              <w:bottom w:val="nil"/>
              <w:right w:val="nil"/>
            </w:tcBorders>
            <w:shd w:val="clear" w:color="000000" w:fill="FFFF99"/>
            <w:noWrap/>
            <w:vAlign w:val="bottom"/>
            <w:hideMark/>
          </w:tcPr>
          <w:p w14:paraId="0EBE1BE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346.000,00</w:t>
            </w:r>
          </w:p>
        </w:tc>
      </w:tr>
      <w:tr w:rsidR="00D0122B" w:rsidRPr="00D0122B" w14:paraId="25D01E42"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6F28F71E"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Aktivnost A100503 SUFINANCIRANJE TROŠKOVA MEDICINSKI POMOGNUTE OPLODNJE</w:t>
            </w:r>
          </w:p>
        </w:tc>
        <w:tc>
          <w:tcPr>
            <w:tcW w:w="1705" w:type="dxa"/>
            <w:tcBorders>
              <w:top w:val="nil"/>
              <w:left w:val="nil"/>
              <w:bottom w:val="nil"/>
              <w:right w:val="nil"/>
            </w:tcBorders>
            <w:shd w:val="clear" w:color="000000" w:fill="CCCCFF"/>
            <w:noWrap/>
            <w:vAlign w:val="bottom"/>
            <w:hideMark/>
          </w:tcPr>
          <w:p w14:paraId="119D333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13.000,00</w:t>
            </w:r>
          </w:p>
        </w:tc>
        <w:tc>
          <w:tcPr>
            <w:tcW w:w="1272" w:type="dxa"/>
            <w:tcBorders>
              <w:top w:val="nil"/>
              <w:left w:val="nil"/>
              <w:bottom w:val="nil"/>
              <w:right w:val="nil"/>
            </w:tcBorders>
            <w:shd w:val="clear" w:color="000000" w:fill="CCCCFF"/>
            <w:noWrap/>
            <w:vAlign w:val="bottom"/>
            <w:hideMark/>
          </w:tcPr>
          <w:p w14:paraId="56C2551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-8.000,00</w:t>
            </w:r>
          </w:p>
        </w:tc>
        <w:tc>
          <w:tcPr>
            <w:tcW w:w="1350" w:type="dxa"/>
            <w:tcBorders>
              <w:top w:val="nil"/>
              <w:left w:val="nil"/>
              <w:bottom w:val="nil"/>
              <w:right w:val="nil"/>
            </w:tcBorders>
            <w:shd w:val="clear" w:color="000000" w:fill="CCCCFF"/>
            <w:noWrap/>
            <w:vAlign w:val="bottom"/>
            <w:hideMark/>
          </w:tcPr>
          <w:p w14:paraId="78472F3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-61,54</w:t>
            </w:r>
          </w:p>
        </w:tc>
        <w:tc>
          <w:tcPr>
            <w:tcW w:w="1266" w:type="dxa"/>
            <w:tcBorders>
              <w:top w:val="nil"/>
              <w:left w:val="nil"/>
              <w:bottom w:val="nil"/>
              <w:right w:val="nil"/>
            </w:tcBorders>
            <w:shd w:val="clear" w:color="000000" w:fill="CCCCFF"/>
            <w:noWrap/>
            <w:vAlign w:val="bottom"/>
            <w:hideMark/>
          </w:tcPr>
          <w:p w14:paraId="5DEB455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5.000,00</w:t>
            </w:r>
          </w:p>
        </w:tc>
      </w:tr>
      <w:tr w:rsidR="00D0122B" w:rsidRPr="00D0122B" w14:paraId="72335D90"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3C2582EC"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061C736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13.000,00</w:t>
            </w:r>
          </w:p>
        </w:tc>
        <w:tc>
          <w:tcPr>
            <w:tcW w:w="1272" w:type="dxa"/>
            <w:tcBorders>
              <w:top w:val="nil"/>
              <w:left w:val="nil"/>
              <w:bottom w:val="nil"/>
              <w:right w:val="nil"/>
            </w:tcBorders>
            <w:shd w:val="clear" w:color="000000" w:fill="FFFF99"/>
            <w:noWrap/>
            <w:vAlign w:val="bottom"/>
            <w:hideMark/>
          </w:tcPr>
          <w:p w14:paraId="0C82E2F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-8.000,00</w:t>
            </w:r>
          </w:p>
        </w:tc>
        <w:tc>
          <w:tcPr>
            <w:tcW w:w="1350" w:type="dxa"/>
            <w:tcBorders>
              <w:top w:val="nil"/>
              <w:left w:val="nil"/>
              <w:bottom w:val="nil"/>
              <w:right w:val="nil"/>
            </w:tcBorders>
            <w:shd w:val="clear" w:color="000000" w:fill="FFFF99"/>
            <w:noWrap/>
            <w:vAlign w:val="bottom"/>
            <w:hideMark/>
          </w:tcPr>
          <w:p w14:paraId="144A2DA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-61,54</w:t>
            </w:r>
          </w:p>
        </w:tc>
        <w:tc>
          <w:tcPr>
            <w:tcW w:w="1266" w:type="dxa"/>
            <w:tcBorders>
              <w:top w:val="nil"/>
              <w:left w:val="nil"/>
              <w:bottom w:val="nil"/>
              <w:right w:val="nil"/>
            </w:tcBorders>
            <w:shd w:val="clear" w:color="000000" w:fill="FFFF99"/>
            <w:noWrap/>
            <w:vAlign w:val="bottom"/>
            <w:hideMark/>
          </w:tcPr>
          <w:p w14:paraId="7CC6D05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5.000,00</w:t>
            </w:r>
          </w:p>
        </w:tc>
      </w:tr>
      <w:tr w:rsidR="00D0122B" w:rsidRPr="00D0122B" w14:paraId="5E3EBB6C" w14:textId="77777777" w:rsidTr="00D0122B">
        <w:trPr>
          <w:trHeight w:val="260"/>
        </w:trPr>
        <w:tc>
          <w:tcPr>
            <w:tcW w:w="3969" w:type="dxa"/>
            <w:gridSpan w:val="2"/>
            <w:tcBorders>
              <w:top w:val="nil"/>
              <w:left w:val="nil"/>
              <w:bottom w:val="nil"/>
              <w:right w:val="nil"/>
            </w:tcBorders>
            <w:shd w:val="clear" w:color="000000" w:fill="9999FF"/>
            <w:noWrap/>
            <w:vAlign w:val="bottom"/>
            <w:hideMark/>
          </w:tcPr>
          <w:p w14:paraId="379953ED"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Program 1017 OSNOVNO I SREDNJOŠKOLSKO OBRAZOVANJE</w:t>
            </w:r>
          </w:p>
        </w:tc>
        <w:tc>
          <w:tcPr>
            <w:tcW w:w="1705" w:type="dxa"/>
            <w:tcBorders>
              <w:top w:val="nil"/>
              <w:left w:val="nil"/>
              <w:bottom w:val="nil"/>
              <w:right w:val="nil"/>
            </w:tcBorders>
            <w:shd w:val="clear" w:color="000000" w:fill="9999FF"/>
            <w:noWrap/>
            <w:vAlign w:val="bottom"/>
            <w:hideMark/>
          </w:tcPr>
          <w:p w14:paraId="1035734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194.000,00</w:t>
            </w:r>
          </w:p>
        </w:tc>
        <w:tc>
          <w:tcPr>
            <w:tcW w:w="1272" w:type="dxa"/>
            <w:tcBorders>
              <w:top w:val="nil"/>
              <w:left w:val="nil"/>
              <w:bottom w:val="nil"/>
              <w:right w:val="nil"/>
            </w:tcBorders>
            <w:shd w:val="clear" w:color="000000" w:fill="9999FF"/>
            <w:noWrap/>
            <w:vAlign w:val="bottom"/>
            <w:hideMark/>
          </w:tcPr>
          <w:p w14:paraId="6D935B6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34.000,00</w:t>
            </w:r>
          </w:p>
        </w:tc>
        <w:tc>
          <w:tcPr>
            <w:tcW w:w="1350" w:type="dxa"/>
            <w:tcBorders>
              <w:top w:val="nil"/>
              <w:left w:val="nil"/>
              <w:bottom w:val="nil"/>
              <w:right w:val="nil"/>
            </w:tcBorders>
            <w:shd w:val="clear" w:color="000000" w:fill="9999FF"/>
            <w:noWrap/>
            <w:vAlign w:val="bottom"/>
            <w:hideMark/>
          </w:tcPr>
          <w:p w14:paraId="49257F1D"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17,53</w:t>
            </w:r>
          </w:p>
        </w:tc>
        <w:tc>
          <w:tcPr>
            <w:tcW w:w="1266" w:type="dxa"/>
            <w:tcBorders>
              <w:top w:val="nil"/>
              <w:left w:val="nil"/>
              <w:bottom w:val="nil"/>
              <w:right w:val="nil"/>
            </w:tcBorders>
            <w:shd w:val="clear" w:color="000000" w:fill="9999FF"/>
            <w:noWrap/>
            <w:vAlign w:val="bottom"/>
            <w:hideMark/>
          </w:tcPr>
          <w:p w14:paraId="3E8A648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228.000,00</w:t>
            </w:r>
          </w:p>
        </w:tc>
      </w:tr>
      <w:tr w:rsidR="00D0122B" w:rsidRPr="00D0122B" w14:paraId="760040BF"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27A9032A"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Aktivnost A100028 SUFINANCIRANJE PRIJEVOZA UČENIKA</w:t>
            </w:r>
          </w:p>
        </w:tc>
        <w:tc>
          <w:tcPr>
            <w:tcW w:w="1705" w:type="dxa"/>
            <w:tcBorders>
              <w:top w:val="nil"/>
              <w:left w:val="nil"/>
              <w:bottom w:val="nil"/>
              <w:right w:val="nil"/>
            </w:tcBorders>
            <w:shd w:val="clear" w:color="000000" w:fill="CCCCFF"/>
            <w:noWrap/>
            <w:vAlign w:val="bottom"/>
            <w:hideMark/>
          </w:tcPr>
          <w:p w14:paraId="19EB2F7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60.000,00</w:t>
            </w:r>
          </w:p>
        </w:tc>
        <w:tc>
          <w:tcPr>
            <w:tcW w:w="1272" w:type="dxa"/>
            <w:tcBorders>
              <w:top w:val="nil"/>
              <w:left w:val="nil"/>
              <w:bottom w:val="nil"/>
              <w:right w:val="nil"/>
            </w:tcBorders>
            <w:shd w:val="clear" w:color="000000" w:fill="CCCCFF"/>
            <w:noWrap/>
            <w:vAlign w:val="bottom"/>
            <w:hideMark/>
          </w:tcPr>
          <w:p w14:paraId="6E87929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621049F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25F2FDD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60.000,00</w:t>
            </w:r>
          </w:p>
        </w:tc>
      </w:tr>
      <w:tr w:rsidR="00D0122B" w:rsidRPr="00D0122B" w14:paraId="3A2EBDEE"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02C0C8F7"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38EA5CA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60.000,00</w:t>
            </w:r>
          </w:p>
        </w:tc>
        <w:tc>
          <w:tcPr>
            <w:tcW w:w="1272" w:type="dxa"/>
            <w:tcBorders>
              <w:top w:val="nil"/>
              <w:left w:val="nil"/>
              <w:bottom w:val="nil"/>
              <w:right w:val="nil"/>
            </w:tcBorders>
            <w:shd w:val="clear" w:color="000000" w:fill="FFFF99"/>
            <w:noWrap/>
            <w:vAlign w:val="bottom"/>
            <w:hideMark/>
          </w:tcPr>
          <w:p w14:paraId="11F18A5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A54753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1521510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60.000,00</w:t>
            </w:r>
          </w:p>
        </w:tc>
      </w:tr>
      <w:tr w:rsidR="00D0122B" w:rsidRPr="00D0122B" w14:paraId="15462875"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2E393060"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Aktivnost A100067 OSNOVNA ŠKOLA STJEPANA RADIĆA</w:t>
            </w:r>
          </w:p>
        </w:tc>
        <w:tc>
          <w:tcPr>
            <w:tcW w:w="1705" w:type="dxa"/>
            <w:tcBorders>
              <w:top w:val="nil"/>
              <w:left w:val="nil"/>
              <w:bottom w:val="nil"/>
              <w:right w:val="nil"/>
            </w:tcBorders>
            <w:shd w:val="clear" w:color="000000" w:fill="CCCCFF"/>
            <w:noWrap/>
            <w:vAlign w:val="bottom"/>
            <w:hideMark/>
          </w:tcPr>
          <w:p w14:paraId="63018F5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c>
          <w:tcPr>
            <w:tcW w:w="1272" w:type="dxa"/>
            <w:tcBorders>
              <w:top w:val="nil"/>
              <w:left w:val="nil"/>
              <w:bottom w:val="nil"/>
              <w:right w:val="nil"/>
            </w:tcBorders>
            <w:shd w:val="clear" w:color="000000" w:fill="CCCCFF"/>
            <w:noWrap/>
            <w:vAlign w:val="bottom"/>
            <w:hideMark/>
          </w:tcPr>
          <w:p w14:paraId="4DE4ECD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625F1E6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761EC3B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r>
      <w:tr w:rsidR="00D0122B" w:rsidRPr="00D0122B" w14:paraId="2EB2CF65"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3F8ACB2C"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4AA1397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c>
          <w:tcPr>
            <w:tcW w:w="1272" w:type="dxa"/>
            <w:tcBorders>
              <w:top w:val="nil"/>
              <w:left w:val="nil"/>
              <w:bottom w:val="nil"/>
              <w:right w:val="nil"/>
            </w:tcBorders>
            <w:shd w:val="clear" w:color="000000" w:fill="FFFF99"/>
            <w:noWrap/>
            <w:vAlign w:val="bottom"/>
            <w:hideMark/>
          </w:tcPr>
          <w:p w14:paraId="2625717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057E3AF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56A90F0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r>
      <w:tr w:rsidR="00D0122B" w:rsidRPr="00D0122B" w14:paraId="68719615"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1CCB2A96" w14:textId="77777777" w:rsidR="00D0122B" w:rsidRPr="00D0122B" w:rsidRDefault="00D0122B" w:rsidP="00D0122B">
            <w:pPr>
              <w:spacing w:after="0" w:line="240" w:lineRule="auto"/>
              <w:rPr>
                <w:rFonts w:ascii="Times New Roman" w:eastAsia="Times New Roman" w:hAnsi="Times New Roman"/>
                <w:b/>
                <w:bCs/>
                <w:color w:val="000000"/>
                <w:sz w:val="20"/>
                <w:szCs w:val="20"/>
                <w:lang w:val="en-GB" w:eastAsia="en-GB"/>
              </w:rPr>
            </w:pPr>
            <w:proofErr w:type="spellStart"/>
            <w:r w:rsidRPr="00D0122B">
              <w:rPr>
                <w:rFonts w:ascii="Times New Roman" w:eastAsia="Times New Roman" w:hAnsi="Times New Roman"/>
                <w:b/>
                <w:bCs/>
                <w:color w:val="000000"/>
                <w:sz w:val="20"/>
                <w:szCs w:val="20"/>
                <w:lang w:val="en-GB" w:eastAsia="en-GB"/>
              </w:rPr>
              <w:t>Aktivnost</w:t>
            </w:r>
            <w:proofErr w:type="spellEnd"/>
            <w:r w:rsidRPr="00D0122B">
              <w:rPr>
                <w:rFonts w:ascii="Times New Roman" w:eastAsia="Times New Roman" w:hAnsi="Times New Roman"/>
                <w:b/>
                <w:bCs/>
                <w:color w:val="000000"/>
                <w:sz w:val="20"/>
                <w:szCs w:val="20"/>
                <w:lang w:val="en-GB" w:eastAsia="en-GB"/>
              </w:rPr>
              <w:t xml:space="preserve"> A100111 NAGRADE UČENICIMA ZA POSEBNA POSTIGNUĆA</w:t>
            </w:r>
          </w:p>
        </w:tc>
        <w:tc>
          <w:tcPr>
            <w:tcW w:w="1705" w:type="dxa"/>
            <w:tcBorders>
              <w:top w:val="nil"/>
              <w:left w:val="nil"/>
              <w:bottom w:val="nil"/>
              <w:right w:val="nil"/>
            </w:tcBorders>
            <w:shd w:val="clear" w:color="000000" w:fill="CCCCFF"/>
            <w:noWrap/>
            <w:vAlign w:val="bottom"/>
            <w:hideMark/>
          </w:tcPr>
          <w:p w14:paraId="392D8E9D"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c>
          <w:tcPr>
            <w:tcW w:w="1272" w:type="dxa"/>
            <w:tcBorders>
              <w:top w:val="nil"/>
              <w:left w:val="nil"/>
              <w:bottom w:val="nil"/>
              <w:right w:val="nil"/>
            </w:tcBorders>
            <w:shd w:val="clear" w:color="000000" w:fill="CCCCFF"/>
            <w:noWrap/>
            <w:vAlign w:val="bottom"/>
            <w:hideMark/>
          </w:tcPr>
          <w:p w14:paraId="23C4F9E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56B2BBD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21DE4E6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r>
      <w:tr w:rsidR="00D0122B" w:rsidRPr="00D0122B" w14:paraId="55D7D311"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6897A255"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C3B76A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c>
          <w:tcPr>
            <w:tcW w:w="1272" w:type="dxa"/>
            <w:tcBorders>
              <w:top w:val="nil"/>
              <w:left w:val="nil"/>
              <w:bottom w:val="nil"/>
              <w:right w:val="nil"/>
            </w:tcBorders>
            <w:shd w:val="clear" w:color="000000" w:fill="FFFF99"/>
            <w:noWrap/>
            <w:vAlign w:val="bottom"/>
            <w:hideMark/>
          </w:tcPr>
          <w:p w14:paraId="30432A4D"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BBA92B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5F9AEF3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r>
      <w:tr w:rsidR="00D0122B" w:rsidRPr="00D0122B" w14:paraId="6B1BB141"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53C914F5" w14:textId="77777777" w:rsidR="00D0122B" w:rsidRPr="00D0122B" w:rsidRDefault="00D0122B" w:rsidP="00D0122B">
            <w:pPr>
              <w:spacing w:after="0" w:line="240" w:lineRule="auto"/>
              <w:rPr>
                <w:rFonts w:ascii="Times New Roman" w:eastAsia="Times New Roman" w:hAnsi="Times New Roman"/>
                <w:b/>
                <w:bCs/>
                <w:color w:val="000000"/>
                <w:sz w:val="20"/>
                <w:szCs w:val="20"/>
                <w:lang w:val="en-GB" w:eastAsia="en-GB"/>
              </w:rPr>
            </w:pPr>
            <w:proofErr w:type="spellStart"/>
            <w:r w:rsidRPr="00D0122B">
              <w:rPr>
                <w:rFonts w:ascii="Times New Roman" w:eastAsia="Times New Roman" w:hAnsi="Times New Roman"/>
                <w:b/>
                <w:bCs/>
                <w:color w:val="000000"/>
                <w:sz w:val="20"/>
                <w:szCs w:val="20"/>
                <w:lang w:val="en-GB" w:eastAsia="en-GB"/>
              </w:rPr>
              <w:t>Aktivnost</w:t>
            </w:r>
            <w:proofErr w:type="spellEnd"/>
            <w:r w:rsidRPr="00D0122B">
              <w:rPr>
                <w:rFonts w:ascii="Times New Roman" w:eastAsia="Times New Roman" w:hAnsi="Times New Roman"/>
                <w:b/>
                <w:bCs/>
                <w:color w:val="000000"/>
                <w:sz w:val="20"/>
                <w:szCs w:val="20"/>
                <w:lang w:val="en-GB" w:eastAsia="en-GB"/>
              </w:rPr>
              <w:t xml:space="preserve"> A100235 GIMNAZIJA METKOVIĆ</w:t>
            </w:r>
          </w:p>
        </w:tc>
        <w:tc>
          <w:tcPr>
            <w:tcW w:w="1705" w:type="dxa"/>
            <w:tcBorders>
              <w:top w:val="nil"/>
              <w:left w:val="nil"/>
              <w:bottom w:val="nil"/>
              <w:right w:val="nil"/>
            </w:tcBorders>
            <w:shd w:val="clear" w:color="000000" w:fill="CCCCFF"/>
            <w:noWrap/>
            <w:vAlign w:val="bottom"/>
            <w:hideMark/>
          </w:tcPr>
          <w:p w14:paraId="6435D66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c>
          <w:tcPr>
            <w:tcW w:w="1272" w:type="dxa"/>
            <w:tcBorders>
              <w:top w:val="nil"/>
              <w:left w:val="nil"/>
              <w:bottom w:val="nil"/>
              <w:right w:val="nil"/>
            </w:tcBorders>
            <w:shd w:val="clear" w:color="000000" w:fill="CCCCFF"/>
            <w:noWrap/>
            <w:vAlign w:val="bottom"/>
            <w:hideMark/>
          </w:tcPr>
          <w:p w14:paraId="006F916E"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532AD22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2CCDB81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r>
      <w:tr w:rsidR="00D0122B" w:rsidRPr="00D0122B" w14:paraId="1E9DC432"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206BEA39"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67055DD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c>
          <w:tcPr>
            <w:tcW w:w="1272" w:type="dxa"/>
            <w:tcBorders>
              <w:top w:val="nil"/>
              <w:left w:val="nil"/>
              <w:bottom w:val="nil"/>
              <w:right w:val="nil"/>
            </w:tcBorders>
            <w:shd w:val="clear" w:color="000000" w:fill="FFFF99"/>
            <w:noWrap/>
            <w:vAlign w:val="bottom"/>
            <w:hideMark/>
          </w:tcPr>
          <w:p w14:paraId="53EE698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C53717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83544D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r>
      <w:tr w:rsidR="00D0122B" w:rsidRPr="00D0122B" w14:paraId="720CE98B"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257C6378"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Aktivnost A100241 SREDNJA ŠKOLA METKOVIĆ</w:t>
            </w:r>
          </w:p>
        </w:tc>
        <w:tc>
          <w:tcPr>
            <w:tcW w:w="1705" w:type="dxa"/>
            <w:tcBorders>
              <w:top w:val="nil"/>
              <w:left w:val="nil"/>
              <w:bottom w:val="nil"/>
              <w:right w:val="nil"/>
            </w:tcBorders>
            <w:shd w:val="clear" w:color="000000" w:fill="CCCCFF"/>
            <w:noWrap/>
            <w:vAlign w:val="bottom"/>
            <w:hideMark/>
          </w:tcPr>
          <w:p w14:paraId="3000BA0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c>
          <w:tcPr>
            <w:tcW w:w="1272" w:type="dxa"/>
            <w:tcBorders>
              <w:top w:val="nil"/>
              <w:left w:val="nil"/>
              <w:bottom w:val="nil"/>
              <w:right w:val="nil"/>
            </w:tcBorders>
            <w:shd w:val="clear" w:color="000000" w:fill="CCCCFF"/>
            <w:noWrap/>
            <w:vAlign w:val="bottom"/>
            <w:hideMark/>
          </w:tcPr>
          <w:p w14:paraId="26EC6FD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578A41E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6E0FDFE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r>
      <w:tr w:rsidR="00D0122B" w:rsidRPr="00D0122B" w14:paraId="30E86455"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746870DB"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65BE690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c>
          <w:tcPr>
            <w:tcW w:w="1272" w:type="dxa"/>
            <w:tcBorders>
              <w:top w:val="nil"/>
              <w:left w:val="nil"/>
              <w:bottom w:val="nil"/>
              <w:right w:val="nil"/>
            </w:tcBorders>
            <w:shd w:val="clear" w:color="000000" w:fill="FFFF99"/>
            <w:noWrap/>
            <w:vAlign w:val="bottom"/>
            <w:hideMark/>
          </w:tcPr>
          <w:p w14:paraId="54D0524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6F0C5EE"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6DE6236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r>
      <w:tr w:rsidR="00D0122B" w:rsidRPr="00D0122B" w14:paraId="0A323315"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5E5DE2ED"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Aktivnost A100312 OSNOVNA ŠKOLA DON MIHOVILA PAVLINOVIĆA</w:t>
            </w:r>
          </w:p>
        </w:tc>
        <w:tc>
          <w:tcPr>
            <w:tcW w:w="1705" w:type="dxa"/>
            <w:tcBorders>
              <w:top w:val="nil"/>
              <w:left w:val="nil"/>
              <w:bottom w:val="nil"/>
              <w:right w:val="nil"/>
            </w:tcBorders>
            <w:shd w:val="clear" w:color="000000" w:fill="CCCCFF"/>
            <w:noWrap/>
            <w:vAlign w:val="bottom"/>
            <w:hideMark/>
          </w:tcPr>
          <w:p w14:paraId="52D773F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c>
          <w:tcPr>
            <w:tcW w:w="1272" w:type="dxa"/>
            <w:tcBorders>
              <w:top w:val="nil"/>
              <w:left w:val="nil"/>
              <w:bottom w:val="nil"/>
              <w:right w:val="nil"/>
            </w:tcBorders>
            <w:shd w:val="clear" w:color="000000" w:fill="CCCCFF"/>
            <w:noWrap/>
            <w:vAlign w:val="bottom"/>
            <w:hideMark/>
          </w:tcPr>
          <w:p w14:paraId="2E88AAB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4C09FC1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3619788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r>
      <w:tr w:rsidR="00D0122B" w:rsidRPr="00D0122B" w14:paraId="06BAEA74"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42DE6427"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68B4F67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c>
          <w:tcPr>
            <w:tcW w:w="1272" w:type="dxa"/>
            <w:tcBorders>
              <w:top w:val="nil"/>
              <w:left w:val="nil"/>
              <w:bottom w:val="nil"/>
              <w:right w:val="nil"/>
            </w:tcBorders>
            <w:shd w:val="clear" w:color="000000" w:fill="FFFF99"/>
            <w:noWrap/>
            <w:vAlign w:val="bottom"/>
            <w:hideMark/>
          </w:tcPr>
          <w:p w14:paraId="0161472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0BF41F1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F590FA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r>
      <w:tr w:rsidR="00D0122B" w:rsidRPr="00D0122B" w14:paraId="7B8CBEFD"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4BC11F5F" w14:textId="18F3240C"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Aktivnost A100485 JEDNOKRATNA NOVČANA POMOĆ ZA OSNOVNOŠKOLCE I SREDNJOŠKOLCE</w:t>
            </w:r>
          </w:p>
        </w:tc>
        <w:tc>
          <w:tcPr>
            <w:tcW w:w="1705" w:type="dxa"/>
            <w:tcBorders>
              <w:top w:val="nil"/>
              <w:left w:val="nil"/>
              <w:bottom w:val="nil"/>
              <w:right w:val="nil"/>
            </w:tcBorders>
            <w:shd w:val="clear" w:color="000000" w:fill="CCCCFF"/>
            <w:noWrap/>
            <w:vAlign w:val="bottom"/>
            <w:hideMark/>
          </w:tcPr>
          <w:p w14:paraId="4ADD5CA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110.000,00</w:t>
            </w:r>
          </w:p>
        </w:tc>
        <w:tc>
          <w:tcPr>
            <w:tcW w:w="1272" w:type="dxa"/>
            <w:tcBorders>
              <w:top w:val="nil"/>
              <w:left w:val="nil"/>
              <w:bottom w:val="nil"/>
              <w:right w:val="nil"/>
            </w:tcBorders>
            <w:shd w:val="clear" w:color="000000" w:fill="CCCCFF"/>
            <w:noWrap/>
            <w:vAlign w:val="bottom"/>
            <w:hideMark/>
          </w:tcPr>
          <w:p w14:paraId="29398D9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34.000,00</w:t>
            </w:r>
          </w:p>
        </w:tc>
        <w:tc>
          <w:tcPr>
            <w:tcW w:w="1350" w:type="dxa"/>
            <w:tcBorders>
              <w:top w:val="nil"/>
              <w:left w:val="nil"/>
              <w:bottom w:val="nil"/>
              <w:right w:val="nil"/>
            </w:tcBorders>
            <w:shd w:val="clear" w:color="000000" w:fill="CCCCFF"/>
            <w:noWrap/>
            <w:vAlign w:val="bottom"/>
            <w:hideMark/>
          </w:tcPr>
          <w:p w14:paraId="1FF91EBD"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30,91</w:t>
            </w:r>
          </w:p>
        </w:tc>
        <w:tc>
          <w:tcPr>
            <w:tcW w:w="1266" w:type="dxa"/>
            <w:tcBorders>
              <w:top w:val="nil"/>
              <w:left w:val="nil"/>
              <w:bottom w:val="nil"/>
              <w:right w:val="nil"/>
            </w:tcBorders>
            <w:shd w:val="clear" w:color="000000" w:fill="CCCCFF"/>
            <w:noWrap/>
            <w:vAlign w:val="bottom"/>
            <w:hideMark/>
          </w:tcPr>
          <w:p w14:paraId="331D067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144.000,00</w:t>
            </w:r>
          </w:p>
        </w:tc>
      </w:tr>
      <w:tr w:rsidR="00D0122B" w:rsidRPr="00D0122B" w14:paraId="0F2F5129"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6187FAFA"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38B4277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72" w:type="dxa"/>
            <w:tcBorders>
              <w:top w:val="nil"/>
              <w:left w:val="nil"/>
              <w:bottom w:val="nil"/>
              <w:right w:val="nil"/>
            </w:tcBorders>
            <w:shd w:val="clear" w:color="000000" w:fill="FFFF99"/>
            <w:noWrap/>
            <w:vAlign w:val="bottom"/>
            <w:hideMark/>
          </w:tcPr>
          <w:p w14:paraId="725A76C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46.070,00</w:t>
            </w:r>
          </w:p>
        </w:tc>
        <w:tc>
          <w:tcPr>
            <w:tcW w:w="1350" w:type="dxa"/>
            <w:tcBorders>
              <w:top w:val="nil"/>
              <w:left w:val="nil"/>
              <w:bottom w:val="nil"/>
              <w:right w:val="nil"/>
            </w:tcBorders>
            <w:shd w:val="clear" w:color="000000" w:fill="FFFF99"/>
            <w:noWrap/>
            <w:vAlign w:val="bottom"/>
            <w:hideMark/>
          </w:tcPr>
          <w:p w14:paraId="138C019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7D24FDF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46.070,00</w:t>
            </w:r>
          </w:p>
        </w:tc>
      </w:tr>
      <w:tr w:rsidR="00D0122B" w:rsidRPr="00D0122B" w14:paraId="16A9DA8C"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25494B5E"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07DD14D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110.000,00</w:t>
            </w:r>
          </w:p>
        </w:tc>
        <w:tc>
          <w:tcPr>
            <w:tcW w:w="1272" w:type="dxa"/>
            <w:tcBorders>
              <w:top w:val="nil"/>
              <w:left w:val="nil"/>
              <w:bottom w:val="nil"/>
              <w:right w:val="nil"/>
            </w:tcBorders>
            <w:shd w:val="clear" w:color="000000" w:fill="FFFF99"/>
            <w:noWrap/>
            <w:vAlign w:val="bottom"/>
            <w:hideMark/>
          </w:tcPr>
          <w:p w14:paraId="47753EB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-12.070,00</w:t>
            </w:r>
          </w:p>
        </w:tc>
        <w:tc>
          <w:tcPr>
            <w:tcW w:w="1350" w:type="dxa"/>
            <w:tcBorders>
              <w:top w:val="nil"/>
              <w:left w:val="nil"/>
              <w:bottom w:val="nil"/>
              <w:right w:val="nil"/>
            </w:tcBorders>
            <w:shd w:val="clear" w:color="000000" w:fill="FFFF99"/>
            <w:noWrap/>
            <w:vAlign w:val="bottom"/>
            <w:hideMark/>
          </w:tcPr>
          <w:p w14:paraId="77F3DEAD"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-10,97</w:t>
            </w:r>
          </w:p>
        </w:tc>
        <w:tc>
          <w:tcPr>
            <w:tcW w:w="1266" w:type="dxa"/>
            <w:tcBorders>
              <w:top w:val="nil"/>
              <w:left w:val="nil"/>
              <w:bottom w:val="nil"/>
              <w:right w:val="nil"/>
            </w:tcBorders>
            <w:shd w:val="clear" w:color="000000" w:fill="FFFF99"/>
            <w:noWrap/>
            <w:vAlign w:val="bottom"/>
            <w:hideMark/>
          </w:tcPr>
          <w:p w14:paraId="61B277C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97.930,00</w:t>
            </w:r>
          </w:p>
        </w:tc>
      </w:tr>
      <w:tr w:rsidR="00D0122B" w:rsidRPr="00D0122B" w14:paraId="5545007D"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0D31EAC1"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Aktivnost A100505 OSNOVNA GLAZBENA ŠKOLA METKOVIĆ</w:t>
            </w:r>
          </w:p>
        </w:tc>
        <w:tc>
          <w:tcPr>
            <w:tcW w:w="1705" w:type="dxa"/>
            <w:tcBorders>
              <w:top w:val="nil"/>
              <w:left w:val="nil"/>
              <w:bottom w:val="nil"/>
              <w:right w:val="nil"/>
            </w:tcBorders>
            <w:shd w:val="clear" w:color="000000" w:fill="CCCCFF"/>
            <w:noWrap/>
            <w:vAlign w:val="bottom"/>
            <w:hideMark/>
          </w:tcPr>
          <w:p w14:paraId="4F07A2F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c>
          <w:tcPr>
            <w:tcW w:w="1272" w:type="dxa"/>
            <w:tcBorders>
              <w:top w:val="nil"/>
              <w:left w:val="nil"/>
              <w:bottom w:val="nil"/>
              <w:right w:val="nil"/>
            </w:tcBorders>
            <w:shd w:val="clear" w:color="000000" w:fill="CCCCFF"/>
            <w:noWrap/>
            <w:vAlign w:val="bottom"/>
            <w:hideMark/>
          </w:tcPr>
          <w:p w14:paraId="7302AD3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48BB597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5663FF4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r>
      <w:tr w:rsidR="00D0122B" w:rsidRPr="00D0122B" w14:paraId="7480958B"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53309001"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091152F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c>
          <w:tcPr>
            <w:tcW w:w="1272" w:type="dxa"/>
            <w:tcBorders>
              <w:top w:val="nil"/>
              <w:left w:val="nil"/>
              <w:bottom w:val="nil"/>
              <w:right w:val="nil"/>
            </w:tcBorders>
            <w:shd w:val="clear" w:color="000000" w:fill="FFFF99"/>
            <w:noWrap/>
            <w:vAlign w:val="bottom"/>
            <w:hideMark/>
          </w:tcPr>
          <w:p w14:paraId="78A907C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079C37A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F10044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4.000,00</w:t>
            </w:r>
          </w:p>
        </w:tc>
      </w:tr>
      <w:tr w:rsidR="00D0122B" w:rsidRPr="00D0122B" w14:paraId="15EA9AC3" w14:textId="77777777" w:rsidTr="00D0122B">
        <w:trPr>
          <w:trHeight w:val="260"/>
        </w:trPr>
        <w:tc>
          <w:tcPr>
            <w:tcW w:w="3969" w:type="dxa"/>
            <w:gridSpan w:val="2"/>
            <w:tcBorders>
              <w:top w:val="nil"/>
              <w:left w:val="nil"/>
              <w:bottom w:val="nil"/>
              <w:right w:val="nil"/>
            </w:tcBorders>
            <w:shd w:val="clear" w:color="000000" w:fill="9999FF"/>
            <w:noWrap/>
            <w:vAlign w:val="bottom"/>
            <w:hideMark/>
          </w:tcPr>
          <w:p w14:paraId="03F5E478"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lastRenderedPageBreak/>
              <w:t>Program 1018 PROGRAM RAZVOJA CIVILNOG DRUŠTVA</w:t>
            </w:r>
          </w:p>
        </w:tc>
        <w:tc>
          <w:tcPr>
            <w:tcW w:w="1705" w:type="dxa"/>
            <w:tcBorders>
              <w:top w:val="nil"/>
              <w:left w:val="nil"/>
              <w:bottom w:val="nil"/>
              <w:right w:val="nil"/>
            </w:tcBorders>
            <w:shd w:val="clear" w:color="000000" w:fill="9999FF"/>
            <w:noWrap/>
            <w:vAlign w:val="bottom"/>
            <w:hideMark/>
          </w:tcPr>
          <w:p w14:paraId="0B4A838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167.700,00</w:t>
            </w:r>
          </w:p>
        </w:tc>
        <w:tc>
          <w:tcPr>
            <w:tcW w:w="1272" w:type="dxa"/>
            <w:tcBorders>
              <w:top w:val="nil"/>
              <w:left w:val="nil"/>
              <w:bottom w:val="nil"/>
              <w:right w:val="nil"/>
            </w:tcBorders>
            <w:shd w:val="clear" w:color="000000" w:fill="9999FF"/>
            <w:noWrap/>
            <w:vAlign w:val="bottom"/>
            <w:hideMark/>
          </w:tcPr>
          <w:p w14:paraId="44A45A6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700,00</w:t>
            </w:r>
          </w:p>
        </w:tc>
        <w:tc>
          <w:tcPr>
            <w:tcW w:w="1350" w:type="dxa"/>
            <w:tcBorders>
              <w:top w:val="nil"/>
              <w:left w:val="nil"/>
              <w:bottom w:val="nil"/>
              <w:right w:val="nil"/>
            </w:tcBorders>
            <w:shd w:val="clear" w:color="000000" w:fill="9999FF"/>
            <w:noWrap/>
            <w:vAlign w:val="bottom"/>
            <w:hideMark/>
          </w:tcPr>
          <w:p w14:paraId="702E3B5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0,42</w:t>
            </w:r>
          </w:p>
        </w:tc>
        <w:tc>
          <w:tcPr>
            <w:tcW w:w="1266" w:type="dxa"/>
            <w:tcBorders>
              <w:top w:val="nil"/>
              <w:left w:val="nil"/>
              <w:bottom w:val="nil"/>
              <w:right w:val="nil"/>
            </w:tcBorders>
            <w:shd w:val="clear" w:color="000000" w:fill="9999FF"/>
            <w:noWrap/>
            <w:vAlign w:val="bottom"/>
            <w:hideMark/>
          </w:tcPr>
          <w:p w14:paraId="38A7BC2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168.400,00</w:t>
            </w:r>
          </w:p>
        </w:tc>
      </w:tr>
      <w:tr w:rsidR="00D0122B" w:rsidRPr="00D0122B" w14:paraId="4AAD996F"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643FD5D9"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Aktivnost A100299 POTPORE KORISNICIMA KROZ PROGRAM RAZVOJA CIVILNOG DRUŠTVA</w:t>
            </w:r>
          </w:p>
        </w:tc>
        <w:tc>
          <w:tcPr>
            <w:tcW w:w="1705" w:type="dxa"/>
            <w:tcBorders>
              <w:top w:val="nil"/>
              <w:left w:val="nil"/>
              <w:bottom w:val="nil"/>
              <w:right w:val="nil"/>
            </w:tcBorders>
            <w:shd w:val="clear" w:color="000000" w:fill="CCCCFF"/>
            <w:noWrap/>
            <w:vAlign w:val="bottom"/>
            <w:hideMark/>
          </w:tcPr>
          <w:p w14:paraId="7FFBC9B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50.000,00</w:t>
            </w:r>
          </w:p>
        </w:tc>
        <w:tc>
          <w:tcPr>
            <w:tcW w:w="1272" w:type="dxa"/>
            <w:tcBorders>
              <w:top w:val="nil"/>
              <w:left w:val="nil"/>
              <w:bottom w:val="nil"/>
              <w:right w:val="nil"/>
            </w:tcBorders>
            <w:shd w:val="clear" w:color="000000" w:fill="CCCCFF"/>
            <w:noWrap/>
            <w:vAlign w:val="bottom"/>
            <w:hideMark/>
          </w:tcPr>
          <w:p w14:paraId="797629D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452F744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488C553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50.000,00</w:t>
            </w:r>
          </w:p>
        </w:tc>
      </w:tr>
      <w:tr w:rsidR="00D0122B" w:rsidRPr="00D0122B" w14:paraId="4BFAB967"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00E42699"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4BA964F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50.000,00</w:t>
            </w:r>
          </w:p>
        </w:tc>
        <w:tc>
          <w:tcPr>
            <w:tcW w:w="1272" w:type="dxa"/>
            <w:tcBorders>
              <w:top w:val="nil"/>
              <w:left w:val="nil"/>
              <w:bottom w:val="nil"/>
              <w:right w:val="nil"/>
            </w:tcBorders>
            <w:shd w:val="clear" w:color="000000" w:fill="FFFF99"/>
            <w:noWrap/>
            <w:vAlign w:val="bottom"/>
            <w:hideMark/>
          </w:tcPr>
          <w:p w14:paraId="3C92559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4EA06E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31169FB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50.000,00</w:t>
            </w:r>
          </w:p>
        </w:tc>
      </w:tr>
      <w:tr w:rsidR="00D0122B" w:rsidRPr="00D0122B" w14:paraId="387C1631"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6CA7708B" w14:textId="77777777" w:rsidR="00D0122B" w:rsidRPr="00D0122B" w:rsidRDefault="00D0122B" w:rsidP="00D0122B">
            <w:pPr>
              <w:spacing w:after="0" w:line="240" w:lineRule="auto"/>
              <w:rPr>
                <w:rFonts w:ascii="Times New Roman" w:eastAsia="Times New Roman" w:hAnsi="Times New Roman"/>
                <w:b/>
                <w:bCs/>
                <w:color w:val="000000"/>
                <w:sz w:val="20"/>
                <w:szCs w:val="20"/>
                <w:lang w:val="en-GB" w:eastAsia="en-GB"/>
              </w:rPr>
            </w:pPr>
            <w:proofErr w:type="spellStart"/>
            <w:r w:rsidRPr="00D0122B">
              <w:rPr>
                <w:rFonts w:ascii="Times New Roman" w:eastAsia="Times New Roman" w:hAnsi="Times New Roman"/>
                <w:b/>
                <w:bCs/>
                <w:color w:val="000000"/>
                <w:sz w:val="20"/>
                <w:szCs w:val="20"/>
                <w:lang w:val="en-GB" w:eastAsia="en-GB"/>
              </w:rPr>
              <w:t>Aktivnost</w:t>
            </w:r>
            <w:proofErr w:type="spellEnd"/>
            <w:r w:rsidRPr="00D0122B">
              <w:rPr>
                <w:rFonts w:ascii="Times New Roman" w:eastAsia="Times New Roman" w:hAnsi="Times New Roman"/>
                <w:b/>
                <w:bCs/>
                <w:color w:val="000000"/>
                <w:sz w:val="20"/>
                <w:szCs w:val="20"/>
                <w:lang w:val="en-GB" w:eastAsia="en-GB"/>
              </w:rPr>
              <w:t xml:space="preserve"> A100318 VJERSKE ZAJEDNICE</w:t>
            </w:r>
          </w:p>
        </w:tc>
        <w:tc>
          <w:tcPr>
            <w:tcW w:w="1705" w:type="dxa"/>
            <w:tcBorders>
              <w:top w:val="nil"/>
              <w:left w:val="nil"/>
              <w:bottom w:val="nil"/>
              <w:right w:val="nil"/>
            </w:tcBorders>
            <w:shd w:val="clear" w:color="000000" w:fill="CCCCFF"/>
            <w:noWrap/>
            <w:vAlign w:val="bottom"/>
            <w:hideMark/>
          </w:tcPr>
          <w:p w14:paraId="6E95735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50.000,00</w:t>
            </w:r>
          </w:p>
        </w:tc>
        <w:tc>
          <w:tcPr>
            <w:tcW w:w="1272" w:type="dxa"/>
            <w:tcBorders>
              <w:top w:val="nil"/>
              <w:left w:val="nil"/>
              <w:bottom w:val="nil"/>
              <w:right w:val="nil"/>
            </w:tcBorders>
            <w:shd w:val="clear" w:color="000000" w:fill="CCCCFF"/>
            <w:noWrap/>
            <w:vAlign w:val="bottom"/>
            <w:hideMark/>
          </w:tcPr>
          <w:p w14:paraId="7675B6C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CF1CDB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036E45E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50.000,00</w:t>
            </w:r>
          </w:p>
        </w:tc>
      </w:tr>
      <w:tr w:rsidR="00D0122B" w:rsidRPr="00D0122B" w14:paraId="64F45719"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0B6C31E4"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0C2B45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50.000,00</w:t>
            </w:r>
          </w:p>
        </w:tc>
        <w:tc>
          <w:tcPr>
            <w:tcW w:w="1272" w:type="dxa"/>
            <w:tcBorders>
              <w:top w:val="nil"/>
              <w:left w:val="nil"/>
              <w:bottom w:val="nil"/>
              <w:right w:val="nil"/>
            </w:tcBorders>
            <w:shd w:val="clear" w:color="000000" w:fill="FFFF99"/>
            <w:noWrap/>
            <w:vAlign w:val="bottom"/>
            <w:hideMark/>
          </w:tcPr>
          <w:p w14:paraId="588E715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B9FAFE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682B6CA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50.000,00</w:t>
            </w:r>
          </w:p>
        </w:tc>
      </w:tr>
      <w:tr w:rsidR="00D0122B" w:rsidRPr="00D0122B" w14:paraId="1C4D3D83"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0CBE53C5" w14:textId="77777777" w:rsidR="00D0122B" w:rsidRPr="00D0122B" w:rsidRDefault="00D0122B" w:rsidP="00D0122B">
            <w:pPr>
              <w:spacing w:after="0" w:line="240" w:lineRule="auto"/>
              <w:rPr>
                <w:rFonts w:ascii="Times New Roman" w:eastAsia="Times New Roman" w:hAnsi="Times New Roman"/>
                <w:b/>
                <w:bCs/>
                <w:color w:val="000000"/>
                <w:sz w:val="20"/>
                <w:szCs w:val="20"/>
                <w:lang w:val="en-GB" w:eastAsia="en-GB"/>
              </w:rPr>
            </w:pPr>
            <w:proofErr w:type="spellStart"/>
            <w:r w:rsidRPr="00D0122B">
              <w:rPr>
                <w:rFonts w:ascii="Times New Roman" w:eastAsia="Times New Roman" w:hAnsi="Times New Roman"/>
                <w:b/>
                <w:bCs/>
                <w:color w:val="000000"/>
                <w:sz w:val="20"/>
                <w:szCs w:val="20"/>
                <w:lang w:val="en-GB" w:eastAsia="en-GB"/>
              </w:rPr>
              <w:t>Aktivnost</w:t>
            </w:r>
            <w:proofErr w:type="spellEnd"/>
            <w:r w:rsidRPr="00D0122B">
              <w:rPr>
                <w:rFonts w:ascii="Times New Roman" w:eastAsia="Times New Roman" w:hAnsi="Times New Roman"/>
                <w:b/>
                <w:bCs/>
                <w:color w:val="000000"/>
                <w:sz w:val="20"/>
                <w:szCs w:val="20"/>
                <w:lang w:val="en-GB" w:eastAsia="en-GB"/>
              </w:rPr>
              <w:t xml:space="preserve"> A100502 Projekt TETHYS4ADRION (INTERREG ITALIJA-HRVATSKA)</w:t>
            </w:r>
          </w:p>
        </w:tc>
        <w:tc>
          <w:tcPr>
            <w:tcW w:w="1705" w:type="dxa"/>
            <w:tcBorders>
              <w:top w:val="nil"/>
              <w:left w:val="nil"/>
              <w:bottom w:val="nil"/>
              <w:right w:val="nil"/>
            </w:tcBorders>
            <w:shd w:val="clear" w:color="000000" w:fill="CCCCFF"/>
            <w:noWrap/>
            <w:vAlign w:val="bottom"/>
            <w:hideMark/>
          </w:tcPr>
          <w:p w14:paraId="7CA05F7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61.000,00</w:t>
            </w:r>
          </w:p>
        </w:tc>
        <w:tc>
          <w:tcPr>
            <w:tcW w:w="1272" w:type="dxa"/>
            <w:tcBorders>
              <w:top w:val="nil"/>
              <w:left w:val="nil"/>
              <w:bottom w:val="nil"/>
              <w:right w:val="nil"/>
            </w:tcBorders>
            <w:shd w:val="clear" w:color="000000" w:fill="CCCCFF"/>
            <w:noWrap/>
            <w:vAlign w:val="bottom"/>
            <w:hideMark/>
          </w:tcPr>
          <w:p w14:paraId="2F7A58B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700,00</w:t>
            </w:r>
          </w:p>
        </w:tc>
        <w:tc>
          <w:tcPr>
            <w:tcW w:w="1350" w:type="dxa"/>
            <w:tcBorders>
              <w:top w:val="nil"/>
              <w:left w:val="nil"/>
              <w:bottom w:val="nil"/>
              <w:right w:val="nil"/>
            </w:tcBorders>
            <w:shd w:val="clear" w:color="000000" w:fill="CCCCFF"/>
            <w:noWrap/>
            <w:vAlign w:val="bottom"/>
            <w:hideMark/>
          </w:tcPr>
          <w:p w14:paraId="03A9C58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1,15</w:t>
            </w:r>
          </w:p>
        </w:tc>
        <w:tc>
          <w:tcPr>
            <w:tcW w:w="1266" w:type="dxa"/>
            <w:tcBorders>
              <w:top w:val="nil"/>
              <w:left w:val="nil"/>
              <w:bottom w:val="nil"/>
              <w:right w:val="nil"/>
            </w:tcBorders>
            <w:shd w:val="clear" w:color="000000" w:fill="CCCCFF"/>
            <w:noWrap/>
            <w:vAlign w:val="bottom"/>
            <w:hideMark/>
          </w:tcPr>
          <w:p w14:paraId="230BF1F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61.700,00</w:t>
            </w:r>
          </w:p>
        </w:tc>
      </w:tr>
      <w:tr w:rsidR="00D0122B" w:rsidRPr="00D0122B" w14:paraId="103C23E6"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5A3D7C57"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03D806D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72" w:type="dxa"/>
            <w:tcBorders>
              <w:top w:val="nil"/>
              <w:left w:val="nil"/>
              <w:bottom w:val="nil"/>
              <w:right w:val="nil"/>
            </w:tcBorders>
            <w:shd w:val="clear" w:color="000000" w:fill="FFFF99"/>
            <w:noWrap/>
            <w:vAlign w:val="bottom"/>
            <w:hideMark/>
          </w:tcPr>
          <w:p w14:paraId="118A91BD"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11.732,59</w:t>
            </w:r>
          </w:p>
        </w:tc>
        <w:tc>
          <w:tcPr>
            <w:tcW w:w="1350" w:type="dxa"/>
            <w:tcBorders>
              <w:top w:val="nil"/>
              <w:left w:val="nil"/>
              <w:bottom w:val="nil"/>
              <w:right w:val="nil"/>
            </w:tcBorders>
            <w:shd w:val="clear" w:color="000000" w:fill="FFFF99"/>
            <w:noWrap/>
            <w:vAlign w:val="bottom"/>
            <w:hideMark/>
          </w:tcPr>
          <w:p w14:paraId="0C05C54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546DB81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11.732,59</w:t>
            </w:r>
          </w:p>
        </w:tc>
      </w:tr>
      <w:tr w:rsidR="00D0122B" w:rsidRPr="00D0122B" w14:paraId="5C0E80B6"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6E39E45A" w14:textId="77777777" w:rsidR="00D0122B" w:rsidRPr="00D0122B" w:rsidRDefault="00D0122B" w:rsidP="00D0122B">
            <w:pPr>
              <w:spacing w:after="0" w:line="240" w:lineRule="auto"/>
              <w:rPr>
                <w:rFonts w:ascii="Times New Roman" w:eastAsia="Times New Roman" w:hAnsi="Times New Roman"/>
                <w:b/>
                <w:bCs/>
                <w:color w:val="000000"/>
                <w:sz w:val="20"/>
                <w:szCs w:val="20"/>
                <w:lang w:val="en-GB" w:eastAsia="en-GB"/>
              </w:rPr>
            </w:pPr>
            <w:proofErr w:type="gramStart"/>
            <w:r w:rsidRPr="00D0122B">
              <w:rPr>
                <w:rFonts w:ascii="Times New Roman" w:eastAsia="Times New Roman" w:hAnsi="Times New Roman"/>
                <w:b/>
                <w:bCs/>
                <w:color w:val="000000"/>
                <w:sz w:val="20"/>
                <w:szCs w:val="20"/>
                <w:lang w:val="en-GB" w:eastAsia="en-GB"/>
              </w:rPr>
              <w:t>Izvor  5.6.</w:t>
            </w:r>
            <w:proofErr w:type="gramEnd"/>
            <w:r w:rsidRPr="00D0122B">
              <w:rPr>
                <w:rFonts w:ascii="Times New Roman" w:eastAsia="Times New Roman" w:hAnsi="Times New Roman"/>
                <w:b/>
                <w:bCs/>
                <w:color w:val="000000"/>
                <w:sz w:val="20"/>
                <w:szCs w:val="20"/>
                <w:lang w:val="en-GB" w:eastAsia="en-GB"/>
              </w:rPr>
              <w:t xml:space="preserve"> FONDOVI EU</w:t>
            </w:r>
          </w:p>
        </w:tc>
        <w:tc>
          <w:tcPr>
            <w:tcW w:w="1705" w:type="dxa"/>
            <w:tcBorders>
              <w:top w:val="nil"/>
              <w:left w:val="nil"/>
              <w:bottom w:val="nil"/>
              <w:right w:val="nil"/>
            </w:tcBorders>
            <w:shd w:val="clear" w:color="000000" w:fill="FFFF99"/>
            <w:noWrap/>
            <w:vAlign w:val="bottom"/>
            <w:hideMark/>
          </w:tcPr>
          <w:p w14:paraId="3DFA3A9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61.000,00</w:t>
            </w:r>
          </w:p>
        </w:tc>
        <w:tc>
          <w:tcPr>
            <w:tcW w:w="1272" w:type="dxa"/>
            <w:tcBorders>
              <w:top w:val="nil"/>
              <w:left w:val="nil"/>
              <w:bottom w:val="nil"/>
              <w:right w:val="nil"/>
            </w:tcBorders>
            <w:shd w:val="clear" w:color="000000" w:fill="FFFF99"/>
            <w:noWrap/>
            <w:vAlign w:val="bottom"/>
            <w:hideMark/>
          </w:tcPr>
          <w:p w14:paraId="43A5BFD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-11.032,59</w:t>
            </w:r>
          </w:p>
        </w:tc>
        <w:tc>
          <w:tcPr>
            <w:tcW w:w="1350" w:type="dxa"/>
            <w:tcBorders>
              <w:top w:val="nil"/>
              <w:left w:val="nil"/>
              <w:bottom w:val="nil"/>
              <w:right w:val="nil"/>
            </w:tcBorders>
            <w:shd w:val="clear" w:color="000000" w:fill="FFFF99"/>
            <w:noWrap/>
            <w:vAlign w:val="bottom"/>
            <w:hideMark/>
          </w:tcPr>
          <w:p w14:paraId="48BD7BE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-18,09</w:t>
            </w:r>
          </w:p>
        </w:tc>
        <w:tc>
          <w:tcPr>
            <w:tcW w:w="1266" w:type="dxa"/>
            <w:tcBorders>
              <w:top w:val="nil"/>
              <w:left w:val="nil"/>
              <w:bottom w:val="nil"/>
              <w:right w:val="nil"/>
            </w:tcBorders>
            <w:shd w:val="clear" w:color="000000" w:fill="FFFF99"/>
            <w:noWrap/>
            <w:vAlign w:val="bottom"/>
            <w:hideMark/>
          </w:tcPr>
          <w:p w14:paraId="28478D8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49.967,41</w:t>
            </w:r>
          </w:p>
        </w:tc>
      </w:tr>
      <w:tr w:rsidR="00D0122B" w:rsidRPr="00D0122B" w14:paraId="460565B5"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336CB72F"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Kapitalni projekt K100492 WiFi4EU - besplatan Wi-Fi pristup za građane u javnim prostorima</w:t>
            </w:r>
          </w:p>
        </w:tc>
        <w:tc>
          <w:tcPr>
            <w:tcW w:w="1705" w:type="dxa"/>
            <w:tcBorders>
              <w:top w:val="nil"/>
              <w:left w:val="nil"/>
              <w:bottom w:val="nil"/>
              <w:right w:val="nil"/>
            </w:tcBorders>
            <w:shd w:val="clear" w:color="000000" w:fill="CCCCFF"/>
            <w:noWrap/>
            <w:vAlign w:val="bottom"/>
            <w:hideMark/>
          </w:tcPr>
          <w:p w14:paraId="6CBC639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6.700,00</w:t>
            </w:r>
          </w:p>
        </w:tc>
        <w:tc>
          <w:tcPr>
            <w:tcW w:w="1272" w:type="dxa"/>
            <w:tcBorders>
              <w:top w:val="nil"/>
              <w:left w:val="nil"/>
              <w:bottom w:val="nil"/>
              <w:right w:val="nil"/>
            </w:tcBorders>
            <w:shd w:val="clear" w:color="000000" w:fill="CCCCFF"/>
            <w:noWrap/>
            <w:vAlign w:val="bottom"/>
            <w:hideMark/>
          </w:tcPr>
          <w:p w14:paraId="12453F5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59BE25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484624F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6.700,00</w:t>
            </w:r>
          </w:p>
        </w:tc>
      </w:tr>
      <w:tr w:rsidR="00D0122B" w:rsidRPr="00D0122B" w14:paraId="17158EC9"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581BB741"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3A52250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6.700,00</w:t>
            </w:r>
          </w:p>
        </w:tc>
        <w:tc>
          <w:tcPr>
            <w:tcW w:w="1272" w:type="dxa"/>
            <w:tcBorders>
              <w:top w:val="nil"/>
              <w:left w:val="nil"/>
              <w:bottom w:val="nil"/>
              <w:right w:val="nil"/>
            </w:tcBorders>
            <w:shd w:val="clear" w:color="000000" w:fill="FFFF99"/>
            <w:noWrap/>
            <w:vAlign w:val="bottom"/>
            <w:hideMark/>
          </w:tcPr>
          <w:p w14:paraId="7C639DB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4A742D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6FBBEA3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6.700,00</w:t>
            </w:r>
          </w:p>
        </w:tc>
      </w:tr>
      <w:tr w:rsidR="00D0122B" w:rsidRPr="00D0122B" w14:paraId="557EF5DD" w14:textId="77777777" w:rsidTr="00D0122B">
        <w:trPr>
          <w:trHeight w:val="260"/>
        </w:trPr>
        <w:tc>
          <w:tcPr>
            <w:tcW w:w="3969" w:type="dxa"/>
            <w:gridSpan w:val="2"/>
            <w:tcBorders>
              <w:top w:val="nil"/>
              <w:left w:val="nil"/>
              <w:bottom w:val="nil"/>
              <w:right w:val="nil"/>
            </w:tcBorders>
            <w:shd w:val="clear" w:color="000000" w:fill="9999FF"/>
            <w:noWrap/>
            <w:vAlign w:val="bottom"/>
            <w:hideMark/>
          </w:tcPr>
          <w:p w14:paraId="31137516"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Program 1046 PROGRAM JAVNIH POTREBA U PREDŠKOLSKOM ODGOJU</w:t>
            </w:r>
          </w:p>
        </w:tc>
        <w:tc>
          <w:tcPr>
            <w:tcW w:w="1705" w:type="dxa"/>
            <w:tcBorders>
              <w:top w:val="nil"/>
              <w:left w:val="nil"/>
              <w:bottom w:val="nil"/>
              <w:right w:val="nil"/>
            </w:tcBorders>
            <w:shd w:val="clear" w:color="000000" w:fill="9999FF"/>
            <w:noWrap/>
            <w:vAlign w:val="bottom"/>
            <w:hideMark/>
          </w:tcPr>
          <w:p w14:paraId="527F8C1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580.000,00</w:t>
            </w:r>
          </w:p>
        </w:tc>
        <w:tc>
          <w:tcPr>
            <w:tcW w:w="1272" w:type="dxa"/>
            <w:tcBorders>
              <w:top w:val="nil"/>
              <w:left w:val="nil"/>
              <w:bottom w:val="nil"/>
              <w:right w:val="nil"/>
            </w:tcBorders>
            <w:shd w:val="clear" w:color="000000" w:fill="9999FF"/>
            <w:noWrap/>
            <w:vAlign w:val="bottom"/>
            <w:hideMark/>
          </w:tcPr>
          <w:p w14:paraId="022DD93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119.851,66</w:t>
            </w:r>
          </w:p>
        </w:tc>
        <w:tc>
          <w:tcPr>
            <w:tcW w:w="1350" w:type="dxa"/>
            <w:tcBorders>
              <w:top w:val="nil"/>
              <w:left w:val="nil"/>
              <w:bottom w:val="nil"/>
              <w:right w:val="nil"/>
            </w:tcBorders>
            <w:shd w:val="clear" w:color="000000" w:fill="9999FF"/>
            <w:noWrap/>
            <w:vAlign w:val="bottom"/>
            <w:hideMark/>
          </w:tcPr>
          <w:p w14:paraId="33F3202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20,66</w:t>
            </w:r>
          </w:p>
        </w:tc>
        <w:tc>
          <w:tcPr>
            <w:tcW w:w="1266" w:type="dxa"/>
            <w:tcBorders>
              <w:top w:val="nil"/>
              <w:left w:val="nil"/>
              <w:bottom w:val="nil"/>
              <w:right w:val="nil"/>
            </w:tcBorders>
            <w:shd w:val="clear" w:color="000000" w:fill="9999FF"/>
            <w:noWrap/>
            <w:vAlign w:val="bottom"/>
            <w:hideMark/>
          </w:tcPr>
          <w:p w14:paraId="11250D6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699.851,66</w:t>
            </w:r>
          </w:p>
        </w:tc>
      </w:tr>
      <w:tr w:rsidR="00D0122B" w:rsidRPr="00D0122B" w14:paraId="4BD19DC0"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02AAFEE6"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Aktivnost A100300 POTPORE KORISNICIMA KROZ PROGRAM JAVNIH POTREBA U PREDŠKOLSKOM ODGOJU</w:t>
            </w:r>
          </w:p>
        </w:tc>
        <w:tc>
          <w:tcPr>
            <w:tcW w:w="1705" w:type="dxa"/>
            <w:tcBorders>
              <w:top w:val="nil"/>
              <w:left w:val="nil"/>
              <w:bottom w:val="nil"/>
              <w:right w:val="nil"/>
            </w:tcBorders>
            <w:shd w:val="clear" w:color="000000" w:fill="CCCCFF"/>
            <w:noWrap/>
            <w:vAlign w:val="bottom"/>
            <w:hideMark/>
          </w:tcPr>
          <w:p w14:paraId="7501685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120.000,00</w:t>
            </w:r>
          </w:p>
        </w:tc>
        <w:tc>
          <w:tcPr>
            <w:tcW w:w="1272" w:type="dxa"/>
            <w:tcBorders>
              <w:top w:val="nil"/>
              <w:left w:val="nil"/>
              <w:bottom w:val="nil"/>
              <w:right w:val="nil"/>
            </w:tcBorders>
            <w:shd w:val="clear" w:color="000000" w:fill="CCCCFF"/>
            <w:noWrap/>
            <w:vAlign w:val="bottom"/>
            <w:hideMark/>
          </w:tcPr>
          <w:p w14:paraId="520CA09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-42.148,34</w:t>
            </w:r>
          </w:p>
        </w:tc>
        <w:tc>
          <w:tcPr>
            <w:tcW w:w="1350" w:type="dxa"/>
            <w:tcBorders>
              <w:top w:val="nil"/>
              <w:left w:val="nil"/>
              <w:bottom w:val="nil"/>
              <w:right w:val="nil"/>
            </w:tcBorders>
            <w:shd w:val="clear" w:color="000000" w:fill="CCCCFF"/>
            <w:noWrap/>
            <w:vAlign w:val="bottom"/>
            <w:hideMark/>
          </w:tcPr>
          <w:p w14:paraId="49794FE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-35,12</w:t>
            </w:r>
          </w:p>
        </w:tc>
        <w:tc>
          <w:tcPr>
            <w:tcW w:w="1266" w:type="dxa"/>
            <w:tcBorders>
              <w:top w:val="nil"/>
              <w:left w:val="nil"/>
              <w:bottom w:val="nil"/>
              <w:right w:val="nil"/>
            </w:tcBorders>
            <w:shd w:val="clear" w:color="000000" w:fill="CCCCFF"/>
            <w:noWrap/>
            <w:vAlign w:val="bottom"/>
            <w:hideMark/>
          </w:tcPr>
          <w:p w14:paraId="4DFBB16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77.851,66</w:t>
            </w:r>
          </w:p>
        </w:tc>
      </w:tr>
      <w:tr w:rsidR="00D0122B" w:rsidRPr="00D0122B" w14:paraId="19C56424"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439DA6B7"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2119DC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60.000,00</w:t>
            </w:r>
          </w:p>
        </w:tc>
        <w:tc>
          <w:tcPr>
            <w:tcW w:w="1272" w:type="dxa"/>
            <w:tcBorders>
              <w:top w:val="nil"/>
              <w:left w:val="nil"/>
              <w:bottom w:val="nil"/>
              <w:right w:val="nil"/>
            </w:tcBorders>
            <w:shd w:val="clear" w:color="000000" w:fill="FFFF99"/>
            <w:noWrap/>
            <w:vAlign w:val="bottom"/>
            <w:hideMark/>
          </w:tcPr>
          <w:p w14:paraId="48DE0F2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09F8A97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38AAAC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60.000,00</w:t>
            </w:r>
          </w:p>
        </w:tc>
      </w:tr>
      <w:tr w:rsidR="00D0122B" w:rsidRPr="00D0122B" w14:paraId="6F9BA51C"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449F6B21"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32DDB7B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60.000,00</w:t>
            </w:r>
          </w:p>
        </w:tc>
        <w:tc>
          <w:tcPr>
            <w:tcW w:w="1272" w:type="dxa"/>
            <w:tcBorders>
              <w:top w:val="nil"/>
              <w:left w:val="nil"/>
              <w:bottom w:val="nil"/>
              <w:right w:val="nil"/>
            </w:tcBorders>
            <w:shd w:val="clear" w:color="000000" w:fill="FFFF99"/>
            <w:noWrap/>
            <w:vAlign w:val="bottom"/>
            <w:hideMark/>
          </w:tcPr>
          <w:p w14:paraId="7EDDC27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-42.148,34</w:t>
            </w:r>
          </w:p>
        </w:tc>
        <w:tc>
          <w:tcPr>
            <w:tcW w:w="1350" w:type="dxa"/>
            <w:tcBorders>
              <w:top w:val="nil"/>
              <w:left w:val="nil"/>
              <w:bottom w:val="nil"/>
              <w:right w:val="nil"/>
            </w:tcBorders>
            <w:shd w:val="clear" w:color="000000" w:fill="FFFF99"/>
            <w:noWrap/>
            <w:vAlign w:val="bottom"/>
            <w:hideMark/>
          </w:tcPr>
          <w:p w14:paraId="1C79568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-70,25</w:t>
            </w:r>
          </w:p>
        </w:tc>
        <w:tc>
          <w:tcPr>
            <w:tcW w:w="1266" w:type="dxa"/>
            <w:tcBorders>
              <w:top w:val="nil"/>
              <w:left w:val="nil"/>
              <w:bottom w:val="nil"/>
              <w:right w:val="nil"/>
            </w:tcBorders>
            <w:shd w:val="clear" w:color="000000" w:fill="FFFF99"/>
            <w:noWrap/>
            <w:vAlign w:val="bottom"/>
            <w:hideMark/>
          </w:tcPr>
          <w:p w14:paraId="75F914B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17.851,66</w:t>
            </w:r>
          </w:p>
        </w:tc>
      </w:tr>
      <w:tr w:rsidR="00D0122B" w:rsidRPr="00D0122B" w14:paraId="44C5E923"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411A2912"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Kapitalni projekt K100026 IZGRADNJA NOVOG PODRUČNOG DJEČJEG VRTIĆA</w:t>
            </w:r>
          </w:p>
        </w:tc>
        <w:tc>
          <w:tcPr>
            <w:tcW w:w="1705" w:type="dxa"/>
            <w:tcBorders>
              <w:top w:val="nil"/>
              <w:left w:val="nil"/>
              <w:bottom w:val="nil"/>
              <w:right w:val="nil"/>
            </w:tcBorders>
            <w:shd w:val="clear" w:color="000000" w:fill="CCCCFF"/>
            <w:noWrap/>
            <w:vAlign w:val="bottom"/>
            <w:hideMark/>
          </w:tcPr>
          <w:p w14:paraId="23A661C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450.000,00</w:t>
            </w:r>
          </w:p>
        </w:tc>
        <w:tc>
          <w:tcPr>
            <w:tcW w:w="1272" w:type="dxa"/>
            <w:tcBorders>
              <w:top w:val="nil"/>
              <w:left w:val="nil"/>
              <w:bottom w:val="nil"/>
              <w:right w:val="nil"/>
            </w:tcBorders>
            <w:shd w:val="clear" w:color="000000" w:fill="CCCCFF"/>
            <w:noWrap/>
            <w:vAlign w:val="bottom"/>
            <w:hideMark/>
          </w:tcPr>
          <w:p w14:paraId="410282C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50.000,00</w:t>
            </w:r>
          </w:p>
        </w:tc>
        <w:tc>
          <w:tcPr>
            <w:tcW w:w="1350" w:type="dxa"/>
            <w:tcBorders>
              <w:top w:val="nil"/>
              <w:left w:val="nil"/>
              <w:bottom w:val="nil"/>
              <w:right w:val="nil"/>
            </w:tcBorders>
            <w:shd w:val="clear" w:color="000000" w:fill="CCCCFF"/>
            <w:noWrap/>
            <w:vAlign w:val="bottom"/>
            <w:hideMark/>
          </w:tcPr>
          <w:p w14:paraId="186125C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11,11</w:t>
            </w:r>
          </w:p>
        </w:tc>
        <w:tc>
          <w:tcPr>
            <w:tcW w:w="1266" w:type="dxa"/>
            <w:tcBorders>
              <w:top w:val="nil"/>
              <w:left w:val="nil"/>
              <w:bottom w:val="nil"/>
              <w:right w:val="nil"/>
            </w:tcBorders>
            <w:shd w:val="clear" w:color="000000" w:fill="CCCCFF"/>
            <w:noWrap/>
            <w:vAlign w:val="bottom"/>
            <w:hideMark/>
          </w:tcPr>
          <w:p w14:paraId="61F3105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500.000,00</w:t>
            </w:r>
          </w:p>
        </w:tc>
      </w:tr>
      <w:tr w:rsidR="00D0122B" w:rsidRPr="00D0122B" w14:paraId="4BB2DD8C"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778DCB43"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15BBCA9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450.000,00</w:t>
            </w:r>
          </w:p>
        </w:tc>
        <w:tc>
          <w:tcPr>
            <w:tcW w:w="1272" w:type="dxa"/>
            <w:tcBorders>
              <w:top w:val="nil"/>
              <w:left w:val="nil"/>
              <w:bottom w:val="nil"/>
              <w:right w:val="nil"/>
            </w:tcBorders>
            <w:shd w:val="clear" w:color="000000" w:fill="FFFF99"/>
            <w:noWrap/>
            <w:vAlign w:val="bottom"/>
            <w:hideMark/>
          </w:tcPr>
          <w:p w14:paraId="6057E96E"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50.000,00</w:t>
            </w:r>
          </w:p>
        </w:tc>
        <w:tc>
          <w:tcPr>
            <w:tcW w:w="1350" w:type="dxa"/>
            <w:tcBorders>
              <w:top w:val="nil"/>
              <w:left w:val="nil"/>
              <w:bottom w:val="nil"/>
              <w:right w:val="nil"/>
            </w:tcBorders>
            <w:shd w:val="clear" w:color="000000" w:fill="FFFF99"/>
            <w:noWrap/>
            <w:vAlign w:val="bottom"/>
            <w:hideMark/>
          </w:tcPr>
          <w:p w14:paraId="27A3145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11,11</w:t>
            </w:r>
          </w:p>
        </w:tc>
        <w:tc>
          <w:tcPr>
            <w:tcW w:w="1266" w:type="dxa"/>
            <w:tcBorders>
              <w:top w:val="nil"/>
              <w:left w:val="nil"/>
              <w:bottom w:val="nil"/>
              <w:right w:val="nil"/>
            </w:tcBorders>
            <w:shd w:val="clear" w:color="000000" w:fill="FFFF99"/>
            <w:noWrap/>
            <w:vAlign w:val="bottom"/>
            <w:hideMark/>
          </w:tcPr>
          <w:p w14:paraId="3650900C"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500.000,00</w:t>
            </w:r>
          </w:p>
        </w:tc>
      </w:tr>
      <w:tr w:rsidR="00D0122B" w:rsidRPr="00D0122B" w14:paraId="572A9069"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27EA1EC0"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Kapitalni projekt K100032 TEKUĆE I INVESTICIJSKO ODRŽAVANJE OBJEKATA - DJEČJI VRTIĆI METKOVIĆ</w:t>
            </w:r>
          </w:p>
        </w:tc>
        <w:tc>
          <w:tcPr>
            <w:tcW w:w="1705" w:type="dxa"/>
            <w:tcBorders>
              <w:top w:val="nil"/>
              <w:left w:val="nil"/>
              <w:bottom w:val="nil"/>
              <w:right w:val="nil"/>
            </w:tcBorders>
            <w:shd w:val="clear" w:color="000000" w:fill="CCCCFF"/>
            <w:noWrap/>
            <w:vAlign w:val="bottom"/>
            <w:hideMark/>
          </w:tcPr>
          <w:p w14:paraId="5BAA6BE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10.000,00</w:t>
            </w:r>
          </w:p>
        </w:tc>
        <w:tc>
          <w:tcPr>
            <w:tcW w:w="1272" w:type="dxa"/>
            <w:tcBorders>
              <w:top w:val="nil"/>
              <w:left w:val="nil"/>
              <w:bottom w:val="nil"/>
              <w:right w:val="nil"/>
            </w:tcBorders>
            <w:shd w:val="clear" w:color="000000" w:fill="CCCCFF"/>
            <w:noWrap/>
            <w:vAlign w:val="bottom"/>
            <w:hideMark/>
          </w:tcPr>
          <w:p w14:paraId="33F9CFE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60.000,00</w:t>
            </w:r>
          </w:p>
        </w:tc>
        <w:tc>
          <w:tcPr>
            <w:tcW w:w="1350" w:type="dxa"/>
            <w:tcBorders>
              <w:top w:val="nil"/>
              <w:left w:val="nil"/>
              <w:bottom w:val="nil"/>
              <w:right w:val="nil"/>
            </w:tcBorders>
            <w:shd w:val="clear" w:color="000000" w:fill="CCCCFF"/>
            <w:noWrap/>
            <w:vAlign w:val="bottom"/>
            <w:hideMark/>
          </w:tcPr>
          <w:p w14:paraId="11A90AF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600,00</w:t>
            </w:r>
          </w:p>
        </w:tc>
        <w:tc>
          <w:tcPr>
            <w:tcW w:w="1266" w:type="dxa"/>
            <w:tcBorders>
              <w:top w:val="nil"/>
              <w:left w:val="nil"/>
              <w:bottom w:val="nil"/>
              <w:right w:val="nil"/>
            </w:tcBorders>
            <w:shd w:val="clear" w:color="000000" w:fill="CCCCFF"/>
            <w:noWrap/>
            <w:vAlign w:val="bottom"/>
            <w:hideMark/>
          </w:tcPr>
          <w:p w14:paraId="1D155A0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70.000,00</w:t>
            </w:r>
          </w:p>
        </w:tc>
      </w:tr>
      <w:tr w:rsidR="00D0122B" w:rsidRPr="00D0122B" w14:paraId="7D84938D"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16F2E0E4"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7EAA4F0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10.000,00</w:t>
            </w:r>
          </w:p>
        </w:tc>
        <w:tc>
          <w:tcPr>
            <w:tcW w:w="1272" w:type="dxa"/>
            <w:tcBorders>
              <w:top w:val="nil"/>
              <w:left w:val="nil"/>
              <w:bottom w:val="nil"/>
              <w:right w:val="nil"/>
            </w:tcBorders>
            <w:shd w:val="clear" w:color="000000" w:fill="FFFF99"/>
            <w:noWrap/>
            <w:vAlign w:val="bottom"/>
            <w:hideMark/>
          </w:tcPr>
          <w:p w14:paraId="66A60B2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60.000,00</w:t>
            </w:r>
          </w:p>
        </w:tc>
        <w:tc>
          <w:tcPr>
            <w:tcW w:w="1350" w:type="dxa"/>
            <w:tcBorders>
              <w:top w:val="nil"/>
              <w:left w:val="nil"/>
              <w:bottom w:val="nil"/>
              <w:right w:val="nil"/>
            </w:tcBorders>
            <w:shd w:val="clear" w:color="000000" w:fill="FFFF99"/>
            <w:noWrap/>
            <w:vAlign w:val="bottom"/>
            <w:hideMark/>
          </w:tcPr>
          <w:p w14:paraId="0B074BD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600,00</w:t>
            </w:r>
          </w:p>
        </w:tc>
        <w:tc>
          <w:tcPr>
            <w:tcW w:w="1266" w:type="dxa"/>
            <w:tcBorders>
              <w:top w:val="nil"/>
              <w:left w:val="nil"/>
              <w:bottom w:val="nil"/>
              <w:right w:val="nil"/>
            </w:tcBorders>
            <w:shd w:val="clear" w:color="000000" w:fill="FFFF99"/>
            <w:noWrap/>
            <w:vAlign w:val="bottom"/>
            <w:hideMark/>
          </w:tcPr>
          <w:p w14:paraId="31F4203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70.000,00</w:t>
            </w:r>
          </w:p>
        </w:tc>
      </w:tr>
      <w:tr w:rsidR="00D0122B" w:rsidRPr="00D0122B" w14:paraId="7543FFBB"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621D838E"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Kapitalni projekt K100423 UREĐENJE DJEČJEG IGRALIŠTA DJEČJEG VRTIĆA METKOVIĆ</w:t>
            </w:r>
          </w:p>
        </w:tc>
        <w:tc>
          <w:tcPr>
            <w:tcW w:w="1705" w:type="dxa"/>
            <w:tcBorders>
              <w:top w:val="nil"/>
              <w:left w:val="nil"/>
              <w:bottom w:val="nil"/>
              <w:right w:val="nil"/>
            </w:tcBorders>
            <w:shd w:val="clear" w:color="000000" w:fill="CCCCFF"/>
            <w:noWrap/>
            <w:vAlign w:val="bottom"/>
            <w:hideMark/>
          </w:tcPr>
          <w:p w14:paraId="214CB7D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72" w:type="dxa"/>
            <w:tcBorders>
              <w:top w:val="nil"/>
              <w:left w:val="nil"/>
              <w:bottom w:val="nil"/>
              <w:right w:val="nil"/>
            </w:tcBorders>
            <w:shd w:val="clear" w:color="000000" w:fill="CCCCFF"/>
            <w:noWrap/>
            <w:vAlign w:val="bottom"/>
            <w:hideMark/>
          </w:tcPr>
          <w:p w14:paraId="1735004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52.000,00</w:t>
            </w:r>
          </w:p>
        </w:tc>
        <w:tc>
          <w:tcPr>
            <w:tcW w:w="1350" w:type="dxa"/>
            <w:tcBorders>
              <w:top w:val="nil"/>
              <w:left w:val="nil"/>
              <w:bottom w:val="nil"/>
              <w:right w:val="nil"/>
            </w:tcBorders>
            <w:shd w:val="clear" w:color="000000" w:fill="CCCCFF"/>
            <w:noWrap/>
            <w:vAlign w:val="bottom"/>
            <w:hideMark/>
          </w:tcPr>
          <w:p w14:paraId="6759845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70367C1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52.000,00</w:t>
            </w:r>
          </w:p>
        </w:tc>
      </w:tr>
      <w:tr w:rsidR="00D0122B" w:rsidRPr="00D0122B" w14:paraId="594EB8C5"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4CB6A6BD"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627799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72" w:type="dxa"/>
            <w:tcBorders>
              <w:top w:val="nil"/>
              <w:left w:val="nil"/>
              <w:bottom w:val="nil"/>
              <w:right w:val="nil"/>
            </w:tcBorders>
            <w:shd w:val="clear" w:color="000000" w:fill="FFFF99"/>
            <w:noWrap/>
            <w:vAlign w:val="bottom"/>
            <w:hideMark/>
          </w:tcPr>
          <w:p w14:paraId="0370D3B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18.000,00</w:t>
            </w:r>
          </w:p>
        </w:tc>
        <w:tc>
          <w:tcPr>
            <w:tcW w:w="1350" w:type="dxa"/>
            <w:tcBorders>
              <w:top w:val="nil"/>
              <w:left w:val="nil"/>
              <w:bottom w:val="nil"/>
              <w:right w:val="nil"/>
            </w:tcBorders>
            <w:shd w:val="clear" w:color="000000" w:fill="FFFF99"/>
            <w:noWrap/>
            <w:vAlign w:val="bottom"/>
            <w:hideMark/>
          </w:tcPr>
          <w:p w14:paraId="1A7744B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6C92DDA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18.000,00</w:t>
            </w:r>
          </w:p>
        </w:tc>
      </w:tr>
      <w:tr w:rsidR="00D0122B" w:rsidRPr="00D0122B" w14:paraId="1A1A202C"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3C133AB4"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48BFDCC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72" w:type="dxa"/>
            <w:tcBorders>
              <w:top w:val="nil"/>
              <w:left w:val="nil"/>
              <w:bottom w:val="nil"/>
              <w:right w:val="nil"/>
            </w:tcBorders>
            <w:shd w:val="clear" w:color="000000" w:fill="FFFF99"/>
            <w:noWrap/>
            <w:vAlign w:val="bottom"/>
            <w:hideMark/>
          </w:tcPr>
          <w:p w14:paraId="038508B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34.000,00</w:t>
            </w:r>
          </w:p>
        </w:tc>
        <w:tc>
          <w:tcPr>
            <w:tcW w:w="1350" w:type="dxa"/>
            <w:tcBorders>
              <w:top w:val="nil"/>
              <w:left w:val="nil"/>
              <w:bottom w:val="nil"/>
              <w:right w:val="nil"/>
            </w:tcBorders>
            <w:shd w:val="clear" w:color="000000" w:fill="FFFF99"/>
            <w:noWrap/>
            <w:vAlign w:val="bottom"/>
            <w:hideMark/>
          </w:tcPr>
          <w:p w14:paraId="21AC598E"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6BF466D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34.000,00</w:t>
            </w:r>
          </w:p>
        </w:tc>
      </w:tr>
      <w:tr w:rsidR="00D0122B" w:rsidRPr="00D0122B" w14:paraId="59F89773" w14:textId="77777777" w:rsidTr="00D0122B">
        <w:trPr>
          <w:trHeight w:val="260"/>
        </w:trPr>
        <w:tc>
          <w:tcPr>
            <w:tcW w:w="3969" w:type="dxa"/>
            <w:gridSpan w:val="2"/>
            <w:tcBorders>
              <w:top w:val="nil"/>
              <w:left w:val="nil"/>
              <w:bottom w:val="nil"/>
              <w:right w:val="nil"/>
            </w:tcBorders>
            <w:shd w:val="clear" w:color="000000" w:fill="9999FF"/>
            <w:noWrap/>
            <w:vAlign w:val="bottom"/>
            <w:hideMark/>
          </w:tcPr>
          <w:p w14:paraId="7750F858" w14:textId="77777777" w:rsidR="00D0122B" w:rsidRPr="00D0122B" w:rsidRDefault="00D0122B" w:rsidP="00D0122B">
            <w:pPr>
              <w:spacing w:after="0" w:line="240" w:lineRule="auto"/>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Program 1047 PROGRAM VISOKOG OBRAZOVANJA</w:t>
            </w:r>
          </w:p>
        </w:tc>
        <w:tc>
          <w:tcPr>
            <w:tcW w:w="1705" w:type="dxa"/>
            <w:tcBorders>
              <w:top w:val="nil"/>
              <w:left w:val="nil"/>
              <w:bottom w:val="nil"/>
              <w:right w:val="nil"/>
            </w:tcBorders>
            <w:shd w:val="clear" w:color="000000" w:fill="9999FF"/>
            <w:noWrap/>
            <w:vAlign w:val="bottom"/>
            <w:hideMark/>
          </w:tcPr>
          <w:p w14:paraId="7854494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83.000,00</w:t>
            </w:r>
          </w:p>
        </w:tc>
        <w:tc>
          <w:tcPr>
            <w:tcW w:w="1272" w:type="dxa"/>
            <w:tcBorders>
              <w:top w:val="nil"/>
              <w:left w:val="nil"/>
              <w:bottom w:val="nil"/>
              <w:right w:val="nil"/>
            </w:tcBorders>
            <w:shd w:val="clear" w:color="000000" w:fill="9999FF"/>
            <w:noWrap/>
            <w:vAlign w:val="bottom"/>
            <w:hideMark/>
          </w:tcPr>
          <w:p w14:paraId="548CAFDE"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62.000,00</w:t>
            </w:r>
          </w:p>
        </w:tc>
        <w:tc>
          <w:tcPr>
            <w:tcW w:w="1350" w:type="dxa"/>
            <w:tcBorders>
              <w:top w:val="nil"/>
              <w:left w:val="nil"/>
              <w:bottom w:val="nil"/>
              <w:right w:val="nil"/>
            </w:tcBorders>
            <w:shd w:val="clear" w:color="000000" w:fill="9999FF"/>
            <w:noWrap/>
            <w:vAlign w:val="bottom"/>
            <w:hideMark/>
          </w:tcPr>
          <w:p w14:paraId="3443A799"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74,70</w:t>
            </w:r>
          </w:p>
        </w:tc>
        <w:tc>
          <w:tcPr>
            <w:tcW w:w="1266" w:type="dxa"/>
            <w:tcBorders>
              <w:top w:val="nil"/>
              <w:left w:val="nil"/>
              <w:bottom w:val="nil"/>
              <w:right w:val="nil"/>
            </w:tcBorders>
            <w:shd w:val="clear" w:color="000000" w:fill="9999FF"/>
            <w:noWrap/>
            <w:vAlign w:val="bottom"/>
            <w:hideMark/>
          </w:tcPr>
          <w:p w14:paraId="22816B2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145.000,00</w:t>
            </w:r>
          </w:p>
        </w:tc>
      </w:tr>
      <w:tr w:rsidR="00D0122B" w:rsidRPr="00D0122B" w14:paraId="31ED6A3A"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30D70047" w14:textId="77777777" w:rsidR="00D0122B" w:rsidRPr="00D0122B" w:rsidRDefault="00D0122B" w:rsidP="00D0122B">
            <w:pPr>
              <w:spacing w:after="0" w:line="240" w:lineRule="auto"/>
              <w:rPr>
                <w:rFonts w:ascii="Times New Roman" w:eastAsia="Times New Roman" w:hAnsi="Times New Roman"/>
                <w:b/>
                <w:bCs/>
                <w:color w:val="000000"/>
                <w:sz w:val="20"/>
                <w:szCs w:val="20"/>
                <w:lang w:val="en-GB" w:eastAsia="en-GB"/>
              </w:rPr>
            </w:pPr>
            <w:proofErr w:type="spellStart"/>
            <w:r w:rsidRPr="00D0122B">
              <w:rPr>
                <w:rFonts w:ascii="Times New Roman" w:eastAsia="Times New Roman" w:hAnsi="Times New Roman"/>
                <w:b/>
                <w:bCs/>
                <w:color w:val="000000"/>
                <w:sz w:val="20"/>
                <w:szCs w:val="20"/>
                <w:lang w:val="en-GB" w:eastAsia="en-GB"/>
              </w:rPr>
              <w:t>Aktivnost</w:t>
            </w:r>
            <w:proofErr w:type="spellEnd"/>
            <w:r w:rsidRPr="00D0122B">
              <w:rPr>
                <w:rFonts w:ascii="Times New Roman" w:eastAsia="Times New Roman" w:hAnsi="Times New Roman"/>
                <w:b/>
                <w:bCs/>
                <w:color w:val="000000"/>
                <w:sz w:val="20"/>
                <w:szCs w:val="20"/>
                <w:lang w:val="en-GB" w:eastAsia="en-GB"/>
              </w:rPr>
              <w:t xml:space="preserve"> A100029 STIPENDIRANJE STUDENATA</w:t>
            </w:r>
          </w:p>
        </w:tc>
        <w:tc>
          <w:tcPr>
            <w:tcW w:w="1705" w:type="dxa"/>
            <w:tcBorders>
              <w:top w:val="nil"/>
              <w:left w:val="nil"/>
              <w:bottom w:val="nil"/>
              <w:right w:val="nil"/>
            </w:tcBorders>
            <w:shd w:val="clear" w:color="000000" w:fill="CCCCFF"/>
            <w:noWrap/>
            <w:vAlign w:val="bottom"/>
            <w:hideMark/>
          </w:tcPr>
          <w:p w14:paraId="4332740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65.000,00</w:t>
            </w:r>
          </w:p>
        </w:tc>
        <w:tc>
          <w:tcPr>
            <w:tcW w:w="1272" w:type="dxa"/>
            <w:tcBorders>
              <w:top w:val="nil"/>
              <w:left w:val="nil"/>
              <w:bottom w:val="nil"/>
              <w:right w:val="nil"/>
            </w:tcBorders>
            <w:shd w:val="clear" w:color="000000" w:fill="CCCCFF"/>
            <w:noWrap/>
            <w:vAlign w:val="bottom"/>
            <w:hideMark/>
          </w:tcPr>
          <w:p w14:paraId="019A921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62.000,00</w:t>
            </w:r>
          </w:p>
        </w:tc>
        <w:tc>
          <w:tcPr>
            <w:tcW w:w="1350" w:type="dxa"/>
            <w:tcBorders>
              <w:top w:val="nil"/>
              <w:left w:val="nil"/>
              <w:bottom w:val="nil"/>
              <w:right w:val="nil"/>
            </w:tcBorders>
            <w:shd w:val="clear" w:color="000000" w:fill="CCCCFF"/>
            <w:noWrap/>
            <w:vAlign w:val="bottom"/>
            <w:hideMark/>
          </w:tcPr>
          <w:p w14:paraId="21E2D91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95,38</w:t>
            </w:r>
          </w:p>
        </w:tc>
        <w:tc>
          <w:tcPr>
            <w:tcW w:w="1266" w:type="dxa"/>
            <w:tcBorders>
              <w:top w:val="nil"/>
              <w:left w:val="nil"/>
              <w:bottom w:val="nil"/>
              <w:right w:val="nil"/>
            </w:tcBorders>
            <w:shd w:val="clear" w:color="000000" w:fill="CCCCFF"/>
            <w:noWrap/>
            <w:vAlign w:val="bottom"/>
            <w:hideMark/>
          </w:tcPr>
          <w:p w14:paraId="16AE25D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127.000,00</w:t>
            </w:r>
          </w:p>
        </w:tc>
      </w:tr>
      <w:tr w:rsidR="00D0122B" w:rsidRPr="00D0122B" w14:paraId="3800C783"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7C11041A"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33D7578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65.000,00</w:t>
            </w:r>
          </w:p>
        </w:tc>
        <w:tc>
          <w:tcPr>
            <w:tcW w:w="1272" w:type="dxa"/>
            <w:tcBorders>
              <w:top w:val="nil"/>
              <w:left w:val="nil"/>
              <w:bottom w:val="nil"/>
              <w:right w:val="nil"/>
            </w:tcBorders>
            <w:shd w:val="clear" w:color="000000" w:fill="FFFF99"/>
            <w:noWrap/>
            <w:vAlign w:val="bottom"/>
            <w:hideMark/>
          </w:tcPr>
          <w:p w14:paraId="67451AC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62.000,00</w:t>
            </w:r>
          </w:p>
        </w:tc>
        <w:tc>
          <w:tcPr>
            <w:tcW w:w="1350" w:type="dxa"/>
            <w:tcBorders>
              <w:top w:val="nil"/>
              <w:left w:val="nil"/>
              <w:bottom w:val="nil"/>
              <w:right w:val="nil"/>
            </w:tcBorders>
            <w:shd w:val="clear" w:color="000000" w:fill="FFFF99"/>
            <w:noWrap/>
            <w:vAlign w:val="bottom"/>
            <w:hideMark/>
          </w:tcPr>
          <w:p w14:paraId="6121042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95,38</w:t>
            </w:r>
          </w:p>
        </w:tc>
        <w:tc>
          <w:tcPr>
            <w:tcW w:w="1266" w:type="dxa"/>
            <w:tcBorders>
              <w:top w:val="nil"/>
              <w:left w:val="nil"/>
              <w:bottom w:val="nil"/>
              <w:right w:val="nil"/>
            </w:tcBorders>
            <w:shd w:val="clear" w:color="000000" w:fill="FFFF99"/>
            <w:noWrap/>
            <w:vAlign w:val="bottom"/>
            <w:hideMark/>
          </w:tcPr>
          <w:p w14:paraId="4AA85CE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127.000,00</w:t>
            </w:r>
          </w:p>
        </w:tc>
      </w:tr>
      <w:tr w:rsidR="00D0122B" w:rsidRPr="00D0122B" w14:paraId="0731EC0A"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10F2ABE8" w14:textId="77777777" w:rsidR="00D0122B" w:rsidRPr="00D0122B" w:rsidRDefault="00D0122B" w:rsidP="00D0122B">
            <w:pPr>
              <w:spacing w:after="0" w:line="240" w:lineRule="auto"/>
              <w:rPr>
                <w:rFonts w:ascii="Times New Roman" w:eastAsia="Times New Roman" w:hAnsi="Times New Roman"/>
                <w:b/>
                <w:bCs/>
                <w:color w:val="000000"/>
                <w:sz w:val="20"/>
                <w:szCs w:val="20"/>
                <w:lang w:val="en-GB" w:eastAsia="en-GB"/>
              </w:rPr>
            </w:pPr>
            <w:proofErr w:type="spellStart"/>
            <w:r w:rsidRPr="00D0122B">
              <w:rPr>
                <w:rFonts w:ascii="Times New Roman" w:eastAsia="Times New Roman" w:hAnsi="Times New Roman"/>
                <w:b/>
                <w:bCs/>
                <w:color w:val="000000"/>
                <w:sz w:val="20"/>
                <w:szCs w:val="20"/>
                <w:lang w:val="en-GB" w:eastAsia="en-GB"/>
              </w:rPr>
              <w:t>Aktivnost</w:t>
            </w:r>
            <w:proofErr w:type="spellEnd"/>
            <w:r w:rsidRPr="00D0122B">
              <w:rPr>
                <w:rFonts w:ascii="Times New Roman" w:eastAsia="Times New Roman" w:hAnsi="Times New Roman"/>
                <w:b/>
                <w:bCs/>
                <w:color w:val="000000"/>
                <w:sz w:val="20"/>
                <w:szCs w:val="20"/>
                <w:lang w:val="en-GB" w:eastAsia="en-GB"/>
              </w:rPr>
              <w:t xml:space="preserve"> A100424 SUFINANCIRANJE PRIJEVOZA STUDENTIMA</w:t>
            </w:r>
          </w:p>
        </w:tc>
        <w:tc>
          <w:tcPr>
            <w:tcW w:w="1705" w:type="dxa"/>
            <w:tcBorders>
              <w:top w:val="nil"/>
              <w:left w:val="nil"/>
              <w:bottom w:val="nil"/>
              <w:right w:val="nil"/>
            </w:tcBorders>
            <w:shd w:val="clear" w:color="000000" w:fill="CCCCFF"/>
            <w:noWrap/>
            <w:vAlign w:val="bottom"/>
            <w:hideMark/>
          </w:tcPr>
          <w:p w14:paraId="48B9A96A"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18.000,00</w:t>
            </w:r>
          </w:p>
        </w:tc>
        <w:tc>
          <w:tcPr>
            <w:tcW w:w="1272" w:type="dxa"/>
            <w:tcBorders>
              <w:top w:val="nil"/>
              <w:left w:val="nil"/>
              <w:bottom w:val="nil"/>
              <w:right w:val="nil"/>
            </w:tcBorders>
            <w:shd w:val="clear" w:color="000000" w:fill="CCCCFF"/>
            <w:noWrap/>
            <w:vAlign w:val="bottom"/>
            <w:hideMark/>
          </w:tcPr>
          <w:p w14:paraId="15A521F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7B1423F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4EB4BFE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18.000,00</w:t>
            </w:r>
          </w:p>
        </w:tc>
      </w:tr>
      <w:tr w:rsidR="00D0122B" w:rsidRPr="00D0122B" w14:paraId="28129918"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2138F22F"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20AFB18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18.000,00</w:t>
            </w:r>
          </w:p>
        </w:tc>
        <w:tc>
          <w:tcPr>
            <w:tcW w:w="1272" w:type="dxa"/>
            <w:tcBorders>
              <w:top w:val="nil"/>
              <w:left w:val="nil"/>
              <w:bottom w:val="nil"/>
              <w:right w:val="nil"/>
            </w:tcBorders>
            <w:shd w:val="clear" w:color="000000" w:fill="FFFF99"/>
            <w:noWrap/>
            <w:vAlign w:val="bottom"/>
            <w:hideMark/>
          </w:tcPr>
          <w:p w14:paraId="0F3AEB6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2649F7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94646B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18.000,00</w:t>
            </w:r>
          </w:p>
        </w:tc>
      </w:tr>
      <w:tr w:rsidR="00D0122B" w:rsidRPr="00D0122B" w14:paraId="43C34C9C" w14:textId="77777777" w:rsidTr="00D0122B">
        <w:trPr>
          <w:trHeight w:val="260"/>
        </w:trPr>
        <w:tc>
          <w:tcPr>
            <w:tcW w:w="3969" w:type="dxa"/>
            <w:gridSpan w:val="2"/>
            <w:tcBorders>
              <w:top w:val="nil"/>
              <w:left w:val="nil"/>
              <w:bottom w:val="nil"/>
              <w:right w:val="nil"/>
            </w:tcBorders>
            <w:shd w:val="clear" w:color="000000" w:fill="9999FF"/>
            <w:noWrap/>
            <w:vAlign w:val="bottom"/>
            <w:hideMark/>
          </w:tcPr>
          <w:p w14:paraId="6C87E84F" w14:textId="77777777" w:rsidR="00D0122B" w:rsidRPr="00D0122B" w:rsidRDefault="00D0122B" w:rsidP="00D0122B">
            <w:pPr>
              <w:spacing w:after="0" w:line="240" w:lineRule="auto"/>
              <w:rPr>
                <w:rFonts w:ascii="Times New Roman" w:eastAsia="Times New Roman" w:hAnsi="Times New Roman"/>
                <w:b/>
                <w:bCs/>
                <w:color w:val="000000"/>
                <w:sz w:val="20"/>
                <w:szCs w:val="20"/>
                <w:lang w:val="sv-SE" w:eastAsia="en-GB"/>
              </w:rPr>
            </w:pPr>
            <w:r w:rsidRPr="00D0122B">
              <w:rPr>
                <w:rFonts w:ascii="Times New Roman" w:eastAsia="Times New Roman" w:hAnsi="Times New Roman"/>
                <w:b/>
                <w:bCs/>
                <w:color w:val="000000"/>
                <w:sz w:val="20"/>
                <w:szCs w:val="20"/>
                <w:lang w:val="sv-SE" w:eastAsia="en-GB"/>
              </w:rPr>
              <w:t>Program 1050 PROGRAM MJERA PRONATALITETNE POLITIKE</w:t>
            </w:r>
          </w:p>
        </w:tc>
        <w:tc>
          <w:tcPr>
            <w:tcW w:w="1705" w:type="dxa"/>
            <w:tcBorders>
              <w:top w:val="nil"/>
              <w:left w:val="nil"/>
              <w:bottom w:val="nil"/>
              <w:right w:val="nil"/>
            </w:tcBorders>
            <w:shd w:val="clear" w:color="000000" w:fill="9999FF"/>
            <w:noWrap/>
            <w:vAlign w:val="bottom"/>
            <w:hideMark/>
          </w:tcPr>
          <w:p w14:paraId="34E8208D"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112.000,00</w:t>
            </w:r>
          </w:p>
        </w:tc>
        <w:tc>
          <w:tcPr>
            <w:tcW w:w="1272" w:type="dxa"/>
            <w:tcBorders>
              <w:top w:val="nil"/>
              <w:left w:val="nil"/>
              <w:bottom w:val="nil"/>
              <w:right w:val="nil"/>
            </w:tcBorders>
            <w:shd w:val="clear" w:color="000000" w:fill="9999FF"/>
            <w:noWrap/>
            <w:vAlign w:val="bottom"/>
            <w:hideMark/>
          </w:tcPr>
          <w:p w14:paraId="483592D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20.000,00</w:t>
            </w:r>
          </w:p>
        </w:tc>
        <w:tc>
          <w:tcPr>
            <w:tcW w:w="1350" w:type="dxa"/>
            <w:tcBorders>
              <w:top w:val="nil"/>
              <w:left w:val="nil"/>
              <w:bottom w:val="nil"/>
              <w:right w:val="nil"/>
            </w:tcBorders>
            <w:shd w:val="clear" w:color="000000" w:fill="9999FF"/>
            <w:noWrap/>
            <w:vAlign w:val="bottom"/>
            <w:hideMark/>
          </w:tcPr>
          <w:p w14:paraId="4A4E54B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17,86</w:t>
            </w:r>
          </w:p>
        </w:tc>
        <w:tc>
          <w:tcPr>
            <w:tcW w:w="1266" w:type="dxa"/>
            <w:tcBorders>
              <w:top w:val="nil"/>
              <w:left w:val="nil"/>
              <w:bottom w:val="nil"/>
              <w:right w:val="nil"/>
            </w:tcBorders>
            <w:shd w:val="clear" w:color="000000" w:fill="9999FF"/>
            <w:noWrap/>
            <w:vAlign w:val="bottom"/>
            <w:hideMark/>
          </w:tcPr>
          <w:p w14:paraId="3A149C77"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132.000,00</w:t>
            </w:r>
          </w:p>
        </w:tc>
      </w:tr>
      <w:tr w:rsidR="00D0122B" w:rsidRPr="00D0122B" w14:paraId="4FE11915"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365ECC2C" w14:textId="77777777" w:rsidR="00D0122B" w:rsidRPr="00D0122B" w:rsidRDefault="00D0122B" w:rsidP="00D0122B">
            <w:pPr>
              <w:spacing w:after="0" w:line="240" w:lineRule="auto"/>
              <w:rPr>
                <w:rFonts w:ascii="Times New Roman" w:eastAsia="Times New Roman" w:hAnsi="Times New Roman"/>
                <w:b/>
                <w:bCs/>
                <w:color w:val="000000"/>
                <w:sz w:val="20"/>
                <w:szCs w:val="20"/>
                <w:lang w:val="en-GB" w:eastAsia="en-GB"/>
              </w:rPr>
            </w:pPr>
            <w:proofErr w:type="spellStart"/>
            <w:r w:rsidRPr="00D0122B">
              <w:rPr>
                <w:rFonts w:ascii="Times New Roman" w:eastAsia="Times New Roman" w:hAnsi="Times New Roman"/>
                <w:b/>
                <w:bCs/>
                <w:color w:val="000000"/>
                <w:sz w:val="20"/>
                <w:szCs w:val="20"/>
                <w:lang w:val="en-GB" w:eastAsia="en-GB"/>
              </w:rPr>
              <w:t>Aktivnost</w:t>
            </w:r>
            <w:proofErr w:type="spellEnd"/>
            <w:r w:rsidRPr="00D0122B">
              <w:rPr>
                <w:rFonts w:ascii="Times New Roman" w:eastAsia="Times New Roman" w:hAnsi="Times New Roman"/>
                <w:b/>
                <w:bCs/>
                <w:color w:val="000000"/>
                <w:sz w:val="20"/>
                <w:szCs w:val="20"/>
                <w:lang w:val="en-GB" w:eastAsia="en-GB"/>
              </w:rPr>
              <w:t xml:space="preserve"> A100027 POMOĆ ZA NOVOROĐENO DIJETE</w:t>
            </w:r>
          </w:p>
        </w:tc>
        <w:tc>
          <w:tcPr>
            <w:tcW w:w="1705" w:type="dxa"/>
            <w:tcBorders>
              <w:top w:val="nil"/>
              <w:left w:val="nil"/>
              <w:bottom w:val="nil"/>
              <w:right w:val="nil"/>
            </w:tcBorders>
            <w:shd w:val="clear" w:color="000000" w:fill="CCCCFF"/>
            <w:noWrap/>
            <w:vAlign w:val="bottom"/>
            <w:hideMark/>
          </w:tcPr>
          <w:p w14:paraId="6DCB831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85.000,00</w:t>
            </w:r>
          </w:p>
        </w:tc>
        <w:tc>
          <w:tcPr>
            <w:tcW w:w="1272" w:type="dxa"/>
            <w:tcBorders>
              <w:top w:val="nil"/>
              <w:left w:val="nil"/>
              <w:bottom w:val="nil"/>
              <w:right w:val="nil"/>
            </w:tcBorders>
            <w:shd w:val="clear" w:color="000000" w:fill="CCCCFF"/>
            <w:noWrap/>
            <w:vAlign w:val="bottom"/>
            <w:hideMark/>
          </w:tcPr>
          <w:p w14:paraId="33719BD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20.000,00</w:t>
            </w:r>
          </w:p>
        </w:tc>
        <w:tc>
          <w:tcPr>
            <w:tcW w:w="1350" w:type="dxa"/>
            <w:tcBorders>
              <w:top w:val="nil"/>
              <w:left w:val="nil"/>
              <w:bottom w:val="nil"/>
              <w:right w:val="nil"/>
            </w:tcBorders>
            <w:shd w:val="clear" w:color="000000" w:fill="CCCCFF"/>
            <w:noWrap/>
            <w:vAlign w:val="bottom"/>
            <w:hideMark/>
          </w:tcPr>
          <w:p w14:paraId="2873884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23,53</w:t>
            </w:r>
          </w:p>
        </w:tc>
        <w:tc>
          <w:tcPr>
            <w:tcW w:w="1266" w:type="dxa"/>
            <w:tcBorders>
              <w:top w:val="nil"/>
              <w:left w:val="nil"/>
              <w:bottom w:val="nil"/>
              <w:right w:val="nil"/>
            </w:tcBorders>
            <w:shd w:val="clear" w:color="000000" w:fill="CCCCFF"/>
            <w:noWrap/>
            <w:vAlign w:val="bottom"/>
            <w:hideMark/>
          </w:tcPr>
          <w:p w14:paraId="733EEB9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105.000,00</w:t>
            </w:r>
          </w:p>
        </w:tc>
      </w:tr>
      <w:tr w:rsidR="00D0122B" w:rsidRPr="00D0122B" w14:paraId="221C3048"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098C2601"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609AB300"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85.000,00</w:t>
            </w:r>
          </w:p>
        </w:tc>
        <w:tc>
          <w:tcPr>
            <w:tcW w:w="1272" w:type="dxa"/>
            <w:tcBorders>
              <w:top w:val="nil"/>
              <w:left w:val="nil"/>
              <w:bottom w:val="nil"/>
              <w:right w:val="nil"/>
            </w:tcBorders>
            <w:shd w:val="clear" w:color="000000" w:fill="FFFF99"/>
            <w:noWrap/>
            <w:vAlign w:val="bottom"/>
            <w:hideMark/>
          </w:tcPr>
          <w:p w14:paraId="29D2018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20.000,00</w:t>
            </w:r>
          </w:p>
        </w:tc>
        <w:tc>
          <w:tcPr>
            <w:tcW w:w="1350" w:type="dxa"/>
            <w:tcBorders>
              <w:top w:val="nil"/>
              <w:left w:val="nil"/>
              <w:bottom w:val="nil"/>
              <w:right w:val="nil"/>
            </w:tcBorders>
            <w:shd w:val="clear" w:color="000000" w:fill="FFFF99"/>
            <w:noWrap/>
            <w:vAlign w:val="bottom"/>
            <w:hideMark/>
          </w:tcPr>
          <w:p w14:paraId="7890B16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23,53</w:t>
            </w:r>
          </w:p>
        </w:tc>
        <w:tc>
          <w:tcPr>
            <w:tcW w:w="1266" w:type="dxa"/>
            <w:tcBorders>
              <w:top w:val="nil"/>
              <w:left w:val="nil"/>
              <w:bottom w:val="nil"/>
              <w:right w:val="nil"/>
            </w:tcBorders>
            <w:shd w:val="clear" w:color="000000" w:fill="FFFF99"/>
            <w:noWrap/>
            <w:vAlign w:val="bottom"/>
            <w:hideMark/>
          </w:tcPr>
          <w:p w14:paraId="61F22903"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105.000,00</w:t>
            </w:r>
          </w:p>
        </w:tc>
      </w:tr>
      <w:tr w:rsidR="00D0122B" w:rsidRPr="00D0122B" w14:paraId="6E02C516" w14:textId="77777777" w:rsidTr="00D0122B">
        <w:trPr>
          <w:trHeight w:val="260"/>
        </w:trPr>
        <w:tc>
          <w:tcPr>
            <w:tcW w:w="3969" w:type="dxa"/>
            <w:gridSpan w:val="2"/>
            <w:tcBorders>
              <w:top w:val="nil"/>
              <w:left w:val="nil"/>
              <w:bottom w:val="nil"/>
              <w:right w:val="nil"/>
            </w:tcBorders>
            <w:shd w:val="clear" w:color="000000" w:fill="CCCCFF"/>
            <w:noWrap/>
            <w:vAlign w:val="bottom"/>
            <w:hideMark/>
          </w:tcPr>
          <w:p w14:paraId="2E750BFB"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t>Aktivnost A100291 SUFINANCIRANJE TROŠKOVA OBITELJIMA SA ČETVORO I VIŠE DJECE</w:t>
            </w:r>
          </w:p>
        </w:tc>
        <w:tc>
          <w:tcPr>
            <w:tcW w:w="1705" w:type="dxa"/>
            <w:tcBorders>
              <w:top w:val="nil"/>
              <w:left w:val="nil"/>
              <w:bottom w:val="nil"/>
              <w:right w:val="nil"/>
            </w:tcBorders>
            <w:shd w:val="clear" w:color="000000" w:fill="CCCCFF"/>
            <w:noWrap/>
            <w:vAlign w:val="bottom"/>
            <w:hideMark/>
          </w:tcPr>
          <w:p w14:paraId="5B595D25"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27.000,00</w:t>
            </w:r>
          </w:p>
        </w:tc>
        <w:tc>
          <w:tcPr>
            <w:tcW w:w="1272" w:type="dxa"/>
            <w:tcBorders>
              <w:top w:val="nil"/>
              <w:left w:val="nil"/>
              <w:bottom w:val="nil"/>
              <w:right w:val="nil"/>
            </w:tcBorders>
            <w:shd w:val="clear" w:color="000000" w:fill="CCCCFF"/>
            <w:noWrap/>
            <w:vAlign w:val="bottom"/>
            <w:hideMark/>
          </w:tcPr>
          <w:p w14:paraId="0E5740CB"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445D51E2"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4B1B3666"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27.000,00</w:t>
            </w:r>
          </w:p>
        </w:tc>
      </w:tr>
      <w:tr w:rsidR="00D0122B" w:rsidRPr="00D0122B" w14:paraId="56E2F633" w14:textId="77777777" w:rsidTr="00D0122B">
        <w:trPr>
          <w:trHeight w:val="260"/>
        </w:trPr>
        <w:tc>
          <w:tcPr>
            <w:tcW w:w="3969" w:type="dxa"/>
            <w:gridSpan w:val="2"/>
            <w:tcBorders>
              <w:top w:val="nil"/>
              <w:left w:val="nil"/>
              <w:bottom w:val="nil"/>
              <w:right w:val="nil"/>
            </w:tcBorders>
            <w:shd w:val="clear" w:color="000000" w:fill="FFFF99"/>
            <w:noWrap/>
            <w:vAlign w:val="bottom"/>
            <w:hideMark/>
          </w:tcPr>
          <w:p w14:paraId="7B4FDB9E" w14:textId="77777777" w:rsidR="00D0122B" w:rsidRPr="000C14AA" w:rsidRDefault="00D0122B" w:rsidP="00D0122B">
            <w:pPr>
              <w:spacing w:after="0" w:line="240" w:lineRule="auto"/>
              <w:rPr>
                <w:rFonts w:ascii="Times New Roman" w:eastAsia="Times New Roman" w:hAnsi="Times New Roman"/>
                <w:b/>
                <w:bCs/>
                <w:color w:val="000000"/>
                <w:sz w:val="20"/>
                <w:szCs w:val="20"/>
                <w:lang w:eastAsia="en-GB"/>
              </w:rPr>
            </w:pPr>
            <w:r w:rsidRPr="000C14AA">
              <w:rPr>
                <w:rFonts w:ascii="Times New Roman" w:eastAsia="Times New Roman" w:hAnsi="Times New Roman"/>
                <w:b/>
                <w:bCs/>
                <w:color w:val="000000"/>
                <w:sz w:val="20"/>
                <w:szCs w:val="20"/>
                <w:lang w:eastAsia="en-GB"/>
              </w:rPr>
              <w:lastRenderedPageBreak/>
              <w:t>Izvor  5.0. POMOĆI IZ DRŽAVNOG PRORAČUNA</w:t>
            </w:r>
          </w:p>
        </w:tc>
        <w:tc>
          <w:tcPr>
            <w:tcW w:w="1705" w:type="dxa"/>
            <w:tcBorders>
              <w:top w:val="nil"/>
              <w:left w:val="nil"/>
              <w:bottom w:val="nil"/>
              <w:right w:val="nil"/>
            </w:tcBorders>
            <w:shd w:val="clear" w:color="000000" w:fill="FFFF99"/>
            <w:noWrap/>
            <w:vAlign w:val="bottom"/>
            <w:hideMark/>
          </w:tcPr>
          <w:p w14:paraId="41A93BB4"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27.000,00</w:t>
            </w:r>
          </w:p>
        </w:tc>
        <w:tc>
          <w:tcPr>
            <w:tcW w:w="1272" w:type="dxa"/>
            <w:tcBorders>
              <w:top w:val="nil"/>
              <w:left w:val="nil"/>
              <w:bottom w:val="nil"/>
              <w:right w:val="nil"/>
            </w:tcBorders>
            <w:shd w:val="clear" w:color="000000" w:fill="FFFF99"/>
            <w:noWrap/>
            <w:vAlign w:val="bottom"/>
            <w:hideMark/>
          </w:tcPr>
          <w:p w14:paraId="1464333F"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30EBCF8"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7746211" w14:textId="77777777" w:rsidR="00D0122B" w:rsidRPr="00D0122B" w:rsidRDefault="00D0122B" w:rsidP="00D0122B">
            <w:pPr>
              <w:spacing w:after="0" w:line="240" w:lineRule="auto"/>
              <w:jc w:val="right"/>
              <w:rPr>
                <w:rFonts w:ascii="Times New Roman" w:eastAsia="Times New Roman" w:hAnsi="Times New Roman"/>
                <w:b/>
                <w:bCs/>
                <w:color w:val="000000"/>
                <w:sz w:val="20"/>
                <w:szCs w:val="20"/>
                <w:lang w:val="en-GB" w:eastAsia="en-GB"/>
              </w:rPr>
            </w:pPr>
            <w:r w:rsidRPr="00D0122B">
              <w:rPr>
                <w:rFonts w:ascii="Times New Roman" w:eastAsia="Times New Roman" w:hAnsi="Times New Roman"/>
                <w:b/>
                <w:bCs/>
                <w:color w:val="000000"/>
                <w:sz w:val="20"/>
                <w:szCs w:val="20"/>
                <w:lang w:val="en-GB" w:eastAsia="en-GB"/>
              </w:rPr>
              <w:t>27.000,00</w:t>
            </w:r>
          </w:p>
        </w:tc>
      </w:tr>
    </w:tbl>
    <w:p w14:paraId="547938A9" w14:textId="77777777" w:rsidR="00D0122B" w:rsidRDefault="00D0122B" w:rsidP="0078176E">
      <w:pPr>
        <w:autoSpaceDE w:val="0"/>
        <w:autoSpaceDN w:val="0"/>
        <w:adjustRightInd w:val="0"/>
        <w:spacing w:after="0" w:line="240" w:lineRule="auto"/>
        <w:jc w:val="both"/>
        <w:rPr>
          <w:rFonts w:ascii="Times New Roman" w:hAnsi="Times New Roman"/>
          <w:bCs/>
          <w:i/>
          <w:sz w:val="24"/>
          <w:szCs w:val="24"/>
        </w:rPr>
      </w:pPr>
    </w:p>
    <w:p w14:paraId="0D15018C" w14:textId="23A5860D" w:rsidR="00B77CD3" w:rsidRPr="00EC51FC"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C51FC">
        <w:rPr>
          <w:rFonts w:ascii="Times New Roman" w:hAnsi="Times New Roman"/>
          <w:iCs/>
          <w:sz w:val="24"/>
          <w:szCs w:val="24"/>
        </w:rPr>
        <w:t xml:space="preserve">Odsjeku za upravno-pravne poslove, društvene djelatnosti i opće poslove (Glava 00401) planirano je ukupno povećanje rashoda za </w:t>
      </w:r>
      <w:r w:rsidR="00D0122B">
        <w:rPr>
          <w:rFonts w:ascii="Times New Roman" w:hAnsi="Times New Roman"/>
          <w:bCs/>
          <w:iCs/>
          <w:sz w:val="24"/>
          <w:szCs w:val="24"/>
        </w:rPr>
        <w:t>20</w:t>
      </w:r>
      <w:r>
        <w:rPr>
          <w:rFonts w:ascii="Times New Roman" w:hAnsi="Times New Roman"/>
          <w:bCs/>
          <w:iCs/>
          <w:sz w:val="24"/>
          <w:szCs w:val="24"/>
        </w:rPr>
        <w:t>%</w:t>
      </w:r>
      <w:r w:rsidRPr="00EC51FC">
        <w:rPr>
          <w:rFonts w:ascii="Times New Roman" w:hAnsi="Times New Roman"/>
          <w:bCs/>
          <w:iCs/>
          <w:sz w:val="24"/>
          <w:szCs w:val="24"/>
        </w:rPr>
        <w:t xml:space="preserve">  (</w:t>
      </w:r>
      <w:r w:rsidR="00D0122B">
        <w:rPr>
          <w:rFonts w:ascii="Times New Roman" w:hAnsi="Times New Roman"/>
          <w:bCs/>
          <w:iCs/>
          <w:sz w:val="24"/>
          <w:szCs w:val="24"/>
        </w:rPr>
        <w:t>+580.951,66</w:t>
      </w:r>
      <w:r w:rsidRPr="00EC51FC">
        <w:rPr>
          <w:rFonts w:ascii="Times New Roman" w:hAnsi="Times New Roman"/>
          <w:bCs/>
          <w:iCs/>
          <w:sz w:val="24"/>
          <w:szCs w:val="24"/>
        </w:rPr>
        <w:t xml:space="preserve"> eura) </w:t>
      </w:r>
      <w:r w:rsidRPr="00EC51FC">
        <w:rPr>
          <w:rFonts w:ascii="Times New Roman" w:hAnsi="Times New Roman"/>
          <w:iCs/>
          <w:sz w:val="24"/>
          <w:szCs w:val="24"/>
        </w:rPr>
        <w:t>u odnosu na prethodni Plan proračuna za 202</w:t>
      </w:r>
      <w:r w:rsidR="00D0122B">
        <w:rPr>
          <w:rFonts w:ascii="Times New Roman" w:hAnsi="Times New Roman"/>
          <w:iCs/>
          <w:sz w:val="24"/>
          <w:szCs w:val="24"/>
        </w:rPr>
        <w:t>6</w:t>
      </w:r>
      <w:r w:rsidRPr="00EC51FC">
        <w:rPr>
          <w:rFonts w:ascii="Times New Roman" w:hAnsi="Times New Roman"/>
          <w:iCs/>
          <w:sz w:val="24"/>
          <w:szCs w:val="24"/>
        </w:rPr>
        <w:t xml:space="preserve">. godinu. </w:t>
      </w:r>
    </w:p>
    <w:p w14:paraId="79E8FD8C" w14:textId="77777777"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sz w:val="24"/>
          <w:szCs w:val="24"/>
        </w:rPr>
      </w:pPr>
    </w:p>
    <w:p w14:paraId="7A53CBB5" w14:textId="77777777" w:rsidR="00B77CD3" w:rsidRPr="00F74B9F"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F74B9F">
        <w:rPr>
          <w:rFonts w:ascii="Times New Roman" w:hAnsi="Times New Roman"/>
          <w:b/>
          <w:bCs/>
          <w:iCs/>
          <w:sz w:val="24"/>
          <w:szCs w:val="24"/>
        </w:rPr>
        <w:t>Najznačajnije izmjene su na sljedećim aktivnostima;</w:t>
      </w:r>
    </w:p>
    <w:p w14:paraId="7BBAD5A9" w14:textId="77777777"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516C413B" w14:textId="7664BA75" w:rsidR="00B77CD3" w:rsidRPr="00F8626A"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Cs/>
          <w:sz w:val="24"/>
          <w:szCs w:val="24"/>
        </w:rPr>
      </w:pPr>
      <w:r w:rsidRPr="00047AC2">
        <w:rPr>
          <w:rFonts w:ascii="Times New Roman" w:hAnsi="Times New Roman"/>
          <w:b/>
          <w:bCs/>
          <w:iCs/>
          <w:sz w:val="24"/>
          <w:szCs w:val="24"/>
        </w:rPr>
        <w:t xml:space="preserve">Program javnih potreba u sportu 1012 – ukupno povećanje programa za </w:t>
      </w:r>
      <w:r w:rsidR="00D0122B">
        <w:rPr>
          <w:rFonts w:ascii="Times New Roman" w:hAnsi="Times New Roman"/>
          <w:b/>
          <w:bCs/>
          <w:iCs/>
          <w:sz w:val="24"/>
          <w:szCs w:val="24"/>
        </w:rPr>
        <w:t>40,51</w:t>
      </w:r>
      <w:r w:rsidRPr="00047AC2">
        <w:rPr>
          <w:rFonts w:ascii="Times New Roman" w:hAnsi="Times New Roman"/>
          <w:b/>
          <w:bCs/>
          <w:iCs/>
          <w:sz w:val="24"/>
          <w:szCs w:val="24"/>
        </w:rPr>
        <w:t xml:space="preserve"> %, odnosno </w:t>
      </w:r>
      <w:r w:rsidR="00D0122B">
        <w:rPr>
          <w:rFonts w:ascii="Times New Roman" w:hAnsi="Times New Roman"/>
          <w:b/>
          <w:bCs/>
          <w:iCs/>
          <w:sz w:val="24"/>
          <w:szCs w:val="24"/>
        </w:rPr>
        <w:t>324.400,00</w:t>
      </w:r>
      <w:r w:rsidRPr="00047AC2">
        <w:rPr>
          <w:rFonts w:ascii="Times New Roman" w:hAnsi="Times New Roman"/>
          <w:b/>
          <w:bCs/>
          <w:iCs/>
          <w:sz w:val="24"/>
          <w:szCs w:val="24"/>
        </w:rPr>
        <w:t xml:space="preserve"> eura</w:t>
      </w:r>
      <w:r w:rsidRPr="00F74B9F">
        <w:rPr>
          <w:rFonts w:ascii="Times New Roman" w:hAnsi="Times New Roman"/>
          <w:iCs/>
          <w:sz w:val="24"/>
          <w:szCs w:val="24"/>
        </w:rPr>
        <w:t xml:space="preserve"> (+</w:t>
      </w:r>
      <w:r w:rsidR="00D0122B">
        <w:rPr>
          <w:rFonts w:ascii="Times New Roman" w:hAnsi="Times New Roman"/>
          <w:iCs/>
          <w:sz w:val="24"/>
          <w:szCs w:val="24"/>
        </w:rPr>
        <w:t>172.400</w:t>
      </w:r>
      <w:r>
        <w:rPr>
          <w:rFonts w:ascii="Times New Roman" w:hAnsi="Times New Roman"/>
          <w:iCs/>
          <w:sz w:val="24"/>
          <w:szCs w:val="24"/>
        </w:rPr>
        <w:t xml:space="preserve"> eura</w:t>
      </w:r>
      <w:r w:rsidRPr="00F74B9F">
        <w:rPr>
          <w:rFonts w:ascii="Times New Roman" w:hAnsi="Times New Roman"/>
          <w:iCs/>
          <w:sz w:val="24"/>
          <w:szCs w:val="24"/>
        </w:rPr>
        <w:t xml:space="preserve"> za ŠZGM</w:t>
      </w:r>
      <w:r w:rsidR="00603485">
        <w:rPr>
          <w:rFonts w:ascii="Times New Roman" w:hAnsi="Times New Roman"/>
          <w:iCs/>
          <w:sz w:val="24"/>
          <w:szCs w:val="24"/>
        </w:rPr>
        <w:t xml:space="preserve"> (korekcija od 2.400 eura na stavci plaća tajnika i otpremnina, te 170.000 za FOND OSTALO)</w:t>
      </w:r>
      <w:r w:rsidRPr="00F74B9F">
        <w:rPr>
          <w:rFonts w:ascii="Times New Roman" w:hAnsi="Times New Roman"/>
          <w:iCs/>
          <w:sz w:val="24"/>
          <w:szCs w:val="24"/>
        </w:rPr>
        <w:t xml:space="preserve"> </w:t>
      </w:r>
      <w:r>
        <w:rPr>
          <w:rFonts w:ascii="Times New Roman" w:hAnsi="Times New Roman"/>
          <w:iCs/>
          <w:sz w:val="24"/>
          <w:szCs w:val="24"/>
        </w:rPr>
        <w:t>+ 15</w:t>
      </w:r>
      <w:r w:rsidR="00603485">
        <w:rPr>
          <w:rFonts w:ascii="Times New Roman" w:hAnsi="Times New Roman"/>
          <w:iCs/>
          <w:sz w:val="24"/>
          <w:szCs w:val="24"/>
        </w:rPr>
        <w:t>2</w:t>
      </w:r>
      <w:r>
        <w:rPr>
          <w:rFonts w:ascii="Times New Roman" w:hAnsi="Times New Roman"/>
          <w:iCs/>
          <w:sz w:val="24"/>
          <w:szCs w:val="24"/>
        </w:rPr>
        <w:t xml:space="preserve">.000,00 eura za Uređenje sportskog igrališta u ulici </w:t>
      </w:r>
      <w:r w:rsidR="00603485">
        <w:rPr>
          <w:rFonts w:ascii="Times New Roman" w:hAnsi="Times New Roman"/>
          <w:iCs/>
          <w:sz w:val="24"/>
          <w:szCs w:val="24"/>
        </w:rPr>
        <w:t>Stjepana Radića (ORAŠINA)</w:t>
      </w:r>
      <w:r>
        <w:rPr>
          <w:rFonts w:ascii="Times New Roman" w:hAnsi="Times New Roman"/>
          <w:iCs/>
          <w:sz w:val="24"/>
          <w:szCs w:val="24"/>
        </w:rPr>
        <w:t xml:space="preserve">, </w:t>
      </w:r>
      <w:r w:rsidR="00603485">
        <w:rPr>
          <w:rFonts w:ascii="Times New Roman" w:hAnsi="Times New Roman"/>
          <w:iCs/>
          <w:sz w:val="24"/>
          <w:szCs w:val="24"/>
        </w:rPr>
        <w:t xml:space="preserve">te za uređenje igrališta u Ulici sv. Franje Asiškog (KLADA), </w:t>
      </w:r>
      <w:r w:rsidR="00603485" w:rsidRPr="00911AAB">
        <w:rPr>
          <w:rFonts w:ascii="Times New Roman" w:hAnsi="Times New Roman"/>
          <w:b/>
          <w:bCs/>
          <w:iCs/>
          <w:color w:val="EE0000"/>
          <w:sz w:val="24"/>
          <w:szCs w:val="24"/>
        </w:rPr>
        <w:t>gdje je projekt sufinanciran bespovratnim sredstvima u iznosu od 31.000 eura</w:t>
      </w:r>
      <w:r w:rsidR="00603485" w:rsidRPr="00F8626A">
        <w:rPr>
          <w:rFonts w:ascii="Times New Roman" w:hAnsi="Times New Roman"/>
          <w:b/>
          <w:bCs/>
          <w:iCs/>
          <w:sz w:val="24"/>
          <w:szCs w:val="24"/>
        </w:rPr>
        <w:t xml:space="preserve"> - Ministarstvo demografije i useljeništva je 29. svibnja 2026. godine donijelo Odluku o financiranju projektnih prijedloga u okviru Poziva za dodjelu bespovratnih sredstava „Dostupnost kvalitetnih i </w:t>
      </w:r>
      <w:proofErr w:type="spellStart"/>
      <w:r w:rsidR="00603485" w:rsidRPr="00F8626A">
        <w:rPr>
          <w:rFonts w:ascii="Times New Roman" w:hAnsi="Times New Roman"/>
          <w:b/>
          <w:bCs/>
          <w:iCs/>
          <w:sz w:val="24"/>
          <w:szCs w:val="24"/>
        </w:rPr>
        <w:t>priuštivih</w:t>
      </w:r>
      <w:proofErr w:type="spellEnd"/>
      <w:r w:rsidR="00603485" w:rsidRPr="00F8626A">
        <w:rPr>
          <w:rFonts w:ascii="Times New Roman" w:hAnsi="Times New Roman"/>
          <w:b/>
          <w:bCs/>
          <w:iCs/>
          <w:sz w:val="24"/>
          <w:szCs w:val="24"/>
        </w:rPr>
        <w:t xml:space="preserve"> sadržaja za djecu u lokalnim zajednicama kroz opremanje i uređenje igrališta za djecu“</w:t>
      </w:r>
      <w:r w:rsidRPr="00F8626A">
        <w:rPr>
          <w:rFonts w:ascii="Times New Roman" w:hAnsi="Times New Roman"/>
          <w:b/>
          <w:bCs/>
          <w:iCs/>
          <w:sz w:val="24"/>
          <w:szCs w:val="24"/>
        </w:rPr>
        <w:t xml:space="preserve">. </w:t>
      </w:r>
    </w:p>
    <w:p w14:paraId="0EB11C77" w14:textId="77777777" w:rsidR="00B77CD3" w:rsidRDefault="00B77CD3" w:rsidP="005A781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64B46755" w14:textId="24F30471" w:rsidR="00876765" w:rsidRDefault="0078176E" w:rsidP="005A781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r w:rsidRPr="00EC51FC">
        <w:rPr>
          <w:rFonts w:ascii="Times New Roman" w:hAnsi="Times New Roman"/>
          <w:iCs/>
          <w:sz w:val="24"/>
          <w:szCs w:val="24"/>
        </w:rPr>
        <w:t xml:space="preserve">Tablica br. </w:t>
      </w:r>
      <w:r w:rsidR="001D750C">
        <w:rPr>
          <w:rFonts w:ascii="Times New Roman" w:hAnsi="Times New Roman"/>
          <w:iCs/>
          <w:sz w:val="24"/>
          <w:szCs w:val="24"/>
        </w:rPr>
        <w:t>1</w:t>
      </w:r>
      <w:r w:rsidR="006650C3">
        <w:rPr>
          <w:rFonts w:ascii="Times New Roman" w:hAnsi="Times New Roman"/>
          <w:iCs/>
          <w:sz w:val="24"/>
          <w:szCs w:val="24"/>
        </w:rPr>
        <w:t>4</w:t>
      </w:r>
      <w:r w:rsidR="005F4F76">
        <w:rPr>
          <w:rFonts w:ascii="Times New Roman" w:hAnsi="Times New Roman"/>
          <w:iCs/>
          <w:sz w:val="24"/>
          <w:szCs w:val="24"/>
        </w:rPr>
        <w:t>.</w:t>
      </w:r>
      <w:r w:rsidR="001D750C">
        <w:rPr>
          <w:rFonts w:ascii="Times New Roman" w:hAnsi="Times New Roman"/>
          <w:iCs/>
          <w:sz w:val="24"/>
          <w:szCs w:val="24"/>
        </w:rPr>
        <w:t xml:space="preserve"> </w:t>
      </w:r>
      <w:r w:rsidRPr="00EC51FC">
        <w:rPr>
          <w:rFonts w:ascii="Times New Roman" w:hAnsi="Times New Roman"/>
          <w:iCs/>
          <w:sz w:val="24"/>
          <w:szCs w:val="24"/>
        </w:rPr>
        <w:t xml:space="preserve"> – ŠZGM</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3786"/>
        <w:gridCol w:w="1382"/>
        <w:gridCol w:w="2290"/>
        <w:gridCol w:w="1208"/>
      </w:tblGrid>
      <w:tr w:rsidR="00603485" w:rsidRPr="00603485" w14:paraId="3B4B89D1" w14:textId="77777777" w:rsidTr="00603485">
        <w:trPr>
          <w:trHeight w:val="280"/>
        </w:trPr>
        <w:tc>
          <w:tcPr>
            <w:tcW w:w="9695" w:type="dxa"/>
            <w:gridSpan w:val="5"/>
            <w:shd w:val="clear" w:color="000000" w:fill="FFFF00"/>
            <w:noWrap/>
            <w:vAlign w:val="center"/>
            <w:hideMark/>
          </w:tcPr>
          <w:p w14:paraId="4A690E04" w14:textId="77777777" w:rsidR="00603485" w:rsidRPr="00603485" w:rsidRDefault="00603485" w:rsidP="00603485">
            <w:pPr>
              <w:spacing w:after="0" w:line="240" w:lineRule="auto"/>
              <w:jc w:val="center"/>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Š Z G M</w:t>
            </w:r>
          </w:p>
        </w:tc>
      </w:tr>
      <w:tr w:rsidR="00603485" w:rsidRPr="00603485" w14:paraId="4B48A1BA" w14:textId="77777777" w:rsidTr="00603485">
        <w:trPr>
          <w:trHeight w:val="560"/>
        </w:trPr>
        <w:tc>
          <w:tcPr>
            <w:tcW w:w="1029" w:type="dxa"/>
            <w:shd w:val="clear" w:color="000000" w:fill="CCC0DA"/>
            <w:noWrap/>
            <w:vAlign w:val="center"/>
            <w:hideMark/>
          </w:tcPr>
          <w:p w14:paraId="5BF2F303" w14:textId="77777777" w:rsidR="00603485" w:rsidRPr="00603485" w:rsidRDefault="00603485" w:rsidP="00603485">
            <w:pPr>
              <w:spacing w:after="0" w:line="240" w:lineRule="auto"/>
              <w:jc w:val="center"/>
              <w:rPr>
                <w:rFonts w:ascii="Times New Roman" w:eastAsia="Times New Roman" w:hAnsi="Times New Roman"/>
                <w:b/>
                <w:bCs/>
                <w:color w:val="000000"/>
                <w:lang w:val="en-GB" w:eastAsia="en-GB"/>
              </w:rPr>
            </w:pPr>
            <w:proofErr w:type="spellStart"/>
            <w:r w:rsidRPr="00603485">
              <w:rPr>
                <w:rFonts w:ascii="Times New Roman" w:eastAsia="Times New Roman" w:hAnsi="Times New Roman"/>
                <w:b/>
                <w:bCs/>
                <w:color w:val="000000"/>
                <w:lang w:val="en-GB" w:eastAsia="en-GB"/>
              </w:rPr>
              <w:t>Redni</w:t>
            </w:r>
            <w:proofErr w:type="spellEnd"/>
            <w:r w:rsidRPr="00603485">
              <w:rPr>
                <w:rFonts w:ascii="Times New Roman" w:eastAsia="Times New Roman" w:hAnsi="Times New Roman"/>
                <w:b/>
                <w:bCs/>
                <w:color w:val="000000"/>
                <w:lang w:val="en-GB" w:eastAsia="en-GB"/>
              </w:rPr>
              <w:t xml:space="preserve"> br.</w:t>
            </w:r>
          </w:p>
        </w:tc>
        <w:tc>
          <w:tcPr>
            <w:tcW w:w="3786" w:type="dxa"/>
            <w:shd w:val="clear" w:color="000000" w:fill="CCC0DA"/>
            <w:noWrap/>
            <w:vAlign w:val="center"/>
            <w:hideMark/>
          </w:tcPr>
          <w:p w14:paraId="12619D00" w14:textId="77777777" w:rsidR="00603485" w:rsidRPr="00603485" w:rsidRDefault="00603485" w:rsidP="00603485">
            <w:pPr>
              <w:spacing w:after="0" w:line="240" w:lineRule="auto"/>
              <w:rPr>
                <w:rFonts w:ascii="Times New Roman" w:eastAsia="Times New Roman" w:hAnsi="Times New Roman"/>
                <w:b/>
                <w:bCs/>
                <w:color w:val="000000"/>
                <w:lang w:val="en-GB" w:eastAsia="en-GB"/>
              </w:rPr>
            </w:pPr>
            <w:r w:rsidRPr="00603485">
              <w:rPr>
                <w:rFonts w:ascii="Times New Roman" w:eastAsia="Times New Roman" w:hAnsi="Times New Roman"/>
                <w:b/>
                <w:bCs/>
                <w:color w:val="000000"/>
                <w:lang w:val="en-GB" w:eastAsia="en-GB"/>
              </w:rPr>
              <w:t>Klub/</w:t>
            </w:r>
            <w:proofErr w:type="spellStart"/>
            <w:r w:rsidRPr="00603485">
              <w:rPr>
                <w:rFonts w:ascii="Times New Roman" w:eastAsia="Times New Roman" w:hAnsi="Times New Roman"/>
                <w:b/>
                <w:bCs/>
                <w:color w:val="000000"/>
                <w:lang w:val="en-GB" w:eastAsia="en-GB"/>
              </w:rPr>
              <w:t>Udruga</w:t>
            </w:r>
            <w:proofErr w:type="spellEnd"/>
          </w:p>
        </w:tc>
        <w:tc>
          <w:tcPr>
            <w:tcW w:w="1382" w:type="dxa"/>
            <w:shd w:val="clear" w:color="000000" w:fill="CCC0DA"/>
            <w:vAlign w:val="center"/>
            <w:hideMark/>
          </w:tcPr>
          <w:p w14:paraId="45D0B37C" w14:textId="77777777" w:rsidR="00603485" w:rsidRPr="00603485" w:rsidRDefault="00603485" w:rsidP="00603485">
            <w:pPr>
              <w:spacing w:after="0" w:line="240" w:lineRule="auto"/>
              <w:jc w:val="center"/>
              <w:rPr>
                <w:rFonts w:ascii="Times New Roman" w:eastAsia="Times New Roman" w:hAnsi="Times New Roman"/>
                <w:b/>
                <w:bCs/>
                <w:color w:val="FF0000"/>
                <w:lang w:val="en-GB" w:eastAsia="en-GB"/>
              </w:rPr>
            </w:pPr>
            <w:proofErr w:type="spellStart"/>
            <w:r w:rsidRPr="00603485">
              <w:rPr>
                <w:rFonts w:ascii="Times New Roman" w:eastAsia="Times New Roman" w:hAnsi="Times New Roman"/>
                <w:b/>
                <w:bCs/>
                <w:color w:val="FF0000"/>
                <w:lang w:val="en-GB" w:eastAsia="en-GB"/>
              </w:rPr>
              <w:t>Proračun</w:t>
            </w:r>
            <w:proofErr w:type="spellEnd"/>
            <w:r w:rsidRPr="00603485">
              <w:rPr>
                <w:rFonts w:ascii="Times New Roman" w:eastAsia="Times New Roman" w:hAnsi="Times New Roman"/>
                <w:b/>
                <w:bCs/>
                <w:color w:val="FF0000"/>
                <w:lang w:val="en-GB" w:eastAsia="en-GB"/>
              </w:rPr>
              <w:t xml:space="preserve"> za 2026.</w:t>
            </w:r>
          </w:p>
        </w:tc>
        <w:tc>
          <w:tcPr>
            <w:tcW w:w="2290" w:type="dxa"/>
            <w:shd w:val="clear" w:color="000000" w:fill="CCC0DA"/>
            <w:noWrap/>
            <w:vAlign w:val="center"/>
            <w:hideMark/>
          </w:tcPr>
          <w:p w14:paraId="72827582" w14:textId="77777777" w:rsidR="00603485" w:rsidRPr="00603485" w:rsidRDefault="00603485" w:rsidP="00603485">
            <w:pPr>
              <w:spacing w:after="0" w:line="240" w:lineRule="auto"/>
              <w:jc w:val="right"/>
              <w:rPr>
                <w:rFonts w:ascii="Times New Roman" w:eastAsia="Times New Roman" w:hAnsi="Times New Roman"/>
                <w:b/>
                <w:bCs/>
                <w:color w:val="000000"/>
                <w:lang w:val="en-GB" w:eastAsia="en-GB"/>
              </w:rPr>
            </w:pPr>
            <w:proofErr w:type="spellStart"/>
            <w:r w:rsidRPr="00603485">
              <w:rPr>
                <w:rFonts w:ascii="Times New Roman" w:eastAsia="Times New Roman" w:hAnsi="Times New Roman"/>
                <w:b/>
                <w:bCs/>
                <w:color w:val="000000"/>
                <w:lang w:val="en-GB" w:eastAsia="en-GB"/>
              </w:rPr>
              <w:t>Povećanje</w:t>
            </w:r>
            <w:proofErr w:type="spellEnd"/>
            <w:r w:rsidRPr="00603485">
              <w:rPr>
                <w:rFonts w:ascii="Times New Roman" w:eastAsia="Times New Roman" w:hAnsi="Times New Roman"/>
                <w:b/>
                <w:bCs/>
                <w:color w:val="000000"/>
                <w:lang w:val="en-GB" w:eastAsia="en-GB"/>
              </w:rPr>
              <w:t>/</w:t>
            </w:r>
            <w:proofErr w:type="spellStart"/>
            <w:r w:rsidRPr="00603485">
              <w:rPr>
                <w:rFonts w:ascii="Times New Roman" w:eastAsia="Times New Roman" w:hAnsi="Times New Roman"/>
                <w:b/>
                <w:bCs/>
                <w:color w:val="000000"/>
                <w:lang w:val="en-GB" w:eastAsia="en-GB"/>
              </w:rPr>
              <w:t>smanjenje</w:t>
            </w:r>
            <w:proofErr w:type="spellEnd"/>
          </w:p>
        </w:tc>
        <w:tc>
          <w:tcPr>
            <w:tcW w:w="1206" w:type="dxa"/>
            <w:shd w:val="clear" w:color="000000" w:fill="CCC0DA"/>
            <w:noWrap/>
            <w:vAlign w:val="center"/>
            <w:hideMark/>
          </w:tcPr>
          <w:p w14:paraId="11E2F7C9"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 xml:space="preserve">1. </w:t>
            </w:r>
            <w:proofErr w:type="spellStart"/>
            <w:r w:rsidRPr="00603485">
              <w:rPr>
                <w:rFonts w:ascii="Times New Roman" w:eastAsia="Times New Roman" w:hAnsi="Times New Roman"/>
                <w:b/>
                <w:bCs/>
                <w:color w:val="FF0000"/>
                <w:lang w:val="en-GB" w:eastAsia="en-GB"/>
              </w:rPr>
              <w:t>rebalans</w:t>
            </w:r>
            <w:proofErr w:type="spellEnd"/>
          </w:p>
        </w:tc>
      </w:tr>
      <w:tr w:rsidR="00603485" w:rsidRPr="00603485" w14:paraId="7FBDB359" w14:textId="77777777" w:rsidTr="00603485">
        <w:trPr>
          <w:trHeight w:val="280"/>
        </w:trPr>
        <w:tc>
          <w:tcPr>
            <w:tcW w:w="1029" w:type="dxa"/>
            <w:shd w:val="clear" w:color="000000" w:fill="BFBFBF"/>
            <w:noWrap/>
            <w:hideMark/>
          </w:tcPr>
          <w:p w14:paraId="3C712FE4" w14:textId="77777777" w:rsidR="00603485" w:rsidRPr="00603485" w:rsidRDefault="00603485" w:rsidP="00603485">
            <w:pPr>
              <w:spacing w:after="0" w:line="240" w:lineRule="auto"/>
              <w:jc w:val="center"/>
              <w:rPr>
                <w:rFonts w:ascii="Times New Roman" w:eastAsia="Times New Roman" w:hAnsi="Times New Roman"/>
                <w:b/>
                <w:bCs/>
                <w:color w:val="000000"/>
                <w:lang w:val="en-GB" w:eastAsia="en-GB"/>
              </w:rPr>
            </w:pPr>
            <w:r w:rsidRPr="00603485">
              <w:rPr>
                <w:rFonts w:ascii="Times New Roman" w:eastAsia="Times New Roman" w:hAnsi="Times New Roman"/>
                <w:b/>
                <w:bCs/>
                <w:color w:val="000000"/>
                <w:lang w:val="en-GB" w:eastAsia="en-GB"/>
              </w:rPr>
              <w:t> </w:t>
            </w:r>
          </w:p>
        </w:tc>
        <w:tc>
          <w:tcPr>
            <w:tcW w:w="3786" w:type="dxa"/>
            <w:shd w:val="clear" w:color="000000" w:fill="BFBFBF"/>
            <w:noWrap/>
            <w:hideMark/>
          </w:tcPr>
          <w:p w14:paraId="5D471711" w14:textId="77777777" w:rsidR="00603485" w:rsidRPr="00603485" w:rsidRDefault="00603485" w:rsidP="00603485">
            <w:pPr>
              <w:spacing w:after="0" w:line="240" w:lineRule="auto"/>
              <w:rPr>
                <w:rFonts w:ascii="Times New Roman" w:eastAsia="Times New Roman" w:hAnsi="Times New Roman"/>
                <w:b/>
                <w:bCs/>
                <w:color w:val="000000"/>
                <w:lang w:val="en-GB" w:eastAsia="en-GB"/>
              </w:rPr>
            </w:pPr>
            <w:r w:rsidRPr="00603485">
              <w:rPr>
                <w:rFonts w:ascii="Times New Roman" w:eastAsia="Times New Roman" w:hAnsi="Times New Roman"/>
                <w:b/>
                <w:bCs/>
                <w:color w:val="000000"/>
                <w:lang w:val="en-GB" w:eastAsia="en-GB"/>
              </w:rPr>
              <w:t>REDOVNI ČLANOVI</w:t>
            </w:r>
          </w:p>
        </w:tc>
        <w:tc>
          <w:tcPr>
            <w:tcW w:w="1382" w:type="dxa"/>
            <w:shd w:val="clear" w:color="000000" w:fill="BFBFBF"/>
            <w:noWrap/>
            <w:vAlign w:val="center"/>
            <w:hideMark/>
          </w:tcPr>
          <w:p w14:paraId="0B4CCDD5"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 </w:t>
            </w:r>
          </w:p>
        </w:tc>
        <w:tc>
          <w:tcPr>
            <w:tcW w:w="2290" w:type="dxa"/>
            <w:shd w:val="clear" w:color="000000" w:fill="BFBFBF"/>
            <w:noWrap/>
            <w:vAlign w:val="center"/>
            <w:hideMark/>
          </w:tcPr>
          <w:p w14:paraId="1C811203" w14:textId="77777777" w:rsidR="00603485" w:rsidRPr="00603485" w:rsidRDefault="00603485" w:rsidP="00603485">
            <w:pPr>
              <w:spacing w:after="0" w:line="240" w:lineRule="auto"/>
              <w:jc w:val="right"/>
              <w:rPr>
                <w:rFonts w:ascii="Times New Roman" w:eastAsia="Times New Roman" w:hAnsi="Times New Roman"/>
                <w:b/>
                <w:bCs/>
                <w:color w:val="000000"/>
                <w:lang w:val="en-GB" w:eastAsia="en-GB"/>
              </w:rPr>
            </w:pPr>
            <w:r w:rsidRPr="00603485">
              <w:rPr>
                <w:rFonts w:ascii="Times New Roman" w:eastAsia="Times New Roman" w:hAnsi="Times New Roman"/>
                <w:b/>
                <w:bCs/>
                <w:color w:val="000000"/>
                <w:lang w:val="en-GB" w:eastAsia="en-GB"/>
              </w:rPr>
              <w:t> </w:t>
            </w:r>
          </w:p>
        </w:tc>
        <w:tc>
          <w:tcPr>
            <w:tcW w:w="1206" w:type="dxa"/>
            <w:shd w:val="clear" w:color="000000" w:fill="BFBFBF"/>
            <w:noWrap/>
            <w:vAlign w:val="bottom"/>
            <w:hideMark/>
          </w:tcPr>
          <w:p w14:paraId="1E9CC852"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 </w:t>
            </w:r>
          </w:p>
        </w:tc>
      </w:tr>
      <w:tr w:rsidR="00603485" w:rsidRPr="00603485" w14:paraId="387237AA" w14:textId="77777777" w:rsidTr="00603485">
        <w:trPr>
          <w:trHeight w:val="280"/>
        </w:trPr>
        <w:tc>
          <w:tcPr>
            <w:tcW w:w="1029" w:type="dxa"/>
            <w:noWrap/>
            <w:vAlign w:val="center"/>
            <w:hideMark/>
          </w:tcPr>
          <w:p w14:paraId="2B965B10"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1</w:t>
            </w:r>
          </w:p>
        </w:tc>
        <w:tc>
          <w:tcPr>
            <w:tcW w:w="3786" w:type="dxa"/>
            <w:noWrap/>
            <w:vAlign w:val="center"/>
            <w:hideMark/>
          </w:tcPr>
          <w:p w14:paraId="423046DC"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RK METKOVIĆ - MEHANIKA</w:t>
            </w:r>
          </w:p>
        </w:tc>
        <w:tc>
          <w:tcPr>
            <w:tcW w:w="1382" w:type="dxa"/>
            <w:vAlign w:val="center"/>
            <w:hideMark/>
          </w:tcPr>
          <w:p w14:paraId="511B3BCA"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250.000,00</w:t>
            </w:r>
          </w:p>
        </w:tc>
        <w:tc>
          <w:tcPr>
            <w:tcW w:w="2290" w:type="dxa"/>
            <w:noWrap/>
            <w:vAlign w:val="center"/>
            <w:hideMark/>
          </w:tcPr>
          <w:p w14:paraId="1CD1945E"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2F35A7C7"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250.000,00</w:t>
            </w:r>
          </w:p>
        </w:tc>
      </w:tr>
      <w:tr w:rsidR="00603485" w:rsidRPr="00603485" w14:paraId="0467E9D9" w14:textId="77777777" w:rsidTr="00603485">
        <w:trPr>
          <w:trHeight w:val="280"/>
        </w:trPr>
        <w:tc>
          <w:tcPr>
            <w:tcW w:w="1029" w:type="dxa"/>
            <w:noWrap/>
            <w:vAlign w:val="center"/>
            <w:hideMark/>
          </w:tcPr>
          <w:p w14:paraId="10CE3B58"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2</w:t>
            </w:r>
          </w:p>
        </w:tc>
        <w:tc>
          <w:tcPr>
            <w:tcW w:w="3786" w:type="dxa"/>
            <w:noWrap/>
            <w:vAlign w:val="center"/>
            <w:hideMark/>
          </w:tcPr>
          <w:p w14:paraId="52C7567D"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RK JERKOVAC</w:t>
            </w:r>
          </w:p>
        </w:tc>
        <w:tc>
          <w:tcPr>
            <w:tcW w:w="1382" w:type="dxa"/>
            <w:vAlign w:val="center"/>
            <w:hideMark/>
          </w:tcPr>
          <w:p w14:paraId="444DEA1A"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11.500,00</w:t>
            </w:r>
          </w:p>
        </w:tc>
        <w:tc>
          <w:tcPr>
            <w:tcW w:w="2290" w:type="dxa"/>
            <w:noWrap/>
            <w:vAlign w:val="center"/>
            <w:hideMark/>
          </w:tcPr>
          <w:p w14:paraId="7C1AC879"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2A89D2C7"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11.500,00</w:t>
            </w:r>
          </w:p>
        </w:tc>
      </w:tr>
      <w:tr w:rsidR="00603485" w:rsidRPr="00603485" w14:paraId="3057781B" w14:textId="77777777" w:rsidTr="00603485">
        <w:trPr>
          <w:trHeight w:val="280"/>
        </w:trPr>
        <w:tc>
          <w:tcPr>
            <w:tcW w:w="1029" w:type="dxa"/>
            <w:noWrap/>
            <w:vAlign w:val="center"/>
            <w:hideMark/>
          </w:tcPr>
          <w:p w14:paraId="2182DD3C"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3</w:t>
            </w:r>
          </w:p>
        </w:tc>
        <w:tc>
          <w:tcPr>
            <w:tcW w:w="3786" w:type="dxa"/>
            <w:noWrap/>
            <w:vAlign w:val="center"/>
            <w:hideMark/>
          </w:tcPr>
          <w:p w14:paraId="346E1180"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ŽRK METKOVIĆ</w:t>
            </w:r>
          </w:p>
        </w:tc>
        <w:tc>
          <w:tcPr>
            <w:tcW w:w="1382" w:type="dxa"/>
            <w:vAlign w:val="center"/>
            <w:hideMark/>
          </w:tcPr>
          <w:p w14:paraId="7DA23902"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33.000,00</w:t>
            </w:r>
          </w:p>
        </w:tc>
        <w:tc>
          <w:tcPr>
            <w:tcW w:w="2290" w:type="dxa"/>
            <w:noWrap/>
            <w:vAlign w:val="center"/>
            <w:hideMark/>
          </w:tcPr>
          <w:p w14:paraId="5371F5F1"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55F4EDE6"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33.000,00</w:t>
            </w:r>
          </w:p>
        </w:tc>
      </w:tr>
      <w:tr w:rsidR="00603485" w:rsidRPr="00603485" w14:paraId="2C8F50AC" w14:textId="77777777" w:rsidTr="00603485">
        <w:trPr>
          <w:trHeight w:val="280"/>
        </w:trPr>
        <w:tc>
          <w:tcPr>
            <w:tcW w:w="1029" w:type="dxa"/>
            <w:noWrap/>
            <w:vAlign w:val="center"/>
            <w:hideMark/>
          </w:tcPr>
          <w:p w14:paraId="26A77EB3"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4</w:t>
            </w:r>
          </w:p>
        </w:tc>
        <w:tc>
          <w:tcPr>
            <w:tcW w:w="3786" w:type="dxa"/>
            <w:noWrap/>
            <w:vAlign w:val="center"/>
            <w:hideMark/>
          </w:tcPr>
          <w:p w14:paraId="02B4592C"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ONK METKOVIĆ</w:t>
            </w:r>
          </w:p>
        </w:tc>
        <w:tc>
          <w:tcPr>
            <w:tcW w:w="1382" w:type="dxa"/>
            <w:vAlign w:val="center"/>
            <w:hideMark/>
          </w:tcPr>
          <w:p w14:paraId="5BCD8CAD"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42.000,00</w:t>
            </w:r>
          </w:p>
        </w:tc>
        <w:tc>
          <w:tcPr>
            <w:tcW w:w="2290" w:type="dxa"/>
            <w:noWrap/>
            <w:vAlign w:val="center"/>
            <w:hideMark/>
          </w:tcPr>
          <w:p w14:paraId="779AC2AE"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072B8B65"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42.000,00</w:t>
            </w:r>
          </w:p>
        </w:tc>
      </w:tr>
      <w:tr w:rsidR="00603485" w:rsidRPr="00603485" w14:paraId="257F402E" w14:textId="77777777" w:rsidTr="00603485">
        <w:trPr>
          <w:trHeight w:val="280"/>
        </w:trPr>
        <w:tc>
          <w:tcPr>
            <w:tcW w:w="1029" w:type="dxa"/>
            <w:noWrap/>
            <w:vAlign w:val="center"/>
            <w:hideMark/>
          </w:tcPr>
          <w:p w14:paraId="1116AC0E"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5</w:t>
            </w:r>
          </w:p>
        </w:tc>
        <w:tc>
          <w:tcPr>
            <w:tcW w:w="3786" w:type="dxa"/>
            <w:noWrap/>
            <w:vAlign w:val="center"/>
            <w:hideMark/>
          </w:tcPr>
          <w:p w14:paraId="2DD35932" w14:textId="77777777" w:rsidR="00603485" w:rsidRPr="00603485" w:rsidRDefault="00603485" w:rsidP="00603485">
            <w:pPr>
              <w:spacing w:after="0" w:line="240" w:lineRule="auto"/>
              <w:rPr>
                <w:rFonts w:ascii="Times New Roman" w:eastAsia="Times New Roman" w:hAnsi="Times New Roman"/>
                <w:color w:val="000000"/>
                <w:lang w:val="en-GB" w:eastAsia="en-GB"/>
              </w:rPr>
            </w:pPr>
            <w:proofErr w:type="spellStart"/>
            <w:r w:rsidRPr="00603485">
              <w:rPr>
                <w:rFonts w:ascii="Times New Roman" w:eastAsia="Times New Roman" w:hAnsi="Times New Roman"/>
                <w:color w:val="000000"/>
                <w:lang w:val="en-GB" w:eastAsia="en-GB"/>
              </w:rPr>
              <w:t>Boćarski</w:t>
            </w:r>
            <w:proofErr w:type="spellEnd"/>
            <w:r w:rsidRPr="00603485">
              <w:rPr>
                <w:rFonts w:ascii="Times New Roman" w:eastAsia="Times New Roman" w:hAnsi="Times New Roman"/>
                <w:color w:val="000000"/>
                <w:lang w:val="en-GB" w:eastAsia="en-GB"/>
              </w:rPr>
              <w:t xml:space="preserve"> klub Metković</w:t>
            </w:r>
          </w:p>
        </w:tc>
        <w:tc>
          <w:tcPr>
            <w:tcW w:w="1382" w:type="dxa"/>
            <w:vAlign w:val="center"/>
            <w:hideMark/>
          </w:tcPr>
          <w:p w14:paraId="2011B147"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39.000,00</w:t>
            </w:r>
          </w:p>
        </w:tc>
        <w:tc>
          <w:tcPr>
            <w:tcW w:w="2290" w:type="dxa"/>
            <w:noWrap/>
            <w:vAlign w:val="center"/>
            <w:hideMark/>
          </w:tcPr>
          <w:p w14:paraId="61CAA9A9"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36DBB36D"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39.000,00</w:t>
            </w:r>
          </w:p>
        </w:tc>
      </w:tr>
      <w:tr w:rsidR="00603485" w:rsidRPr="00603485" w14:paraId="16C0C10C" w14:textId="77777777" w:rsidTr="00603485">
        <w:trPr>
          <w:trHeight w:val="280"/>
        </w:trPr>
        <w:tc>
          <w:tcPr>
            <w:tcW w:w="1029" w:type="dxa"/>
            <w:noWrap/>
            <w:vAlign w:val="center"/>
            <w:hideMark/>
          </w:tcPr>
          <w:p w14:paraId="1DCDE78D"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6</w:t>
            </w:r>
          </w:p>
        </w:tc>
        <w:tc>
          <w:tcPr>
            <w:tcW w:w="3786" w:type="dxa"/>
            <w:noWrap/>
            <w:vAlign w:val="center"/>
            <w:hideMark/>
          </w:tcPr>
          <w:p w14:paraId="7F38C098" w14:textId="77777777" w:rsidR="00603485" w:rsidRPr="00603485" w:rsidRDefault="00603485" w:rsidP="00603485">
            <w:pPr>
              <w:spacing w:after="0" w:line="240" w:lineRule="auto"/>
              <w:rPr>
                <w:rFonts w:ascii="Times New Roman" w:eastAsia="Times New Roman" w:hAnsi="Times New Roman"/>
                <w:color w:val="000000"/>
                <w:lang w:val="en-GB" w:eastAsia="en-GB"/>
              </w:rPr>
            </w:pPr>
            <w:proofErr w:type="spellStart"/>
            <w:r w:rsidRPr="00603485">
              <w:rPr>
                <w:rFonts w:ascii="Times New Roman" w:eastAsia="Times New Roman" w:hAnsi="Times New Roman"/>
                <w:color w:val="000000"/>
                <w:lang w:val="en-GB" w:eastAsia="en-GB"/>
              </w:rPr>
              <w:t>Boćarski</w:t>
            </w:r>
            <w:proofErr w:type="spellEnd"/>
            <w:r w:rsidRPr="00603485">
              <w:rPr>
                <w:rFonts w:ascii="Times New Roman" w:eastAsia="Times New Roman" w:hAnsi="Times New Roman"/>
                <w:color w:val="000000"/>
                <w:lang w:val="en-GB" w:eastAsia="en-GB"/>
              </w:rPr>
              <w:t xml:space="preserve"> klub Prud</w:t>
            </w:r>
          </w:p>
        </w:tc>
        <w:tc>
          <w:tcPr>
            <w:tcW w:w="1382" w:type="dxa"/>
            <w:vAlign w:val="center"/>
            <w:hideMark/>
          </w:tcPr>
          <w:p w14:paraId="3F418626"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3.000,00</w:t>
            </w:r>
          </w:p>
        </w:tc>
        <w:tc>
          <w:tcPr>
            <w:tcW w:w="2290" w:type="dxa"/>
            <w:noWrap/>
            <w:vAlign w:val="center"/>
            <w:hideMark/>
          </w:tcPr>
          <w:p w14:paraId="4FC42E41"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342F5446"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3.000,00</w:t>
            </w:r>
          </w:p>
        </w:tc>
      </w:tr>
      <w:tr w:rsidR="00603485" w:rsidRPr="00603485" w14:paraId="3A971C21" w14:textId="77777777" w:rsidTr="00603485">
        <w:trPr>
          <w:trHeight w:val="280"/>
        </w:trPr>
        <w:tc>
          <w:tcPr>
            <w:tcW w:w="1029" w:type="dxa"/>
            <w:noWrap/>
            <w:vAlign w:val="center"/>
            <w:hideMark/>
          </w:tcPr>
          <w:p w14:paraId="7BBAA500"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7</w:t>
            </w:r>
          </w:p>
        </w:tc>
        <w:tc>
          <w:tcPr>
            <w:tcW w:w="3786" w:type="dxa"/>
            <w:noWrap/>
            <w:vAlign w:val="center"/>
            <w:hideMark/>
          </w:tcPr>
          <w:p w14:paraId="4258E151" w14:textId="77777777" w:rsidR="00603485" w:rsidRPr="00603485" w:rsidRDefault="00603485" w:rsidP="00603485">
            <w:pPr>
              <w:spacing w:after="0" w:line="240" w:lineRule="auto"/>
              <w:rPr>
                <w:rFonts w:ascii="Times New Roman" w:eastAsia="Times New Roman" w:hAnsi="Times New Roman"/>
                <w:color w:val="000000"/>
                <w:lang w:val="en-GB" w:eastAsia="en-GB"/>
              </w:rPr>
            </w:pPr>
            <w:proofErr w:type="spellStart"/>
            <w:r w:rsidRPr="00603485">
              <w:rPr>
                <w:rFonts w:ascii="Times New Roman" w:eastAsia="Times New Roman" w:hAnsi="Times New Roman"/>
                <w:color w:val="000000"/>
                <w:lang w:val="en-GB" w:eastAsia="en-GB"/>
              </w:rPr>
              <w:t>Teniski</w:t>
            </w:r>
            <w:proofErr w:type="spellEnd"/>
            <w:r w:rsidRPr="00603485">
              <w:rPr>
                <w:rFonts w:ascii="Times New Roman" w:eastAsia="Times New Roman" w:hAnsi="Times New Roman"/>
                <w:color w:val="000000"/>
                <w:lang w:val="en-GB" w:eastAsia="en-GB"/>
              </w:rPr>
              <w:t xml:space="preserve"> klub Metković</w:t>
            </w:r>
          </w:p>
        </w:tc>
        <w:tc>
          <w:tcPr>
            <w:tcW w:w="1382" w:type="dxa"/>
            <w:vAlign w:val="center"/>
            <w:hideMark/>
          </w:tcPr>
          <w:p w14:paraId="66C8C50D"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3.500,00</w:t>
            </w:r>
          </w:p>
        </w:tc>
        <w:tc>
          <w:tcPr>
            <w:tcW w:w="2290" w:type="dxa"/>
            <w:noWrap/>
            <w:vAlign w:val="center"/>
            <w:hideMark/>
          </w:tcPr>
          <w:p w14:paraId="3F3C81C1"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0F4A9086"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3.500,00</w:t>
            </w:r>
          </w:p>
        </w:tc>
      </w:tr>
      <w:tr w:rsidR="00603485" w:rsidRPr="00603485" w14:paraId="1048AC6B" w14:textId="77777777" w:rsidTr="00603485">
        <w:trPr>
          <w:trHeight w:val="280"/>
        </w:trPr>
        <w:tc>
          <w:tcPr>
            <w:tcW w:w="1029" w:type="dxa"/>
            <w:noWrap/>
            <w:vAlign w:val="center"/>
            <w:hideMark/>
          </w:tcPr>
          <w:p w14:paraId="521EE159"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8</w:t>
            </w:r>
          </w:p>
        </w:tc>
        <w:tc>
          <w:tcPr>
            <w:tcW w:w="3786" w:type="dxa"/>
            <w:noWrap/>
            <w:vAlign w:val="center"/>
            <w:hideMark/>
          </w:tcPr>
          <w:p w14:paraId="05B7F87D"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Karate klub Metković</w:t>
            </w:r>
          </w:p>
        </w:tc>
        <w:tc>
          <w:tcPr>
            <w:tcW w:w="1382" w:type="dxa"/>
            <w:vAlign w:val="center"/>
            <w:hideMark/>
          </w:tcPr>
          <w:p w14:paraId="7DC48F20"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11.500,00</w:t>
            </w:r>
          </w:p>
        </w:tc>
        <w:tc>
          <w:tcPr>
            <w:tcW w:w="2290" w:type="dxa"/>
            <w:noWrap/>
            <w:vAlign w:val="center"/>
            <w:hideMark/>
          </w:tcPr>
          <w:p w14:paraId="78B3B5E8"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21568C14"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11.500,00</w:t>
            </w:r>
          </w:p>
        </w:tc>
      </w:tr>
      <w:tr w:rsidR="00603485" w:rsidRPr="00603485" w14:paraId="2BB575D6" w14:textId="77777777" w:rsidTr="00603485">
        <w:trPr>
          <w:trHeight w:val="280"/>
        </w:trPr>
        <w:tc>
          <w:tcPr>
            <w:tcW w:w="1029" w:type="dxa"/>
            <w:noWrap/>
            <w:vAlign w:val="center"/>
            <w:hideMark/>
          </w:tcPr>
          <w:p w14:paraId="4F0B2D7B"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9</w:t>
            </w:r>
          </w:p>
        </w:tc>
        <w:tc>
          <w:tcPr>
            <w:tcW w:w="3786" w:type="dxa"/>
            <w:noWrap/>
            <w:vAlign w:val="center"/>
            <w:hideMark/>
          </w:tcPr>
          <w:p w14:paraId="7ADCB2C1"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Karate klub Knez Domagoj</w:t>
            </w:r>
          </w:p>
        </w:tc>
        <w:tc>
          <w:tcPr>
            <w:tcW w:w="1382" w:type="dxa"/>
            <w:vAlign w:val="center"/>
            <w:hideMark/>
          </w:tcPr>
          <w:p w14:paraId="7FC2859A"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11.500,00</w:t>
            </w:r>
          </w:p>
        </w:tc>
        <w:tc>
          <w:tcPr>
            <w:tcW w:w="2290" w:type="dxa"/>
            <w:noWrap/>
            <w:vAlign w:val="center"/>
            <w:hideMark/>
          </w:tcPr>
          <w:p w14:paraId="648C6FEF"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7AAF21ED"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11.500,00</w:t>
            </w:r>
          </w:p>
        </w:tc>
      </w:tr>
      <w:tr w:rsidR="00603485" w:rsidRPr="00603485" w14:paraId="7A9A876C" w14:textId="77777777" w:rsidTr="00603485">
        <w:trPr>
          <w:trHeight w:val="280"/>
        </w:trPr>
        <w:tc>
          <w:tcPr>
            <w:tcW w:w="1029" w:type="dxa"/>
            <w:noWrap/>
            <w:vAlign w:val="center"/>
            <w:hideMark/>
          </w:tcPr>
          <w:p w14:paraId="6B766C94"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10</w:t>
            </w:r>
          </w:p>
        </w:tc>
        <w:tc>
          <w:tcPr>
            <w:tcW w:w="3786" w:type="dxa"/>
            <w:noWrap/>
            <w:vAlign w:val="center"/>
            <w:hideMark/>
          </w:tcPr>
          <w:p w14:paraId="393061CD"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VK NERETVANSKI GUSAR</w:t>
            </w:r>
          </w:p>
        </w:tc>
        <w:tc>
          <w:tcPr>
            <w:tcW w:w="1382" w:type="dxa"/>
            <w:vAlign w:val="center"/>
            <w:hideMark/>
          </w:tcPr>
          <w:p w14:paraId="1024CF04"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28.500,00</w:t>
            </w:r>
          </w:p>
        </w:tc>
        <w:tc>
          <w:tcPr>
            <w:tcW w:w="2290" w:type="dxa"/>
            <w:noWrap/>
            <w:vAlign w:val="center"/>
            <w:hideMark/>
          </w:tcPr>
          <w:p w14:paraId="6F268240"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335FBB20"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28.500,00</w:t>
            </w:r>
          </w:p>
        </w:tc>
      </w:tr>
      <w:tr w:rsidR="00603485" w:rsidRPr="00603485" w14:paraId="0B449CFF" w14:textId="77777777" w:rsidTr="00603485">
        <w:trPr>
          <w:trHeight w:val="280"/>
        </w:trPr>
        <w:tc>
          <w:tcPr>
            <w:tcW w:w="1029" w:type="dxa"/>
            <w:noWrap/>
            <w:vAlign w:val="center"/>
            <w:hideMark/>
          </w:tcPr>
          <w:p w14:paraId="154A4168"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11</w:t>
            </w:r>
          </w:p>
        </w:tc>
        <w:tc>
          <w:tcPr>
            <w:tcW w:w="3786" w:type="dxa"/>
            <w:noWrap/>
            <w:vAlign w:val="center"/>
            <w:hideMark/>
          </w:tcPr>
          <w:p w14:paraId="5CBC0055"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ŽNK NERETVA</w:t>
            </w:r>
          </w:p>
        </w:tc>
        <w:tc>
          <w:tcPr>
            <w:tcW w:w="1382" w:type="dxa"/>
            <w:vAlign w:val="center"/>
            <w:hideMark/>
          </w:tcPr>
          <w:p w14:paraId="336596A5"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80.000,00</w:t>
            </w:r>
          </w:p>
        </w:tc>
        <w:tc>
          <w:tcPr>
            <w:tcW w:w="2290" w:type="dxa"/>
            <w:noWrap/>
            <w:vAlign w:val="center"/>
            <w:hideMark/>
          </w:tcPr>
          <w:p w14:paraId="5B5102A5"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4DDF5174"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80.000,00</w:t>
            </w:r>
          </w:p>
        </w:tc>
      </w:tr>
      <w:tr w:rsidR="00603485" w:rsidRPr="00603485" w14:paraId="70426031" w14:textId="77777777" w:rsidTr="00603485">
        <w:trPr>
          <w:trHeight w:val="280"/>
        </w:trPr>
        <w:tc>
          <w:tcPr>
            <w:tcW w:w="1029" w:type="dxa"/>
            <w:noWrap/>
            <w:vAlign w:val="center"/>
            <w:hideMark/>
          </w:tcPr>
          <w:p w14:paraId="62478B8C"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12</w:t>
            </w:r>
          </w:p>
        </w:tc>
        <w:tc>
          <w:tcPr>
            <w:tcW w:w="3786" w:type="dxa"/>
            <w:noWrap/>
            <w:vAlign w:val="center"/>
            <w:hideMark/>
          </w:tcPr>
          <w:p w14:paraId="6DC15A71"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BICIKLISTIČKI KLUB METKOVIĆ</w:t>
            </w:r>
          </w:p>
        </w:tc>
        <w:tc>
          <w:tcPr>
            <w:tcW w:w="1382" w:type="dxa"/>
            <w:vAlign w:val="center"/>
            <w:hideMark/>
          </w:tcPr>
          <w:p w14:paraId="2DB78010"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9.000,00</w:t>
            </w:r>
          </w:p>
        </w:tc>
        <w:tc>
          <w:tcPr>
            <w:tcW w:w="2290" w:type="dxa"/>
            <w:noWrap/>
            <w:vAlign w:val="center"/>
            <w:hideMark/>
          </w:tcPr>
          <w:p w14:paraId="73B8A593"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0DB4E859"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9.000,00</w:t>
            </w:r>
          </w:p>
        </w:tc>
      </w:tr>
      <w:tr w:rsidR="00603485" w:rsidRPr="00603485" w14:paraId="5624E1B9" w14:textId="77777777" w:rsidTr="00603485">
        <w:trPr>
          <w:trHeight w:val="280"/>
        </w:trPr>
        <w:tc>
          <w:tcPr>
            <w:tcW w:w="1029" w:type="dxa"/>
            <w:noWrap/>
            <w:vAlign w:val="center"/>
            <w:hideMark/>
          </w:tcPr>
          <w:p w14:paraId="3D712B0A"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13</w:t>
            </w:r>
          </w:p>
        </w:tc>
        <w:tc>
          <w:tcPr>
            <w:tcW w:w="3786" w:type="dxa"/>
            <w:noWrap/>
            <w:vAlign w:val="center"/>
            <w:hideMark/>
          </w:tcPr>
          <w:p w14:paraId="398D068F"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NK NERETVA</w:t>
            </w:r>
          </w:p>
        </w:tc>
        <w:tc>
          <w:tcPr>
            <w:tcW w:w="1382" w:type="dxa"/>
            <w:vAlign w:val="center"/>
            <w:hideMark/>
          </w:tcPr>
          <w:p w14:paraId="72417350"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220.000,00</w:t>
            </w:r>
          </w:p>
        </w:tc>
        <w:tc>
          <w:tcPr>
            <w:tcW w:w="2290" w:type="dxa"/>
            <w:noWrap/>
            <w:vAlign w:val="center"/>
            <w:hideMark/>
          </w:tcPr>
          <w:p w14:paraId="53F1BC52"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7BD28428"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220.000,00</w:t>
            </w:r>
          </w:p>
        </w:tc>
      </w:tr>
      <w:tr w:rsidR="00603485" w:rsidRPr="00603485" w14:paraId="62ED198B" w14:textId="77777777" w:rsidTr="00603485">
        <w:trPr>
          <w:trHeight w:val="280"/>
        </w:trPr>
        <w:tc>
          <w:tcPr>
            <w:tcW w:w="1029" w:type="dxa"/>
            <w:noWrap/>
            <w:vAlign w:val="center"/>
            <w:hideMark/>
          </w:tcPr>
          <w:p w14:paraId="5FF46553"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14</w:t>
            </w:r>
          </w:p>
        </w:tc>
        <w:tc>
          <w:tcPr>
            <w:tcW w:w="3786" w:type="dxa"/>
            <w:noWrap/>
            <w:vAlign w:val="center"/>
            <w:hideMark/>
          </w:tcPr>
          <w:p w14:paraId="3DE0094E"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BICIKLISTIČKI KLUB RELAKS</w:t>
            </w:r>
          </w:p>
        </w:tc>
        <w:tc>
          <w:tcPr>
            <w:tcW w:w="1382" w:type="dxa"/>
            <w:vAlign w:val="center"/>
            <w:hideMark/>
          </w:tcPr>
          <w:p w14:paraId="56D1BB3E"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2.000,00</w:t>
            </w:r>
          </w:p>
        </w:tc>
        <w:tc>
          <w:tcPr>
            <w:tcW w:w="2290" w:type="dxa"/>
            <w:noWrap/>
            <w:vAlign w:val="center"/>
            <w:hideMark/>
          </w:tcPr>
          <w:p w14:paraId="4709256C"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44ED694A"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2.000,00</w:t>
            </w:r>
          </w:p>
        </w:tc>
      </w:tr>
      <w:tr w:rsidR="00603485" w:rsidRPr="00603485" w14:paraId="30DFBF31" w14:textId="77777777" w:rsidTr="00603485">
        <w:trPr>
          <w:trHeight w:val="280"/>
        </w:trPr>
        <w:tc>
          <w:tcPr>
            <w:tcW w:w="1029" w:type="dxa"/>
            <w:noWrap/>
            <w:vAlign w:val="center"/>
            <w:hideMark/>
          </w:tcPr>
          <w:p w14:paraId="3CF9C549"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15</w:t>
            </w:r>
          </w:p>
        </w:tc>
        <w:tc>
          <w:tcPr>
            <w:tcW w:w="3786" w:type="dxa"/>
            <w:noWrap/>
            <w:vAlign w:val="center"/>
            <w:hideMark/>
          </w:tcPr>
          <w:p w14:paraId="5512488D"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UMA METKOVIĆ</w:t>
            </w:r>
          </w:p>
        </w:tc>
        <w:tc>
          <w:tcPr>
            <w:tcW w:w="1382" w:type="dxa"/>
            <w:vAlign w:val="center"/>
            <w:hideMark/>
          </w:tcPr>
          <w:p w14:paraId="39762A8E"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3.000,00</w:t>
            </w:r>
          </w:p>
        </w:tc>
        <w:tc>
          <w:tcPr>
            <w:tcW w:w="2290" w:type="dxa"/>
            <w:noWrap/>
            <w:vAlign w:val="center"/>
            <w:hideMark/>
          </w:tcPr>
          <w:p w14:paraId="054B618E"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37EA4181"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3.000,00</w:t>
            </w:r>
          </w:p>
        </w:tc>
      </w:tr>
      <w:tr w:rsidR="00603485" w:rsidRPr="00603485" w14:paraId="2F713CEC" w14:textId="77777777" w:rsidTr="00603485">
        <w:trPr>
          <w:trHeight w:val="280"/>
        </w:trPr>
        <w:tc>
          <w:tcPr>
            <w:tcW w:w="1029" w:type="dxa"/>
            <w:noWrap/>
            <w:vAlign w:val="center"/>
            <w:hideMark/>
          </w:tcPr>
          <w:p w14:paraId="12B67FAA"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16</w:t>
            </w:r>
          </w:p>
        </w:tc>
        <w:tc>
          <w:tcPr>
            <w:tcW w:w="3786" w:type="dxa"/>
            <w:noWrap/>
            <w:vAlign w:val="center"/>
            <w:hideMark/>
          </w:tcPr>
          <w:p w14:paraId="7E4C4D75"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HSŠKD NARONA</w:t>
            </w:r>
          </w:p>
        </w:tc>
        <w:tc>
          <w:tcPr>
            <w:tcW w:w="1382" w:type="dxa"/>
            <w:vAlign w:val="center"/>
            <w:hideMark/>
          </w:tcPr>
          <w:p w14:paraId="50448441"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1.300,00</w:t>
            </w:r>
          </w:p>
        </w:tc>
        <w:tc>
          <w:tcPr>
            <w:tcW w:w="2290" w:type="dxa"/>
            <w:noWrap/>
            <w:vAlign w:val="center"/>
            <w:hideMark/>
          </w:tcPr>
          <w:p w14:paraId="6F928A1A"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63C8F523"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1.300,00</w:t>
            </w:r>
          </w:p>
        </w:tc>
      </w:tr>
      <w:tr w:rsidR="00603485" w:rsidRPr="00603485" w14:paraId="0FAD0FE4" w14:textId="77777777" w:rsidTr="00603485">
        <w:trPr>
          <w:trHeight w:val="280"/>
        </w:trPr>
        <w:tc>
          <w:tcPr>
            <w:tcW w:w="1029" w:type="dxa"/>
            <w:noWrap/>
            <w:vAlign w:val="center"/>
            <w:hideMark/>
          </w:tcPr>
          <w:p w14:paraId="263AF138"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17</w:t>
            </w:r>
          </w:p>
        </w:tc>
        <w:tc>
          <w:tcPr>
            <w:tcW w:w="3786" w:type="dxa"/>
            <w:noWrap/>
            <w:vAlign w:val="center"/>
            <w:hideMark/>
          </w:tcPr>
          <w:p w14:paraId="3E44AFC2"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xml:space="preserve">MNK </w:t>
            </w:r>
            <w:proofErr w:type="spellStart"/>
            <w:r w:rsidRPr="00603485">
              <w:rPr>
                <w:rFonts w:ascii="Times New Roman" w:eastAsia="Times New Roman" w:hAnsi="Times New Roman"/>
                <w:color w:val="000000"/>
                <w:lang w:val="en-GB" w:eastAsia="en-GB"/>
              </w:rPr>
              <w:t>Killersi</w:t>
            </w:r>
            <w:proofErr w:type="spellEnd"/>
          </w:p>
        </w:tc>
        <w:tc>
          <w:tcPr>
            <w:tcW w:w="1382" w:type="dxa"/>
            <w:vAlign w:val="center"/>
            <w:hideMark/>
          </w:tcPr>
          <w:p w14:paraId="6C178B14"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1.200,00</w:t>
            </w:r>
          </w:p>
        </w:tc>
        <w:tc>
          <w:tcPr>
            <w:tcW w:w="2290" w:type="dxa"/>
            <w:noWrap/>
            <w:vAlign w:val="center"/>
            <w:hideMark/>
          </w:tcPr>
          <w:p w14:paraId="5E3F63CB"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40E44161"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1.200,00</w:t>
            </w:r>
          </w:p>
        </w:tc>
      </w:tr>
      <w:tr w:rsidR="00603485" w:rsidRPr="00603485" w14:paraId="3046AACA" w14:textId="77777777" w:rsidTr="00603485">
        <w:trPr>
          <w:trHeight w:val="280"/>
        </w:trPr>
        <w:tc>
          <w:tcPr>
            <w:tcW w:w="1029" w:type="dxa"/>
            <w:noWrap/>
            <w:vAlign w:val="center"/>
            <w:hideMark/>
          </w:tcPr>
          <w:p w14:paraId="7D4755A5"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18</w:t>
            </w:r>
          </w:p>
        </w:tc>
        <w:tc>
          <w:tcPr>
            <w:tcW w:w="3786" w:type="dxa"/>
            <w:noWrap/>
            <w:vAlign w:val="center"/>
            <w:hideMark/>
          </w:tcPr>
          <w:p w14:paraId="34ADA782"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xml:space="preserve">Hrvatski </w:t>
            </w:r>
            <w:proofErr w:type="spellStart"/>
            <w:r w:rsidRPr="00603485">
              <w:rPr>
                <w:rFonts w:ascii="Times New Roman" w:eastAsia="Times New Roman" w:hAnsi="Times New Roman"/>
                <w:color w:val="000000"/>
                <w:lang w:val="en-GB" w:eastAsia="en-GB"/>
              </w:rPr>
              <w:t>šahovski</w:t>
            </w:r>
            <w:proofErr w:type="spellEnd"/>
            <w:r w:rsidRPr="00603485">
              <w:rPr>
                <w:rFonts w:ascii="Times New Roman" w:eastAsia="Times New Roman" w:hAnsi="Times New Roman"/>
                <w:color w:val="000000"/>
                <w:lang w:val="en-GB" w:eastAsia="en-GB"/>
              </w:rPr>
              <w:t xml:space="preserve"> klub Metković</w:t>
            </w:r>
          </w:p>
        </w:tc>
        <w:tc>
          <w:tcPr>
            <w:tcW w:w="1382" w:type="dxa"/>
            <w:vAlign w:val="center"/>
            <w:hideMark/>
          </w:tcPr>
          <w:p w14:paraId="04FFF6C7"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3.000,00</w:t>
            </w:r>
          </w:p>
        </w:tc>
        <w:tc>
          <w:tcPr>
            <w:tcW w:w="2290" w:type="dxa"/>
            <w:noWrap/>
            <w:vAlign w:val="center"/>
            <w:hideMark/>
          </w:tcPr>
          <w:p w14:paraId="6AAAEDE2"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3A74DCC8"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3.000,00</w:t>
            </w:r>
          </w:p>
        </w:tc>
      </w:tr>
      <w:tr w:rsidR="00603485" w:rsidRPr="00603485" w14:paraId="172C6A07" w14:textId="77777777" w:rsidTr="00603485">
        <w:trPr>
          <w:trHeight w:val="280"/>
        </w:trPr>
        <w:tc>
          <w:tcPr>
            <w:tcW w:w="1029" w:type="dxa"/>
            <w:noWrap/>
            <w:vAlign w:val="center"/>
            <w:hideMark/>
          </w:tcPr>
          <w:p w14:paraId="2212E1D3"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19</w:t>
            </w:r>
          </w:p>
        </w:tc>
        <w:tc>
          <w:tcPr>
            <w:tcW w:w="3786" w:type="dxa"/>
            <w:noWrap/>
            <w:vAlign w:val="center"/>
            <w:hideMark/>
          </w:tcPr>
          <w:p w14:paraId="496E1858" w14:textId="77777777" w:rsidR="00603485" w:rsidRPr="00603485" w:rsidRDefault="00603485" w:rsidP="00603485">
            <w:pPr>
              <w:spacing w:after="0" w:line="240" w:lineRule="auto"/>
              <w:rPr>
                <w:rFonts w:ascii="Times New Roman" w:eastAsia="Times New Roman" w:hAnsi="Times New Roman"/>
                <w:color w:val="000000"/>
                <w:lang w:val="en-GB" w:eastAsia="en-GB"/>
              </w:rPr>
            </w:pPr>
            <w:proofErr w:type="spellStart"/>
            <w:r w:rsidRPr="00603485">
              <w:rPr>
                <w:rFonts w:ascii="Times New Roman" w:eastAsia="Times New Roman" w:hAnsi="Times New Roman"/>
                <w:color w:val="000000"/>
                <w:lang w:val="en-GB" w:eastAsia="en-GB"/>
              </w:rPr>
              <w:t>Rukometna</w:t>
            </w:r>
            <w:proofErr w:type="spellEnd"/>
            <w:r w:rsidRPr="00603485">
              <w:rPr>
                <w:rFonts w:ascii="Times New Roman" w:eastAsia="Times New Roman" w:hAnsi="Times New Roman"/>
                <w:color w:val="000000"/>
                <w:lang w:val="en-GB" w:eastAsia="en-GB"/>
              </w:rPr>
              <w:t xml:space="preserve"> </w:t>
            </w:r>
            <w:proofErr w:type="spellStart"/>
            <w:r w:rsidRPr="00603485">
              <w:rPr>
                <w:rFonts w:ascii="Times New Roman" w:eastAsia="Times New Roman" w:hAnsi="Times New Roman"/>
                <w:color w:val="000000"/>
                <w:lang w:val="en-GB" w:eastAsia="en-GB"/>
              </w:rPr>
              <w:t>akademija</w:t>
            </w:r>
            <w:proofErr w:type="spellEnd"/>
            <w:r w:rsidRPr="00603485">
              <w:rPr>
                <w:rFonts w:ascii="Times New Roman" w:eastAsia="Times New Roman" w:hAnsi="Times New Roman"/>
                <w:color w:val="000000"/>
                <w:lang w:val="en-GB" w:eastAsia="en-GB"/>
              </w:rPr>
              <w:t xml:space="preserve"> Jerkovac</w:t>
            </w:r>
          </w:p>
        </w:tc>
        <w:tc>
          <w:tcPr>
            <w:tcW w:w="1382" w:type="dxa"/>
            <w:vAlign w:val="center"/>
            <w:hideMark/>
          </w:tcPr>
          <w:p w14:paraId="1FA8C6C1"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6.500,00</w:t>
            </w:r>
          </w:p>
        </w:tc>
        <w:tc>
          <w:tcPr>
            <w:tcW w:w="2290" w:type="dxa"/>
            <w:noWrap/>
            <w:vAlign w:val="center"/>
            <w:hideMark/>
          </w:tcPr>
          <w:p w14:paraId="28DDAB56"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5B02D82F"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6.500,00</w:t>
            </w:r>
          </w:p>
        </w:tc>
      </w:tr>
      <w:tr w:rsidR="00603485" w:rsidRPr="00603485" w14:paraId="5B679633" w14:textId="77777777" w:rsidTr="00603485">
        <w:trPr>
          <w:trHeight w:val="280"/>
        </w:trPr>
        <w:tc>
          <w:tcPr>
            <w:tcW w:w="1029" w:type="dxa"/>
            <w:noWrap/>
            <w:vAlign w:val="center"/>
            <w:hideMark/>
          </w:tcPr>
          <w:p w14:paraId="1DEC580D"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20</w:t>
            </w:r>
          </w:p>
        </w:tc>
        <w:tc>
          <w:tcPr>
            <w:tcW w:w="3786" w:type="dxa"/>
            <w:noWrap/>
            <w:vAlign w:val="center"/>
            <w:hideMark/>
          </w:tcPr>
          <w:p w14:paraId="0EFAA578" w14:textId="77777777" w:rsidR="00603485" w:rsidRPr="00603485" w:rsidRDefault="00603485" w:rsidP="00603485">
            <w:pPr>
              <w:spacing w:after="0" w:line="240" w:lineRule="auto"/>
              <w:rPr>
                <w:rFonts w:ascii="Times New Roman" w:eastAsia="Times New Roman" w:hAnsi="Times New Roman"/>
                <w:lang w:val="en-GB" w:eastAsia="en-GB"/>
              </w:rPr>
            </w:pPr>
            <w:r w:rsidRPr="00603485">
              <w:rPr>
                <w:rFonts w:ascii="Times New Roman" w:eastAsia="Times New Roman" w:hAnsi="Times New Roman"/>
                <w:lang w:val="en-GB" w:eastAsia="en-GB"/>
              </w:rPr>
              <w:t xml:space="preserve">HPD </w:t>
            </w:r>
            <w:proofErr w:type="spellStart"/>
            <w:r w:rsidRPr="00603485">
              <w:rPr>
                <w:rFonts w:ascii="Times New Roman" w:eastAsia="Times New Roman" w:hAnsi="Times New Roman"/>
                <w:lang w:val="en-GB" w:eastAsia="en-GB"/>
              </w:rPr>
              <w:t>Gledavac</w:t>
            </w:r>
            <w:proofErr w:type="spellEnd"/>
          </w:p>
        </w:tc>
        <w:tc>
          <w:tcPr>
            <w:tcW w:w="1382" w:type="dxa"/>
            <w:vAlign w:val="center"/>
            <w:hideMark/>
          </w:tcPr>
          <w:p w14:paraId="40AAAFA8"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1.500,00</w:t>
            </w:r>
          </w:p>
        </w:tc>
        <w:tc>
          <w:tcPr>
            <w:tcW w:w="2290" w:type="dxa"/>
            <w:noWrap/>
            <w:vAlign w:val="center"/>
            <w:hideMark/>
          </w:tcPr>
          <w:p w14:paraId="6F21894F"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749D8E43"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1.500,00</w:t>
            </w:r>
          </w:p>
        </w:tc>
      </w:tr>
      <w:tr w:rsidR="00603485" w:rsidRPr="00603485" w14:paraId="66D05369" w14:textId="77777777" w:rsidTr="00603485">
        <w:trPr>
          <w:trHeight w:val="280"/>
        </w:trPr>
        <w:tc>
          <w:tcPr>
            <w:tcW w:w="1029" w:type="dxa"/>
            <w:noWrap/>
            <w:vAlign w:val="center"/>
            <w:hideMark/>
          </w:tcPr>
          <w:p w14:paraId="2FFA1817"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21</w:t>
            </w:r>
          </w:p>
        </w:tc>
        <w:tc>
          <w:tcPr>
            <w:tcW w:w="3786" w:type="dxa"/>
            <w:noWrap/>
            <w:vAlign w:val="center"/>
            <w:hideMark/>
          </w:tcPr>
          <w:p w14:paraId="287B03F9" w14:textId="77777777" w:rsidR="00603485" w:rsidRPr="00603485" w:rsidRDefault="00603485" w:rsidP="00603485">
            <w:pPr>
              <w:spacing w:after="0" w:line="240" w:lineRule="auto"/>
              <w:rPr>
                <w:rFonts w:ascii="Times New Roman" w:eastAsia="Times New Roman" w:hAnsi="Times New Roman"/>
                <w:lang w:val="en-GB" w:eastAsia="en-GB"/>
              </w:rPr>
            </w:pPr>
            <w:r w:rsidRPr="00603485">
              <w:rPr>
                <w:rFonts w:ascii="Times New Roman" w:eastAsia="Times New Roman" w:hAnsi="Times New Roman"/>
                <w:lang w:val="en-GB" w:eastAsia="en-GB"/>
              </w:rPr>
              <w:t>ŠREK klub DELTA 5</w:t>
            </w:r>
          </w:p>
        </w:tc>
        <w:tc>
          <w:tcPr>
            <w:tcW w:w="1382" w:type="dxa"/>
            <w:vAlign w:val="center"/>
            <w:hideMark/>
          </w:tcPr>
          <w:p w14:paraId="1254243A"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1.500,00</w:t>
            </w:r>
          </w:p>
        </w:tc>
        <w:tc>
          <w:tcPr>
            <w:tcW w:w="2290" w:type="dxa"/>
            <w:noWrap/>
            <w:vAlign w:val="center"/>
            <w:hideMark/>
          </w:tcPr>
          <w:p w14:paraId="40FE8476"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7F2C6FF7"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1.500,00</w:t>
            </w:r>
          </w:p>
        </w:tc>
      </w:tr>
      <w:tr w:rsidR="00603485" w:rsidRPr="00603485" w14:paraId="02296E54" w14:textId="77777777" w:rsidTr="00603485">
        <w:trPr>
          <w:trHeight w:val="280"/>
        </w:trPr>
        <w:tc>
          <w:tcPr>
            <w:tcW w:w="1029" w:type="dxa"/>
            <w:noWrap/>
            <w:vAlign w:val="center"/>
            <w:hideMark/>
          </w:tcPr>
          <w:p w14:paraId="611CC693"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22</w:t>
            </w:r>
          </w:p>
        </w:tc>
        <w:tc>
          <w:tcPr>
            <w:tcW w:w="3786" w:type="dxa"/>
            <w:noWrap/>
            <w:vAlign w:val="center"/>
            <w:hideMark/>
          </w:tcPr>
          <w:p w14:paraId="27FAD0AB" w14:textId="77777777" w:rsidR="00603485" w:rsidRPr="00603485" w:rsidRDefault="00603485" w:rsidP="00603485">
            <w:pPr>
              <w:spacing w:after="0" w:line="240" w:lineRule="auto"/>
              <w:rPr>
                <w:rFonts w:ascii="Times New Roman" w:eastAsia="Times New Roman" w:hAnsi="Times New Roman"/>
                <w:lang w:val="en-GB" w:eastAsia="en-GB"/>
              </w:rPr>
            </w:pPr>
            <w:proofErr w:type="spellStart"/>
            <w:r w:rsidRPr="00603485">
              <w:rPr>
                <w:rFonts w:ascii="Times New Roman" w:eastAsia="Times New Roman" w:hAnsi="Times New Roman"/>
                <w:lang w:val="en-GB" w:eastAsia="en-GB"/>
              </w:rPr>
              <w:t>Boksački</w:t>
            </w:r>
            <w:proofErr w:type="spellEnd"/>
            <w:r w:rsidRPr="00603485">
              <w:rPr>
                <w:rFonts w:ascii="Times New Roman" w:eastAsia="Times New Roman" w:hAnsi="Times New Roman"/>
                <w:lang w:val="en-GB" w:eastAsia="en-GB"/>
              </w:rPr>
              <w:t xml:space="preserve"> klub Metković</w:t>
            </w:r>
          </w:p>
        </w:tc>
        <w:tc>
          <w:tcPr>
            <w:tcW w:w="1382" w:type="dxa"/>
            <w:vAlign w:val="center"/>
            <w:hideMark/>
          </w:tcPr>
          <w:p w14:paraId="5C23ECBD"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2.500,00</w:t>
            </w:r>
          </w:p>
        </w:tc>
        <w:tc>
          <w:tcPr>
            <w:tcW w:w="2290" w:type="dxa"/>
            <w:noWrap/>
            <w:vAlign w:val="center"/>
            <w:hideMark/>
          </w:tcPr>
          <w:p w14:paraId="693DE679"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06BFABAB"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2.500,00</w:t>
            </w:r>
          </w:p>
        </w:tc>
      </w:tr>
      <w:tr w:rsidR="00603485" w:rsidRPr="00603485" w14:paraId="4EBD31D8" w14:textId="77777777" w:rsidTr="00603485">
        <w:trPr>
          <w:trHeight w:val="280"/>
        </w:trPr>
        <w:tc>
          <w:tcPr>
            <w:tcW w:w="1029" w:type="dxa"/>
            <w:noWrap/>
            <w:vAlign w:val="center"/>
            <w:hideMark/>
          </w:tcPr>
          <w:p w14:paraId="0A7A50A1"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23</w:t>
            </w:r>
          </w:p>
        </w:tc>
        <w:tc>
          <w:tcPr>
            <w:tcW w:w="3786" w:type="dxa"/>
            <w:noWrap/>
            <w:vAlign w:val="center"/>
            <w:hideMark/>
          </w:tcPr>
          <w:p w14:paraId="1173E83E" w14:textId="77777777" w:rsidR="00603485" w:rsidRPr="00603485" w:rsidRDefault="00603485" w:rsidP="00603485">
            <w:pPr>
              <w:spacing w:after="0" w:line="240" w:lineRule="auto"/>
              <w:rPr>
                <w:rFonts w:ascii="Times New Roman" w:eastAsia="Times New Roman" w:hAnsi="Times New Roman"/>
                <w:lang w:val="en-GB" w:eastAsia="en-GB"/>
              </w:rPr>
            </w:pPr>
            <w:r w:rsidRPr="00603485">
              <w:rPr>
                <w:rFonts w:ascii="Times New Roman" w:eastAsia="Times New Roman" w:hAnsi="Times New Roman"/>
                <w:lang w:val="en-GB" w:eastAsia="en-GB"/>
              </w:rPr>
              <w:t>Auto klub Metković Racing</w:t>
            </w:r>
          </w:p>
        </w:tc>
        <w:tc>
          <w:tcPr>
            <w:tcW w:w="1382" w:type="dxa"/>
            <w:vAlign w:val="center"/>
            <w:hideMark/>
          </w:tcPr>
          <w:p w14:paraId="26A13C07"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3.000,00</w:t>
            </w:r>
          </w:p>
        </w:tc>
        <w:tc>
          <w:tcPr>
            <w:tcW w:w="2290" w:type="dxa"/>
            <w:noWrap/>
            <w:vAlign w:val="center"/>
            <w:hideMark/>
          </w:tcPr>
          <w:p w14:paraId="128894E7"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206" w:type="dxa"/>
            <w:noWrap/>
            <w:vAlign w:val="bottom"/>
            <w:hideMark/>
          </w:tcPr>
          <w:p w14:paraId="1CC50E2A"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3.000,00</w:t>
            </w:r>
          </w:p>
        </w:tc>
      </w:tr>
      <w:tr w:rsidR="00603485" w:rsidRPr="00603485" w14:paraId="5F1CD64B" w14:textId="77777777" w:rsidTr="00603485">
        <w:trPr>
          <w:trHeight w:val="280"/>
        </w:trPr>
        <w:tc>
          <w:tcPr>
            <w:tcW w:w="1029" w:type="dxa"/>
            <w:noWrap/>
            <w:vAlign w:val="center"/>
            <w:hideMark/>
          </w:tcPr>
          <w:p w14:paraId="4B2DFFBA"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3786" w:type="dxa"/>
            <w:noWrap/>
            <w:vAlign w:val="center"/>
            <w:hideMark/>
          </w:tcPr>
          <w:p w14:paraId="3EB8530B"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382" w:type="dxa"/>
            <w:shd w:val="clear" w:color="000000" w:fill="FFFF00"/>
            <w:noWrap/>
            <w:vAlign w:val="center"/>
            <w:hideMark/>
          </w:tcPr>
          <w:p w14:paraId="4056A9FB"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768.000,00</w:t>
            </w:r>
          </w:p>
        </w:tc>
        <w:tc>
          <w:tcPr>
            <w:tcW w:w="2290" w:type="dxa"/>
            <w:shd w:val="clear" w:color="000000" w:fill="FFFF00"/>
            <w:noWrap/>
            <w:vAlign w:val="center"/>
            <w:hideMark/>
          </w:tcPr>
          <w:p w14:paraId="57C3EBFB"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0,00</w:t>
            </w:r>
          </w:p>
        </w:tc>
        <w:tc>
          <w:tcPr>
            <w:tcW w:w="1206" w:type="dxa"/>
            <w:shd w:val="clear" w:color="000000" w:fill="FFFF00"/>
            <w:noWrap/>
            <w:vAlign w:val="center"/>
            <w:hideMark/>
          </w:tcPr>
          <w:p w14:paraId="1240E84F"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768.000,00</w:t>
            </w:r>
          </w:p>
        </w:tc>
      </w:tr>
      <w:tr w:rsidR="00603485" w:rsidRPr="00603485" w14:paraId="5F3E6722" w14:textId="77777777" w:rsidTr="00603485">
        <w:trPr>
          <w:trHeight w:val="280"/>
        </w:trPr>
        <w:tc>
          <w:tcPr>
            <w:tcW w:w="1029" w:type="dxa"/>
            <w:noWrap/>
            <w:vAlign w:val="center"/>
            <w:hideMark/>
          </w:tcPr>
          <w:p w14:paraId="7055F2E7"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3786" w:type="dxa"/>
            <w:noWrap/>
            <w:vAlign w:val="center"/>
            <w:hideMark/>
          </w:tcPr>
          <w:p w14:paraId="2C548B32"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382" w:type="dxa"/>
            <w:noWrap/>
            <w:vAlign w:val="center"/>
            <w:hideMark/>
          </w:tcPr>
          <w:p w14:paraId="426CB9A2" w14:textId="77777777" w:rsidR="00603485" w:rsidRPr="00603485" w:rsidRDefault="00603485" w:rsidP="00603485">
            <w:pPr>
              <w:spacing w:after="0" w:line="240" w:lineRule="auto"/>
              <w:rPr>
                <w:rFonts w:ascii="Times New Roman" w:eastAsia="Times New Roman" w:hAnsi="Times New Roman"/>
                <w:color w:val="FF0000"/>
                <w:lang w:val="en-GB" w:eastAsia="en-GB"/>
              </w:rPr>
            </w:pPr>
            <w:r w:rsidRPr="00603485">
              <w:rPr>
                <w:rFonts w:ascii="Times New Roman" w:eastAsia="Times New Roman" w:hAnsi="Times New Roman"/>
                <w:color w:val="FF0000"/>
                <w:lang w:val="en-GB" w:eastAsia="en-GB"/>
              </w:rPr>
              <w:t> </w:t>
            </w:r>
          </w:p>
        </w:tc>
        <w:tc>
          <w:tcPr>
            <w:tcW w:w="2290" w:type="dxa"/>
            <w:noWrap/>
            <w:vAlign w:val="center"/>
            <w:hideMark/>
          </w:tcPr>
          <w:p w14:paraId="601A45BB" w14:textId="77777777" w:rsidR="00603485" w:rsidRPr="00603485" w:rsidRDefault="00603485" w:rsidP="00603485">
            <w:pPr>
              <w:spacing w:after="0" w:line="240" w:lineRule="auto"/>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 </w:t>
            </w:r>
          </w:p>
        </w:tc>
        <w:tc>
          <w:tcPr>
            <w:tcW w:w="1206" w:type="dxa"/>
            <w:noWrap/>
            <w:vAlign w:val="bottom"/>
            <w:hideMark/>
          </w:tcPr>
          <w:p w14:paraId="6AF1F484"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 </w:t>
            </w:r>
          </w:p>
        </w:tc>
      </w:tr>
      <w:tr w:rsidR="00603485" w:rsidRPr="00603485" w14:paraId="11BE6E36" w14:textId="77777777" w:rsidTr="00603485">
        <w:trPr>
          <w:trHeight w:val="280"/>
        </w:trPr>
        <w:tc>
          <w:tcPr>
            <w:tcW w:w="1029" w:type="dxa"/>
            <w:shd w:val="clear" w:color="000000" w:fill="BFBFBF"/>
            <w:noWrap/>
            <w:vAlign w:val="center"/>
            <w:hideMark/>
          </w:tcPr>
          <w:p w14:paraId="780774DD" w14:textId="77777777" w:rsidR="00603485" w:rsidRPr="00603485" w:rsidRDefault="00603485" w:rsidP="00603485">
            <w:pPr>
              <w:spacing w:after="0" w:line="240" w:lineRule="auto"/>
              <w:jc w:val="center"/>
              <w:rPr>
                <w:rFonts w:ascii="Times New Roman" w:eastAsia="Times New Roman" w:hAnsi="Times New Roman"/>
                <w:lang w:val="en-GB" w:eastAsia="en-GB"/>
              </w:rPr>
            </w:pPr>
            <w:r w:rsidRPr="00603485">
              <w:rPr>
                <w:rFonts w:ascii="Times New Roman" w:eastAsia="Times New Roman" w:hAnsi="Times New Roman"/>
                <w:lang w:val="en-GB" w:eastAsia="en-GB"/>
              </w:rPr>
              <w:t>24</w:t>
            </w:r>
          </w:p>
        </w:tc>
        <w:tc>
          <w:tcPr>
            <w:tcW w:w="3786" w:type="dxa"/>
            <w:shd w:val="clear" w:color="000000" w:fill="BFBFBF"/>
            <w:noWrap/>
            <w:vAlign w:val="center"/>
            <w:hideMark/>
          </w:tcPr>
          <w:p w14:paraId="511B499B" w14:textId="77777777" w:rsidR="00603485" w:rsidRPr="00603485" w:rsidRDefault="00603485" w:rsidP="00603485">
            <w:pPr>
              <w:spacing w:after="0" w:line="240" w:lineRule="auto"/>
              <w:rPr>
                <w:rFonts w:ascii="Times New Roman" w:eastAsia="Times New Roman" w:hAnsi="Times New Roman"/>
                <w:b/>
                <w:bCs/>
                <w:lang w:val="sv-SE" w:eastAsia="en-GB"/>
              </w:rPr>
            </w:pPr>
            <w:r w:rsidRPr="00603485">
              <w:rPr>
                <w:rFonts w:ascii="Times New Roman" w:eastAsia="Times New Roman" w:hAnsi="Times New Roman"/>
                <w:b/>
                <w:bCs/>
                <w:lang w:val="sv-SE" w:eastAsia="en-GB"/>
              </w:rPr>
              <w:t>Ostali klubovi i prigodna događanja</w:t>
            </w:r>
          </w:p>
        </w:tc>
        <w:tc>
          <w:tcPr>
            <w:tcW w:w="1382" w:type="dxa"/>
            <w:shd w:val="clear" w:color="000000" w:fill="BFBFBF"/>
            <w:noWrap/>
            <w:vAlign w:val="center"/>
            <w:hideMark/>
          </w:tcPr>
          <w:p w14:paraId="1EE39AF3" w14:textId="77777777" w:rsidR="00603485" w:rsidRPr="00603485" w:rsidRDefault="00603485" w:rsidP="00603485">
            <w:pPr>
              <w:spacing w:after="0" w:line="240" w:lineRule="auto"/>
              <w:rPr>
                <w:rFonts w:ascii="Times New Roman" w:eastAsia="Times New Roman" w:hAnsi="Times New Roman"/>
                <w:lang w:val="sv-SE" w:eastAsia="en-GB"/>
              </w:rPr>
            </w:pPr>
            <w:r w:rsidRPr="00603485">
              <w:rPr>
                <w:rFonts w:ascii="Times New Roman" w:eastAsia="Times New Roman" w:hAnsi="Times New Roman"/>
                <w:lang w:val="sv-SE" w:eastAsia="en-GB"/>
              </w:rPr>
              <w:t> </w:t>
            </w:r>
          </w:p>
        </w:tc>
        <w:tc>
          <w:tcPr>
            <w:tcW w:w="2290" w:type="dxa"/>
            <w:shd w:val="clear" w:color="000000" w:fill="BFBFBF"/>
            <w:noWrap/>
            <w:vAlign w:val="bottom"/>
            <w:hideMark/>
          </w:tcPr>
          <w:p w14:paraId="1CBC1560" w14:textId="77777777" w:rsidR="00603485" w:rsidRPr="00603485" w:rsidRDefault="00603485" w:rsidP="00603485">
            <w:pPr>
              <w:spacing w:after="0" w:line="240" w:lineRule="auto"/>
              <w:rPr>
                <w:rFonts w:ascii="Times New Roman" w:eastAsia="Times New Roman" w:hAnsi="Times New Roman"/>
                <w:color w:val="000000"/>
                <w:lang w:val="sv-SE" w:eastAsia="en-GB"/>
              </w:rPr>
            </w:pPr>
            <w:r w:rsidRPr="00603485">
              <w:rPr>
                <w:rFonts w:ascii="Times New Roman" w:eastAsia="Times New Roman" w:hAnsi="Times New Roman"/>
                <w:color w:val="000000"/>
                <w:lang w:val="sv-SE" w:eastAsia="en-GB"/>
              </w:rPr>
              <w:t> </w:t>
            </w:r>
          </w:p>
        </w:tc>
        <w:tc>
          <w:tcPr>
            <w:tcW w:w="1206" w:type="dxa"/>
            <w:shd w:val="clear" w:color="000000" w:fill="BFBFBF"/>
            <w:noWrap/>
            <w:vAlign w:val="bottom"/>
            <w:hideMark/>
          </w:tcPr>
          <w:p w14:paraId="768CC715" w14:textId="77777777" w:rsidR="00603485" w:rsidRPr="00603485" w:rsidRDefault="00603485" w:rsidP="00603485">
            <w:pPr>
              <w:spacing w:after="0" w:line="240" w:lineRule="auto"/>
              <w:jc w:val="right"/>
              <w:rPr>
                <w:rFonts w:ascii="Times New Roman" w:eastAsia="Times New Roman" w:hAnsi="Times New Roman"/>
                <w:b/>
                <w:bCs/>
                <w:color w:val="FF0000"/>
                <w:lang w:val="sv-SE" w:eastAsia="en-GB"/>
              </w:rPr>
            </w:pPr>
            <w:r w:rsidRPr="00603485">
              <w:rPr>
                <w:rFonts w:ascii="Times New Roman" w:eastAsia="Times New Roman" w:hAnsi="Times New Roman"/>
                <w:b/>
                <w:bCs/>
                <w:color w:val="FF0000"/>
                <w:lang w:val="sv-SE" w:eastAsia="en-GB"/>
              </w:rPr>
              <w:t> </w:t>
            </w:r>
          </w:p>
        </w:tc>
      </w:tr>
      <w:tr w:rsidR="00603485" w:rsidRPr="00603485" w14:paraId="29EBD7A4" w14:textId="77777777" w:rsidTr="00603485">
        <w:trPr>
          <w:trHeight w:val="290"/>
        </w:trPr>
        <w:tc>
          <w:tcPr>
            <w:tcW w:w="1029" w:type="dxa"/>
            <w:noWrap/>
            <w:vAlign w:val="center"/>
            <w:hideMark/>
          </w:tcPr>
          <w:p w14:paraId="5196D194" w14:textId="77777777" w:rsidR="00603485" w:rsidRPr="00603485" w:rsidRDefault="00603485" w:rsidP="00603485">
            <w:pPr>
              <w:spacing w:after="0" w:line="240" w:lineRule="auto"/>
              <w:jc w:val="center"/>
              <w:rPr>
                <w:rFonts w:ascii="Times New Roman" w:eastAsia="Times New Roman" w:hAnsi="Times New Roman"/>
                <w:lang w:val="sv-SE" w:eastAsia="en-GB"/>
              </w:rPr>
            </w:pPr>
            <w:r w:rsidRPr="00603485">
              <w:rPr>
                <w:rFonts w:ascii="Times New Roman" w:eastAsia="Times New Roman" w:hAnsi="Times New Roman"/>
                <w:lang w:val="sv-SE" w:eastAsia="en-GB"/>
              </w:rPr>
              <w:t> </w:t>
            </w:r>
          </w:p>
        </w:tc>
        <w:tc>
          <w:tcPr>
            <w:tcW w:w="3786" w:type="dxa"/>
            <w:noWrap/>
            <w:vAlign w:val="bottom"/>
            <w:hideMark/>
          </w:tcPr>
          <w:p w14:paraId="21F2EAF1" w14:textId="77777777" w:rsidR="00603485" w:rsidRPr="00603485" w:rsidRDefault="00603485" w:rsidP="00603485">
            <w:pPr>
              <w:spacing w:after="0" w:line="240" w:lineRule="auto"/>
              <w:rPr>
                <w:rFonts w:ascii="Times New Roman" w:eastAsia="Times New Roman" w:hAnsi="Times New Roman"/>
                <w:i/>
                <w:iCs/>
                <w:sz w:val="20"/>
                <w:szCs w:val="20"/>
                <w:lang w:val="sv-SE" w:eastAsia="en-GB"/>
              </w:rPr>
            </w:pPr>
            <w:r w:rsidRPr="00603485">
              <w:rPr>
                <w:rFonts w:ascii="Times New Roman" w:eastAsia="Times New Roman" w:hAnsi="Times New Roman"/>
                <w:i/>
                <w:iCs/>
                <w:sz w:val="20"/>
                <w:szCs w:val="20"/>
                <w:lang w:val="sv-SE" w:eastAsia="en-GB"/>
              </w:rPr>
              <w:t> </w:t>
            </w:r>
          </w:p>
        </w:tc>
        <w:tc>
          <w:tcPr>
            <w:tcW w:w="1382" w:type="dxa"/>
            <w:noWrap/>
            <w:vAlign w:val="bottom"/>
            <w:hideMark/>
          </w:tcPr>
          <w:p w14:paraId="7F2BE0A9" w14:textId="77777777" w:rsidR="00603485" w:rsidRPr="00603485" w:rsidRDefault="00603485" w:rsidP="00603485">
            <w:pPr>
              <w:spacing w:after="0" w:line="240" w:lineRule="auto"/>
              <w:rPr>
                <w:rFonts w:ascii="Times New Roman" w:eastAsia="Times New Roman" w:hAnsi="Times New Roman"/>
                <w:i/>
                <w:iCs/>
                <w:color w:val="000000"/>
                <w:sz w:val="20"/>
                <w:szCs w:val="20"/>
                <w:lang w:val="sv-SE" w:eastAsia="en-GB"/>
              </w:rPr>
            </w:pPr>
            <w:r w:rsidRPr="00603485">
              <w:rPr>
                <w:rFonts w:ascii="Times New Roman" w:eastAsia="Times New Roman" w:hAnsi="Times New Roman"/>
                <w:i/>
                <w:iCs/>
                <w:color w:val="000000"/>
                <w:sz w:val="20"/>
                <w:szCs w:val="20"/>
                <w:lang w:val="sv-SE" w:eastAsia="en-GB"/>
              </w:rPr>
              <w:t> </w:t>
            </w:r>
          </w:p>
        </w:tc>
        <w:tc>
          <w:tcPr>
            <w:tcW w:w="2290" w:type="dxa"/>
            <w:noWrap/>
            <w:vAlign w:val="bottom"/>
            <w:hideMark/>
          </w:tcPr>
          <w:p w14:paraId="5156ADAD" w14:textId="77777777" w:rsidR="00603485" w:rsidRPr="00603485" w:rsidRDefault="00603485" w:rsidP="00603485">
            <w:pPr>
              <w:spacing w:after="0" w:line="240" w:lineRule="auto"/>
              <w:jc w:val="right"/>
              <w:rPr>
                <w:rFonts w:ascii="Times New Roman" w:eastAsia="Times New Roman" w:hAnsi="Times New Roman"/>
                <w:i/>
                <w:iCs/>
                <w:sz w:val="20"/>
                <w:szCs w:val="20"/>
                <w:lang w:val="sv-SE" w:eastAsia="en-GB"/>
              </w:rPr>
            </w:pPr>
            <w:r w:rsidRPr="00603485">
              <w:rPr>
                <w:rFonts w:ascii="Times New Roman" w:eastAsia="Times New Roman" w:hAnsi="Times New Roman"/>
                <w:i/>
                <w:iCs/>
                <w:sz w:val="20"/>
                <w:szCs w:val="20"/>
                <w:lang w:val="sv-SE" w:eastAsia="en-GB"/>
              </w:rPr>
              <w:t> </w:t>
            </w:r>
          </w:p>
        </w:tc>
        <w:tc>
          <w:tcPr>
            <w:tcW w:w="1206" w:type="dxa"/>
            <w:noWrap/>
            <w:vAlign w:val="bottom"/>
            <w:hideMark/>
          </w:tcPr>
          <w:p w14:paraId="0551B079" w14:textId="77777777" w:rsidR="00603485" w:rsidRPr="00603485" w:rsidRDefault="00603485" w:rsidP="00603485">
            <w:pPr>
              <w:spacing w:after="0" w:line="240" w:lineRule="auto"/>
              <w:jc w:val="right"/>
              <w:rPr>
                <w:rFonts w:ascii="Times New Roman" w:eastAsia="Times New Roman" w:hAnsi="Times New Roman"/>
                <w:b/>
                <w:bCs/>
                <w:i/>
                <w:iCs/>
                <w:color w:val="FF0000"/>
                <w:sz w:val="20"/>
                <w:szCs w:val="20"/>
                <w:lang w:val="sv-SE" w:eastAsia="en-GB"/>
              </w:rPr>
            </w:pPr>
            <w:r w:rsidRPr="00603485">
              <w:rPr>
                <w:rFonts w:ascii="Times New Roman" w:eastAsia="Times New Roman" w:hAnsi="Times New Roman"/>
                <w:b/>
                <w:bCs/>
                <w:i/>
                <w:iCs/>
                <w:color w:val="FF0000"/>
                <w:sz w:val="20"/>
                <w:szCs w:val="20"/>
                <w:lang w:val="sv-SE" w:eastAsia="en-GB"/>
              </w:rPr>
              <w:t> </w:t>
            </w:r>
          </w:p>
        </w:tc>
      </w:tr>
      <w:tr w:rsidR="00603485" w:rsidRPr="00603485" w14:paraId="1DE74F83" w14:textId="77777777" w:rsidTr="00603485">
        <w:trPr>
          <w:trHeight w:val="280"/>
        </w:trPr>
        <w:tc>
          <w:tcPr>
            <w:tcW w:w="1029" w:type="dxa"/>
            <w:noWrap/>
            <w:vAlign w:val="center"/>
            <w:hideMark/>
          </w:tcPr>
          <w:p w14:paraId="57BC8592" w14:textId="77777777" w:rsidR="00603485" w:rsidRPr="00603485" w:rsidRDefault="00603485" w:rsidP="00603485">
            <w:pPr>
              <w:spacing w:after="0" w:line="240" w:lineRule="auto"/>
              <w:jc w:val="center"/>
              <w:rPr>
                <w:rFonts w:ascii="Times New Roman" w:eastAsia="Times New Roman" w:hAnsi="Times New Roman"/>
                <w:b/>
                <w:bCs/>
                <w:color w:val="000000"/>
                <w:lang w:val="sv-SE" w:eastAsia="en-GB"/>
              </w:rPr>
            </w:pPr>
            <w:r w:rsidRPr="00603485">
              <w:rPr>
                <w:rFonts w:ascii="Times New Roman" w:eastAsia="Times New Roman" w:hAnsi="Times New Roman"/>
                <w:b/>
                <w:bCs/>
                <w:color w:val="000000"/>
                <w:lang w:val="sv-SE" w:eastAsia="en-GB"/>
              </w:rPr>
              <w:t> </w:t>
            </w:r>
          </w:p>
        </w:tc>
        <w:tc>
          <w:tcPr>
            <w:tcW w:w="3786" w:type="dxa"/>
            <w:noWrap/>
            <w:vAlign w:val="center"/>
            <w:hideMark/>
          </w:tcPr>
          <w:p w14:paraId="765D0774" w14:textId="77777777" w:rsidR="00603485" w:rsidRPr="00603485" w:rsidRDefault="00603485" w:rsidP="00603485">
            <w:pPr>
              <w:spacing w:after="0" w:line="240" w:lineRule="auto"/>
              <w:rPr>
                <w:rFonts w:ascii="Times New Roman" w:eastAsia="Times New Roman" w:hAnsi="Times New Roman"/>
                <w:b/>
                <w:bCs/>
                <w:color w:val="000000"/>
                <w:lang w:val="sv-SE" w:eastAsia="en-GB"/>
              </w:rPr>
            </w:pPr>
            <w:r w:rsidRPr="00603485">
              <w:rPr>
                <w:rFonts w:ascii="Times New Roman" w:eastAsia="Times New Roman" w:hAnsi="Times New Roman"/>
                <w:b/>
                <w:bCs/>
                <w:color w:val="000000"/>
                <w:lang w:val="sv-SE" w:eastAsia="en-GB"/>
              </w:rPr>
              <w:t> </w:t>
            </w:r>
          </w:p>
        </w:tc>
        <w:tc>
          <w:tcPr>
            <w:tcW w:w="1382" w:type="dxa"/>
            <w:shd w:val="clear" w:color="000000" w:fill="FFFF00"/>
            <w:noWrap/>
            <w:vAlign w:val="center"/>
            <w:hideMark/>
          </w:tcPr>
          <w:p w14:paraId="69F3F00A"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15.500,00</w:t>
            </w:r>
          </w:p>
        </w:tc>
        <w:tc>
          <w:tcPr>
            <w:tcW w:w="2290" w:type="dxa"/>
            <w:shd w:val="clear" w:color="000000" w:fill="FFFF00"/>
            <w:noWrap/>
            <w:vAlign w:val="center"/>
            <w:hideMark/>
          </w:tcPr>
          <w:p w14:paraId="4E4C960F"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170.000,00</w:t>
            </w:r>
          </w:p>
        </w:tc>
        <w:tc>
          <w:tcPr>
            <w:tcW w:w="1206" w:type="dxa"/>
            <w:shd w:val="clear" w:color="000000" w:fill="FFFF00"/>
            <w:noWrap/>
            <w:vAlign w:val="center"/>
            <w:hideMark/>
          </w:tcPr>
          <w:p w14:paraId="6B25A2E6"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185.500,00</w:t>
            </w:r>
          </w:p>
        </w:tc>
      </w:tr>
      <w:tr w:rsidR="00603485" w:rsidRPr="00603485" w14:paraId="65DFCC5A" w14:textId="77777777" w:rsidTr="00603485">
        <w:trPr>
          <w:trHeight w:val="280"/>
        </w:trPr>
        <w:tc>
          <w:tcPr>
            <w:tcW w:w="1029" w:type="dxa"/>
            <w:shd w:val="clear" w:color="000000" w:fill="BFBFBF"/>
            <w:noWrap/>
            <w:vAlign w:val="center"/>
            <w:hideMark/>
          </w:tcPr>
          <w:p w14:paraId="4DE2151A"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lastRenderedPageBreak/>
              <w:t> </w:t>
            </w:r>
          </w:p>
        </w:tc>
        <w:tc>
          <w:tcPr>
            <w:tcW w:w="3786" w:type="dxa"/>
            <w:shd w:val="clear" w:color="000000" w:fill="BFBFBF"/>
            <w:noWrap/>
            <w:vAlign w:val="center"/>
            <w:hideMark/>
          </w:tcPr>
          <w:p w14:paraId="75506F58" w14:textId="77777777" w:rsidR="00603485" w:rsidRPr="00603485" w:rsidRDefault="00603485" w:rsidP="00603485">
            <w:pPr>
              <w:spacing w:after="0" w:line="240" w:lineRule="auto"/>
              <w:rPr>
                <w:rFonts w:ascii="Times New Roman" w:eastAsia="Times New Roman" w:hAnsi="Times New Roman"/>
                <w:b/>
                <w:bCs/>
                <w:color w:val="000000"/>
                <w:lang w:val="en-GB" w:eastAsia="en-GB"/>
              </w:rPr>
            </w:pPr>
            <w:r w:rsidRPr="00603485">
              <w:rPr>
                <w:rFonts w:ascii="Times New Roman" w:eastAsia="Times New Roman" w:hAnsi="Times New Roman"/>
                <w:b/>
                <w:bCs/>
                <w:color w:val="000000"/>
                <w:lang w:val="en-GB" w:eastAsia="en-GB"/>
              </w:rPr>
              <w:t>OSTALO</w:t>
            </w:r>
          </w:p>
        </w:tc>
        <w:tc>
          <w:tcPr>
            <w:tcW w:w="1382" w:type="dxa"/>
            <w:shd w:val="clear" w:color="000000" w:fill="BFBFBF"/>
            <w:noWrap/>
            <w:vAlign w:val="center"/>
            <w:hideMark/>
          </w:tcPr>
          <w:p w14:paraId="29CC6833" w14:textId="77777777" w:rsidR="00603485" w:rsidRPr="00603485" w:rsidRDefault="00603485" w:rsidP="00603485">
            <w:pPr>
              <w:spacing w:after="0" w:line="240" w:lineRule="auto"/>
              <w:rPr>
                <w:rFonts w:ascii="Times New Roman" w:eastAsia="Times New Roman" w:hAnsi="Times New Roman"/>
                <w:color w:val="FF0000"/>
                <w:lang w:val="en-GB" w:eastAsia="en-GB"/>
              </w:rPr>
            </w:pPr>
            <w:r w:rsidRPr="00603485">
              <w:rPr>
                <w:rFonts w:ascii="Times New Roman" w:eastAsia="Times New Roman" w:hAnsi="Times New Roman"/>
                <w:color w:val="FF0000"/>
                <w:lang w:val="en-GB" w:eastAsia="en-GB"/>
              </w:rPr>
              <w:t> </w:t>
            </w:r>
          </w:p>
        </w:tc>
        <w:tc>
          <w:tcPr>
            <w:tcW w:w="2290" w:type="dxa"/>
            <w:shd w:val="clear" w:color="000000" w:fill="BFBFBF"/>
            <w:noWrap/>
            <w:vAlign w:val="center"/>
            <w:hideMark/>
          </w:tcPr>
          <w:p w14:paraId="21C62F4A" w14:textId="77777777" w:rsidR="00603485" w:rsidRPr="00603485" w:rsidRDefault="00603485" w:rsidP="00603485">
            <w:pPr>
              <w:spacing w:after="0" w:line="240" w:lineRule="auto"/>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 </w:t>
            </w:r>
          </w:p>
        </w:tc>
        <w:tc>
          <w:tcPr>
            <w:tcW w:w="1206" w:type="dxa"/>
            <w:shd w:val="clear" w:color="000000" w:fill="BFBFBF"/>
            <w:noWrap/>
            <w:vAlign w:val="bottom"/>
            <w:hideMark/>
          </w:tcPr>
          <w:p w14:paraId="4B10FDA7"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 </w:t>
            </w:r>
          </w:p>
        </w:tc>
      </w:tr>
      <w:tr w:rsidR="00603485" w:rsidRPr="00603485" w14:paraId="0005DBD1" w14:textId="77777777" w:rsidTr="00603485">
        <w:trPr>
          <w:trHeight w:val="280"/>
        </w:trPr>
        <w:tc>
          <w:tcPr>
            <w:tcW w:w="1029" w:type="dxa"/>
            <w:noWrap/>
            <w:vAlign w:val="center"/>
            <w:hideMark/>
          </w:tcPr>
          <w:p w14:paraId="55AF8CFC"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25</w:t>
            </w:r>
          </w:p>
        </w:tc>
        <w:tc>
          <w:tcPr>
            <w:tcW w:w="3786" w:type="dxa"/>
            <w:vAlign w:val="center"/>
            <w:hideMark/>
          </w:tcPr>
          <w:p w14:paraId="4AC075CA" w14:textId="77777777" w:rsidR="00603485" w:rsidRPr="00603485" w:rsidRDefault="00603485" w:rsidP="00603485">
            <w:pPr>
              <w:spacing w:after="0" w:line="240" w:lineRule="auto"/>
              <w:rPr>
                <w:rFonts w:ascii="Times New Roman" w:eastAsia="Times New Roman" w:hAnsi="Times New Roman"/>
                <w:lang w:val="en-GB" w:eastAsia="en-GB"/>
              </w:rPr>
            </w:pPr>
            <w:proofErr w:type="spellStart"/>
            <w:r w:rsidRPr="00603485">
              <w:rPr>
                <w:rFonts w:ascii="Times New Roman" w:eastAsia="Times New Roman" w:hAnsi="Times New Roman"/>
                <w:lang w:val="en-GB" w:eastAsia="en-GB"/>
              </w:rPr>
              <w:t>Materijalni</w:t>
            </w:r>
            <w:proofErr w:type="spellEnd"/>
            <w:r w:rsidRPr="00603485">
              <w:rPr>
                <w:rFonts w:ascii="Times New Roman" w:eastAsia="Times New Roman" w:hAnsi="Times New Roman"/>
                <w:lang w:val="en-GB" w:eastAsia="en-GB"/>
              </w:rPr>
              <w:t xml:space="preserve"> troškovi ŠZGM</w:t>
            </w:r>
          </w:p>
        </w:tc>
        <w:tc>
          <w:tcPr>
            <w:tcW w:w="1382" w:type="dxa"/>
            <w:vAlign w:val="center"/>
            <w:hideMark/>
          </w:tcPr>
          <w:p w14:paraId="5473A2D8"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500,00</w:t>
            </w:r>
          </w:p>
        </w:tc>
        <w:tc>
          <w:tcPr>
            <w:tcW w:w="2290" w:type="dxa"/>
            <w:vAlign w:val="center"/>
            <w:hideMark/>
          </w:tcPr>
          <w:p w14:paraId="733B17DA"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0,00</w:t>
            </w:r>
          </w:p>
        </w:tc>
        <w:tc>
          <w:tcPr>
            <w:tcW w:w="1206" w:type="dxa"/>
            <w:noWrap/>
            <w:vAlign w:val="bottom"/>
            <w:hideMark/>
          </w:tcPr>
          <w:p w14:paraId="3D0EE8CD"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 </w:t>
            </w:r>
          </w:p>
        </w:tc>
      </w:tr>
      <w:tr w:rsidR="00603485" w:rsidRPr="00603485" w14:paraId="191B52BD" w14:textId="77777777" w:rsidTr="00603485">
        <w:trPr>
          <w:trHeight w:val="280"/>
        </w:trPr>
        <w:tc>
          <w:tcPr>
            <w:tcW w:w="1029" w:type="dxa"/>
            <w:noWrap/>
            <w:vAlign w:val="center"/>
            <w:hideMark/>
          </w:tcPr>
          <w:p w14:paraId="7BCE7E25"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3786" w:type="dxa"/>
            <w:vAlign w:val="center"/>
            <w:hideMark/>
          </w:tcPr>
          <w:p w14:paraId="3BCA4B80" w14:textId="77777777" w:rsidR="00603485" w:rsidRPr="00603485" w:rsidRDefault="00603485" w:rsidP="00603485">
            <w:pPr>
              <w:spacing w:after="0" w:line="240" w:lineRule="auto"/>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 </w:t>
            </w:r>
          </w:p>
        </w:tc>
        <w:tc>
          <w:tcPr>
            <w:tcW w:w="1382" w:type="dxa"/>
            <w:shd w:val="clear" w:color="000000" w:fill="FFFF00"/>
            <w:noWrap/>
            <w:vAlign w:val="center"/>
            <w:hideMark/>
          </w:tcPr>
          <w:p w14:paraId="5ABF5114"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500,00</w:t>
            </w:r>
          </w:p>
        </w:tc>
        <w:tc>
          <w:tcPr>
            <w:tcW w:w="2290" w:type="dxa"/>
            <w:shd w:val="clear" w:color="000000" w:fill="FFFF00"/>
            <w:noWrap/>
            <w:vAlign w:val="center"/>
            <w:hideMark/>
          </w:tcPr>
          <w:p w14:paraId="78965576"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0,00</w:t>
            </w:r>
          </w:p>
        </w:tc>
        <w:tc>
          <w:tcPr>
            <w:tcW w:w="1206" w:type="dxa"/>
            <w:shd w:val="clear" w:color="000000" w:fill="FFFF00"/>
            <w:noWrap/>
            <w:vAlign w:val="center"/>
            <w:hideMark/>
          </w:tcPr>
          <w:p w14:paraId="3A5990F8"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500,00</w:t>
            </w:r>
          </w:p>
        </w:tc>
      </w:tr>
      <w:tr w:rsidR="00603485" w:rsidRPr="00603485" w14:paraId="318F681E" w14:textId="77777777" w:rsidTr="00603485">
        <w:trPr>
          <w:trHeight w:val="280"/>
        </w:trPr>
        <w:tc>
          <w:tcPr>
            <w:tcW w:w="1029" w:type="dxa"/>
            <w:noWrap/>
            <w:vAlign w:val="center"/>
            <w:hideMark/>
          </w:tcPr>
          <w:p w14:paraId="4841CB91"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3786" w:type="dxa"/>
            <w:vAlign w:val="center"/>
            <w:hideMark/>
          </w:tcPr>
          <w:p w14:paraId="1F2B4847" w14:textId="77777777" w:rsidR="00603485" w:rsidRPr="00603485" w:rsidRDefault="00603485" w:rsidP="00603485">
            <w:pPr>
              <w:spacing w:after="0" w:line="240" w:lineRule="auto"/>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 </w:t>
            </w:r>
          </w:p>
        </w:tc>
        <w:tc>
          <w:tcPr>
            <w:tcW w:w="1382" w:type="dxa"/>
            <w:noWrap/>
            <w:vAlign w:val="center"/>
            <w:hideMark/>
          </w:tcPr>
          <w:p w14:paraId="5A809406" w14:textId="77777777" w:rsidR="00603485" w:rsidRPr="00603485" w:rsidRDefault="00603485" w:rsidP="00603485">
            <w:pPr>
              <w:spacing w:after="0" w:line="240" w:lineRule="auto"/>
              <w:rPr>
                <w:rFonts w:ascii="Times New Roman" w:eastAsia="Times New Roman" w:hAnsi="Times New Roman"/>
                <w:color w:val="FF0000"/>
                <w:lang w:val="en-GB" w:eastAsia="en-GB"/>
              </w:rPr>
            </w:pPr>
            <w:r w:rsidRPr="00603485">
              <w:rPr>
                <w:rFonts w:ascii="Times New Roman" w:eastAsia="Times New Roman" w:hAnsi="Times New Roman"/>
                <w:color w:val="FF0000"/>
                <w:lang w:val="en-GB" w:eastAsia="en-GB"/>
              </w:rPr>
              <w:t> </w:t>
            </w:r>
          </w:p>
        </w:tc>
        <w:tc>
          <w:tcPr>
            <w:tcW w:w="2290" w:type="dxa"/>
            <w:vAlign w:val="center"/>
            <w:hideMark/>
          </w:tcPr>
          <w:p w14:paraId="11BB87EB"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 </w:t>
            </w:r>
          </w:p>
        </w:tc>
        <w:tc>
          <w:tcPr>
            <w:tcW w:w="1206" w:type="dxa"/>
            <w:noWrap/>
            <w:vAlign w:val="bottom"/>
            <w:hideMark/>
          </w:tcPr>
          <w:p w14:paraId="6259FEC3"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 </w:t>
            </w:r>
          </w:p>
        </w:tc>
      </w:tr>
      <w:tr w:rsidR="00603485" w:rsidRPr="00603485" w14:paraId="3FF8B10E" w14:textId="77777777" w:rsidTr="00603485">
        <w:trPr>
          <w:trHeight w:val="280"/>
        </w:trPr>
        <w:tc>
          <w:tcPr>
            <w:tcW w:w="1029" w:type="dxa"/>
            <w:noWrap/>
            <w:vAlign w:val="center"/>
            <w:hideMark/>
          </w:tcPr>
          <w:p w14:paraId="659A023D"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26</w:t>
            </w:r>
          </w:p>
        </w:tc>
        <w:tc>
          <w:tcPr>
            <w:tcW w:w="3786" w:type="dxa"/>
            <w:vAlign w:val="center"/>
            <w:hideMark/>
          </w:tcPr>
          <w:p w14:paraId="6054D8F7" w14:textId="77777777" w:rsidR="00603485" w:rsidRPr="00603485" w:rsidRDefault="00603485" w:rsidP="00603485">
            <w:pPr>
              <w:spacing w:after="0" w:line="240" w:lineRule="auto"/>
              <w:rPr>
                <w:rFonts w:ascii="Times New Roman" w:eastAsia="Times New Roman" w:hAnsi="Times New Roman"/>
                <w:lang w:val="en-GB" w:eastAsia="en-GB"/>
              </w:rPr>
            </w:pPr>
            <w:proofErr w:type="spellStart"/>
            <w:r w:rsidRPr="00603485">
              <w:rPr>
                <w:rFonts w:ascii="Times New Roman" w:eastAsia="Times New Roman" w:hAnsi="Times New Roman"/>
                <w:lang w:val="en-GB" w:eastAsia="en-GB"/>
              </w:rPr>
              <w:t>Plaća</w:t>
            </w:r>
            <w:proofErr w:type="spellEnd"/>
            <w:r w:rsidRPr="00603485">
              <w:rPr>
                <w:rFonts w:ascii="Times New Roman" w:eastAsia="Times New Roman" w:hAnsi="Times New Roman"/>
                <w:lang w:val="en-GB" w:eastAsia="en-GB"/>
              </w:rPr>
              <w:t xml:space="preserve"> </w:t>
            </w:r>
            <w:proofErr w:type="spellStart"/>
            <w:r w:rsidRPr="00603485">
              <w:rPr>
                <w:rFonts w:ascii="Times New Roman" w:eastAsia="Times New Roman" w:hAnsi="Times New Roman"/>
                <w:lang w:val="en-GB" w:eastAsia="en-GB"/>
              </w:rPr>
              <w:t>tajnika</w:t>
            </w:r>
            <w:proofErr w:type="spellEnd"/>
            <w:r w:rsidRPr="00603485">
              <w:rPr>
                <w:rFonts w:ascii="Times New Roman" w:eastAsia="Times New Roman" w:hAnsi="Times New Roman"/>
                <w:lang w:val="en-GB" w:eastAsia="en-GB"/>
              </w:rPr>
              <w:t xml:space="preserve"> ŠZGM</w:t>
            </w:r>
          </w:p>
        </w:tc>
        <w:tc>
          <w:tcPr>
            <w:tcW w:w="1382" w:type="dxa"/>
            <w:shd w:val="clear" w:color="000000" w:fill="FFFF00"/>
            <w:vAlign w:val="center"/>
            <w:hideMark/>
          </w:tcPr>
          <w:p w14:paraId="321470C5"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16.000,00</w:t>
            </w:r>
          </w:p>
        </w:tc>
        <w:tc>
          <w:tcPr>
            <w:tcW w:w="2290" w:type="dxa"/>
            <w:shd w:val="clear" w:color="000000" w:fill="FFFF00"/>
            <w:vAlign w:val="center"/>
            <w:hideMark/>
          </w:tcPr>
          <w:p w14:paraId="553704C4"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2.400,00</w:t>
            </w:r>
          </w:p>
        </w:tc>
        <w:tc>
          <w:tcPr>
            <w:tcW w:w="1206" w:type="dxa"/>
            <w:shd w:val="clear" w:color="000000" w:fill="FFFF00"/>
            <w:noWrap/>
            <w:vAlign w:val="bottom"/>
            <w:hideMark/>
          </w:tcPr>
          <w:p w14:paraId="3ABEACD1"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18.400,00</w:t>
            </w:r>
          </w:p>
        </w:tc>
      </w:tr>
      <w:tr w:rsidR="00603485" w:rsidRPr="00603485" w14:paraId="6A4BBD89" w14:textId="77777777" w:rsidTr="00603485">
        <w:trPr>
          <w:trHeight w:val="280"/>
        </w:trPr>
        <w:tc>
          <w:tcPr>
            <w:tcW w:w="1029" w:type="dxa"/>
            <w:noWrap/>
            <w:vAlign w:val="center"/>
            <w:hideMark/>
          </w:tcPr>
          <w:p w14:paraId="42AD4BD7"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27</w:t>
            </w:r>
          </w:p>
        </w:tc>
        <w:tc>
          <w:tcPr>
            <w:tcW w:w="3786" w:type="dxa"/>
            <w:vAlign w:val="center"/>
            <w:hideMark/>
          </w:tcPr>
          <w:p w14:paraId="0D434436" w14:textId="77777777" w:rsidR="00603485" w:rsidRPr="00603485" w:rsidRDefault="00603485" w:rsidP="00603485">
            <w:pPr>
              <w:spacing w:after="0" w:line="240" w:lineRule="auto"/>
              <w:rPr>
                <w:rFonts w:ascii="Times New Roman" w:eastAsia="Times New Roman" w:hAnsi="Times New Roman"/>
                <w:lang w:val="en-GB" w:eastAsia="en-GB"/>
              </w:rPr>
            </w:pPr>
            <w:proofErr w:type="spellStart"/>
            <w:r w:rsidRPr="00603485">
              <w:rPr>
                <w:rFonts w:ascii="Times New Roman" w:eastAsia="Times New Roman" w:hAnsi="Times New Roman"/>
                <w:lang w:val="en-GB" w:eastAsia="en-GB"/>
              </w:rPr>
              <w:t>Materijalna</w:t>
            </w:r>
            <w:proofErr w:type="spellEnd"/>
            <w:r w:rsidRPr="00603485">
              <w:rPr>
                <w:rFonts w:ascii="Times New Roman" w:eastAsia="Times New Roman" w:hAnsi="Times New Roman"/>
                <w:lang w:val="en-GB" w:eastAsia="en-GB"/>
              </w:rPr>
              <w:t xml:space="preserve"> </w:t>
            </w:r>
            <w:proofErr w:type="spellStart"/>
            <w:r w:rsidRPr="00603485">
              <w:rPr>
                <w:rFonts w:ascii="Times New Roman" w:eastAsia="Times New Roman" w:hAnsi="Times New Roman"/>
                <w:lang w:val="en-GB" w:eastAsia="en-GB"/>
              </w:rPr>
              <w:t>prava</w:t>
            </w:r>
            <w:proofErr w:type="spellEnd"/>
            <w:r w:rsidRPr="00603485">
              <w:rPr>
                <w:rFonts w:ascii="Times New Roman" w:eastAsia="Times New Roman" w:hAnsi="Times New Roman"/>
                <w:lang w:val="en-GB" w:eastAsia="en-GB"/>
              </w:rPr>
              <w:t xml:space="preserve"> </w:t>
            </w:r>
            <w:proofErr w:type="spellStart"/>
            <w:r w:rsidRPr="00603485">
              <w:rPr>
                <w:rFonts w:ascii="Times New Roman" w:eastAsia="Times New Roman" w:hAnsi="Times New Roman"/>
                <w:lang w:val="en-GB" w:eastAsia="en-GB"/>
              </w:rPr>
              <w:t>tajnika</w:t>
            </w:r>
            <w:proofErr w:type="spellEnd"/>
          </w:p>
        </w:tc>
        <w:tc>
          <w:tcPr>
            <w:tcW w:w="1382" w:type="dxa"/>
            <w:shd w:val="clear" w:color="000000" w:fill="FFFF00"/>
            <w:vAlign w:val="center"/>
            <w:hideMark/>
          </w:tcPr>
          <w:p w14:paraId="689C7B92"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700,00</w:t>
            </w:r>
          </w:p>
        </w:tc>
        <w:tc>
          <w:tcPr>
            <w:tcW w:w="2290" w:type="dxa"/>
            <w:shd w:val="clear" w:color="000000" w:fill="FFFF00"/>
            <w:vAlign w:val="center"/>
            <w:hideMark/>
          </w:tcPr>
          <w:p w14:paraId="563D7378" w14:textId="77777777" w:rsidR="00603485" w:rsidRPr="00603485" w:rsidRDefault="00603485" w:rsidP="00603485">
            <w:pPr>
              <w:spacing w:after="0" w:line="240" w:lineRule="auto"/>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 </w:t>
            </w:r>
          </w:p>
        </w:tc>
        <w:tc>
          <w:tcPr>
            <w:tcW w:w="1206" w:type="dxa"/>
            <w:shd w:val="clear" w:color="000000" w:fill="FFFF00"/>
            <w:noWrap/>
            <w:vAlign w:val="bottom"/>
            <w:hideMark/>
          </w:tcPr>
          <w:p w14:paraId="0E839DDC"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700,00</w:t>
            </w:r>
          </w:p>
        </w:tc>
      </w:tr>
      <w:tr w:rsidR="00603485" w:rsidRPr="00603485" w14:paraId="3BF86941" w14:textId="77777777" w:rsidTr="00603485">
        <w:trPr>
          <w:trHeight w:val="280"/>
        </w:trPr>
        <w:tc>
          <w:tcPr>
            <w:tcW w:w="1029" w:type="dxa"/>
            <w:noWrap/>
            <w:vAlign w:val="center"/>
            <w:hideMark/>
          </w:tcPr>
          <w:p w14:paraId="76B32EF2"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3786" w:type="dxa"/>
            <w:vAlign w:val="center"/>
            <w:hideMark/>
          </w:tcPr>
          <w:p w14:paraId="531CF59F" w14:textId="77777777" w:rsidR="00603485" w:rsidRPr="00603485" w:rsidRDefault="00603485" w:rsidP="00603485">
            <w:pPr>
              <w:spacing w:after="0" w:line="240" w:lineRule="auto"/>
              <w:rPr>
                <w:rFonts w:ascii="Times New Roman" w:eastAsia="Times New Roman" w:hAnsi="Times New Roman"/>
                <w:lang w:val="en-GB" w:eastAsia="en-GB"/>
              </w:rPr>
            </w:pPr>
            <w:r w:rsidRPr="00603485">
              <w:rPr>
                <w:rFonts w:ascii="Times New Roman" w:eastAsia="Times New Roman" w:hAnsi="Times New Roman"/>
                <w:lang w:val="en-GB" w:eastAsia="en-GB"/>
              </w:rPr>
              <w:t> </w:t>
            </w:r>
          </w:p>
        </w:tc>
        <w:tc>
          <w:tcPr>
            <w:tcW w:w="1382" w:type="dxa"/>
            <w:vAlign w:val="center"/>
            <w:hideMark/>
          </w:tcPr>
          <w:p w14:paraId="1907AA68" w14:textId="77777777" w:rsidR="00603485" w:rsidRPr="00603485" w:rsidRDefault="00603485" w:rsidP="00603485">
            <w:pPr>
              <w:spacing w:after="0" w:line="240" w:lineRule="auto"/>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 </w:t>
            </w:r>
          </w:p>
        </w:tc>
        <w:tc>
          <w:tcPr>
            <w:tcW w:w="2290" w:type="dxa"/>
            <w:vAlign w:val="center"/>
            <w:hideMark/>
          </w:tcPr>
          <w:p w14:paraId="562122DC" w14:textId="77777777" w:rsidR="00603485" w:rsidRPr="00603485" w:rsidRDefault="00603485" w:rsidP="00603485">
            <w:pPr>
              <w:spacing w:after="0" w:line="240" w:lineRule="auto"/>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 </w:t>
            </w:r>
          </w:p>
        </w:tc>
        <w:tc>
          <w:tcPr>
            <w:tcW w:w="1206" w:type="dxa"/>
            <w:noWrap/>
            <w:vAlign w:val="bottom"/>
            <w:hideMark/>
          </w:tcPr>
          <w:p w14:paraId="50432BE9"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 </w:t>
            </w:r>
          </w:p>
        </w:tc>
      </w:tr>
      <w:tr w:rsidR="00603485" w:rsidRPr="00603485" w14:paraId="5C934B3F" w14:textId="77777777" w:rsidTr="00603485">
        <w:trPr>
          <w:trHeight w:val="280"/>
        </w:trPr>
        <w:tc>
          <w:tcPr>
            <w:tcW w:w="1029" w:type="dxa"/>
            <w:noWrap/>
            <w:vAlign w:val="center"/>
            <w:hideMark/>
          </w:tcPr>
          <w:p w14:paraId="43EAB3C3" w14:textId="77777777" w:rsidR="00603485" w:rsidRPr="00603485" w:rsidRDefault="00603485" w:rsidP="00603485">
            <w:pPr>
              <w:spacing w:after="0" w:line="240" w:lineRule="auto"/>
              <w:jc w:val="center"/>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3786" w:type="dxa"/>
            <w:noWrap/>
            <w:vAlign w:val="center"/>
            <w:hideMark/>
          </w:tcPr>
          <w:p w14:paraId="1DFF0ED1" w14:textId="77777777" w:rsidR="00603485" w:rsidRPr="00603485" w:rsidRDefault="00603485" w:rsidP="00603485">
            <w:pPr>
              <w:spacing w:after="0" w:line="240" w:lineRule="auto"/>
              <w:rPr>
                <w:rFonts w:ascii="Times New Roman" w:eastAsia="Times New Roman" w:hAnsi="Times New Roman"/>
                <w:color w:val="000000"/>
                <w:lang w:val="en-GB" w:eastAsia="en-GB"/>
              </w:rPr>
            </w:pPr>
            <w:r w:rsidRPr="00603485">
              <w:rPr>
                <w:rFonts w:ascii="Times New Roman" w:eastAsia="Times New Roman" w:hAnsi="Times New Roman"/>
                <w:color w:val="000000"/>
                <w:lang w:val="en-GB" w:eastAsia="en-GB"/>
              </w:rPr>
              <w:t> </w:t>
            </w:r>
          </w:p>
        </w:tc>
        <w:tc>
          <w:tcPr>
            <w:tcW w:w="1382" w:type="dxa"/>
            <w:noWrap/>
            <w:vAlign w:val="center"/>
            <w:hideMark/>
          </w:tcPr>
          <w:p w14:paraId="5CE82CA2" w14:textId="77777777" w:rsidR="00603485" w:rsidRPr="00603485" w:rsidRDefault="00603485" w:rsidP="00603485">
            <w:pPr>
              <w:spacing w:after="0" w:line="240" w:lineRule="auto"/>
              <w:rPr>
                <w:rFonts w:ascii="Times New Roman" w:eastAsia="Times New Roman" w:hAnsi="Times New Roman"/>
                <w:lang w:val="en-GB" w:eastAsia="en-GB"/>
              </w:rPr>
            </w:pPr>
            <w:r w:rsidRPr="00603485">
              <w:rPr>
                <w:rFonts w:ascii="Times New Roman" w:eastAsia="Times New Roman" w:hAnsi="Times New Roman"/>
                <w:lang w:val="en-GB" w:eastAsia="en-GB"/>
              </w:rPr>
              <w:t> </w:t>
            </w:r>
          </w:p>
        </w:tc>
        <w:tc>
          <w:tcPr>
            <w:tcW w:w="2290" w:type="dxa"/>
            <w:noWrap/>
            <w:vAlign w:val="center"/>
            <w:hideMark/>
          </w:tcPr>
          <w:p w14:paraId="52053258" w14:textId="77777777" w:rsidR="00603485" w:rsidRPr="00603485" w:rsidRDefault="00603485" w:rsidP="00603485">
            <w:pPr>
              <w:spacing w:after="0" w:line="240" w:lineRule="auto"/>
              <w:rPr>
                <w:rFonts w:ascii="Times New Roman" w:eastAsia="Times New Roman" w:hAnsi="Times New Roman"/>
                <w:lang w:val="en-GB" w:eastAsia="en-GB"/>
              </w:rPr>
            </w:pPr>
            <w:r w:rsidRPr="00603485">
              <w:rPr>
                <w:rFonts w:ascii="Times New Roman" w:eastAsia="Times New Roman" w:hAnsi="Times New Roman"/>
                <w:lang w:val="en-GB" w:eastAsia="en-GB"/>
              </w:rPr>
              <w:t> </w:t>
            </w:r>
          </w:p>
        </w:tc>
        <w:tc>
          <w:tcPr>
            <w:tcW w:w="1206" w:type="dxa"/>
            <w:noWrap/>
            <w:vAlign w:val="bottom"/>
            <w:hideMark/>
          </w:tcPr>
          <w:p w14:paraId="2C693E99" w14:textId="77777777" w:rsidR="00603485" w:rsidRPr="00603485" w:rsidRDefault="00603485" w:rsidP="00603485">
            <w:pPr>
              <w:spacing w:after="0" w:line="240" w:lineRule="auto"/>
              <w:jc w:val="right"/>
              <w:rPr>
                <w:rFonts w:ascii="Times New Roman" w:eastAsia="Times New Roman" w:hAnsi="Times New Roman"/>
                <w:lang w:val="en-GB" w:eastAsia="en-GB"/>
              </w:rPr>
            </w:pPr>
            <w:r w:rsidRPr="00603485">
              <w:rPr>
                <w:rFonts w:ascii="Times New Roman" w:eastAsia="Times New Roman" w:hAnsi="Times New Roman"/>
                <w:lang w:val="en-GB" w:eastAsia="en-GB"/>
              </w:rPr>
              <w:t> </w:t>
            </w:r>
          </w:p>
        </w:tc>
      </w:tr>
      <w:tr w:rsidR="00603485" w:rsidRPr="00603485" w14:paraId="3CDF9350" w14:textId="77777777" w:rsidTr="00603485">
        <w:trPr>
          <w:trHeight w:val="280"/>
        </w:trPr>
        <w:tc>
          <w:tcPr>
            <w:tcW w:w="1029" w:type="dxa"/>
            <w:shd w:val="clear" w:color="000000" w:fill="CCC0DA"/>
            <w:noWrap/>
            <w:vAlign w:val="center"/>
            <w:hideMark/>
          </w:tcPr>
          <w:p w14:paraId="19BA9DA9" w14:textId="77777777" w:rsidR="00603485" w:rsidRPr="00603485" w:rsidRDefault="00603485" w:rsidP="00603485">
            <w:pPr>
              <w:spacing w:after="0" w:line="240" w:lineRule="auto"/>
              <w:jc w:val="center"/>
              <w:rPr>
                <w:rFonts w:ascii="Times New Roman" w:eastAsia="Times New Roman" w:hAnsi="Times New Roman"/>
                <w:color w:val="FF0000"/>
                <w:lang w:val="en-GB" w:eastAsia="en-GB"/>
              </w:rPr>
            </w:pPr>
            <w:r w:rsidRPr="00603485">
              <w:rPr>
                <w:rFonts w:ascii="Times New Roman" w:eastAsia="Times New Roman" w:hAnsi="Times New Roman"/>
                <w:color w:val="FF0000"/>
                <w:lang w:val="en-GB" w:eastAsia="en-GB"/>
              </w:rPr>
              <w:t> </w:t>
            </w:r>
          </w:p>
        </w:tc>
        <w:tc>
          <w:tcPr>
            <w:tcW w:w="3786" w:type="dxa"/>
            <w:shd w:val="clear" w:color="000000" w:fill="CCC0DA"/>
            <w:noWrap/>
            <w:vAlign w:val="center"/>
            <w:hideMark/>
          </w:tcPr>
          <w:p w14:paraId="273F13D8" w14:textId="77777777" w:rsidR="00603485" w:rsidRPr="00603485" w:rsidRDefault="00603485" w:rsidP="00603485">
            <w:pPr>
              <w:spacing w:after="0" w:line="240" w:lineRule="auto"/>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UKUPNO;</w:t>
            </w:r>
          </w:p>
        </w:tc>
        <w:tc>
          <w:tcPr>
            <w:tcW w:w="1382" w:type="dxa"/>
            <w:shd w:val="clear" w:color="000000" w:fill="CCC0DA"/>
            <w:noWrap/>
            <w:vAlign w:val="center"/>
            <w:hideMark/>
          </w:tcPr>
          <w:p w14:paraId="39E908D4"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800.700,00</w:t>
            </w:r>
          </w:p>
        </w:tc>
        <w:tc>
          <w:tcPr>
            <w:tcW w:w="2290" w:type="dxa"/>
            <w:shd w:val="clear" w:color="000000" w:fill="CCC0DA"/>
            <w:noWrap/>
            <w:vAlign w:val="center"/>
            <w:hideMark/>
          </w:tcPr>
          <w:p w14:paraId="3C04922B"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172.400,00</w:t>
            </w:r>
          </w:p>
        </w:tc>
        <w:tc>
          <w:tcPr>
            <w:tcW w:w="1206" w:type="dxa"/>
            <w:shd w:val="clear" w:color="000000" w:fill="CCC0DA"/>
            <w:noWrap/>
            <w:vAlign w:val="bottom"/>
            <w:hideMark/>
          </w:tcPr>
          <w:p w14:paraId="16685DB5" w14:textId="77777777" w:rsidR="00603485" w:rsidRPr="00603485" w:rsidRDefault="00603485" w:rsidP="00603485">
            <w:pPr>
              <w:spacing w:after="0" w:line="240" w:lineRule="auto"/>
              <w:jc w:val="right"/>
              <w:rPr>
                <w:rFonts w:ascii="Times New Roman" w:eastAsia="Times New Roman" w:hAnsi="Times New Roman"/>
                <w:b/>
                <w:bCs/>
                <w:color w:val="FF0000"/>
                <w:lang w:val="en-GB" w:eastAsia="en-GB"/>
              </w:rPr>
            </w:pPr>
            <w:r w:rsidRPr="00603485">
              <w:rPr>
                <w:rFonts w:ascii="Times New Roman" w:eastAsia="Times New Roman" w:hAnsi="Times New Roman"/>
                <w:b/>
                <w:bCs/>
                <w:color w:val="FF0000"/>
                <w:lang w:val="en-GB" w:eastAsia="en-GB"/>
              </w:rPr>
              <w:t>973.100,00</w:t>
            </w:r>
          </w:p>
        </w:tc>
      </w:tr>
    </w:tbl>
    <w:p w14:paraId="145BF493" w14:textId="77777777" w:rsidR="00603485" w:rsidRPr="00EC51FC" w:rsidRDefault="00603485" w:rsidP="005A781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Cs/>
          <w:sz w:val="24"/>
          <w:szCs w:val="24"/>
        </w:rPr>
      </w:pPr>
    </w:p>
    <w:p w14:paraId="2347121E" w14:textId="77777777" w:rsidR="0078176E" w:rsidRPr="006769D7" w:rsidRDefault="0078176E" w:rsidP="005549A2">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i/>
          <w:sz w:val="24"/>
          <w:szCs w:val="24"/>
        </w:rPr>
      </w:pPr>
    </w:p>
    <w:p w14:paraId="64222FD2" w14:textId="0E761FFB" w:rsidR="00B77CD3" w:rsidRPr="001D49CA"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9E7265">
        <w:rPr>
          <w:rFonts w:ascii="Times New Roman" w:hAnsi="Times New Roman"/>
          <w:b/>
          <w:sz w:val="24"/>
          <w:szCs w:val="24"/>
        </w:rPr>
        <w:t>Program 1013 Program javnih potreba u socijalnoj skrbi</w:t>
      </w:r>
      <w:r>
        <w:rPr>
          <w:rFonts w:ascii="Times New Roman" w:hAnsi="Times New Roman"/>
          <w:bCs/>
          <w:sz w:val="24"/>
          <w:szCs w:val="24"/>
        </w:rPr>
        <w:t xml:space="preserve"> povećava se za 2,</w:t>
      </w:r>
      <w:r w:rsidR="00F8626A">
        <w:rPr>
          <w:rFonts w:ascii="Times New Roman" w:hAnsi="Times New Roman"/>
          <w:bCs/>
          <w:sz w:val="24"/>
          <w:szCs w:val="24"/>
        </w:rPr>
        <w:t>5</w:t>
      </w:r>
      <w:r>
        <w:rPr>
          <w:rFonts w:ascii="Times New Roman" w:hAnsi="Times New Roman"/>
          <w:bCs/>
          <w:sz w:val="24"/>
          <w:szCs w:val="24"/>
        </w:rPr>
        <w:t xml:space="preserve"> % (+</w:t>
      </w:r>
      <w:r w:rsidR="00F8626A">
        <w:rPr>
          <w:rFonts w:ascii="Times New Roman" w:hAnsi="Times New Roman"/>
          <w:bCs/>
          <w:sz w:val="24"/>
          <w:szCs w:val="24"/>
        </w:rPr>
        <w:t>20.000</w:t>
      </w:r>
      <w:r>
        <w:rPr>
          <w:rFonts w:ascii="Times New Roman" w:hAnsi="Times New Roman"/>
          <w:bCs/>
          <w:sz w:val="24"/>
          <w:szCs w:val="24"/>
        </w:rPr>
        <w:t xml:space="preserve">,00 eura), a najznačajnija </w:t>
      </w:r>
      <w:r w:rsidRPr="009E7265">
        <w:rPr>
          <w:rFonts w:ascii="Times New Roman" w:hAnsi="Times New Roman"/>
          <w:b/>
          <w:sz w:val="24"/>
          <w:szCs w:val="24"/>
        </w:rPr>
        <w:t>povećanja</w:t>
      </w:r>
      <w:r>
        <w:rPr>
          <w:rFonts w:ascii="Times New Roman" w:hAnsi="Times New Roman"/>
          <w:b/>
          <w:sz w:val="24"/>
          <w:szCs w:val="24"/>
        </w:rPr>
        <w:t>/smanjenja</w:t>
      </w:r>
      <w:r>
        <w:rPr>
          <w:rFonts w:ascii="Times New Roman" w:hAnsi="Times New Roman"/>
          <w:bCs/>
          <w:sz w:val="24"/>
          <w:szCs w:val="24"/>
        </w:rPr>
        <w:t xml:space="preserve"> su vezana za aktivnosti:</w:t>
      </w:r>
    </w:p>
    <w:p w14:paraId="7EF8C994" w14:textId="7B98E97B" w:rsidR="00D02252" w:rsidRDefault="00B77CD3">
      <w:pPr>
        <w:pStyle w:val="Odlomakpopisa"/>
        <w:widowControl w:val="0"/>
        <w:numPr>
          <w:ilvl w:val="0"/>
          <w:numId w:val="11"/>
        </w:numPr>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Pr>
          <w:rFonts w:ascii="Times New Roman" w:hAnsi="Times New Roman"/>
          <w:b/>
          <w:sz w:val="24"/>
          <w:szCs w:val="24"/>
        </w:rPr>
        <w:t xml:space="preserve">Jednokratni umirovljenički dodatak povećava se za </w:t>
      </w:r>
      <w:r w:rsidR="00F8626A">
        <w:rPr>
          <w:rFonts w:ascii="Times New Roman" w:hAnsi="Times New Roman"/>
          <w:b/>
          <w:sz w:val="24"/>
          <w:szCs w:val="24"/>
        </w:rPr>
        <w:t>7</w:t>
      </w:r>
      <w:r>
        <w:rPr>
          <w:rFonts w:ascii="Times New Roman" w:hAnsi="Times New Roman"/>
          <w:b/>
          <w:sz w:val="24"/>
          <w:szCs w:val="24"/>
        </w:rPr>
        <w:t xml:space="preserve">.000,00 eura, </w:t>
      </w:r>
      <w:r w:rsidR="00F8626A">
        <w:rPr>
          <w:rFonts w:ascii="Times New Roman" w:hAnsi="Times New Roman"/>
          <w:bCs/>
          <w:sz w:val="24"/>
          <w:szCs w:val="24"/>
        </w:rPr>
        <w:t xml:space="preserve">a odnosi se na Ugovor sklopljen s Hrvatskom poštom d.d. koji omogućuje da naši umirovljenici temeljem Odluke Gradonačelnika svoje božićnice i </w:t>
      </w:r>
      <w:proofErr w:type="spellStart"/>
      <w:r w:rsidR="00F8626A">
        <w:rPr>
          <w:rFonts w:ascii="Times New Roman" w:hAnsi="Times New Roman"/>
          <w:bCs/>
          <w:sz w:val="24"/>
          <w:szCs w:val="24"/>
        </w:rPr>
        <w:t>uskrsnice</w:t>
      </w:r>
      <w:proofErr w:type="spellEnd"/>
      <w:r w:rsidR="00F8626A">
        <w:rPr>
          <w:rFonts w:ascii="Times New Roman" w:hAnsi="Times New Roman"/>
          <w:bCs/>
          <w:sz w:val="24"/>
          <w:szCs w:val="24"/>
        </w:rPr>
        <w:t xml:space="preserve"> dobiju na „kućni prag“.</w:t>
      </w:r>
    </w:p>
    <w:p w14:paraId="16991B52" w14:textId="77777777" w:rsidR="006650C3" w:rsidRDefault="006650C3" w:rsidP="006650C3">
      <w:pPr>
        <w:pStyle w:val="Odlomakpopisa"/>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p>
    <w:p w14:paraId="454B385A" w14:textId="4176FFBD" w:rsidR="006650C3" w:rsidRDefault="006650C3" w:rsidP="006650C3">
      <w:pPr>
        <w:pStyle w:val="Odlomakpopisa"/>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center"/>
        <w:rPr>
          <w:rFonts w:ascii="Times New Roman" w:hAnsi="Times New Roman"/>
          <w:bCs/>
          <w:sz w:val="24"/>
          <w:szCs w:val="24"/>
        </w:rPr>
      </w:pPr>
      <w:r>
        <w:rPr>
          <w:rFonts w:ascii="Times New Roman" w:hAnsi="Times New Roman"/>
          <w:b/>
          <w:sz w:val="24"/>
          <w:szCs w:val="24"/>
        </w:rPr>
        <w:t>Tablica br. 15. Isplate umirovljeničkih dodataka</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080"/>
        <w:gridCol w:w="2040"/>
        <w:gridCol w:w="2520"/>
      </w:tblGrid>
      <w:tr w:rsidR="00285D39" w:rsidRPr="00285D39" w14:paraId="6496769F" w14:textId="77777777" w:rsidTr="00285D39">
        <w:trPr>
          <w:trHeight w:val="600"/>
          <w:jc w:val="center"/>
        </w:trPr>
        <w:tc>
          <w:tcPr>
            <w:tcW w:w="3060" w:type="dxa"/>
            <w:shd w:val="clear" w:color="000000" w:fill="D9D9D9"/>
            <w:vAlign w:val="center"/>
            <w:hideMark/>
          </w:tcPr>
          <w:p w14:paraId="4BB97D74" w14:textId="77777777" w:rsidR="00285D39" w:rsidRPr="00285D39" w:rsidRDefault="00285D39" w:rsidP="006650C3">
            <w:pPr>
              <w:spacing w:after="0" w:line="240" w:lineRule="auto"/>
              <w:jc w:val="center"/>
              <w:rPr>
                <w:rFonts w:ascii="Times New Roman" w:eastAsia="Times New Roman" w:hAnsi="Times New Roman"/>
                <w:b/>
                <w:bCs/>
                <w:color w:val="000000"/>
                <w:sz w:val="24"/>
                <w:szCs w:val="24"/>
                <w:lang w:val="en-GB" w:eastAsia="en-GB"/>
              </w:rPr>
            </w:pPr>
            <w:proofErr w:type="spellStart"/>
            <w:r w:rsidRPr="00285D39">
              <w:rPr>
                <w:rFonts w:ascii="Times New Roman" w:eastAsia="Times New Roman" w:hAnsi="Times New Roman"/>
                <w:b/>
                <w:bCs/>
                <w:color w:val="000000"/>
                <w:sz w:val="24"/>
                <w:szCs w:val="24"/>
                <w:lang w:val="en-GB" w:eastAsia="en-GB"/>
              </w:rPr>
              <w:t>Jednokratni</w:t>
            </w:r>
            <w:proofErr w:type="spellEnd"/>
            <w:r w:rsidRPr="00285D39">
              <w:rPr>
                <w:rFonts w:ascii="Times New Roman" w:eastAsia="Times New Roman" w:hAnsi="Times New Roman"/>
                <w:b/>
                <w:bCs/>
                <w:color w:val="000000"/>
                <w:sz w:val="24"/>
                <w:szCs w:val="24"/>
                <w:lang w:val="en-GB" w:eastAsia="en-GB"/>
              </w:rPr>
              <w:t xml:space="preserve"> </w:t>
            </w:r>
            <w:proofErr w:type="spellStart"/>
            <w:r w:rsidRPr="00285D39">
              <w:rPr>
                <w:rFonts w:ascii="Times New Roman" w:eastAsia="Times New Roman" w:hAnsi="Times New Roman"/>
                <w:b/>
                <w:bCs/>
                <w:color w:val="000000"/>
                <w:sz w:val="24"/>
                <w:szCs w:val="24"/>
                <w:lang w:val="en-GB" w:eastAsia="en-GB"/>
              </w:rPr>
              <w:t>umirovljenički</w:t>
            </w:r>
            <w:proofErr w:type="spellEnd"/>
            <w:r w:rsidRPr="00285D39">
              <w:rPr>
                <w:rFonts w:ascii="Times New Roman" w:eastAsia="Times New Roman" w:hAnsi="Times New Roman"/>
                <w:b/>
                <w:bCs/>
                <w:color w:val="000000"/>
                <w:sz w:val="24"/>
                <w:szCs w:val="24"/>
                <w:lang w:val="en-GB" w:eastAsia="en-GB"/>
              </w:rPr>
              <w:t xml:space="preserve"> </w:t>
            </w:r>
            <w:proofErr w:type="spellStart"/>
            <w:r w:rsidRPr="00285D39">
              <w:rPr>
                <w:rFonts w:ascii="Times New Roman" w:eastAsia="Times New Roman" w:hAnsi="Times New Roman"/>
                <w:b/>
                <w:bCs/>
                <w:color w:val="000000"/>
                <w:sz w:val="24"/>
                <w:szCs w:val="24"/>
                <w:lang w:val="en-GB" w:eastAsia="en-GB"/>
              </w:rPr>
              <w:t>dodatak</w:t>
            </w:r>
            <w:proofErr w:type="spellEnd"/>
          </w:p>
        </w:tc>
        <w:tc>
          <w:tcPr>
            <w:tcW w:w="1080" w:type="dxa"/>
            <w:shd w:val="clear" w:color="000000" w:fill="D9D9D9"/>
            <w:noWrap/>
            <w:vAlign w:val="center"/>
            <w:hideMark/>
          </w:tcPr>
          <w:p w14:paraId="260EA2CF" w14:textId="77777777" w:rsidR="00285D39" w:rsidRPr="00285D39" w:rsidRDefault="00285D39" w:rsidP="006650C3">
            <w:pPr>
              <w:spacing w:after="0" w:line="240" w:lineRule="auto"/>
              <w:jc w:val="center"/>
              <w:rPr>
                <w:rFonts w:ascii="Times New Roman" w:eastAsia="Times New Roman" w:hAnsi="Times New Roman"/>
                <w:b/>
                <w:bCs/>
                <w:color w:val="000000"/>
                <w:sz w:val="24"/>
                <w:szCs w:val="24"/>
                <w:lang w:val="en-GB" w:eastAsia="en-GB"/>
              </w:rPr>
            </w:pPr>
            <w:r w:rsidRPr="00285D39">
              <w:rPr>
                <w:rFonts w:ascii="Times New Roman" w:eastAsia="Times New Roman" w:hAnsi="Times New Roman"/>
                <w:b/>
                <w:bCs/>
                <w:color w:val="000000"/>
                <w:sz w:val="24"/>
                <w:szCs w:val="24"/>
                <w:lang w:val="en-GB" w:eastAsia="en-GB"/>
              </w:rPr>
              <w:t>Godina</w:t>
            </w:r>
          </w:p>
        </w:tc>
        <w:tc>
          <w:tcPr>
            <w:tcW w:w="2040" w:type="dxa"/>
            <w:shd w:val="clear" w:color="000000" w:fill="D9D9D9"/>
            <w:noWrap/>
            <w:vAlign w:val="center"/>
            <w:hideMark/>
          </w:tcPr>
          <w:p w14:paraId="1A88A69C" w14:textId="77777777" w:rsidR="00285D39" w:rsidRPr="00285D39" w:rsidRDefault="00285D39" w:rsidP="006650C3">
            <w:pPr>
              <w:spacing w:after="0" w:line="240" w:lineRule="auto"/>
              <w:jc w:val="center"/>
              <w:rPr>
                <w:rFonts w:ascii="Times New Roman" w:eastAsia="Times New Roman" w:hAnsi="Times New Roman"/>
                <w:b/>
                <w:bCs/>
                <w:color w:val="000000"/>
                <w:sz w:val="24"/>
                <w:szCs w:val="24"/>
                <w:lang w:val="en-GB" w:eastAsia="en-GB"/>
              </w:rPr>
            </w:pPr>
            <w:proofErr w:type="spellStart"/>
            <w:r w:rsidRPr="00285D39">
              <w:rPr>
                <w:rFonts w:ascii="Times New Roman" w:eastAsia="Times New Roman" w:hAnsi="Times New Roman"/>
                <w:b/>
                <w:bCs/>
                <w:color w:val="000000"/>
                <w:sz w:val="24"/>
                <w:szCs w:val="24"/>
                <w:lang w:val="en-GB" w:eastAsia="en-GB"/>
              </w:rPr>
              <w:t>Broj</w:t>
            </w:r>
            <w:proofErr w:type="spellEnd"/>
            <w:r w:rsidRPr="00285D39">
              <w:rPr>
                <w:rFonts w:ascii="Times New Roman" w:eastAsia="Times New Roman" w:hAnsi="Times New Roman"/>
                <w:b/>
                <w:bCs/>
                <w:color w:val="000000"/>
                <w:sz w:val="24"/>
                <w:szCs w:val="24"/>
                <w:lang w:val="en-GB" w:eastAsia="en-GB"/>
              </w:rPr>
              <w:t xml:space="preserve"> </w:t>
            </w:r>
            <w:proofErr w:type="spellStart"/>
            <w:r w:rsidRPr="00285D39">
              <w:rPr>
                <w:rFonts w:ascii="Times New Roman" w:eastAsia="Times New Roman" w:hAnsi="Times New Roman"/>
                <w:b/>
                <w:bCs/>
                <w:color w:val="000000"/>
                <w:sz w:val="24"/>
                <w:szCs w:val="24"/>
                <w:lang w:val="en-GB" w:eastAsia="en-GB"/>
              </w:rPr>
              <w:t>korisnika</w:t>
            </w:r>
            <w:proofErr w:type="spellEnd"/>
          </w:p>
        </w:tc>
        <w:tc>
          <w:tcPr>
            <w:tcW w:w="2520" w:type="dxa"/>
            <w:shd w:val="clear" w:color="000000" w:fill="D9D9D9"/>
            <w:noWrap/>
            <w:vAlign w:val="center"/>
            <w:hideMark/>
          </w:tcPr>
          <w:p w14:paraId="076C661F" w14:textId="77777777" w:rsidR="00285D39" w:rsidRPr="00285D39" w:rsidRDefault="00285D39" w:rsidP="006650C3">
            <w:pPr>
              <w:spacing w:after="0" w:line="240" w:lineRule="auto"/>
              <w:jc w:val="center"/>
              <w:rPr>
                <w:rFonts w:ascii="Times New Roman" w:eastAsia="Times New Roman" w:hAnsi="Times New Roman"/>
                <w:b/>
                <w:bCs/>
                <w:color w:val="000000"/>
                <w:sz w:val="24"/>
                <w:szCs w:val="24"/>
                <w:lang w:val="en-GB" w:eastAsia="en-GB"/>
              </w:rPr>
            </w:pPr>
            <w:proofErr w:type="spellStart"/>
            <w:r w:rsidRPr="00285D39">
              <w:rPr>
                <w:rFonts w:ascii="Times New Roman" w:eastAsia="Times New Roman" w:hAnsi="Times New Roman"/>
                <w:b/>
                <w:bCs/>
                <w:color w:val="000000"/>
                <w:sz w:val="24"/>
                <w:szCs w:val="24"/>
                <w:lang w:val="en-GB" w:eastAsia="en-GB"/>
              </w:rPr>
              <w:t>Isplaćeni</w:t>
            </w:r>
            <w:proofErr w:type="spellEnd"/>
            <w:r w:rsidRPr="00285D39">
              <w:rPr>
                <w:rFonts w:ascii="Times New Roman" w:eastAsia="Times New Roman" w:hAnsi="Times New Roman"/>
                <w:b/>
                <w:bCs/>
                <w:color w:val="000000"/>
                <w:sz w:val="24"/>
                <w:szCs w:val="24"/>
                <w:lang w:val="en-GB" w:eastAsia="en-GB"/>
              </w:rPr>
              <w:t xml:space="preserve"> </w:t>
            </w:r>
            <w:proofErr w:type="spellStart"/>
            <w:r w:rsidRPr="00285D39">
              <w:rPr>
                <w:rFonts w:ascii="Times New Roman" w:eastAsia="Times New Roman" w:hAnsi="Times New Roman"/>
                <w:b/>
                <w:bCs/>
                <w:color w:val="000000"/>
                <w:sz w:val="24"/>
                <w:szCs w:val="24"/>
                <w:lang w:val="en-GB" w:eastAsia="en-GB"/>
              </w:rPr>
              <w:t>iznos</w:t>
            </w:r>
            <w:proofErr w:type="spellEnd"/>
            <w:r w:rsidRPr="00285D39">
              <w:rPr>
                <w:rFonts w:ascii="Times New Roman" w:eastAsia="Times New Roman" w:hAnsi="Times New Roman"/>
                <w:b/>
                <w:bCs/>
                <w:color w:val="000000"/>
                <w:sz w:val="24"/>
                <w:szCs w:val="24"/>
                <w:lang w:val="en-GB" w:eastAsia="en-GB"/>
              </w:rPr>
              <w:t xml:space="preserve"> (€)</w:t>
            </w:r>
          </w:p>
        </w:tc>
      </w:tr>
      <w:tr w:rsidR="00285D39" w:rsidRPr="00285D39" w14:paraId="2477B009" w14:textId="77777777" w:rsidTr="00285D39">
        <w:trPr>
          <w:trHeight w:val="310"/>
          <w:jc w:val="center"/>
        </w:trPr>
        <w:tc>
          <w:tcPr>
            <w:tcW w:w="3060" w:type="dxa"/>
            <w:noWrap/>
            <w:vAlign w:val="bottom"/>
            <w:hideMark/>
          </w:tcPr>
          <w:p w14:paraId="7B5196E9"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proofErr w:type="spellStart"/>
            <w:r w:rsidRPr="00285D39">
              <w:rPr>
                <w:rFonts w:ascii="Times New Roman" w:eastAsia="Times New Roman" w:hAnsi="Times New Roman"/>
                <w:color w:val="000000"/>
                <w:sz w:val="24"/>
                <w:szCs w:val="24"/>
                <w:lang w:val="en-GB" w:eastAsia="en-GB"/>
              </w:rPr>
              <w:t>Božićnica</w:t>
            </w:r>
            <w:proofErr w:type="spellEnd"/>
          </w:p>
        </w:tc>
        <w:tc>
          <w:tcPr>
            <w:tcW w:w="1080" w:type="dxa"/>
            <w:noWrap/>
            <w:vAlign w:val="center"/>
            <w:hideMark/>
          </w:tcPr>
          <w:p w14:paraId="04177118"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2018.</w:t>
            </w:r>
          </w:p>
        </w:tc>
        <w:tc>
          <w:tcPr>
            <w:tcW w:w="2040" w:type="dxa"/>
            <w:noWrap/>
            <w:vAlign w:val="bottom"/>
            <w:hideMark/>
          </w:tcPr>
          <w:p w14:paraId="125A505B"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704</w:t>
            </w:r>
          </w:p>
        </w:tc>
        <w:tc>
          <w:tcPr>
            <w:tcW w:w="2520" w:type="dxa"/>
            <w:noWrap/>
            <w:vAlign w:val="bottom"/>
            <w:hideMark/>
          </w:tcPr>
          <w:p w14:paraId="2DC97419"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22.509,79</w:t>
            </w:r>
          </w:p>
        </w:tc>
      </w:tr>
      <w:tr w:rsidR="00285D39" w:rsidRPr="00285D39" w14:paraId="3EA63795" w14:textId="77777777" w:rsidTr="00285D39">
        <w:trPr>
          <w:trHeight w:val="165"/>
          <w:jc w:val="center"/>
        </w:trPr>
        <w:tc>
          <w:tcPr>
            <w:tcW w:w="3060" w:type="dxa"/>
            <w:shd w:val="clear" w:color="000000" w:fill="F2F2F2"/>
            <w:noWrap/>
            <w:vAlign w:val="bottom"/>
            <w:hideMark/>
          </w:tcPr>
          <w:p w14:paraId="1EA911A7"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1080" w:type="dxa"/>
            <w:shd w:val="clear" w:color="000000" w:fill="F2F2F2"/>
            <w:noWrap/>
            <w:vAlign w:val="center"/>
            <w:hideMark/>
          </w:tcPr>
          <w:p w14:paraId="5716F8FA"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040" w:type="dxa"/>
            <w:shd w:val="clear" w:color="000000" w:fill="F2F2F2"/>
            <w:noWrap/>
            <w:vAlign w:val="bottom"/>
            <w:hideMark/>
          </w:tcPr>
          <w:p w14:paraId="275A6956"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520" w:type="dxa"/>
            <w:shd w:val="clear" w:color="000000" w:fill="F2F2F2"/>
            <w:noWrap/>
            <w:vAlign w:val="bottom"/>
            <w:hideMark/>
          </w:tcPr>
          <w:p w14:paraId="5287CBE7"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r>
      <w:tr w:rsidR="00285D39" w:rsidRPr="00285D39" w14:paraId="03B3FE95" w14:textId="77777777" w:rsidTr="00285D39">
        <w:trPr>
          <w:trHeight w:val="310"/>
          <w:jc w:val="center"/>
        </w:trPr>
        <w:tc>
          <w:tcPr>
            <w:tcW w:w="3060" w:type="dxa"/>
            <w:noWrap/>
            <w:vAlign w:val="bottom"/>
            <w:hideMark/>
          </w:tcPr>
          <w:p w14:paraId="09AF20BB"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proofErr w:type="spellStart"/>
            <w:r w:rsidRPr="00285D39">
              <w:rPr>
                <w:rFonts w:ascii="Times New Roman" w:eastAsia="Times New Roman" w:hAnsi="Times New Roman"/>
                <w:color w:val="000000"/>
                <w:sz w:val="24"/>
                <w:szCs w:val="24"/>
                <w:lang w:val="en-GB" w:eastAsia="en-GB"/>
              </w:rPr>
              <w:t>Božićnica</w:t>
            </w:r>
            <w:proofErr w:type="spellEnd"/>
          </w:p>
        </w:tc>
        <w:tc>
          <w:tcPr>
            <w:tcW w:w="1080" w:type="dxa"/>
            <w:noWrap/>
            <w:vAlign w:val="center"/>
            <w:hideMark/>
          </w:tcPr>
          <w:p w14:paraId="1E8751FE"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2019.</w:t>
            </w:r>
          </w:p>
        </w:tc>
        <w:tc>
          <w:tcPr>
            <w:tcW w:w="2040" w:type="dxa"/>
            <w:noWrap/>
            <w:vAlign w:val="bottom"/>
            <w:hideMark/>
          </w:tcPr>
          <w:p w14:paraId="48614F9F"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1028</w:t>
            </w:r>
          </w:p>
        </w:tc>
        <w:tc>
          <w:tcPr>
            <w:tcW w:w="2520" w:type="dxa"/>
            <w:noWrap/>
            <w:vAlign w:val="bottom"/>
            <w:hideMark/>
          </w:tcPr>
          <w:p w14:paraId="58385223"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31.256,22</w:t>
            </w:r>
          </w:p>
        </w:tc>
      </w:tr>
      <w:tr w:rsidR="00285D39" w:rsidRPr="00285D39" w14:paraId="35347937" w14:textId="77777777" w:rsidTr="00285D39">
        <w:trPr>
          <w:trHeight w:val="165"/>
          <w:jc w:val="center"/>
        </w:trPr>
        <w:tc>
          <w:tcPr>
            <w:tcW w:w="3060" w:type="dxa"/>
            <w:shd w:val="clear" w:color="000000" w:fill="F2F2F2"/>
            <w:noWrap/>
            <w:vAlign w:val="bottom"/>
            <w:hideMark/>
          </w:tcPr>
          <w:p w14:paraId="2B3A42E4"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1080" w:type="dxa"/>
            <w:shd w:val="clear" w:color="000000" w:fill="F2F2F2"/>
            <w:noWrap/>
            <w:vAlign w:val="center"/>
            <w:hideMark/>
          </w:tcPr>
          <w:p w14:paraId="7524F779"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040" w:type="dxa"/>
            <w:shd w:val="clear" w:color="000000" w:fill="F2F2F2"/>
            <w:noWrap/>
            <w:vAlign w:val="bottom"/>
            <w:hideMark/>
          </w:tcPr>
          <w:p w14:paraId="2636C436"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520" w:type="dxa"/>
            <w:shd w:val="clear" w:color="000000" w:fill="F2F2F2"/>
            <w:noWrap/>
            <w:vAlign w:val="bottom"/>
            <w:hideMark/>
          </w:tcPr>
          <w:p w14:paraId="1E120AC9"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r>
      <w:tr w:rsidR="00285D39" w:rsidRPr="00285D39" w14:paraId="62F589AF" w14:textId="77777777" w:rsidTr="00285D39">
        <w:trPr>
          <w:trHeight w:val="310"/>
          <w:jc w:val="center"/>
        </w:trPr>
        <w:tc>
          <w:tcPr>
            <w:tcW w:w="3060" w:type="dxa"/>
            <w:noWrap/>
            <w:vAlign w:val="bottom"/>
            <w:hideMark/>
          </w:tcPr>
          <w:p w14:paraId="391B15A9"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proofErr w:type="spellStart"/>
            <w:r w:rsidRPr="00285D39">
              <w:rPr>
                <w:rFonts w:ascii="Times New Roman" w:eastAsia="Times New Roman" w:hAnsi="Times New Roman"/>
                <w:color w:val="000000"/>
                <w:sz w:val="24"/>
                <w:szCs w:val="24"/>
                <w:lang w:val="en-GB" w:eastAsia="en-GB"/>
              </w:rPr>
              <w:t>Božićnica</w:t>
            </w:r>
            <w:proofErr w:type="spellEnd"/>
          </w:p>
        </w:tc>
        <w:tc>
          <w:tcPr>
            <w:tcW w:w="1080" w:type="dxa"/>
            <w:noWrap/>
            <w:vAlign w:val="center"/>
            <w:hideMark/>
          </w:tcPr>
          <w:p w14:paraId="5F1AD6B3"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2020.</w:t>
            </w:r>
          </w:p>
        </w:tc>
        <w:tc>
          <w:tcPr>
            <w:tcW w:w="2040" w:type="dxa"/>
            <w:noWrap/>
            <w:vAlign w:val="bottom"/>
            <w:hideMark/>
          </w:tcPr>
          <w:p w14:paraId="23AB76DB"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1246</w:t>
            </w:r>
          </w:p>
        </w:tc>
        <w:tc>
          <w:tcPr>
            <w:tcW w:w="2520" w:type="dxa"/>
            <w:noWrap/>
            <w:vAlign w:val="bottom"/>
            <w:hideMark/>
          </w:tcPr>
          <w:p w14:paraId="03FB83A2"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39.431,95</w:t>
            </w:r>
          </w:p>
        </w:tc>
      </w:tr>
      <w:tr w:rsidR="00285D39" w:rsidRPr="00285D39" w14:paraId="15813366" w14:textId="77777777" w:rsidTr="00285D39">
        <w:trPr>
          <w:trHeight w:val="165"/>
          <w:jc w:val="center"/>
        </w:trPr>
        <w:tc>
          <w:tcPr>
            <w:tcW w:w="3060" w:type="dxa"/>
            <w:shd w:val="clear" w:color="000000" w:fill="F2F2F2"/>
            <w:noWrap/>
            <w:vAlign w:val="bottom"/>
            <w:hideMark/>
          </w:tcPr>
          <w:p w14:paraId="00AFE262"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1080" w:type="dxa"/>
            <w:shd w:val="clear" w:color="000000" w:fill="F2F2F2"/>
            <w:noWrap/>
            <w:vAlign w:val="center"/>
            <w:hideMark/>
          </w:tcPr>
          <w:p w14:paraId="768C7AFA"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040" w:type="dxa"/>
            <w:shd w:val="clear" w:color="000000" w:fill="F2F2F2"/>
            <w:noWrap/>
            <w:vAlign w:val="bottom"/>
            <w:hideMark/>
          </w:tcPr>
          <w:p w14:paraId="0656BD90"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520" w:type="dxa"/>
            <w:shd w:val="clear" w:color="000000" w:fill="F2F2F2"/>
            <w:noWrap/>
            <w:vAlign w:val="bottom"/>
            <w:hideMark/>
          </w:tcPr>
          <w:p w14:paraId="48B2FC2D"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r>
      <w:tr w:rsidR="00285D39" w:rsidRPr="00285D39" w14:paraId="4E37A352" w14:textId="77777777" w:rsidTr="00285D39">
        <w:trPr>
          <w:trHeight w:val="310"/>
          <w:jc w:val="center"/>
        </w:trPr>
        <w:tc>
          <w:tcPr>
            <w:tcW w:w="3060" w:type="dxa"/>
            <w:noWrap/>
            <w:vAlign w:val="bottom"/>
            <w:hideMark/>
          </w:tcPr>
          <w:p w14:paraId="189D9CDC"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proofErr w:type="spellStart"/>
            <w:r w:rsidRPr="00285D39">
              <w:rPr>
                <w:rFonts w:ascii="Times New Roman" w:eastAsia="Times New Roman" w:hAnsi="Times New Roman"/>
                <w:color w:val="000000"/>
                <w:sz w:val="24"/>
                <w:szCs w:val="24"/>
                <w:lang w:val="en-GB" w:eastAsia="en-GB"/>
              </w:rPr>
              <w:t>Božićnica</w:t>
            </w:r>
            <w:proofErr w:type="spellEnd"/>
          </w:p>
        </w:tc>
        <w:tc>
          <w:tcPr>
            <w:tcW w:w="1080" w:type="dxa"/>
            <w:noWrap/>
            <w:vAlign w:val="center"/>
            <w:hideMark/>
          </w:tcPr>
          <w:p w14:paraId="71975E5D"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2021.</w:t>
            </w:r>
          </w:p>
        </w:tc>
        <w:tc>
          <w:tcPr>
            <w:tcW w:w="2040" w:type="dxa"/>
            <w:noWrap/>
            <w:vAlign w:val="bottom"/>
            <w:hideMark/>
          </w:tcPr>
          <w:p w14:paraId="570C09B3"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1126</w:t>
            </w:r>
          </w:p>
        </w:tc>
        <w:tc>
          <w:tcPr>
            <w:tcW w:w="2520" w:type="dxa"/>
            <w:noWrap/>
            <w:vAlign w:val="bottom"/>
            <w:hideMark/>
          </w:tcPr>
          <w:p w14:paraId="03DCF1DF"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36.246,60</w:t>
            </w:r>
          </w:p>
        </w:tc>
      </w:tr>
      <w:tr w:rsidR="00285D39" w:rsidRPr="00285D39" w14:paraId="214106ED" w14:textId="77777777" w:rsidTr="00285D39">
        <w:trPr>
          <w:trHeight w:val="150"/>
          <w:jc w:val="center"/>
        </w:trPr>
        <w:tc>
          <w:tcPr>
            <w:tcW w:w="3060" w:type="dxa"/>
            <w:shd w:val="clear" w:color="000000" w:fill="F2F2F2"/>
            <w:noWrap/>
            <w:vAlign w:val="bottom"/>
            <w:hideMark/>
          </w:tcPr>
          <w:p w14:paraId="47815A2E"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1080" w:type="dxa"/>
            <w:shd w:val="clear" w:color="000000" w:fill="F2F2F2"/>
            <w:noWrap/>
            <w:vAlign w:val="center"/>
            <w:hideMark/>
          </w:tcPr>
          <w:p w14:paraId="486D64F0"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040" w:type="dxa"/>
            <w:shd w:val="clear" w:color="000000" w:fill="F2F2F2"/>
            <w:noWrap/>
            <w:vAlign w:val="bottom"/>
            <w:hideMark/>
          </w:tcPr>
          <w:p w14:paraId="27C616F1"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520" w:type="dxa"/>
            <w:shd w:val="clear" w:color="000000" w:fill="F2F2F2"/>
            <w:noWrap/>
            <w:vAlign w:val="bottom"/>
            <w:hideMark/>
          </w:tcPr>
          <w:p w14:paraId="756AE786"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r>
      <w:tr w:rsidR="00285D39" w:rsidRPr="00285D39" w14:paraId="4C3C39CE" w14:textId="77777777" w:rsidTr="00285D39">
        <w:trPr>
          <w:trHeight w:val="310"/>
          <w:jc w:val="center"/>
        </w:trPr>
        <w:tc>
          <w:tcPr>
            <w:tcW w:w="3060" w:type="dxa"/>
            <w:noWrap/>
            <w:vAlign w:val="bottom"/>
            <w:hideMark/>
          </w:tcPr>
          <w:p w14:paraId="56B386B1"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proofErr w:type="spellStart"/>
            <w:r w:rsidRPr="00285D39">
              <w:rPr>
                <w:rFonts w:ascii="Times New Roman" w:eastAsia="Times New Roman" w:hAnsi="Times New Roman"/>
                <w:color w:val="000000"/>
                <w:sz w:val="24"/>
                <w:szCs w:val="24"/>
                <w:lang w:val="en-GB" w:eastAsia="en-GB"/>
              </w:rPr>
              <w:t>Uskrsnica</w:t>
            </w:r>
            <w:proofErr w:type="spellEnd"/>
          </w:p>
        </w:tc>
        <w:tc>
          <w:tcPr>
            <w:tcW w:w="1080" w:type="dxa"/>
            <w:noWrap/>
            <w:vAlign w:val="center"/>
            <w:hideMark/>
          </w:tcPr>
          <w:p w14:paraId="404310EA"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2022.</w:t>
            </w:r>
          </w:p>
        </w:tc>
        <w:tc>
          <w:tcPr>
            <w:tcW w:w="2040" w:type="dxa"/>
            <w:noWrap/>
            <w:vAlign w:val="bottom"/>
            <w:hideMark/>
          </w:tcPr>
          <w:p w14:paraId="67ECA7F6"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1121</w:t>
            </w:r>
          </w:p>
        </w:tc>
        <w:tc>
          <w:tcPr>
            <w:tcW w:w="2520" w:type="dxa"/>
            <w:noWrap/>
            <w:vAlign w:val="bottom"/>
            <w:hideMark/>
          </w:tcPr>
          <w:p w14:paraId="7CF48917"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35.224,63</w:t>
            </w:r>
          </w:p>
        </w:tc>
      </w:tr>
      <w:tr w:rsidR="00285D39" w:rsidRPr="00285D39" w14:paraId="3EB716F4" w14:textId="77777777" w:rsidTr="00285D39">
        <w:trPr>
          <w:trHeight w:val="120"/>
          <w:jc w:val="center"/>
        </w:trPr>
        <w:tc>
          <w:tcPr>
            <w:tcW w:w="3060" w:type="dxa"/>
            <w:shd w:val="clear" w:color="000000" w:fill="F2F2F2"/>
            <w:noWrap/>
            <w:vAlign w:val="bottom"/>
            <w:hideMark/>
          </w:tcPr>
          <w:p w14:paraId="3D8276D1"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1080" w:type="dxa"/>
            <w:shd w:val="clear" w:color="000000" w:fill="F2F2F2"/>
            <w:noWrap/>
            <w:vAlign w:val="center"/>
            <w:hideMark/>
          </w:tcPr>
          <w:p w14:paraId="511507BE"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040" w:type="dxa"/>
            <w:shd w:val="clear" w:color="000000" w:fill="F2F2F2"/>
            <w:noWrap/>
            <w:vAlign w:val="bottom"/>
            <w:hideMark/>
          </w:tcPr>
          <w:p w14:paraId="2ED6D95E"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520" w:type="dxa"/>
            <w:shd w:val="clear" w:color="000000" w:fill="F2F2F2"/>
            <w:noWrap/>
            <w:vAlign w:val="bottom"/>
            <w:hideMark/>
          </w:tcPr>
          <w:p w14:paraId="035DC0B8"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r>
      <w:tr w:rsidR="00285D39" w:rsidRPr="00285D39" w14:paraId="3BDB0C39" w14:textId="77777777" w:rsidTr="00285D39">
        <w:trPr>
          <w:trHeight w:val="310"/>
          <w:jc w:val="center"/>
        </w:trPr>
        <w:tc>
          <w:tcPr>
            <w:tcW w:w="3060" w:type="dxa"/>
            <w:noWrap/>
            <w:vAlign w:val="bottom"/>
            <w:hideMark/>
          </w:tcPr>
          <w:p w14:paraId="10F86CC1"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proofErr w:type="spellStart"/>
            <w:r w:rsidRPr="00285D39">
              <w:rPr>
                <w:rFonts w:ascii="Times New Roman" w:eastAsia="Times New Roman" w:hAnsi="Times New Roman"/>
                <w:color w:val="000000"/>
                <w:sz w:val="24"/>
                <w:szCs w:val="24"/>
                <w:lang w:val="en-GB" w:eastAsia="en-GB"/>
              </w:rPr>
              <w:t>Božićnica</w:t>
            </w:r>
            <w:proofErr w:type="spellEnd"/>
          </w:p>
        </w:tc>
        <w:tc>
          <w:tcPr>
            <w:tcW w:w="1080" w:type="dxa"/>
            <w:noWrap/>
            <w:vAlign w:val="center"/>
            <w:hideMark/>
          </w:tcPr>
          <w:p w14:paraId="2570E0FC"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2022.</w:t>
            </w:r>
          </w:p>
        </w:tc>
        <w:tc>
          <w:tcPr>
            <w:tcW w:w="2040" w:type="dxa"/>
            <w:noWrap/>
            <w:vAlign w:val="bottom"/>
            <w:hideMark/>
          </w:tcPr>
          <w:p w14:paraId="7673F836"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914</w:t>
            </w:r>
          </w:p>
        </w:tc>
        <w:tc>
          <w:tcPr>
            <w:tcW w:w="2520" w:type="dxa"/>
            <w:noWrap/>
            <w:vAlign w:val="bottom"/>
            <w:hideMark/>
          </w:tcPr>
          <w:p w14:paraId="5A06398F"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28.973,39</w:t>
            </w:r>
          </w:p>
        </w:tc>
      </w:tr>
      <w:tr w:rsidR="00285D39" w:rsidRPr="00285D39" w14:paraId="76522ABC" w14:textId="77777777" w:rsidTr="00285D39">
        <w:trPr>
          <w:trHeight w:val="135"/>
          <w:jc w:val="center"/>
        </w:trPr>
        <w:tc>
          <w:tcPr>
            <w:tcW w:w="3060" w:type="dxa"/>
            <w:shd w:val="clear" w:color="000000" w:fill="F2F2F2"/>
            <w:noWrap/>
            <w:vAlign w:val="bottom"/>
            <w:hideMark/>
          </w:tcPr>
          <w:p w14:paraId="5D70C869"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1080" w:type="dxa"/>
            <w:shd w:val="clear" w:color="000000" w:fill="F2F2F2"/>
            <w:noWrap/>
            <w:vAlign w:val="center"/>
            <w:hideMark/>
          </w:tcPr>
          <w:p w14:paraId="4AC55EF4"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040" w:type="dxa"/>
            <w:shd w:val="clear" w:color="000000" w:fill="F2F2F2"/>
            <w:noWrap/>
            <w:vAlign w:val="bottom"/>
            <w:hideMark/>
          </w:tcPr>
          <w:p w14:paraId="10D88552"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520" w:type="dxa"/>
            <w:shd w:val="clear" w:color="000000" w:fill="F2F2F2"/>
            <w:noWrap/>
            <w:vAlign w:val="bottom"/>
            <w:hideMark/>
          </w:tcPr>
          <w:p w14:paraId="5D7F43A0"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r>
      <w:tr w:rsidR="00285D39" w:rsidRPr="00285D39" w14:paraId="53FC66E6" w14:textId="77777777" w:rsidTr="00285D39">
        <w:trPr>
          <w:trHeight w:val="310"/>
          <w:jc w:val="center"/>
        </w:trPr>
        <w:tc>
          <w:tcPr>
            <w:tcW w:w="3060" w:type="dxa"/>
            <w:noWrap/>
            <w:vAlign w:val="bottom"/>
            <w:hideMark/>
          </w:tcPr>
          <w:p w14:paraId="493E77CA"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proofErr w:type="spellStart"/>
            <w:r w:rsidRPr="00285D39">
              <w:rPr>
                <w:rFonts w:ascii="Times New Roman" w:eastAsia="Times New Roman" w:hAnsi="Times New Roman"/>
                <w:color w:val="000000"/>
                <w:sz w:val="24"/>
                <w:szCs w:val="24"/>
                <w:lang w:val="en-GB" w:eastAsia="en-GB"/>
              </w:rPr>
              <w:t>Uskrsnica</w:t>
            </w:r>
            <w:proofErr w:type="spellEnd"/>
          </w:p>
        </w:tc>
        <w:tc>
          <w:tcPr>
            <w:tcW w:w="1080" w:type="dxa"/>
            <w:noWrap/>
            <w:vAlign w:val="center"/>
            <w:hideMark/>
          </w:tcPr>
          <w:p w14:paraId="7C866635"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2023.</w:t>
            </w:r>
          </w:p>
        </w:tc>
        <w:tc>
          <w:tcPr>
            <w:tcW w:w="2040" w:type="dxa"/>
            <w:noWrap/>
            <w:vAlign w:val="bottom"/>
            <w:hideMark/>
          </w:tcPr>
          <w:p w14:paraId="4B0BF9B0"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1305</w:t>
            </w:r>
          </w:p>
        </w:tc>
        <w:tc>
          <w:tcPr>
            <w:tcW w:w="2520" w:type="dxa"/>
            <w:noWrap/>
            <w:vAlign w:val="bottom"/>
            <w:hideMark/>
          </w:tcPr>
          <w:p w14:paraId="2576A749"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39.161,00</w:t>
            </w:r>
          </w:p>
        </w:tc>
      </w:tr>
      <w:tr w:rsidR="00285D39" w:rsidRPr="00285D39" w14:paraId="0FB3BA3D" w14:textId="77777777" w:rsidTr="00285D39">
        <w:trPr>
          <w:trHeight w:val="135"/>
          <w:jc w:val="center"/>
        </w:trPr>
        <w:tc>
          <w:tcPr>
            <w:tcW w:w="3060" w:type="dxa"/>
            <w:shd w:val="clear" w:color="000000" w:fill="F2F2F2"/>
            <w:noWrap/>
            <w:vAlign w:val="bottom"/>
            <w:hideMark/>
          </w:tcPr>
          <w:p w14:paraId="1504550E"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1080" w:type="dxa"/>
            <w:shd w:val="clear" w:color="000000" w:fill="F2F2F2"/>
            <w:noWrap/>
            <w:vAlign w:val="center"/>
            <w:hideMark/>
          </w:tcPr>
          <w:p w14:paraId="623FC935"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040" w:type="dxa"/>
            <w:shd w:val="clear" w:color="000000" w:fill="F2F2F2"/>
            <w:noWrap/>
            <w:vAlign w:val="bottom"/>
            <w:hideMark/>
          </w:tcPr>
          <w:p w14:paraId="4416EF43"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520" w:type="dxa"/>
            <w:shd w:val="clear" w:color="000000" w:fill="F2F2F2"/>
            <w:noWrap/>
            <w:vAlign w:val="bottom"/>
            <w:hideMark/>
          </w:tcPr>
          <w:p w14:paraId="3EE5C497"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r>
      <w:tr w:rsidR="00285D39" w:rsidRPr="00285D39" w14:paraId="45C8F126" w14:textId="77777777" w:rsidTr="00285D39">
        <w:trPr>
          <w:trHeight w:val="310"/>
          <w:jc w:val="center"/>
        </w:trPr>
        <w:tc>
          <w:tcPr>
            <w:tcW w:w="3060" w:type="dxa"/>
            <w:noWrap/>
            <w:vAlign w:val="bottom"/>
            <w:hideMark/>
          </w:tcPr>
          <w:p w14:paraId="7CFC606B"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proofErr w:type="spellStart"/>
            <w:r w:rsidRPr="00285D39">
              <w:rPr>
                <w:rFonts w:ascii="Times New Roman" w:eastAsia="Times New Roman" w:hAnsi="Times New Roman"/>
                <w:color w:val="000000"/>
                <w:sz w:val="24"/>
                <w:szCs w:val="24"/>
                <w:lang w:val="en-GB" w:eastAsia="en-GB"/>
              </w:rPr>
              <w:t>Božićnica</w:t>
            </w:r>
            <w:proofErr w:type="spellEnd"/>
          </w:p>
        </w:tc>
        <w:tc>
          <w:tcPr>
            <w:tcW w:w="1080" w:type="dxa"/>
            <w:noWrap/>
            <w:vAlign w:val="center"/>
            <w:hideMark/>
          </w:tcPr>
          <w:p w14:paraId="790BD3CA"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2023.</w:t>
            </w:r>
          </w:p>
        </w:tc>
        <w:tc>
          <w:tcPr>
            <w:tcW w:w="2040" w:type="dxa"/>
            <w:noWrap/>
            <w:vAlign w:val="bottom"/>
            <w:hideMark/>
          </w:tcPr>
          <w:p w14:paraId="55C8F460"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996</w:t>
            </w:r>
          </w:p>
        </w:tc>
        <w:tc>
          <w:tcPr>
            <w:tcW w:w="2520" w:type="dxa"/>
            <w:noWrap/>
            <w:vAlign w:val="bottom"/>
            <w:hideMark/>
          </w:tcPr>
          <w:p w14:paraId="1953FACB"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29.999,00</w:t>
            </w:r>
          </w:p>
        </w:tc>
      </w:tr>
      <w:tr w:rsidR="00285D39" w:rsidRPr="00285D39" w14:paraId="2EE0DFDE" w14:textId="77777777" w:rsidTr="00285D39">
        <w:trPr>
          <w:trHeight w:val="135"/>
          <w:jc w:val="center"/>
        </w:trPr>
        <w:tc>
          <w:tcPr>
            <w:tcW w:w="3060" w:type="dxa"/>
            <w:shd w:val="clear" w:color="000000" w:fill="F2F2F2"/>
            <w:noWrap/>
            <w:vAlign w:val="bottom"/>
            <w:hideMark/>
          </w:tcPr>
          <w:p w14:paraId="48D80982"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1080" w:type="dxa"/>
            <w:shd w:val="clear" w:color="000000" w:fill="F2F2F2"/>
            <w:noWrap/>
            <w:vAlign w:val="center"/>
            <w:hideMark/>
          </w:tcPr>
          <w:p w14:paraId="22F19DBD"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040" w:type="dxa"/>
            <w:shd w:val="clear" w:color="000000" w:fill="F2F2F2"/>
            <w:noWrap/>
            <w:vAlign w:val="bottom"/>
            <w:hideMark/>
          </w:tcPr>
          <w:p w14:paraId="2A3D2983"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520" w:type="dxa"/>
            <w:shd w:val="clear" w:color="000000" w:fill="F2F2F2"/>
            <w:noWrap/>
            <w:vAlign w:val="bottom"/>
            <w:hideMark/>
          </w:tcPr>
          <w:p w14:paraId="076E55DE"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r>
      <w:tr w:rsidR="00285D39" w:rsidRPr="00285D39" w14:paraId="0AABFD36" w14:textId="77777777" w:rsidTr="00285D39">
        <w:trPr>
          <w:trHeight w:val="310"/>
          <w:jc w:val="center"/>
        </w:trPr>
        <w:tc>
          <w:tcPr>
            <w:tcW w:w="3060" w:type="dxa"/>
            <w:noWrap/>
            <w:vAlign w:val="bottom"/>
            <w:hideMark/>
          </w:tcPr>
          <w:p w14:paraId="03F926A9"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proofErr w:type="spellStart"/>
            <w:r w:rsidRPr="00285D39">
              <w:rPr>
                <w:rFonts w:ascii="Times New Roman" w:eastAsia="Times New Roman" w:hAnsi="Times New Roman"/>
                <w:color w:val="000000"/>
                <w:sz w:val="24"/>
                <w:szCs w:val="24"/>
                <w:lang w:val="en-GB" w:eastAsia="en-GB"/>
              </w:rPr>
              <w:t>Uskrsnica</w:t>
            </w:r>
            <w:proofErr w:type="spellEnd"/>
          </w:p>
        </w:tc>
        <w:tc>
          <w:tcPr>
            <w:tcW w:w="1080" w:type="dxa"/>
            <w:noWrap/>
            <w:vAlign w:val="center"/>
            <w:hideMark/>
          </w:tcPr>
          <w:p w14:paraId="084CE12A"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2024.</w:t>
            </w:r>
          </w:p>
        </w:tc>
        <w:tc>
          <w:tcPr>
            <w:tcW w:w="2040" w:type="dxa"/>
            <w:noWrap/>
            <w:vAlign w:val="bottom"/>
            <w:hideMark/>
          </w:tcPr>
          <w:p w14:paraId="0866AB7A"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1429</w:t>
            </w:r>
          </w:p>
        </w:tc>
        <w:tc>
          <w:tcPr>
            <w:tcW w:w="2520" w:type="dxa"/>
            <w:noWrap/>
            <w:vAlign w:val="bottom"/>
            <w:hideMark/>
          </w:tcPr>
          <w:p w14:paraId="65CD2908"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66.160,00</w:t>
            </w:r>
          </w:p>
        </w:tc>
      </w:tr>
      <w:tr w:rsidR="00285D39" w:rsidRPr="00285D39" w14:paraId="1B757BD0" w14:textId="77777777" w:rsidTr="00285D39">
        <w:trPr>
          <w:trHeight w:val="150"/>
          <w:jc w:val="center"/>
        </w:trPr>
        <w:tc>
          <w:tcPr>
            <w:tcW w:w="3060" w:type="dxa"/>
            <w:shd w:val="clear" w:color="000000" w:fill="F2F2F2"/>
            <w:noWrap/>
            <w:vAlign w:val="bottom"/>
            <w:hideMark/>
          </w:tcPr>
          <w:p w14:paraId="031DCA47"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1080" w:type="dxa"/>
            <w:shd w:val="clear" w:color="000000" w:fill="F2F2F2"/>
            <w:noWrap/>
            <w:vAlign w:val="center"/>
            <w:hideMark/>
          </w:tcPr>
          <w:p w14:paraId="28E5A81D"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040" w:type="dxa"/>
            <w:shd w:val="clear" w:color="000000" w:fill="F2F2F2"/>
            <w:noWrap/>
            <w:vAlign w:val="bottom"/>
            <w:hideMark/>
          </w:tcPr>
          <w:p w14:paraId="0D6F1B5C"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520" w:type="dxa"/>
            <w:shd w:val="clear" w:color="000000" w:fill="F2F2F2"/>
            <w:noWrap/>
            <w:vAlign w:val="bottom"/>
            <w:hideMark/>
          </w:tcPr>
          <w:p w14:paraId="7A795316"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r>
      <w:tr w:rsidR="00285D39" w:rsidRPr="00285D39" w14:paraId="1ADE0F46" w14:textId="77777777" w:rsidTr="00285D39">
        <w:trPr>
          <w:trHeight w:val="310"/>
          <w:jc w:val="center"/>
        </w:trPr>
        <w:tc>
          <w:tcPr>
            <w:tcW w:w="3060" w:type="dxa"/>
            <w:noWrap/>
            <w:vAlign w:val="bottom"/>
            <w:hideMark/>
          </w:tcPr>
          <w:p w14:paraId="051BA81E"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proofErr w:type="spellStart"/>
            <w:r w:rsidRPr="00285D39">
              <w:rPr>
                <w:rFonts w:ascii="Times New Roman" w:eastAsia="Times New Roman" w:hAnsi="Times New Roman"/>
                <w:color w:val="000000"/>
                <w:sz w:val="24"/>
                <w:szCs w:val="24"/>
                <w:lang w:val="en-GB" w:eastAsia="en-GB"/>
              </w:rPr>
              <w:t>Božićnica</w:t>
            </w:r>
            <w:proofErr w:type="spellEnd"/>
          </w:p>
        </w:tc>
        <w:tc>
          <w:tcPr>
            <w:tcW w:w="1080" w:type="dxa"/>
            <w:noWrap/>
            <w:vAlign w:val="center"/>
            <w:hideMark/>
          </w:tcPr>
          <w:p w14:paraId="110D3A4D"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2024.</w:t>
            </w:r>
          </w:p>
        </w:tc>
        <w:tc>
          <w:tcPr>
            <w:tcW w:w="2040" w:type="dxa"/>
            <w:noWrap/>
            <w:vAlign w:val="bottom"/>
            <w:hideMark/>
          </w:tcPr>
          <w:p w14:paraId="438266AD"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1301</w:t>
            </w:r>
          </w:p>
        </w:tc>
        <w:tc>
          <w:tcPr>
            <w:tcW w:w="2520" w:type="dxa"/>
            <w:noWrap/>
            <w:vAlign w:val="bottom"/>
            <w:hideMark/>
          </w:tcPr>
          <w:p w14:paraId="7CA9D85B"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60.280,00</w:t>
            </w:r>
          </w:p>
        </w:tc>
      </w:tr>
      <w:tr w:rsidR="00285D39" w:rsidRPr="00285D39" w14:paraId="2A416C5F" w14:textId="77777777" w:rsidTr="00285D39">
        <w:trPr>
          <w:trHeight w:val="135"/>
          <w:jc w:val="center"/>
        </w:trPr>
        <w:tc>
          <w:tcPr>
            <w:tcW w:w="3060" w:type="dxa"/>
            <w:shd w:val="clear" w:color="000000" w:fill="F2F2F2"/>
            <w:noWrap/>
            <w:vAlign w:val="bottom"/>
            <w:hideMark/>
          </w:tcPr>
          <w:p w14:paraId="53FCBFC7"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1080" w:type="dxa"/>
            <w:shd w:val="clear" w:color="000000" w:fill="F2F2F2"/>
            <w:noWrap/>
            <w:vAlign w:val="center"/>
            <w:hideMark/>
          </w:tcPr>
          <w:p w14:paraId="22561CD9"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040" w:type="dxa"/>
            <w:shd w:val="clear" w:color="000000" w:fill="F2F2F2"/>
            <w:noWrap/>
            <w:vAlign w:val="bottom"/>
            <w:hideMark/>
          </w:tcPr>
          <w:p w14:paraId="5C9D655B"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520" w:type="dxa"/>
            <w:shd w:val="clear" w:color="000000" w:fill="F2F2F2"/>
            <w:noWrap/>
            <w:vAlign w:val="bottom"/>
            <w:hideMark/>
          </w:tcPr>
          <w:p w14:paraId="1D463A90"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r>
      <w:tr w:rsidR="00285D39" w:rsidRPr="00285D39" w14:paraId="6E293DCF" w14:textId="77777777" w:rsidTr="00285D39">
        <w:trPr>
          <w:trHeight w:val="310"/>
          <w:jc w:val="center"/>
        </w:trPr>
        <w:tc>
          <w:tcPr>
            <w:tcW w:w="3060" w:type="dxa"/>
            <w:noWrap/>
            <w:vAlign w:val="bottom"/>
            <w:hideMark/>
          </w:tcPr>
          <w:p w14:paraId="2AE74BFC"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proofErr w:type="spellStart"/>
            <w:r w:rsidRPr="00285D39">
              <w:rPr>
                <w:rFonts w:ascii="Times New Roman" w:eastAsia="Times New Roman" w:hAnsi="Times New Roman"/>
                <w:color w:val="000000"/>
                <w:sz w:val="24"/>
                <w:szCs w:val="24"/>
                <w:lang w:val="en-GB" w:eastAsia="en-GB"/>
              </w:rPr>
              <w:t>Uskrsnica</w:t>
            </w:r>
            <w:proofErr w:type="spellEnd"/>
          </w:p>
        </w:tc>
        <w:tc>
          <w:tcPr>
            <w:tcW w:w="1080" w:type="dxa"/>
            <w:noWrap/>
            <w:vAlign w:val="center"/>
            <w:hideMark/>
          </w:tcPr>
          <w:p w14:paraId="065AC35D"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2025.</w:t>
            </w:r>
          </w:p>
        </w:tc>
        <w:tc>
          <w:tcPr>
            <w:tcW w:w="2040" w:type="dxa"/>
            <w:noWrap/>
            <w:vAlign w:val="bottom"/>
            <w:hideMark/>
          </w:tcPr>
          <w:p w14:paraId="63057ED4"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1324</w:t>
            </w:r>
          </w:p>
        </w:tc>
        <w:tc>
          <w:tcPr>
            <w:tcW w:w="2520" w:type="dxa"/>
            <w:noWrap/>
            <w:vAlign w:val="bottom"/>
            <w:hideMark/>
          </w:tcPr>
          <w:p w14:paraId="64DF861F"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75.800,00</w:t>
            </w:r>
          </w:p>
        </w:tc>
      </w:tr>
      <w:tr w:rsidR="00285D39" w:rsidRPr="00285D39" w14:paraId="6CA6667D" w14:textId="77777777" w:rsidTr="00285D39">
        <w:trPr>
          <w:trHeight w:val="150"/>
          <w:jc w:val="center"/>
        </w:trPr>
        <w:tc>
          <w:tcPr>
            <w:tcW w:w="3060" w:type="dxa"/>
            <w:shd w:val="clear" w:color="000000" w:fill="F2F2F2"/>
            <w:noWrap/>
            <w:vAlign w:val="bottom"/>
            <w:hideMark/>
          </w:tcPr>
          <w:p w14:paraId="3F351347"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1080" w:type="dxa"/>
            <w:shd w:val="clear" w:color="000000" w:fill="F2F2F2"/>
            <w:noWrap/>
            <w:vAlign w:val="center"/>
            <w:hideMark/>
          </w:tcPr>
          <w:p w14:paraId="723165FA"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040" w:type="dxa"/>
            <w:shd w:val="clear" w:color="000000" w:fill="F2F2F2"/>
            <w:noWrap/>
            <w:vAlign w:val="bottom"/>
            <w:hideMark/>
          </w:tcPr>
          <w:p w14:paraId="6C222A31"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520" w:type="dxa"/>
            <w:shd w:val="clear" w:color="000000" w:fill="F2F2F2"/>
            <w:noWrap/>
            <w:vAlign w:val="bottom"/>
            <w:hideMark/>
          </w:tcPr>
          <w:p w14:paraId="75B99C19"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r>
      <w:tr w:rsidR="00285D39" w:rsidRPr="00285D39" w14:paraId="0F315139" w14:textId="77777777" w:rsidTr="00285D39">
        <w:trPr>
          <w:trHeight w:val="310"/>
          <w:jc w:val="center"/>
        </w:trPr>
        <w:tc>
          <w:tcPr>
            <w:tcW w:w="3060" w:type="dxa"/>
            <w:noWrap/>
            <w:vAlign w:val="bottom"/>
            <w:hideMark/>
          </w:tcPr>
          <w:p w14:paraId="46B6A98B"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proofErr w:type="spellStart"/>
            <w:r w:rsidRPr="00285D39">
              <w:rPr>
                <w:rFonts w:ascii="Times New Roman" w:eastAsia="Times New Roman" w:hAnsi="Times New Roman"/>
                <w:color w:val="000000"/>
                <w:sz w:val="24"/>
                <w:szCs w:val="24"/>
                <w:lang w:val="en-GB" w:eastAsia="en-GB"/>
              </w:rPr>
              <w:t>Božićnica</w:t>
            </w:r>
            <w:proofErr w:type="spellEnd"/>
          </w:p>
        </w:tc>
        <w:tc>
          <w:tcPr>
            <w:tcW w:w="1080" w:type="dxa"/>
            <w:noWrap/>
            <w:vAlign w:val="center"/>
            <w:hideMark/>
          </w:tcPr>
          <w:p w14:paraId="68931522"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2025.</w:t>
            </w:r>
          </w:p>
        </w:tc>
        <w:tc>
          <w:tcPr>
            <w:tcW w:w="2040" w:type="dxa"/>
            <w:noWrap/>
            <w:vAlign w:val="bottom"/>
            <w:hideMark/>
          </w:tcPr>
          <w:p w14:paraId="6D9E98CF"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1242</w:t>
            </w:r>
          </w:p>
        </w:tc>
        <w:tc>
          <w:tcPr>
            <w:tcW w:w="2520" w:type="dxa"/>
            <w:noWrap/>
            <w:vAlign w:val="bottom"/>
            <w:hideMark/>
          </w:tcPr>
          <w:p w14:paraId="785926C5" w14:textId="77777777" w:rsidR="00285D39" w:rsidRPr="00285D39" w:rsidRDefault="00285D39" w:rsidP="00285D39">
            <w:pPr>
              <w:spacing w:after="0" w:line="240" w:lineRule="auto"/>
              <w:jc w:val="right"/>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71.420,00</w:t>
            </w:r>
          </w:p>
        </w:tc>
      </w:tr>
      <w:tr w:rsidR="00285D39" w:rsidRPr="00285D39" w14:paraId="057D2316" w14:textId="77777777" w:rsidTr="00285D39">
        <w:trPr>
          <w:trHeight w:val="135"/>
          <w:jc w:val="center"/>
        </w:trPr>
        <w:tc>
          <w:tcPr>
            <w:tcW w:w="3060" w:type="dxa"/>
            <w:shd w:val="clear" w:color="000000" w:fill="F2F2F2"/>
            <w:noWrap/>
            <w:vAlign w:val="bottom"/>
            <w:hideMark/>
          </w:tcPr>
          <w:p w14:paraId="7205C2B5"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1080" w:type="dxa"/>
            <w:shd w:val="clear" w:color="000000" w:fill="F2F2F2"/>
            <w:noWrap/>
            <w:vAlign w:val="center"/>
            <w:hideMark/>
          </w:tcPr>
          <w:p w14:paraId="620B9323"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040" w:type="dxa"/>
            <w:shd w:val="clear" w:color="000000" w:fill="F2F2F2"/>
            <w:noWrap/>
            <w:vAlign w:val="bottom"/>
            <w:hideMark/>
          </w:tcPr>
          <w:p w14:paraId="71188971"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2520" w:type="dxa"/>
            <w:shd w:val="clear" w:color="000000" w:fill="F2F2F2"/>
            <w:noWrap/>
            <w:vAlign w:val="bottom"/>
            <w:hideMark/>
          </w:tcPr>
          <w:p w14:paraId="555DAB30"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r>
      <w:tr w:rsidR="00285D39" w:rsidRPr="00285D39" w14:paraId="7A3125B7" w14:textId="77777777" w:rsidTr="00285D39">
        <w:trPr>
          <w:trHeight w:val="310"/>
          <w:jc w:val="center"/>
        </w:trPr>
        <w:tc>
          <w:tcPr>
            <w:tcW w:w="3060" w:type="dxa"/>
            <w:noWrap/>
            <w:vAlign w:val="bottom"/>
            <w:hideMark/>
          </w:tcPr>
          <w:p w14:paraId="2CB7C3E2"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proofErr w:type="spellStart"/>
            <w:r w:rsidRPr="00285D39">
              <w:rPr>
                <w:rFonts w:ascii="Times New Roman" w:eastAsia="Times New Roman" w:hAnsi="Times New Roman"/>
                <w:color w:val="000000"/>
                <w:sz w:val="24"/>
                <w:szCs w:val="24"/>
                <w:lang w:val="en-GB" w:eastAsia="en-GB"/>
              </w:rPr>
              <w:t>Uskrsnica</w:t>
            </w:r>
            <w:proofErr w:type="spellEnd"/>
          </w:p>
        </w:tc>
        <w:tc>
          <w:tcPr>
            <w:tcW w:w="1080" w:type="dxa"/>
            <w:noWrap/>
            <w:vAlign w:val="center"/>
            <w:hideMark/>
          </w:tcPr>
          <w:p w14:paraId="20E2741E" w14:textId="77777777" w:rsidR="00285D39" w:rsidRPr="00285D39" w:rsidRDefault="00285D39" w:rsidP="00285D39">
            <w:pPr>
              <w:spacing w:after="0" w:line="240" w:lineRule="auto"/>
              <w:jc w:val="center"/>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2026.</w:t>
            </w:r>
          </w:p>
        </w:tc>
        <w:tc>
          <w:tcPr>
            <w:tcW w:w="2040" w:type="dxa"/>
            <w:noWrap/>
            <w:vAlign w:val="bottom"/>
            <w:hideMark/>
          </w:tcPr>
          <w:p w14:paraId="2A8D7386" w14:textId="77777777" w:rsidR="00285D39" w:rsidRPr="00285D39" w:rsidRDefault="00285D39" w:rsidP="00285D39">
            <w:pPr>
              <w:spacing w:after="0" w:line="240" w:lineRule="auto"/>
              <w:jc w:val="right"/>
              <w:rPr>
                <w:rFonts w:ascii="Times New Roman" w:eastAsia="Times New Roman" w:hAnsi="Times New Roman"/>
                <w:color w:val="EE0000"/>
                <w:sz w:val="24"/>
                <w:szCs w:val="24"/>
                <w:lang w:val="en-GB" w:eastAsia="en-GB"/>
              </w:rPr>
            </w:pPr>
            <w:r w:rsidRPr="00285D39">
              <w:rPr>
                <w:rFonts w:ascii="Times New Roman" w:eastAsia="Times New Roman" w:hAnsi="Times New Roman"/>
                <w:color w:val="EE0000"/>
                <w:sz w:val="24"/>
                <w:szCs w:val="24"/>
                <w:lang w:val="en-GB" w:eastAsia="en-GB"/>
              </w:rPr>
              <w:t>1465</w:t>
            </w:r>
          </w:p>
        </w:tc>
        <w:tc>
          <w:tcPr>
            <w:tcW w:w="2520" w:type="dxa"/>
            <w:noWrap/>
            <w:vAlign w:val="bottom"/>
            <w:hideMark/>
          </w:tcPr>
          <w:p w14:paraId="0F95A03E" w14:textId="77777777" w:rsidR="00285D39" w:rsidRPr="00285D39" w:rsidRDefault="00285D39" w:rsidP="00285D39">
            <w:pPr>
              <w:spacing w:after="0" w:line="240" w:lineRule="auto"/>
              <w:jc w:val="right"/>
              <w:rPr>
                <w:rFonts w:ascii="Times New Roman" w:eastAsia="Times New Roman" w:hAnsi="Times New Roman"/>
                <w:color w:val="EE0000"/>
                <w:sz w:val="24"/>
                <w:szCs w:val="24"/>
                <w:lang w:val="en-GB" w:eastAsia="en-GB"/>
              </w:rPr>
            </w:pPr>
            <w:r w:rsidRPr="00285D39">
              <w:rPr>
                <w:rFonts w:ascii="Times New Roman" w:eastAsia="Times New Roman" w:hAnsi="Times New Roman"/>
                <w:color w:val="EE0000"/>
                <w:sz w:val="24"/>
                <w:szCs w:val="24"/>
                <w:lang w:val="en-GB" w:eastAsia="en-GB"/>
              </w:rPr>
              <w:t>83.310,00</w:t>
            </w:r>
          </w:p>
        </w:tc>
      </w:tr>
      <w:tr w:rsidR="00285D39" w:rsidRPr="00285D39" w14:paraId="7E7CDD97" w14:textId="77777777" w:rsidTr="00285D39">
        <w:trPr>
          <w:trHeight w:val="320"/>
          <w:jc w:val="center"/>
        </w:trPr>
        <w:tc>
          <w:tcPr>
            <w:tcW w:w="3060" w:type="dxa"/>
            <w:noWrap/>
            <w:vAlign w:val="bottom"/>
            <w:hideMark/>
          </w:tcPr>
          <w:p w14:paraId="4A80CA5A" w14:textId="77777777" w:rsidR="00285D39" w:rsidRPr="00285D39" w:rsidRDefault="00285D39" w:rsidP="00285D39">
            <w:pPr>
              <w:spacing w:after="0" w:line="240" w:lineRule="auto"/>
              <w:rPr>
                <w:rFonts w:ascii="Times New Roman" w:eastAsia="Times New Roman" w:hAnsi="Times New Roman"/>
                <w:color w:val="000000"/>
                <w:sz w:val="24"/>
                <w:szCs w:val="24"/>
                <w:lang w:val="en-GB" w:eastAsia="en-GB"/>
              </w:rPr>
            </w:pPr>
            <w:r w:rsidRPr="00285D39">
              <w:rPr>
                <w:rFonts w:ascii="Times New Roman" w:eastAsia="Times New Roman" w:hAnsi="Times New Roman"/>
                <w:color w:val="000000"/>
                <w:sz w:val="24"/>
                <w:szCs w:val="24"/>
                <w:lang w:val="en-GB" w:eastAsia="en-GB"/>
              </w:rPr>
              <w:t> </w:t>
            </w:r>
          </w:p>
        </w:tc>
        <w:tc>
          <w:tcPr>
            <w:tcW w:w="3120" w:type="dxa"/>
            <w:gridSpan w:val="2"/>
            <w:noWrap/>
            <w:vAlign w:val="bottom"/>
            <w:hideMark/>
          </w:tcPr>
          <w:p w14:paraId="49DFB5B0" w14:textId="77777777" w:rsidR="00285D39" w:rsidRPr="00285D39" w:rsidRDefault="00285D39" w:rsidP="00285D39">
            <w:pPr>
              <w:spacing w:after="0" w:line="240" w:lineRule="auto"/>
              <w:jc w:val="center"/>
              <w:rPr>
                <w:rFonts w:ascii="Times New Roman" w:eastAsia="Times New Roman" w:hAnsi="Times New Roman"/>
                <w:b/>
                <w:bCs/>
                <w:color w:val="000000"/>
                <w:sz w:val="24"/>
                <w:szCs w:val="24"/>
                <w:lang w:val="en-GB" w:eastAsia="en-GB"/>
              </w:rPr>
            </w:pPr>
            <w:r w:rsidRPr="00285D39">
              <w:rPr>
                <w:rFonts w:ascii="Times New Roman" w:eastAsia="Times New Roman" w:hAnsi="Times New Roman"/>
                <w:b/>
                <w:bCs/>
                <w:color w:val="000000"/>
                <w:sz w:val="24"/>
                <w:szCs w:val="24"/>
                <w:lang w:val="en-GB" w:eastAsia="en-GB"/>
              </w:rPr>
              <w:t>SVEUKUPNO:</w:t>
            </w:r>
          </w:p>
        </w:tc>
        <w:tc>
          <w:tcPr>
            <w:tcW w:w="2520" w:type="dxa"/>
            <w:noWrap/>
            <w:vAlign w:val="bottom"/>
            <w:hideMark/>
          </w:tcPr>
          <w:p w14:paraId="2649F65C" w14:textId="77777777" w:rsidR="00285D39" w:rsidRPr="00285D39" w:rsidRDefault="00285D39" w:rsidP="00285D39">
            <w:pPr>
              <w:spacing w:after="0" w:line="240" w:lineRule="auto"/>
              <w:jc w:val="right"/>
              <w:rPr>
                <w:rFonts w:ascii="Times New Roman" w:eastAsia="Times New Roman" w:hAnsi="Times New Roman"/>
                <w:b/>
                <w:bCs/>
                <w:color w:val="000000"/>
                <w:sz w:val="24"/>
                <w:szCs w:val="24"/>
                <w:lang w:val="en-GB" w:eastAsia="en-GB"/>
              </w:rPr>
            </w:pPr>
            <w:r w:rsidRPr="00285D39">
              <w:rPr>
                <w:rFonts w:ascii="Times New Roman" w:eastAsia="Times New Roman" w:hAnsi="Times New Roman"/>
                <w:b/>
                <w:bCs/>
                <w:color w:val="000000"/>
                <w:sz w:val="24"/>
                <w:szCs w:val="24"/>
                <w:lang w:val="en-GB" w:eastAsia="en-GB"/>
              </w:rPr>
              <w:t>619.772,58</w:t>
            </w:r>
          </w:p>
        </w:tc>
      </w:tr>
    </w:tbl>
    <w:p w14:paraId="0986B680" w14:textId="77777777" w:rsidR="00285D39" w:rsidRDefault="00285D39" w:rsidP="00285D39">
      <w:pPr>
        <w:pStyle w:val="Odlomakpopisa"/>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p>
    <w:p w14:paraId="408C263F" w14:textId="77777777" w:rsidR="0061035D" w:rsidRDefault="0061035D" w:rsidP="0061035D">
      <w:pPr>
        <w:pStyle w:val="Odlomakpopisa"/>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p>
    <w:p w14:paraId="33DA4E97" w14:textId="11D212C7" w:rsidR="00B77CD3" w:rsidRPr="0061035D" w:rsidRDefault="00B77CD3">
      <w:pPr>
        <w:pStyle w:val="Odlomakpopisa"/>
        <w:widowControl w:val="0"/>
        <w:numPr>
          <w:ilvl w:val="0"/>
          <w:numId w:val="11"/>
        </w:numPr>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61035D">
        <w:rPr>
          <w:rFonts w:ascii="Times New Roman" w:hAnsi="Times New Roman"/>
          <w:b/>
          <w:sz w:val="24"/>
          <w:szCs w:val="24"/>
        </w:rPr>
        <w:t xml:space="preserve">U okviru projekta „Zaželi i uključi se“ povećava se iznos za </w:t>
      </w:r>
      <w:r w:rsidR="0061035D" w:rsidRPr="0061035D">
        <w:rPr>
          <w:rFonts w:ascii="Times New Roman" w:hAnsi="Times New Roman"/>
          <w:b/>
          <w:sz w:val="24"/>
          <w:szCs w:val="24"/>
        </w:rPr>
        <w:t>21.000</w:t>
      </w:r>
      <w:r w:rsidRPr="0061035D">
        <w:rPr>
          <w:rFonts w:ascii="Times New Roman" w:hAnsi="Times New Roman"/>
          <w:b/>
          <w:sz w:val="24"/>
          <w:szCs w:val="24"/>
        </w:rPr>
        <w:t xml:space="preserve">,00 eura, a odnosi se </w:t>
      </w:r>
      <w:r w:rsidRPr="0061035D">
        <w:rPr>
          <w:rFonts w:ascii="Times New Roman" w:hAnsi="Times New Roman"/>
          <w:b/>
          <w:sz w:val="24"/>
          <w:szCs w:val="24"/>
        </w:rPr>
        <w:lastRenderedPageBreak/>
        <w:t xml:space="preserve">na </w:t>
      </w:r>
      <w:r w:rsidR="0061035D" w:rsidRPr="0061035D">
        <w:rPr>
          <w:rFonts w:ascii="Times New Roman" w:hAnsi="Times New Roman"/>
          <w:b/>
          <w:sz w:val="24"/>
          <w:szCs w:val="24"/>
        </w:rPr>
        <w:t>usklađenje potreba projekta do kraja proračunske godine</w:t>
      </w:r>
      <w:r w:rsidRPr="0061035D">
        <w:rPr>
          <w:rFonts w:ascii="Times New Roman" w:hAnsi="Times New Roman"/>
          <w:b/>
          <w:sz w:val="24"/>
          <w:szCs w:val="24"/>
        </w:rPr>
        <w:t>.</w:t>
      </w:r>
      <w:r w:rsidR="0061035D" w:rsidRPr="0061035D">
        <w:rPr>
          <w:rFonts w:ascii="Times New Roman" w:hAnsi="Times New Roman"/>
          <w:b/>
          <w:sz w:val="24"/>
          <w:szCs w:val="24"/>
        </w:rPr>
        <w:t xml:space="preserve"> Projekt je sufinanciran 85% iz europskih fondova, te je 15% nacionalno sufinanciranje. Grad na ovom projektu – nema troškova.</w:t>
      </w:r>
    </w:p>
    <w:p w14:paraId="307CB408" w14:textId="77777777" w:rsidR="0061035D" w:rsidRPr="0061035D" w:rsidRDefault="0061035D" w:rsidP="0061035D">
      <w:pPr>
        <w:pStyle w:val="Odlomakpopisa"/>
        <w:rPr>
          <w:rFonts w:ascii="Times New Roman" w:hAnsi="Times New Roman"/>
          <w:bCs/>
          <w:sz w:val="24"/>
          <w:szCs w:val="24"/>
        </w:rPr>
      </w:pPr>
    </w:p>
    <w:p w14:paraId="3E8C8951" w14:textId="721D7F33" w:rsidR="0061035D" w:rsidRPr="0061035D" w:rsidRDefault="0061035D">
      <w:pPr>
        <w:pStyle w:val="Odlomakpopisa"/>
        <w:widowControl w:val="0"/>
        <w:numPr>
          <w:ilvl w:val="0"/>
          <w:numId w:val="11"/>
        </w:numPr>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61035D">
        <w:rPr>
          <w:rFonts w:ascii="Times New Roman" w:hAnsi="Times New Roman"/>
          <w:b/>
          <w:sz w:val="24"/>
          <w:szCs w:val="24"/>
        </w:rPr>
        <w:t xml:space="preserve">Aktivnost A100503 Sufinanciranje troškova medicinski </w:t>
      </w:r>
      <w:proofErr w:type="spellStart"/>
      <w:r w:rsidRPr="0061035D">
        <w:rPr>
          <w:rFonts w:ascii="Times New Roman" w:hAnsi="Times New Roman"/>
          <w:b/>
          <w:sz w:val="24"/>
          <w:szCs w:val="24"/>
        </w:rPr>
        <w:t>pomognute</w:t>
      </w:r>
      <w:proofErr w:type="spellEnd"/>
      <w:r w:rsidRPr="0061035D">
        <w:rPr>
          <w:rFonts w:ascii="Times New Roman" w:hAnsi="Times New Roman"/>
          <w:b/>
          <w:sz w:val="24"/>
          <w:szCs w:val="24"/>
        </w:rPr>
        <w:t xml:space="preserve"> oplodnje</w:t>
      </w:r>
      <w:r>
        <w:rPr>
          <w:rFonts w:ascii="Times New Roman" w:hAnsi="Times New Roman"/>
          <w:bCs/>
          <w:sz w:val="24"/>
          <w:szCs w:val="24"/>
        </w:rPr>
        <w:t xml:space="preserve"> – smanjenje za 8.000,00 eura. Osigurana sredstva od 5.000 eura bit će dostatna do kraja proračunske godine.</w:t>
      </w:r>
    </w:p>
    <w:p w14:paraId="5905CB26" w14:textId="77777777" w:rsidR="00B77CD3" w:rsidRPr="0095209E" w:rsidRDefault="00B77CD3" w:rsidP="00B77CD3">
      <w:pPr>
        <w:spacing w:after="0"/>
        <w:jc w:val="both"/>
        <w:rPr>
          <w:rFonts w:ascii="Times New Roman" w:hAnsi="Times New Roman"/>
          <w:bCs/>
          <w:sz w:val="24"/>
          <w:szCs w:val="24"/>
        </w:rPr>
      </w:pPr>
    </w:p>
    <w:p w14:paraId="54EC36B9" w14:textId="2D7CAED6"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sz w:val="24"/>
          <w:szCs w:val="24"/>
        </w:rPr>
      </w:pPr>
      <w:r w:rsidRPr="004D2F38">
        <w:rPr>
          <w:rFonts w:ascii="Times New Roman" w:hAnsi="Times New Roman"/>
          <w:b/>
          <w:sz w:val="24"/>
          <w:szCs w:val="24"/>
        </w:rPr>
        <w:t xml:space="preserve">Program 1017 Program osnovno i srednjoškolsko obrazovanje </w:t>
      </w:r>
      <w:r w:rsidR="0061035D">
        <w:rPr>
          <w:rFonts w:ascii="Times New Roman" w:hAnsi="Times New Roman"/>
          <w:b/>
          <w:sz w:val="24"/>
          <w:szCs w:val="24"/>
        </w:rPr>
        <w:t xml:space="preserve">povećan </w:t>
      </w:r>
      <w:r>
        <w:rPr>
          <w:rFonts w:ascii="Times New Roman" w:hAnsi="Times New Roman"/>
          <w:b/>
          <w:sz w:val="24"/>
          <w:szCs w:val="24"/>
        </w:rPr>
        <w:t>je</w:t>
      </w:r>
      <w:r w:rsidRPr="004D2F38">
        <w:rPr>
          <w:rFonts w:ascii="Times New Roman" w:hAnsi="Times New Roman"/>
          <w:b/>
          <w:sz w:val="24"/>
          <w:szCs w:val="24"/>
        </w:rPr>
        <w:t xml:space="preserve"> za </w:t>
      </w:r>
      <w:r w:rsidR="0061035D">
        <w:rPr>
          <w:rFonts w:ascii="Times New Roman" w:hAnsi="Times New Roman"/>
          <w:b/>
          <w:sz w:val="24"/>
          <w:szCs w:val="24"/>
        </w:rPr>
        <w:t>17,5</w:t>
      </w:r>
      <w:r>
        <w:rPr>
          <w:rFonts w:ascii="Times New Roman" w:hAnsi="Times New Roman"/>
          <w:b/>
          <w:sz w:val="24"/>
          <w:szCs w:val="24"/>
        </w:rPr>
        <w:t xml:space="preserve"> </w:t>
      </w:r>
      <w:r w:rsidRPr="004D2F38">
        <w:rPr>
          <w:rFonts w:ascii="Times New Roman" w:hAnsi="Times New Roman"/>
          <w:b/>
          <w:sz w:val="24"/>
          <w:szCs w:val="24"/>
        </w:rPr>
        <w:t>%(</w:t>
      </w:r>
      <w:r w:rsidR="0061035D">
        <w:rPr>
          <w:rFonts w:ascii="Times New Roman" w:hAnsi="Times New Roman"/>
          <w:b/>
          <w:sz w:val="24"/>
          <w:szCs w:val="24"/>
        </w:rPr>
        <w:t>+34.000</w:t>
      </w:r>
      <w:r>
        <w:rPr>
          <w:rFonts w:ascii="Times New Roman" w:hAnsi="Times New Roman"/>
          <w:b/>
          <w:sz w:val="24"/>
          <w:szCs w:val="24"/>
        </w:rPr>
        <w:t>,00</w:t>
      </w:r>
      <w:r w:rsidRPr="004D2F38">
        <w:rPr>
          <w:rFonts w:ascii="Times New Roman" w:hAnsi="Times New Roman"/>
          <w:b/>
          <w:sz w:val="24"/>
          <w:szCs w:val="24"/>
        </w:rPr>
        <w:t xml:space="preserve"> eura)</w:t>
      </w:r>
      <w:r>
        <w:rPr>
          <w:rFonts w:ascii="Times New Roman" w:hAnsi="Times New Roman"/>
          <w:b/>
          <w:sz w:val="24"/>
          <w:szCs w:val="24"/>
        </w:rPr>
        <w:t>,</w:t>
      </w:r>
      <w:r w:rsidRPr="004D2F38">
        <w:rPr>
          <w:rFonts w:ascii="Times New Roman" w:hAnsi="Times New Roman"/>
          <w:b/>
          <w:sz w:val="24"/>
          <w:szCs w:val="24"/>
        </w:rPr>
        <w:t xml:space="preserve"> </w:t>
      </w:r>
      <w:r w:rsidRPr="00033581">
        <w:rPr>
          <w:rFonts w:ascii="Times New Roman" w:hAnsi="Times New Roman"/>
          <w:bCs/>
          <w:sz w:val="24"/>
          <w:szCs w:val="24"/>
        </w:rPr>
        <w:t>a</w:t>
      </w:r>
      <w:r w:rsidRPr="004D2F38">
        <w:rPr>
          <w:rFonts w:ascii="Times New Roman" w:hAnsi="Times New Roman"/>
          <w:b/>
          <w:sz w:val="24"/>
          <w:szCs w:val="24"/>
        </w:rPr>
        <w:t xml:space="preserve"> </w:t>
      </w:r>
      <w:r w:rsidR="0061035D">
        <w:rPr>
          <w:rFonts w:ascii="Times New Roman" w:hAnsi="Times New Roman"/>
          <w:bCs/>
          <w:sz w:val="24"/>
          <w:szCs w:val="24"/>
        </w:rPr>
        <w:t xml:space="preserve">jedina izmjena je na aktivnosti A100485 Jednokratna novčana pomoć za osnovnoškolce i srednjoškolce. </w:t>
      </w:r>
    </w:p>
    <w:p w14:paraId="25427E22" w14:textId="77777777" w:rsidR="002D4A4C" w:rsidRDefault="002D4A4C"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sz w:val="24"/>
          <w:szCs w:val="24"/>
        </w:rPr>
      </w:pPr>
    </w:p>
    <w:p w14:paraId="38D3F845" w14:textId="698EFD77" w:rsidR="0061035D" w:rsidRPr="000C14AA" w:rsidRDefault="0061035D"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color w:val="EE0000"/>
          <w:sz w:val="24"/>
          <w:szCs w:val="24"/>
        </w:rPr>
      </w:pPr>
      <w:r w:rsidRPr="000C14AA">
        <w:rPr>
          <w:rFonts w:ascii="Times New Roman" w:hAnsi="Times New Roman"/>
          <w:b/>
          <w:color w:val="EE0000"/>
          <w:sz w:val="24"/>
          <w:szCs w:val="24"/>
        </w:rPr>
        <w:t>Naime, taj Javni poziv je poziv s daleko najvećim odazivom (preko 1.000 zahtjeva roditelja/skrbnika).</w:t>
      </w:r>
    </w:p>
    <w:p w14:paraId="3B86F652" w14:textId="47ACB99E" w:rsidR="0061035D" w:rsidRPr="000C14AA" w:rsidRDefault="0061035D"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color w:val="EE0000"/>
          <w:sz w:val="24"/>
          <w:szCs w:val="24"/>
        </w:rPr>
      </w:pPr>
      <w:r w:rsidRPr="000C14AA">
        <w:rPr>
          <w:rFonts w:ascii="Times New Roman" w:hAnsi="Times New Roman"/>
          <w:b/>
          <w:color w:val="EE0000"/>
          <w:sz w:val="24"/>
          <w:szCs w:val="24"/>
        </w:rPr>
        <w:t xml:space="preserve">Planirano je povećanje naknade sa 60,00 eura na čak 80,00 eura po djetetu, što znači povećanje od 33,33% u odnosu na 2025. godinu. </w:t>
      </w:r>
      <w:r w:rsidR="006555D8" w:rsidRPr="000C14AA">
        <w:rPr>
          <w:rFonts w:ascii="Times New Roman" w:hAnsi="Times New Roman"/>
          <w:b/>
          <w:color w:val="EE0000"/>
          <w:sz w:val="24"/>
          <w:szCs w:val="24"/>
        </w:rPr>
        <w:t>Uvijek ističemo kako su obrazovanje i odgoj najvažniji i kao jedinica lokalne samouprave nastojimo pomoći na tom putu, a ujedno i roditeljima  financijski olakšati.</w:t>
      </w:r>
    </w:p>
    <w:p w14:paraId="127C2387" w14:textId="77777777" w:rsidR="00911AAB" w:rsidRPr="006555D8" w:rsidRDefault="00911AAB"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color w:val="EE0000"/>
          <w:sz w:val="24"/>
          <w:szCs w:val="24"/>
        </w:rPr>
      </w:pPr>
    </w:p>
    <w:p w14:paraId="38578226" w14:textId="16879535" w:rsidR="006555D8" w:rsidRDefault="006650C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Tablica br. 16. – isplata naknade za sufinanciranje školskog pribora</w:t>
      </w:r>
    </w:p>
    <w:tbl>
      <w:tblPr>
        <w:tblW w:w="9639" w:type="dxa"/>
        <w:tblLook w:val="04A0" w:firstRow="1" w:lastRow="0" w:firstColumn="1" w:lastColumn="0" w:noHBand="0" w:noVBand="1"/>
      </w:tblPr>
      <w:tblGrid>
        <w:gridCol w:w="977"/>
        <w:gridCol w:w="2840"/>
        <w:gridCol w:w="3660"/>
        <w:gridCol w:w="2162"/>
      </w:tblGrid>
      <w:tr w:rsidR="0061035D" w:rsidRPr="0061035D" w14:paraId="7288F46D" w14:textId="77777777" w:rsidTr="006555D8">
        <w:trPr>
          <w:trHeight w:val="630"/>
        </w:trPr>
        <w:tc>
          <w:tcPr>
            <w:tcW w:w="977" w:type="dxa"/>
            <w:tcBorders>
              <w:top w:val="nil"/>
              <w:left w:val="nil"/>
              <w:bottom w:val="nil"/>
              <w:right w:val="nil"/>
            </w:tcBorders>
            <w:shd w:val="clear" w:color="000000" w:fill="D9D9D9"/>
            <w:noWrap/>
            <w:vAlign w:val="center"/>
            <w:hideMark/>
          </w:tcPr>
          <w:p w14:paraId="3A06F07B" w14:textId="77777777" w:rsidR="0061035D" w:rsidRPr="0061035D" w:rsidRDefault="0061035D" w:rsidP="0061035D">
            <w:pPr>
              <w:spacing w:after="0" w:line="240" w:lineRule="auto"/>
              <w:jc w:val="center"/>
              <w:rPr>
                <w:rFonts w:ascii="Times New Roman" w:eastAsia="Times New Roman" w:hAnsi="Times New Roman"/>
                <w:b/>
                <w:bCs/>
                <w:color w:val="000000"/>
                <w:sz w:val="24"/>
                <w:szCs w:val="24"/>
                <w:lang w:val="en-GB" w:eastAsia="en-GB"/>
              </w:rPr>
            </w:pPr>
            <w:r w:rsidRPr="0061035D">
              <w:rPr>
                <w:rFonts w:ascii="Times New Roman" w:eastAsia="Times New Roman" w:hAnsi="Times New Roman"/>
                <w:b/>
                <w:bCs/>
                <w:color w:val="000000"/>
                <w:sz w:val="24"/>
                <w:szCs w:val="24"/>
                <w:lang w:val="en-GB" w:eastAsia="en-GB"/>
              </w:rPr>
              <w:t>Godina</w:t>
            </w:r>
          </w:p>
        </w:tc>
        <w:tc>
          <w:tcPr>
            <w:tcW w:w="2840" w:type="dxa"/>
            <w:tcBorders>
              <w:top w:val="nil"/>
              <w:left w:val="nil"/>
              <w:bottom w:val="nil"/>
              <w:right w:val="nil"/>
            </w:tcBorders>
            <w:shd w:val="clear" w:color="000000" w:fill="D9D9D9"/>
            <w:vAlign w:val="center"/>
            <w:hideMark/>
          </w:tcPr>
          <w:p w14:paraId="374483B0" w14:textId="77777777" w:rsidR="0061035D" w:rsidRPr="0061035D" w:rsidRDefault="0061035D" w:rsidP="0061035D">
            <w:pPr>
              <w:spacing w:after="0" w:line="240" w:lineRule="auto"/>
              <w:jc w:val="center"/>
              <w:rPr>
                <w:rFonts w:ascii="Times New Roman" w:eastAsia="Times New Roman" w:hAnsi="Times New Roman"/>
                <w:b/>
                <w:bCs/>
                <w:color w:val="000000"/>
                <w:sz w:val="24"/>
                <w:szCs w:val="24"/>
                <w:lang w:val="en-GB" w:eastAsia="en-GB"/>
              </w:rPr>
            </w:pPr>
            <w:proofErr w:type="spellStart"/>
            <w:r w:rsidRPr="0061035D">
              <w:rPr>
                <w:rFonts w:ascii="Times New Roman" w:eastAsia="Times New Roman" w:hAnsi="Times New Roman"/>
                <w:b/>
                <w:bCs/>
                <w:color w:val="000000"/>
                <w:sz w:val="24"/>
                <w:szCs w:val="24"/>
                <w:lang w:val="en-GB" w:eastAsia="en-GB"/>
              </w:rPr>
              <w:t>Broj</w:t>
            </w:r>
            <w:proofErr w:type="spellEnd"/>
            <w:r w:rsidRPr="0061035D">
              <w:rPr>
                <w:rFonts w:ascii="Times New Roman" w:eastAsia="Times New Roman" w:hAnsi="Times New Roman"/>
                <w:b/>
                <w:bCs/>
                <w:color w:val="000000"/>
                <w:sz w:val="24"/>
                <w:szCs w:val="24"/>
                <w:lang w:val="en-GB" w:eastAsia="en-GB"/>
              </w:rPr>
              <w:t xml:space="preserve"> </w:t>
            </w:r>
            <w:proofErr w:type="spellStart"/>
            <w:r w:rsidRPr="0061035D">
              <w:rPr>
                <w:rFonts w:ascii="Times New Roman" w:eastAsia="Times New Roman" w:hAnsi="Times New Roman"/>
                <w:b/>
                <w:bCs/>
                <w:color w:val="000000"/>
                <w:sz w:val="24"/>
                <w:szCs w:val="24"/>
                <w:lang w:val="en-GB" w:eastAsia="en-GB"/>
              </w:rPr>
              <w:t>roditelja</w:t>
            </w:r>
            <w:proofErr w:type="spellEnd"/>
            <w:r w:rsidRPr="0061035D">
              <w:rPr>
                <w:rFonts w:ascii="Times New Roman" w:eastAsia="Times New Roman" w:hAnsi="Times New Roman"/>
                <w:b/>
                <w:bCs/>
                <w:color w:val="000000"/>
                <w:sz w:val="24"/>
                <w:szCs w:val="24"/>
                <w:lang w:val="en-GB" w:eastAsia="en-GB"/>
              </w:rPr>
              <w:t xml:space="preserve"> - </w:t>
            </w:r>
            <w:proofErr w:type="spellStart"/>
            <w:r w:rsidRPr="0061035D">
              <w:rPr>
                <w:rFonts w:ascii="Times New Roman" w:eastAsia="Times New Roman" w:hAnsi="Times New Roman"/>
                <w:b/>
                <w:bCs/>
                <w:color w:val="000000"/>
                <w:sz w:val="24"/>
                <w:szCs w:val="24"/>
                <w:lang w:val="en-GB" w:eastAsia="en-GB"/>
              </w:rPr>
              <w:t>podnositelja</w:t>
            </w:r>
            <w:proofErr w:type="spellEnd"/>
            <w:r w:rsidRPr="0061035D">
              <w:rPr>
                <w:rFonts w:ascii="Times New Roman" w:eastAsia="Times New Roman" w:hAnsi="Times New Roman"/>
                <w:b/>
                <w:bCs/>
                <w:color w:val="000000"/>
                <w:sz w:val="24"/>
                <w:szCs w:val="24"/>
                <w:lang w:val="en-GB" w:eastAsia="en-GB"/>
              </w:rPr>
              <w:t xml:space="preserve"> </w:t>
            </w:r>
            <w:proofErr w:type="spellStart"/>
            <w:r w:rsidRPr="0061035D">
              <w:rPr>
                <w:rFonts w:ascii="Times New Roman" w:eastAsia="Times New Roman" w:hAnsi="Times New Roman"/>
                <w:b/>
                <w:bCs/>
                <w:color w:val="000000"/>
                <w:sz w:val="24"/>
                <w:szCs w:val="24"/>
                <w:lang w:val="en-GB" w:eastAsia="en-GB"/>
              </w:rPr>
              <w:t>zahtjeva</w:t>
            </w:r>
            <w:proofErr w:type="spellEnd"/>
          </w:p>
        </w:tc>
        <w:tc>
          <w:tcPr>
            <w:tcW w:w="3660" w:type="dxa"/>
            <w:tcBorders>
              <w:top w:val="nil"/>
              <w:left w:val="nil"/>
              <w:bottom w:val="nil"/>
              <w:right w:val="nil"/>
            </w:tcBorders>
            <w:shd w:val="clear" w:color="000000" w:fill="D9D9D9"/>
            <w:vAlign w:val="center"/>
            <w:hideMark/>
          </w:tcPr>
          <w:p w14:paraId="5A7CCB15" w14:textId="77777777" w:rsidR="0061035D" w:rsidRPr="0061035D" w:rsidRDefault="0061035D" w:rsidP="0061035D">
            <w:pPr>
              <w:spacing w:after="0" w:line="240" w:lineRule="auto"/>
              <w:jc w:val="center"/>
              <w:rPr>
                <w:rFonts w:ascii="Times New Roman" w:eastAsia="Times New Roman" w:hAnsi="Times New Roman"/>
                <w:b/>
                <w:bCs/>
                <w:color w:val="000000"/>
                <w:sz w:val="24"/>
                <w:szCs w:val="24"/>
                <w:lang w:val="en-GB" w:eastAsia="en-GB"/>
              </w:rPr>
            </w:pPr>
            <w:proofErr w:type="spellStart"/>
            <w:r w:rsidRPr="0061035D">
              <w:rPr>
                <w:rFonts w:ascii="Times New Roman" w:eastAsia="Times New Roman" w:hAnsi="Times New Roman"/>
                <w:b/>
                <w:bCs/>
                <w:color w:val="000000"/>
                <w:sz w:val="24"/>
                <w:szCs w:val="24"/>
                <w:lang w:val="en-GB" w:eastAsia="en-GB"/>
              </w:rPr>
              <w:t>Broj</w:t>
            </w:r>
            <w:proofErr w:type="spellEnd"/>
            <w:r w:rsidRPr="0061035D">
              <w:rPr>
                <w:rFonts w:ascii="Times New Roman" w:eastAsia="Times New Roman" w:hAnsi="Times New Roman"/>
                <w:b/>
                <w:bCs/>
                <w:color w:val="000000"/>
                <w:sz w:val="24"/>
                <w:szCs w:val="24"/>
                <w:lang w:val="en-GB" w:eastAsia="en-GB"/>
              </w:rPr>
              <w:t xml:space="preserve"> </w:t>
            </w:r>
            <w:proofErr w:type="spellStart"/>
            <w:r w:rsidRPr="0061035D">
              <w:rPr>
                <w:rFonts w:ascii="Times New Roman" w:eastAsia="Times New Roman" w:hAnsi="Times New Roman"/>
                <w:b/>
                <w:bCs/>
                <w:color w:val="000000"/>
                <w:sz w:val="24"/>
                <w:szCs w:val="24"/>
                <w:lang w:val="en-GB" w:eastAsia="en-GB"/>
              </w:rPr>
              <w:t>djece</w:t>
            </w:r>
            <w:proofErr w:type="spellEnd"/>
          </w:p>
        </w:tc>
        <w:tc>
          <w:tcPr>
            <w:tcW w:w="2162" w:type="dxa"/>
            <w:tcBorders>
              <w:top w:val="nil"/>
              <w:left w:val="nil"/>
              <w:bottom w:val="nil"/>
              <w:right w:val="nil"/>
            </w:tcBorders>
            <w:shd w:val="clear" w:color="000000" w:fill="D9D9D9"/>
            <w:vAlign w:val="center"/>
            <w:hideMark/>
          </w:tcPr>
          <w:p w14:paraId="0087BDCC" w14:textId="77777777" w:rsidR="0061035D" w:rsidRPr="0061035D" w:rsidRDefault="0061035D" w:rsidP="0061035D">
            <w:pPr>
              <w:spacing w:after="0" w:line="240" w:lineRule="auto"/>
              <w:jc w:val="center"/>
              <w:rPr>
                <w:rFonts w:ascii="Times New Roman" w:eastAsia="Times New Roman" w:hAnsi="Times New Roman"/>
                <w:b/>
                <w:bCs/>
                <w:color w:val="000000"/>
                <w:sz w:val="24"/>
                <w:szCs w:val="24"/>
                <w:lang w:val="en-GB" w:eastAsia="en-GB"/>
              </w:rPr>
            </w:pPr>
            <w:proofErr w:type="spellStart"/>
            <w:r w:rsidRPr="0061035D">
              <w:rPr>
                <w:rFonts w:ascii="Times New Roman" w:eastAsia="Times New Roman" w:hAnsi="Times New Roman"/>
                <w:b/>
                <w:bCs/>
                <w:color w:val="000000"/>
                <w:sz w:val="24"/>
                <w:szCs w:val="24"/>
                <w:lang w:val="en-GB" w:eastAsia="en-GB"/>
              </w:rPr>
              <w:t>Ukupno</w:t>
            </w:r>
            <w:proofErr w:type="spellEnd"/>
            <w:r w:rsidRPr="0061035D">
              <w:rPr>
                <w:rFonts w:ascii="Times New Roman" w:eastAsia="Times New Roman" w:hAnsi="Times New Roman"/>
                <w:b/>
                <w:bCs/>
                <w:color w:val="000000"/>
                <w:sz w:val="24"/>
                <w:szCs w:val="24"/>
                <w:lang w:val="en-GB" w:eastAsia="en-GB"/>
              </w:rPr>
              <w:t xml:space="preserve"> </w:t>
            </w:r>
            <w:proofErr w:type="spellStart"/>
            <w:r w:rsidRPr="0061035D">
              <w:rPr>
                <w:rFonts w:ascii="Times New Roman" w:eastAsia="Times New Roman" w:hAnsi="Times New Roman"/>
                <w:b/>
                <w:bCs/>
                <w:color w:val="000000"/>
                <w:sz w:val="24"/>
                <w:szCs w:val="24"/>
                <w:lang w:val="en-GB" w:eastAsia="en-GB"/>
              </w:rPr>
              <w:t>isplaćeni</w:t>
            </w:r>
            <w:proofErr w:type="spellEnd"/>
            <w:r w:rsidRPr="0061035D">
              <w:rPr>
                <w:rFonts w:ascii="Times New Roman" w:eastAsia="Times New Roman" w:hAnsi="Times New Roman"/>
                <w:b/>
                <w:bCs/>
                <w:color w:val="000000"/>
                <w:sz w:val="24"/>
                <w:szCs w:val="24"/>
                <w:lang w:val="en-GB" w:eastAsia="en-GB"/>
              </w:rPr>
              <w:t xml:space="preserve"> </w:t>
            </w:r>
            <w:proofErr w:type="spellStart"/>
            <w:r w:rsidRPr="0061035D">
              <w:rPr>
                <w:rFonts w:ascii="Times New Roman" w:eastAsia="Times New Roman" w:hAnsi="Times New Roman"/>
                <w:b/>
                <w:bCs/>
                <w:color w:val="000000"/>
                <w:sz w:val="24"/>
                <w:szCs w:val="24"/>
                <w:lang w:val="en-GB" w:eastAsia="en-GB"/>
              </w:rPr>
              <w:t>iznos</w:t>
            </w:r>
            <w:proofErr w:type="spellEnd"/>
            <w:r w:rsidRPr="0061035D">
              <w:rPr>
                <w:rFonts w:ascii="Times New Roman" w:eastAsia="Times New Roman" w:hAnsi="Times New Roman"/>
                <w:b/>
                <w:bCs/>
                <w:color w:val="000000"/>
                <w:sz w:val="24"/>
                <w:szCs w:val="24"/>
                <w:lang w:val="en-GB" w:eastAsia="en-GB"/>
              </w:rPr>
              <w:t xml:space="preserve"> (€)</w:t>
            </w:r>
          </w:p>
        </w:tc>
      </w:tr>
      <w:tr w:rsidR="0061035D" w:rsidRPr="0061035D" w14:paraId="405B9FCD" w14:textId="77777777" w:rsidTr="006555D8">
        <w:trPr>
          <w:trHeight w:val="280"/>
        </w:trPr>
        <w:tc>
          <w:tcPr>
            <w:tcW w:w="977" w:type="dxa"/>
            <w:tcBorders>
              <w:top w:val="nil"/>
              <w:left w:val="nil"/>
              <w:bottom w:val="nil"/>
              <w:right w:val="nil"/>
            </w:tcBorders>
            <w:noWrap/>
            <w:vAlign w:val="bottom"/>
            <w:hideMark/>
          </w:tcPr>
          <w:p w14:paraId="0B15F815" w14:textId="77777777" w:rsidR="0061035D" w:rsidRPr="0061035D" w:rsidRDefault="0061035D" w:rsidP="0061035D">
            <w:pPr>
              <w:spacing w:after="0" w:line="240" w:lineRule="auto"/>
              <w:jc w:val="center"/>
              <w:rPr>
                <w:rFonts w:ascii="Times New Roman" w:eastAsia="Times New Roman" w:hAnsi="Times New Roman"/>
                <w:b/>
                <w:bCs/>
                <w:color w:val="000000"/>
                <w:sz w:val="24"/>
                <w:szCs w:val="24"/>
                <w:lang w:val="en-GB" w:eastAsia="en-GB"/>
              </w:rPr>
            </w:pPr>
          </w:p>
        </w:tc>
        <w:tc>
          <w:tcPr>
            <w:tcW w:w="2840" w:type="dxa"/>
            <w:vMerge w:val="restart"/>
            <w:tcBorders>
              <w:top w:val="nil"/>
              <w:left w:val="nil"/>
              <w:bottom w:val="nil"/>
              <w:right w:val="nil"/>
            </w:tcBorders>
            <w:noWrap/>
            <w:vAlign w:val="center"/>
            <w:hideMark/>
          </w:tcPr>
          <w:p w14:paraId="64DAEDA8"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719</w:t>
            </w:r>
          </w:p>
        </w:tc>
        <w:tc>
          <w:tcPr>
            <w:tcW w:w="3660" w:type="dxa"/>
            <w:vMerge w:val="restart"/>
            <w:tcBorders>
              <w:top w:val="nil"/>
              <w:left w:val="nil"/>
              <w:bottom w:val="nil"/>
              <w:right w:val="nil"/>
            </w:tcBorders>
            <w:noWrap/>
            <w:vAlign w:val="center"/>
            <w:hideMark/>
          </w:tcPr>
          <w:p w14:paraId="3DDC306E"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1094</w:t>
            </w:r>
          </w:p>
        </w:tc>
        <w:tc>
          <w:tcPr>
            <w:tcW w:w="2162" w:type="dxa"/>
            <w:vMerge w:val="restart"/>
            <w:tcBorders>
              <w:top w:val="nil"/>
              <w:left w:val="nil"/>
              <w:bottom w:val="nil"/>
              <w:right w:val="nil"/>
            </w:tcBorders>
            <w:noWrap/>
            <w:vAlign w:val="center"/>
            <w:hideMark/>
          </w:tcPr>
          <w:p w14:paraId="433AC31A" w14:textId="77777777" w:rsidR="0061035D" w:rsidRPr="0061035D" w:rsidRDefault="0061035D" w:rsidP="0061035D">
            <w:pPr>
              <w:spacing w:after="0" w:line="240" w:lineRule="auto"/>
              <w:jc w:val="right"/>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43.559,63</w:t>
            </w:r>
          </w:p>
        </w:tc>
      </w:tr>
      <w:tr w:rsidR="0061035D" w:rsidRPr="0061035D" w14:paraId="4DDCE3B4" w14:textId="77777777" w:rsidTr="006555D8">
        <w:trPr>
          <w:trHeight w:val="310"/>
        </w:trPr>
        <w:tc>
          <w:tcPr>
            <w:tcW w:w="977" w:type="dxa"/>
            <w:tcBorders>
              <w:top w:val="nil"/>
              <w:left w:val="nil"/>
              <w:bottom w:val="nil"/>
              <w:right w:val="nil"/>
            </w:tcBorders>
            <w:noWrap/>
            <w:vAlign w:val="center"/>
            <w:hideMark/>
          </w:tcPr>
          <w:p w14:paraId="160E4FC5"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2020.</w:t>
            </w:r>
          </w:p>
        </w:tc>
        <w:tc>
          <w:tcPr>
            <w:tcW w:w="2840" w:type="dxa"/>
            <w:vMerge/>
            <w:tcBorders>
              <w:top w:val="nil"/>
              <w:left w:val="nil"/>
              <w:bottom w:val="nil"/>
              <w:right w:val="nil"/>
            </w:tcBorders>
            <w:vAlign w:val="center"/>
            <w:hideMark/>
          </w:tcPr>
          <w:p w14:paraId="3E16F94E"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c>
          <w:tcPr>
            <w:tcW w:w="3660" w:type="dxa"/>
            <w:vMerge/>
            <w:tcBorders>
              <w:top w:val="nil"/>
              <w:left w:val="nil"/>
              <w:bottom w:val="nil"/>
              <w:right w:val="nil"/>
            </w:tcBorders>
            <w:vAlign w:val="center"/>
            <w:hideMark/>
          </w:tcPr>
          <w:p w14:paraId="1266FCC8"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c>
          <w:tcPr>
            <w:tcW w:w="2162" w:type="dxa"/>
            <w:vMerge/>
            <w:tcBorders>
              <w:top w:val="nil"/>
              <w:left w:val="nil"/>
              <w:bottom w:val="nil"/>
              <w:right w:val="nil"/>
            </w:tcBorders>
            <w:vAlign w:val="center"/>
            <w:hideMark/>
          </w:tcPr>
          <w:p w14:paraId="13FC3729"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r>
      <w:tr w:rsidR="0061035D" w:rsidRPr="0061035D" w14:paraId="0EB2214D" w14:textId="77777777" w:rsidTr="006555D8">
        <w:trPr>
          <w:trHeight w:val="280"/>
        </w:trPr>
        <w:tc>
          <w:tcPr>
            <w:tcW w:w="977" w:type="dxa"/>
            <w:tcBorders>
              <w:top w:val="nil"/>
              <w:left w:val="nil"/>
              <w:bottom w:val="nil"/>
              <w:right w:val="nil"/>
            </w:tcBorders>
            <w:noWrap/>
            <w:vAlign w:val="bottom"/>
            <w:hideMark/>
          </w:tcPr>
          <w:p w14:paraId="2E1858FE"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p>
        </w:tc>
        <w:tc>
          <w:tcPr>
            <w:tcW w:w="2840" w:type="dxa"/>
            <w:vMerge w:val="restart"/>
            <w:tcBorders>
              <w:top w:val="nil"/>
              <w:left w:val="nil"/>
              <w:bottom w:val="nil"/>
              <w:right w:val="nil"/>
            </w:tcBorders>
            <w:noWrap/>
            <w:vAlign w:val="center"/>
            <w:hideMark/>
          </w:tcPr>
          <w:p w14:paraId="771AD1A0"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755</w:t>
            </w:r>
          </w:p>
        </w:tc>
        <w:tc>
          <w:tcPr>
            <w:tcW w:w="3660" w:type="dxa"/>
            <w:vMerge w:val="restart"/>
            <w:tcBorders>
              <w:top w:val="nil"/>
              <w:left w:val="nil"/>
              <w:bottom w:val="nil"/>
              <w:right w:val="nil"/>
            </w:tcBorders>
            <w:noWrap/>
            <w:vAlign w:val="center"/>
            <w:hideMark/>
          </w:tcPr>
          <w:p w14:paraId="5AE8E0A8"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1158</w:t>
            </w:r>
          </w:p>
        </w:tc>
        <w:tc>
          <w:tcPr>
            <w:tcW w:w="2162" w:type="dxa"/>
            <w:vMerge w:val="restart"/>
            <w:tcBorders>
              <w:top w:val="nil"/>
              <w:left w:val="nil"/>
              <w:bottom w:val="nil"/>
              <w:right w:val="nil"/>
            </w:tcBorders>
            <w:noWrap/>
            <w:vAlign w:val="center"/>
            <w:hideMark/>
          </w:tcPr>
          <w:p w14:paraId="32FF7ED9" w14:textId="77777777" w:rsidR="0061035D" w:rsidRPr="0061035D" w:rsidRDefault="0061035D" w:rsidP="0061035D">
            <w:pPr>
              <w:spacing w:after="0" w:line="240" w:lineRule="auto"/>
              <w:jc w:val="right"/>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46.107,90</w:t>
            </w:r>
          </w:p>
        </w:tc>
      </w:tr>
      <w:tr w:rsidR="0061035D" w:rsidRPr="0061035D" w14:paraId="2A247574" w14:textId="77777777" w:rsidTr="006555D8">
        <w:trPr>
          <w:trHeight w:val="310"/>
        </w:trPr>
        <w:tc>
          <w:tcPr>
            <w:tcW w:w="977" w:type="dxa"/>
            <w:tcBorders>
              <w:top w:val="nil"/>
              <w:left w:val="nil"/>
              <w:bottom w:val="nil"/>
              <w:right w:val="nil"/>
            </w:tcBorders>
            <w:noWrap/>
            <w:vAlign w:val="center"/>
            <w:hideMark/>
          </w:tcPr>
          <w:p w14:paraId="62B451F9"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2021.</w:t>
            </w:r>
          </w:p>
        </w:tc>
        <w:tc>
          <w:tcPr>
            <w:tcW w:w="2840" w:type="dxa"/>
            <w:vMerge/>
            <w:tcBorders>
              <w:top w:val="nil"/>
              <w:left w:val="nil"/>
              <w:bottom w:val="nil"/>
              <w:right w:val="nil"/>
            </w:tcBorders>
            <w:vAlign w:val="center"/>
            <w:hideMark/>
          </w:tcPr>
          <w:p w14:paraId="3AB9B6D7"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c>
          <w:tcPr>
            <w:tcW w:w="3660" w:type="dxa"/>
            <w:vMerge/>
            <w:tcBorders>
              <w:top w:val="nil"/>
              <w:left w:val="nil"/>
              <w:bottom w:val="nil"/>
              <w:right w:val="nil"/>
            </w:tcBorders>
            <w:vAlign w:val="center"/>
            <w:hideMark/>
          </w:tcPr>
          <w:p w14:paraId="01A839D7"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c>
          <w:tcPr>
            <w:tcW w:w="2162" w:type="dxa"/>
            <w:vMerge/>
            <w:tcBorders>
              <w:top w:val="nil"/>
              <w:left w:val="nil"/>
              <w:bottom w:val="nil"/>
              <w:right w:val="nil"/>
            </w:tcBorders>
            <w:vAlign w:val="center"/>
            <w:hideMark/>
          </w:tcPr>
          <w:p w14:paraId="2DBF9784"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r>
      <w:tr w:rsidR="0061035D" w:rsidRPr="0061035D" w14:paraId="03314C32" w14:textId="77777777" w:rsidTr="006555D8">
        <w:trPr>
          <w:trHeight w:val="280"/>
        </w:trPr>
        <w:tc>
          <w:tcPr>
            <w:tcW w:w="977" w:type="dxa"/>
            <w:tcBorders>
              <w:top w:val="nil"/>
              <w:left w:val="nil"/>
              <w:bottom w:val="nil"/>
              <w:right w:val="nil"/>
            </w:tcBorders>
            <w:noWrap/>
            <w:vAlign w:val="bottom"/>
            <w:hideMark/>
          </w:tcPr>
          <w:p w14:paraId="53BAA198"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p>
        </w:tc>
        <w:tc>
          <w:tcPr>
            <w:tcW w:w="2840" w:type="dxa"/>
            <w:vMerge w:val="restart"/>
            <w:tcBorders>
              <w:top w:val="nil"/>
              <w:left w:val="nil"/>
              <w:bottom w:val="nil"/>
              <w:right w:val="nil"/>
            </w:tcBorders>
            <w:noWrap/>
            <w:vAlign w:val="center"/>
            <w:hideMark/>
          </w:tcPr>
          <w:p w14:paraId="39D61A20"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1063</w:t>
            </w:r>
          </w:p>
        </w:tc>
        <w:tc>
          <w:tcPr>
            <w:tcW w:w="3660" w:type="dxa"/>
            <w:vMerge w:val="restart"/>
            <w:tcBorders>
              <w:top w:val="nil"/>
              <w:left w:val="nil"/>
              <w:bottom w:val="nil"/>
              <w:right w:val="nil"/>
            </w:tcBorders>
            <w:noWrap/>
            <w:vAlign w:val="center"/>
            <w:hideMark/>
          </w:tcPr>
          <w:p w14:paraId="65B50DF2"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1821</w:t>
            </w:r>
          </w:p>
        </w:tc>
        <w:tc>
          <w:tcPr>
            <w:tcW w:w="2162" w:type="dxa"/>
            <w:vMerge w:val="restart"/>
            <w:tcBorders>
              <w:top w:val="nil"/>
              <w:left w:val="nil"/>
              <w:bottom w:val="nil"/>
              <w:right w:val="nil"/>
            </w:tcBorders>
            <w:noWrap/>
            <w:vAlign w:val="center"/>
            <w:hideMark/>
          </w:tcPr>
          <w:p w14:paraId="6DE4F253" w14:textId="77777777" w:rsidR="0061035D" w:rsidRPr="0061035D" w:rsidRDefault="0061035D" w:rsidP="0061035D">
            <w:pPr>
              <w:spacing w:after="0" w:line="240" w:lineRule="auto"/>
              <w:jc w:val="right"/>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72.506,47</w:t>
            </w:r>
          </w:p>
        </w:tc>
      </w:tr>
      <w:tr w:rsidR="0061035D" w:rsidRPr="0061035D" w14:paraId="6D74B51A" w14:textId="77777777" w:rsidTr="006555D8">
        <w:trPr>
          <w:trHeight w:val="310"/>
        </w:trPr>
        <w:tc>
          <w:tcPr>
            <w:tcW w:w="977" w:type="dxa"/>
            <w:tcBorders>
              <w:top w:val="nil"/>
              <w:left w:val="nil"/>
              <w:bottom w:val="nil"/>
              <w:right w:val="nil"/>
            </w:tcBorders>
            <w:noWrap/>
            <w:vAlign w:val="center"/>
            <w:hideMark/>
          </w:tcPr>
          <w:p w14:paraId="1544DF53"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2022.</w:t>
            </w:r>
          </w:p>
        </w:tc>
        <w:tc>
          <w:tcPr>
            <w:tcW w:w="2840" w:type="dxa"/>
            <w:vMerge/>
            <w:tcBorders>
              <w:top w:val="nil"/>
              <w:left w:val="nil"/>
              <w:bottom w:val="nil"/>
              <w:right w:val="nil"/>
            </w:tcBorders>
            <w:vAlign w:val="center"/>
            <w:hideMark/>
          </w:tcPr>
          <w:p w14:paraId="0E383FBC"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c>
          <w:tcPr>
            <w:tcW w:w="3660" w:type="dxa"/>
            <w:vMerge/>
            <w:tcBorders>
              <w:top w:val="nil"/>
              <w:left w:val="nil"/>
              <w:bottom w:val="nil"/>
              <w:right w:val="nil"/>
            </w:tcBorders>
            <w:vAlign w:val="center"/>
            <w:hideMark/>
          </w:tcPr>
          <w:p w14:paraId="1EF1CBD7"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c>
          <w:tcPr>
            <w:tcW w:w="2162" w:type="dxa"/>
            <w:vMerge/>
            <w:tcBorders>
              <w:top w:val="nil"/>
              <w:left w:val="nil"/>
              <w:bottom w:val="nil"/>
              <w:right w:val="nil"/>
            </w:tcBorders>
            <w:vAlign w:val="center"/>
            <w:hideMark/>
          </w:tcPr>
          <w:p w14:paraId="3D25C7F4"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r>
      <w:tr w:rsidR="0061035D" w:rsidRPr="0061035D" w14:paraId="15954DA0" w14:textId="77777777" w:rsidTr="006555D8">
        <w:trPr>
          <w:trHeight w:val="280"/>
        </w:trPr>
        <w:tc>
          <w:tcPr>
            <w:tcW w:w="977" w:type="dxa"/>
            <w:tcBorders>
              <w:top w:val="nil"/>
              <w:left w:val="nil"/>
              <w:bottom w:val="nil"/>
              <w:right w:val="nil"/>
            </w:tcBorders>
            <w:noWrap/>
            <w:vAlign w:val="bottom"/>
            <w:hideMark/>
          </w:tcPr>
          <w:p w14:paraId="3154A201"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p>
        </w:tc>
        <w:tc>
          <w:tcPr>
            <w:tcW w:w="2840" w:type="dxa"/>
            <w:vMerge w:val="restart"/>
            <w:tcBorders>
              <w:top w:val="nil"/>
              <w:left w:val="nil"/>
              <w:bottom w:val="nil"/>
              <w:right w:val="nil"/>
            </w:tcBorders>
            <w:noWrap/>
            <w:vAlign w:val="center"/>
            <w:hideMark/>
          </w:tcPr>
          <w:p w14:paraId="16D7C813"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1029</w:t>
            </w:r>
          </w:p>
        </w:tc>
        <w:tc>
          <w:tcPr>
            <w:tcW w:w="3660" w:type="dxa"/>
            <w:vMerge w:val="restart"/>
            <w:tcBorders>
              <w:top w:val="nil"/>
              <w:left w:val="nil"/>
              <w:bottom w:val="nil"/>
              <w:right w:val="nil"/>
            </w:tcBorders>
            <w:noWrap/>
            <w:vAlign w:val="center"/>
            <w:hideMark/>
          </w:tcPr>
          <w:p w14:paraId="6F232DDB"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1768</w:t>
            </w:r>
          </w:p>
        </w:tc>
        <w:tc>
          <w:tcPr>
            <w:tcW w:w="2162" w:type="dxa"/>
            <w:vMerge w:val="restart"/>
            <w:tcBorders>
              <w:top w:val="nil"/>
              <w:left w:val="nil"/>
              <w:bottom w:val="nil"/>
              <w:right w:val="nil"/>
            </w:tcBorders>
            <w:noWrap/>
            <w:vAlign w:val="center"/>
            <w:hideMark/>
          </w:tcPr>
          <w:p w14:paraId="33A32A2A" w14:textId="77777777" w:rsidR="0061035D" w:rsidRPr="0061035D" w:rsidRDefault="0061035D" w:rsidP="0061035D">
            <w:pPr>
              <w:spacing w:after="0" w:line="240" w:lineRule="auto"/>
              <w:jc w:val="right"/>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70.720,00</w:t>
            </w:r>
          </w:p>
        </w:tc>
      </w:tr>
      <w:tr w:rsidR="0061035D" w:rsidRPr="0061035D" w14:paraId="548FE6F5" w14:textId="77777777" w:rsidTr="006555D8">
        <w:trPr>
          <w:trHeight w:val="310"/>
        </w:trPr>
        <w:tc>
          <w:tcPr>
            <w:tcW w:w="977" w:type="dxa"/>
            <w:tcBorders>
              <w:top w:val="nil"/>
              <w:left w:val="nil"/>
              <w:bottom w:val="nil"/>
              <w:right w:val="nil"/>
            </w:tcBorders>
            <w:noWrap/>
            <w:vAlign w:val="center"/>
            <w:hideMark/>
          </w:tcPr>
          <w:p w14:paraId="1BCFA7BA"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2023.</w:t>
            </w:r>
          </w:p>
        </w:tc>
        <w:tc>
          <w:tcPr>
            <w:tcW w:w="2840" w:type="dxa"/>
            <w:vMerge/>
            <w:tcBorders>
              <w:top w:val="nil"/>
              <w:left w:val="nil"/>
              <w:bottom w:val="nil"/>
              <w:right w:val="nil"/>
            </w:tcBorders>
            <w:vAlign w:val="center"/>
            <w:hideMark/>
          </w:tcPr>
          <w:p w14:paraId="086251AE"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c>
          <w:tcPr>
            <w:tcW w:w="3660" w:type="dxa"/>
            <w:vMerge/>
            <w:tcBorders>
              <w:top w:val="nil"/>
              <w:left w:val="nil"/>
              <w:bottom w:val="nil"/>
              <w:right w:val="nil"/>
            </w:tcBorders>
            <w:vAlign w:val="center"/>
            <w:hideMark/>
          </w:tcPr>
          <w:p w14:paraId="3EE44226"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c>
          <w:tcPr>
            <w:tcW w:w="2162" w:type="dxa"/>
            <w:vMerge/>
            <w:tcBorders>
              <w:top w:val="nil"/>
              <w:left w:val="nil"/>
              <w:bottom w:val="nil"/>
              <w:right w:val="nil"/>
            </w:tcBorders>
            <w:vAlign w:val="center"/>
            <w:hideMark/>
          </w:tcPr>
          <w:p w14:paraId="55CA7FA6"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r>
      <w:tr w:rsidR="0061035D" w:rsidRPr="0061035D" w14:paraId="0D6D1901" w14:textId="77777777" w:rsidTr="006555D8">
        <w:trPr>
          <w:trHeight w:val="280"/>
        </w:trPr>
        <w:tc>
          <w:tcPr>
            <w:tcW w:w="977" w:type="dxa"/>
            <w:tcBorders>
              <w:top w:val="nil"/>
              <w:left w:val="nil"/>
              <w:bottom w:val="nil"/>
              <w:right w:val="nil"/>
            </w:tcBorders>
            <w:noWrap/>
            <w:vAlign w:val="bottom"/>
            <w:hideMark/>
          </w:tcPr>
          <w:p w14:paraId="2F9C352C"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p>
        </w:tc>
        <w:tc>
          <w:tcPr>
            <w:tcW w:w="2840" w:type="dxa"/>
            <w:vMerge w:val="restart"/>
            <w:tcBorders>
              <w:top w:val="nil"/>
              <w:left w:val="nil"/>
              <w:bottom w:val="nil"/>
              <w:right w:val="nil"/>
            </w:tcBorders>
            <w:noWrap/>
            <w:vAlign w:val="center"/>
            <w:hideMark/>
          </w:tcPr>
          <w:p w14:paraId="16B0AF9B"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1076</w:t>
            </w:r>
          </w:p>
        </w:tc>
        <w:tc>
          <w:tcPr>
            <w:tcW w:w="3660" w:type="dxa"/>
            <w:vMerge w:val="restart"/>
            <w:tcBorders>
              <w:top w:val="nil"/>
              <w:left w:val="nil"/>
              <w:bottom w:val="nil"/>
              <w:right w:val="nil"/>
            </w:tcBorders>
            <w:noWrap/>
            <w:vAlign w:val="center"/>
            <w:hideMark/>
          </w:tcPr>
          <w:p w14:paraId="134D7FE3"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1813</w:t>
            </w:r>
          </w:p>
        </w:tc>
        <w:tc>
          <w:tcPr>
            <w:tcW w:w="2162" w:type="dxa"/>
            <w:vMerge w:val="restart"/>
            <w:tcBorders>
              <w:top w:val="nil"/>
              <w:left w:val="nil"/>
              <w:bottom w:val="nil"/>
              <w:right w:val="nil"/>
            </w:tcBorders>
            <w:noWrap/>
            <w:vAlign w:val="center"/>
            <w:hideMark/>
          </w:tcPr>
          <w:p w14:paraId="1F2FF23F" w14:textId="77777777" w:rsidR="0061035D" w:rsidRPr="0061035D" w:rsidRDefault="0061035D" w:rsidP="0061035D">
            <w:pPr>
              <w:spacing w:after="0" w:line="240" w:lineRule="auto"/>
              <w:jc w:val="right"/>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108.780,00</w:t>
            </w:r>
          </w:p>
        </w:tc>
      </w:tr>
      <w:tr w:rsidR="0061035D" w:rsidRPr="0061035D" w14:paraId="6ACDA9D1" w14:textId="77777777" w:rsidTr="006555D8">
        <w:trPr>
          <w:trHeight w:val="310"/>
        </w:trPr>
        <w:tc>
          <w:tcPr>
            <w:tcW w:w="977" w:type="dxa"/>
            <w:tcBorders>
              <w:top w:val="nil"/>
              <w:left w:val="nil"/>
              <w:bottom w:val="nil"/>
              <w:right w:val="nil"/>
            </w:tcBorders>
            <w:noWrap/>
            <w:vAlign w:val="center"/>
            <w:hideMark/>
          </w:tcPr>
          <w:p w14:paraId="2D650518"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2024.</w:t>
            </w:r>
          </w:p>
        </w:tc>
        <w:tc>
          <w:tcPr>
            <w:tcW w:w="2840" w:type="dxa"/>
            <w:vMerge/>
            <w:tcBorders>
              <w:top w:val="nil"/>
              <w:left w:val="nil"/>
              <w:bottom w:val="nil"/>
              <w:right w:val="nil"/>
            </w:tcBorders>
            <w:vAlign w:val="center"/>
            <w:hideMark/>
          </w:tcPr>
          <w:p w14:paraId="1781395F"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c>
          <w:tcPr>
            <w:tcW w:w="3660" w:type="dxa"/>
            <w:vMerge/>
            <w:tcBorders>
              <w:top w:val="nil"/>
              <w:left w:val="nil"/>
              <w:bottom w:val="nil"/>
              <w:right w:val="nil"/>
            </w:tcBorders>
            <w:vAlign w:val="center"/>
            <w:hideMark/>
          </w:tcPr>
          <w:p w14:paraId="5382A835"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c>
          <w:tcPr>
            <w:tcW w:w="2162" w:type="dxa"/>
            <w:vMerge/>
            <w:tcBorders>
              <w:top w:val="nil"/>
              <w:left w:val="nil"/>
              <w:bottom w:val="nil"/>
              <w:right w:val="nil"/>
            </w:tcBorders>
            <w:vAlign w:val="center"/>
            <w:hideMark/>
          </w:tcPr>
          <w:p w14:paraId="567BEA05"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r>
      <w:tr w:rsidR="0061035D" w:rsidRPr="0061035D" w14:paraId="15468EF3" w14:textId="77777777" w:rsidTr="006555D8">
        <w:trPr>
          <w:trHeight w:val="310"/>
        </w:trPr>
        <w:tc>
          <w:tcPr>
            <w:tcW w:w="977" w:type="dxa"/>
            <w:tcBorders>
              <w:top w:val="nil"/>
              <w:left w:val="nil"/>
              <w:bottom w:val="nil"/>
              <w:right w:val="nil"/>
            </w:tcBorders>
            <w:noWrap/>
            <w:vAlign w:val="center"/>
            <w:hideMark/>
          </w:tcPr>
          <w:p w14:paraId="6EF89542"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p>
        </w:tc>
        <w:tc>
          <w:tcPr>
            <w:tcW w:w="2840" w:type="dxa"/>
            <w:vMerge w:val="restart"/>
            <w:tcBorders>
              <w:top w:val="nil"/>
              <w:left w:val="nil"/>
              <w:bottom w:val="nil"/>
              <w:right w:val="nil"/>
            </w:tcBorders>
            <w:noWrap/>
            <w:vAlign w:val="center"/>
            <w:hideMark/>
          </w:tcPr>
          <w:p w14:paraId="5182F931"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1033</w:t>
            </w:r>
          </w:p>
        </w:tc>
        <w:tc>
          <w:tcPr>
            <w:tcW w:w="3660" w:type="dxa"/>
            <w:vMerge w:val="restart"/>
            <w:tcBorders>
              <w:top w:val="nil"/>
              <w:left w:val="nil"/>
              <w:bottom w:val="nil"/>
              <w:right w:val="nil"/>
            </w:tcBorders>
            <w:noWrap/>
            <w:vAlign w:val="center"/>
            <w:hideMark/>
          </w:tcPr>
          <w:p w14:paraId="289E9C27"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1752</w:t>
            </w:r>
          </w:p>
        </w:tc>
        <w:tc>
          <w:tcPr>
            <w:tcW w:w="2162" w:type="dxa"/>
            <w:vMerge w:val="restart"/>
            <w:tcBorders>
              <w:top w:val="nil"/>
              <w:left w:val="nil"/>
              <w:bottom w:val="nil"/>
              <w:right w:val="nil"/>
            </w:tcBorders>
            <w:noWrap/>
            <w:vAlign w:val="center"/>
            <w:hideMark/>
          </w:tcPr>
          <w:p w14:paraId="67D9455A" w14:textId="77777777" w:rsidR="0061035D" w:rsidRPr="0061035D" w:rsidRDefault="0061035D" w:rsidP="0061035D">
            <w:pPr>
              <w:spacing w:after="0" w:line="240" w:lineRule="auto"/>
              <w:jc w:val="right"/>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105.120,00</w:t>
            </w:r>
          </w:p>
        </w:tc>
      </w:tr>
      <w:tr w:rsidR="0061035D" w:rsidRPr="0061035D" w14:paraId="2DCDE3A0" w14:textId="77777777" w:rsidTr="006555D8">
        <w:trPr>
          <w:trHeight w:val="310"/>
        </w:trPr>
        <w:tc>
          <w:tcPr>
            <w:tcW w:w="977" w:type="dxa"/>
            <w:tcBorders>
              <w:top w:val="nil"/>
              <w:left w:val="nil"/>
              <w:bottom w:val="nil"/>
              <w:right w:val="nil"/>
            </w:tcBorders>
            <w:noWrap/>
            <w:vAlign w:val="center"/>
            <w:hideMark/>
          </w:tcPr>
          <w:p w14:paraId="4EE6C06A" w14:textId="77777777" w:rsidR="0061035D" w:rsidRPr="0061035D" w:rsidRDefault="0061035D" w:rsidP="0061035D">
            <w:pPr>
              <w:spacing w:after="0" w:line="240" w:lineRule="auto"/>
              <w:jc w:val="center"/>
              <w:rPr>
                <w:rFonts w:ascii="Times New Roman" w:eastAsia="Times New Roman" w:hAnsi="Times New Roman"/>
                <w:color w:val="000000"/>
                <w:sz w:val="24"/>
                <w:szCs w:val="24"/>
                <w:lang w:val="en-GB" w:eastAsia="en-GB"/>
              </w:rPr>
            </w:pPr>
            <w:r w:rsidRPr="0061035D">
              <w:rPr>
                <w:rFonts w:ascii="Times New Roman" w:eastAsia="Times New Roman" w:hAnsi="Times New Roman"/>
                <w:color w:val="000000"/>
                <w:sz w:val="24"/>
                <w:szCs w:val="24"/>
                <w:lang w:val="en-GB" w:eastAsia="en-GB"/>
              </w:rPr>
              <w:t>2025.</w:t>
            </w:r>
          </w:p>
        </w:tc>
        <w:tc>
          <w:tcPr>
            <w:tcW w:w="2840" w:type="dxa"/>
            <w:vMerge/>
            <w:tcBorders>
              <w:top w:val="nil"/>
              <w:left w:val="nil"/>
              <w:bottom w:val="nil"/>
              <w:right w:val="nil"/>
            </w:tcBorders>
            <w:vAlign w:val="center"/>
            <w:hideMark/>
          </w:tcPr>
          <w:p w14:paraId="05708EEF"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c>
          <w:tcPr>
            <w:tcW w:w="3660" w:type="dxa"/>
            <w:vMerge/>
            <w:tcBorders>
              <w:top w:val="nil"/>
              <w:left w:val="nil"/>
              <w:bottom w:val="nil"/>
              <w:right w:val="nil"/>
            </w:tcBorders>
            <w:vAlign w:val="center"/>
            <w:hideMark/>
          </w:tcPr>
          <w:p w14:paraId="4A2813EE"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c>
          <w:tcPr>
            <w:tcW w:w="2162" w:type="dxa"/>
            <w:vMerge/>
            <w:tcBorders>
              <w:top w:val="nil"/>
              <w:left w:val="nil"/>
              <w:bottom w:val="nil"/>
              <w:right w:val="nil"/>
            </w:tcBorders>
            <w:vAlign w:val="center"/>
            <w:hideMark/>
          </w:tcPr>
          <w:p w14:paraId="7E9178A2" w14:textId="77777777" w:rsidR="0061035D" w:rsidRPr="0061035D" w:rsidRDefault="0061035D" w:rsidP="0061035D">
            <w:pPr>
              <w:spacing w:after="0" w:line="240" w:lineRule="auto"/>
              <w:rPr>
                <w:rFonts w:ascii="Times New Roman" w:eastAsia="Times New Roman" w:hAnsi="Times New Roman"/>
                <w:color w:val="000000"/>
                <w:sz w:val="24"/>
                <w:szCs w:val="24"/>
                <w:lang w:val="en-GB" w:eastAsia="en-GB"/>
              </w:rPr>
            </w:pPr>
          </w:p>
        </w:tc>
      </w:tr>
      <w:tr w:rsidR="0061035D" w:rsidRPr="0061035D" w14:paraId="5B2EA33E" w14:textId="77777777" w:rsidTr="006555D8">
        <w:trPr>
          <w:trHeight w:val="300"/>
        </w:trPr>
        <w:tc>
          <w:tcPr>
            <w:tcW w:w="7477" w:type="dxa"/>
            <w:gridSpan w:val="3"/>
            <w:tcBorders>
              <w:top w:val="nil"/>
              <w:left w:val="nil"/>
              <w:bottom w:val="nil"/>
              <w:right w:val="nil"/>
            </w:tcBorders>
            <w:shd w:val="clear" w:color="000000" w:fill="D9D9D9"/>
            <w:noWrap/>
            <w:vAlign w:val="center"/>
            <w:hideMark/>
          </w:tcPr>
          <w:p w14:paraId="4EA245DE" w14:textId="77777777" w:rsidR="0061035D" w:rsidRPr="0061035D" w:rsidRDefault="0061035D" w:rsidP="0061035D">
            <w:pPr>
              <w:spacing w:after="0" w:line="240" w:lineRule="auto"/>
              <w:jc w:val="right"/>
              <w:rPr>
                <w:rFonts w:ascii="Times New Roman" w:eastAsia="Times New Roman" w:hAnsi="Times New Roman"/>
                <w:b/>
                <w:bCs/>
                <w:color w:val="FF0000"/>
                <w:sz w:val="24"/>
                <w:szCs w:val="24"/>
                <w:lang w:val="en-GB" w:eastAsia="en-GB"/>
              </w:rPr>
            </w:pPr>
            <w:proofErr w:type="spellStart"/>
            <w:r w:rsidRPr="0061035D">
              <w:rPr>
                <w:rFonts w:ascii="Times New Roman" w:eastAsia="Times New Roman" w:hAnsi="Times New Roman"/>
                <w:b/>
                <w:bCs/>
                <w:color w:val="FF0000"/>
                <w:sz w:val="24"/>
                <w:szCs w:val="24"/>
                <w:lang w:val="en-GB" w:eastAsia="en-GB"/>
              </w:rPr>
              <w:t>Ukupno</w:t>
            </w:r>
            <w:proofErr w:type="spellEnd"/>
            <w:r w:rsidRPr="0061035D">
              <w:rPr>
                <w:rFonts w:ascii="Times New Roman" w:eastAsia="Times New Roman" w:hAnsi="Times New Roman"/>
                <w:b/>
                <w:bCs/>
                <w:color w:val="FF0000"/>
                <w:sz w:val="24"/>
                <w:szCs w:val="24"/>
                <w:lang w:val="en-GB" w:eastAsia="en-GB"/>
              </w:rPr>
              <w:t xml:space="preserve"> </w:t>
            </w:r>
            <w:proofErr w:type="spellStart"/>
            <w:r w:rsidRPr="0061035D">
              <w:rPr>
                <w:rFonts w:ascii="Times New Roman" w:eastAsia="Times New Roman" w:hAnsi="Times New Roman"/>
                <w:b/>
                <w:bCs/>
                <w:color w:val="FF0000"/>
                <w:sz w:val="24"/>
                <w:szCs w:val="24"/>
                <w:lang w:val="en-GB" w:eastAsia="en-GB"/>
              </w:rPr>
              <w:t>isplaćeno</w:t>
            </w:r>
            <w:proofErr w:type="spellEnd"/>
          </w:p>
        </w:tc>
        <w:tc>
          <w:tcPr>
            <w:tcW w:w="2162" w:type="dxa"/>
            <w:tcBorders>
              <w:top w:val="nil"/>
              <w:left w:val="nil"/>
              <w:bottom w:val="nil"/>
              <w:right w:val="nil"/>
            </w:tcBorders>
            <w:shd w:val="clear" w:color="000000" w:fill="D9D9D9"/>
            <w:noWrap/>
            <w:vAlign w:val="center"/>
            <w:hideMark/>
          </w:tcPr>
          <w:p w14:paraId="425F4032" w14:textId="77777777" w:rsidR="0061035D" w:rsidRPr="0061035D" w:rsidRDefault="0061035D" w:rsidP="0061035D">
            <w:pPr>
              <w:spacing w:after="0" w:line="240" w:lineRule="auto"/>
              <w:jc w:val="right"/>
              <w:rPr>
                <w:rFonts w:ascii="Times New Roman" w:eastAsia="Times New Roman" w:hAnsi="Times New Roman"/>
                <w:b/>
                <w:bCs/>
                <w:color w:val="FF0000"/>
                <w:sz w:val="24"/>
                <w:szCs w:val="24"/>
                <w:lang w:val="en-GB" w:eastAsia="en-GB"/>
              </w:rPr>
            </w:pPr>
            <w:r w:rsidRPr="0061035D">
              <w:rPr>
                <w:rFonts w:ascii="Times New Roman" w:eastAsia="Times New Roman" w:hAnsi="Times New Roman"/>
                <w:b/>
                <w:bCs/>
                <w:color w:val="FF0000"/>
                <w:sz w:val="24"/>
                <w:szCs w:val="24"/>
                <w:lang w:val="en-GB" w:eastAsia="en-GB"/>
              </w:rPr>
              <w:t>446.794,00</w:t>
            </w:r>
          </w:p>
        </w:tc>
      </w:tr>
    </w:tbl>
    <w:p w14:paraId="43194FA7" w14:textId="77777777" w:rsidR="0061035D" w:rsidRDefault="0061035D"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sz w:val="24"/>
          <w:szCs w:val="24"/>
        </w:rPr>
      </w:pPr>
    </w:p>
    <w:p w14:paraId="23B3A27E" w14:textId="77777777" w:rsidR="00D02252" w:rsidRPr="00D02252" w:rsidRDefault="00D02252"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sz w:val="24"/>
          <w:szCs w:val="24"/>
        </w:rPr>
      </w:pPr>
    </w:p>
    <w:p w14:paraId="55939B36" w14:textId="5C8A6E40"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sidRPr="00F3450A">
        <w:rPr>
          <w:rFonts w:ascii="Times New Roman" w:hAnsi="Times New Roman"/>
          <w:b/>
          <w:sz w:val="24"/>
          <w:szCs w:val="24"/>
        </w:rPr>
        <w:t xml:space="preserve">Program 1018 Program razvoja civilnog društva  </w:t>
      </w:r>
      <w:r>
        <w:rPr>
          <w:rFonts w:ascii="Times New Roman" w:hAnsi="Times New Roman"/>
          <w:b/>
          <w:sz w:val="24"/>
          <w:szCs w:val="24"/>
        </w:rPr>
        <w:t xml:space="preserve">povećava se za </w:t>
      </w:r>
      <w:r w:rsidR="006D617A">
        <w:rPr>
          <w:rFonts w:ascii="Times New Roman" w:hAnsi="Times New Roman"/>
          <w:b/>
          <w:sz w:val="24"/>
          <w:szCs w:val="24"/>
        </w:rPr>
        <w:t>700</w:t>
      </w:r>
      <w:r>
        <w:rPr>
          <w:rFonts w:ascii="Times New Roman" w:hAnsi="Times New Roman"/>
          <w:b/>
          <w:sz w:val="24"/>
          <w:szCs w:val="24"/>
        </w:rPr>
        <w:t xml:space="preserve"> eura (</w:t>
      </w:r>
      <w:r w:rsidR="006D617A">
        <w:rPr>
          <w:rFonts w:ascii="Times New Roman" w:hAnsi="Times New Roman"/>
          <w:b/>
          <w:sz w:val="24"/>
          <w:szCs w:val="24"/>
        </w:rPr>
        <w:t>0,42</w:t>
      </w:r>
      <w:r w:rsidRPr="00F3450A">
        <w:rPr>
          <w:rFonts w:ascii="Times New Roman" w:hAnsi="Times New Roman"/>
          <w:b/>
          <w:sz w:val="24"/>
          <w:szCs w:val="24"/>
        </w:rPr>
        <w:t>%</w:t>
      </w:r>
      <w:r>
        <w:rPr>
          <w:rFonts w:ascii="Times New Roman" w:hAnsi="Times New Roman"/>
          <w:b/>
          <w:sz w:val="24"/>
          <w:szCs w:val="24"/>
        </w:rPr>
        <w:t>)</w:t>
      </w:r>
      <w:r w:rsidRPr="00F3450A">
        <w:rPr>
          <w:rFonts w:ascii="Times New Roman" w:hAnsi="Times New Roman"/>
          <w:b/>
          <w:sz w:val="24"/>
          <w:szCs w:val="24"/>
        </w:rPr>
        <w:t>, a izmjen</w:t>
      </w:r>
      <w:r>
        <w:rPr>
          <w:rFonts w:ascii="Times New Roman" w:hAnsi="Times New Roman"/>
          <w:b/>
          <w:sz w:val="24"/>
          <w:szCs w:val="24"/>
        </w:rPr>
        <w:t>e</w:t>
      </w:r>
      <w:r w:rsidRPr="00F3450A">
        <w:rPr>
          <w:rFonts w:ascii="Times New Roman" w:hAnsi="Times New Roman"/>
          <w:b/>
          <w:sz w:val="24"/>
          <w:szCs w:val="24"/>
        </w:rPr>
        <w:t xml:space="preserve"> </w:t>
      </w:r>
      <w:r>
        <w:rPr>
          <w:rFonts w:ascii="Times New Roman" w:hAnsi="Times New Roman"/>
          <w:b/>
          <w:sz w:val="24"/>
          <w:szCs w:val="24"/>
        </w:rPr>
        <w:t>su sljedeće;</w:t>
      </w:r>
    </w:p>
    <w:p w14:paraId="330DDB34" w14:textId="56722308" w:rsidR="00B77CD3" w:rsidRDefault="00B77CD3">
      <w:pPr>
        <w:pStyle w:val="Odlomakpopisa"/>
        <w:widowControl w:val="0"/>
        <w:numPr>
          <w:ilvl w:val="0"/>
          <w:numId w:val="12"/>
        </w:numPr>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Pr>
          <w:rFonts w:ascii="Times New Roman" w:hAnsi="Times New Roman"/>
          <w:b/>
          <w:sz w:val="24"/>
          <w:szCs w:val="24"/>
        </w:rPr>
        <w:t>Aktivnost A100502 Projekt TETHYS4ADRION –</w:t>
      </w:r>
      <w:r>
        <w:rPr>
          <w:rFonts w:ascii="Times New Roman" w:hAnsi="Times New Roman"/>
          <w:bCs/>
          <w:sz w:val="24"/>
          <w:szCs w:val="24"/>
        </w:rPr>
        <w:t xml:space="preserve"> povećava se za </w:t>
      </w:r>
      <w:r w:rsidR="006D617A">
        <w:rPr>
          <w:rFonts w:ascii="Times New Roman" w:hAnsi="Times New Roman"/>
          <w:bCs/>
          <w:sz w:val="24"/>
          <w:szCs w:val="24"/>
        </w:rPr>
        <w:t>700</w:t>
      </w:r>
      <w:r>
        <w:rPr>
          <w:rFonts w:ascii="Times New Roman" w:hAnsi="Times New Roman"/>
          <w:bCs/>
          <w:sz w:val="24"/>
          <w:szCs w:val="24"/>
        </w:rPr>
        <w:t xml:space="preserve"> eura sukladno očekivanoj realizaciji do kraja 202</w:t>
      </w:r>
      <w:r w:rsidR="006D617A">
        <w:rPr>
          <w:rFonts w:ascii="Times New Roman" w:hAnsi="Times New Roman"/>
          <w:bCs/>
          <w:sz w:val="24"/>
          <w:szCs w:val="24"/>
        </w:rPr>
        <w:t>6</w:t>
      </w:r>
      <w:r>
        <w:rPr>
          <w:rFonts w:ascii="Times New Roman" w:hAnsi="Times New Roman"/>
          <w:bCs/>
          <w:sz w:val="24"/>
          <w:szCs w:val="24"/>
        </w:rPr>
        <w:t>. godine</w:t>
      </w:r>
      <w:r w:rsidR="006D617A">
        <w:rPr>
          <w:rFonts w:ascii="Times New Roman" w:hAnsi="Times New Roman"/>
          <w:bCs/>
          <w:sz w:val="24"/>
          <w:szCs w:val="24"/>
        </w:rPr>
        <w:t>, te su učinjene izmjene na izvorima financiranja.</w:t>
      </w:r>
    </w:p>
    <w:p w14:paraId="359F3BBF" w14:textId="085B1E9B" w:rsidR="00B77CD3" w:rsidRPr="005A7EFB"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5A7EFB">
        <w:rPr>
          <w:rFonts w:ascii="Times New Roman" w:hAnsi="Times New Roman"/>
          <w:bCs/>
          <w:sz w:val="24"/>
          <w:szCs w:val="24"/>
        </w:rPr>
        <w:t xml:space="preserve">Projekt akronima TETHYS4ADRION fokusiran je </w:t>
      </w:r>
      <w:r w:rsidR="000A2526">
        <w:rPr>
          <w:rFonts w:ascii="Times New Roman" w:hAnsi="Times New Roman"/>
          <w:bCs/>
          <w:sz w:val="24"/>
          <w:szCs w:val="24"/>
        </w:rPr>
        <w:t xml:space="preserve">na vezu </w:t>
      </w:r>
      <w:r w:rsidRPr="005A7EFB">
        <w:rPr>
          <w:rFonts w:ascii="Times New Roman" w:hAnsi="Times New Roman"/>
          <w:bCs/>
          <w:sz w:val="24"/>
          <w:szCs w:val="24"/>
        </w:rPr>
        <w:t>između kopna,</w:t>
      </w:r>
      <w:r>
        <w:rPr>
          <w:rFonts w:ascii="Times New Roman" w:hAnsi="Times New Roman"/>
          <w:bCs/>
          <w:sz w:val="24"/>
          <w:szCs w:val="24"/>
        </w:rPr>
        <w:t xml:space="preserve"> </w:t>
      </w:r>
      <w:r w:rsidRPr="005A7EFB">
        <w:rPr>
          <w:rFonts w:ascii="Times New Roman" w:hAnsi="Times New Roman"/>
          <w:bCs/>
          <w:sz w:val="24"/>
          <w:szCs w:val="24"/>
        </w:rPr>
        <w:t>rijeka i mora u pogledu onečišćenja plastikom u zemljama Jadransko – jonske regije (Hrvatska, Bosna i Hercegovina, Slovenija, Italija, Crna Gora, Albanija i Grčka). Obzirom da je sliv rijeke Neretve u Hrvatskoj i Bosni i Hercegovini primjer takvog područja pod visokim antropogenim pritiskom, odabran je kao mjesto provođenja pilot aktivnosti kojima</w:t>
      </w:r>
      <w:r w:rsidR="000A2526">
        <w:rPr>
          <w:rFonts w:ascii="Times New Roman" w:hAnsi="Times New Roman"/>
          <w:bCs/>
          <w:sz w:val="24"/>
          <w:szCs w:val="24"/>
        </w:rPr>
        <w:t xml:space="preserve"> </w:t>
      </w:r>
      <w:r w:rsidRPr="005A7EFB">
        <w:rPr>
          <w:rFonts w:ascii="Times New Roman" w:hAnsi="Times New Roman"/>
          <w:bCs/>
          <w:sz w:val="24"/>
          <w:szCs w:val="24"/>
        </w:rPr>
        <w:t>je cilj postaviti temelje prekogranične suradnje (gradovi Metković i Čapljina), izgraditi zajednicu stručnjaka u regiji koji će osigurati održivost i kapitalizaciju rezultata temeljenih na spoznajama dobivenih tijekom projektnih aktivnosti.</w:t>
      </w:r>
    </w:p>
    <w:p w14:paraId="183A5609" w14:textId="04C0048E" w:rsidR="00B77CD3" w:rsidRPr="00C66F31"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C66F31">
        <w:rPr>
          <w:rFonts w:ascii="Times New Roman" w:hAnsi="Times New Roman"/>
          <w:bCs/>
          <w:sz w:val="24"/>
          <w:szCs w:val="24"/>
        </w:rPr>
        <w:t>Vodeći partner projekta je Nacionalni institut za kemiju iz Ljubljane, Slovenija, dok su</w:t>
      </w:r>
      <w:r w:rsidR="000A2526">
        <w:rPr>
          <w:rFonts w:ascii="Times New Roman" w:hAnsi="Times New Roman"/>
          <w:bCs/>
          <w:sz w:val="24"/>
          <w:szCs w:val="24"/>
        </w:rPr>
        <w:t xml:space="preserve"> </w:t>
      </w:r>
      <w:r w:rsidRPr="00C66F31">
        <w:rPr>
          <w:rFonts w:ascii="Times New Roman" w:hAnsi="Times New Roman"/>
          <w:bCs/>
          <w:sz w:val="24"/>
          <w:szCs w:val="24"/>
        </w:rPr>
        <w:t xml:space="preserve">ostali partneri sljedeći: ISPRA – </w:t>
      </w:r>
      <w:proofErr w:type="spellStart"/>
      <w:r w:rsidRPr="00C66F31">
        <w:rPr>
          <w:rFonts w:ascii="Times New Roman" w:hAnsi="Times New Roman"/>
          <w:bCs/>
          <w:sz w:val="24"/>
          <w:szCs w:val="24"/>
        </w:rPr>
        <w:t>Italian</w:t>
      </w:r>
      <w:proofErr w:type="spellEnd"/>
      <w:r w:rsidRPr="00C66F31">
        <w:rPr>
          <w:rFonts w:ascii="Times New Roman" w:hAnsi="Times New Roman"/>
          <w:bCs/>
          <w:sz w:val="24"/>
          <w:szCs w:val="24"/>
        </w:rPr>
        <w:t xml:space="preserve"> Institute for </w:t>
      </w:r>
      <w:proofErr w:type="spellStart"/>
      <w:r w:rsidRPr="00C66F31">
        <w:rPr>
          <w:rFonts w:ascii="Times New Roman" w:hAnsi="Times New Roman"/>
          <w:bCs/>
          <w:sz w:val="24"/>
          <w:szCs w:val="24"/>
        </w:rPr>
        <w:t>Environmental</w:t>
      </w:r>
      <w:proofErr w:type="spellEnd"/>
      <w:r w:rsidRPr="00C66F31">
        <w:rPr>
          <w:rFonts w:ascii="Times New Roman" w:hAnsi="Times New Roman"/>
          <w:bCs/>
          <w:sz w:val="24"/>
          <w:szCs w:val="24"/>
        </w:rPr>
        <w:t xml:space="preserve"> Protection </w:t>
      </w:r>
      <w:proofErr w:type="spellStart"/>
      <w:r w:rsidRPr="00C66F31">
        <w:rPr>
          <w:rFonts w:ascii="Times New Roman" w:hAnsi="Times New Roman"/>
          <w:bCs/>
          <w:sz w:val="24"/>
          <w:szCs w:val="24"/>
        </w:rPr>
        <w:t>and</w:t>
      </w:r>
      <w:proofErr w:type="spellEnd"/>
      <w:r w:rsidRPr="00C66F31">
        <w:rPr>
          <w:rFonts w:ascii="Times New Roman" w:hAnsi="Times New Roman"/>
          <w:bCs/>
          <w:sz w:val="24"/>
          <w:szCs w:val="24"/>
        </w:rPr>
        <w:t xml:space="preserve"> Research iz Italije, </w:t>
      </w:r>
      <w:proofErr w:type="spellStart"/>
      <w:r w:rsidRPr="00C66F31">
        <w:rPr>
          <w:rFonts w:ascii="Times New Roman" w:hAnsi="Times New Roman"/>
          <w:bCs/>
          <w:sz w:val="24"/>
          <w:szCs w:val="24"/>
        </w:rPr>
        <w:t>Mediterranean</w:t>
      </w:r>
      <w:proofErr w:type="spellEnd"/>
      <w:r w:rsidRPr="00C66F31">
        <w:rPr>
          <w:rFonts w:ascii="Times New Roman" w:hAnsi="Times New Roman"/>
          <w:bCs/>
          <w:sz w:val="24"/>
          <w:szCs w:val="24"/>
        </w:rPr>
        <w:t xml:space="preserve"> </w:t>
      </w:r>
      <w:proofErr w:type="spellStart"/>
      <w:r w:rsidRPr="00C66F31">
        <w:rPr>
          <w:rFonts w:ascii="Times New Roman" w:hAnsi="Times New Roman"/>
          <w:bCs/>
          <w:sz w:val="24"/>
          <w:szCs w:val="24"/>
        </w:rPr>
        <w:t>Information</w:t>
      </w:r>
      <w:proofErr w:type="spellEnd"/>
      <w:r w:rsidRPr="00C66F31">
        <w:rPr>
          <w:rFonts w:ascii="Times New Roman" w:hAnsi="Times New Roman"/>
          <w:bCs/>
          <w:sz w:val="24"/>
          <w:szCs w:val="24"/>
        </w:rPr>
        <w:t xml:space="preserve"> Office for </w:t>
      </w:r>
      <w:proofErr w:type="spellStart"/>
      <w:r w:rsidRPr="00C66F31">
        <w:rPr>
          <w:rFonts w:ascii="Times New Roman" w:hAnsi="Times New Roman"/>
          <w:bCs/>
          <w:sz w:val="24"/>
          <w:szCs w:val="24"/>
        </w:rPr>
        <w:t>Environment</w:t>
      </w:r>
      <w:proofErr w:type="spellEnd"/>
      <w:r w:rsidRPr="00C66F31">
        <w:rPr>
          <w:rFonts w:ascii="Times New Roman" w:hAnsi="Times New Roman"/>
          <w:bCs/>
          <w:sz w:val="24"/>
          <w:szCs w:val="24"/>
        </w:rPr>
        <w:t xml:space="preserve">, </w:t>
      </w:r>
      <w:proofErr w:type="spellStart"/>
      <w:r w:rsidRPr="00C66F31">
        <w:rPr>
          <w:rFonts w:ascii="Times New Roman" w:hAnsi="Times New Roman"/>
          <w:bCs/>
          <w:sz w:val="24"/>
          <w:szCs w:val="24"/>
        </w:rPr>
        <w:t>Culture</w:t>
      </w:r>
      <w:proofErr w:type="spellEnd"/>
      <w:r w:rsidRPr="00C66F31">
        <w:rPr>
          <w:rFonts w:ascii="Times New Roman" w:hAnsi="Times New Roman"/>
          <w:bCs/>
          <w:sz w:val="24"/>
          <w:szCs w:val="24"/>
        </w:rPr>
        <w:t xml:space="preserve"> </w:t>
      </w:r>
      <w:proofErr w:type="spellStart"/>
      <w:r w:rsidRPr="00C66F31">
        <w:rPr>
          <w:rFonts w:ascii="Times New Roman" w:hAnsi="Times New Roman"/>
          <w:bCs/>
          <w:sz w:val="24"/>
          <w:szCs w:val="24"/>
        </w:rPr>
        <w:t>andSustainable</w:t>
      </w:r>
      <w:proofErr w:type="spellEnd"/>
      <w:r w:rsidRPr="00C66F31">
        <w:rPr>
          <w:rFonts w:ascii="Times New Roman" w:hAnsi="Times New Roman"/>
          <w:bCs/>
          <w:sz w:val="24"/>
          <w:szCs w:val="24"/>
        </w:rPr>
        <w:t xml:space="preserve"> Development (MIO-ECSDE) i </w:t>
      </w:r>
      <w:proofErr w:type="spellStart"/>
      <w:r w:rsidRPr="00C66F31">
        <w:rPr>
          <w:rFonts w:ascii="Times New Roman" w:hAnsi="Times New Roman"/>
          <w:bCs/>
          <w:sz w:val="24"/>
          <w:szCs w:val="24"/>
        </w:rPr>
        <w:t>Hellenic</w:t>
      </w:r>
      <w:proofErr w:type="spellEnd"/>
      <w:r w:rsidRPr="00C66F31">
        <w:rPr>
          <w:rFonts w:ascii="Times New Roman" w:hAnsi="Times New Roman"/>
          <w:bCs/>
          <w:sz w:val="24"/>
          <w:szCs w:val="24"/>
        </w:rPr>
        <w:t xml:space="preserve"> </w:t>
      </w:r>
      <w:r w:rsidRPr="00C66F31">
        <w:rPr>
          <w:rFonts w:ascii="Times New Roman" w:hAnsi="Times New Roman"/>
          <w:bCs/>
          <w:sz w:val="24"/>
          <w:szCs w:val="24"/>
        </w:rPr>
        <w:lastRenderedPageBreak/>
        <w:t>Centre for Marine Research iz Grčke,</w:t>
      </w:r>
      <w:r w:rsidR="000A2526">
        <w:rPr>
          <w:rFonts w:ascii="Times New Roman" w:hAnsi="Times New Roman"/>
          <w:bCs/>
          <w:sz w:val="24"/>
          <w:szCs w:val="24"/>
        </w:rPr>
        <w:t xml:space="preserve"> </w:t>
      </w:r>
      <w:r w:rsidRPr="00C66F31">
        <w:rPr>
          <w:rFonts w:ascii="Times New Roman" w:hAnsi="Times New Roman"/>
          <w:bCs/>
          <w:sz w:val="24"/>
          <w:szCs w:val="24"/>
        </w:rPr>
        <w:t xml:space="preserve">Institut za biologiju mora Univerziteta Crne Gore, Institut za vode Republike </w:t>
      </w:r>
      <w:proofErr w:type="spellStart"/>
      <w:r w:rsidRPr="00C66F31">
        <w:rPr>
          <w:rFonts w:ascii="Times New Roman" w:hAnsi="Times New Roman"/>
          <w:bCs/>
          <w:sz w:val="24"/>
          <w:szCs w:val="24"/>
        </w:rPr>
        <w:t>Slovenije,Sveučilište</w:t>
      </w:r>
      <w:proofErr w:type="spellEnd"/>
      <w:r w:rsidRPr="00C66F31">
        <w:rPr>
          <w:rFonts w:ascii="Times New Roman" w:hAnsi="Times New Roman"/>
          <w:bCs/>
          <w:sz w:val="24"/>
          <w:szCs w:val="24"/>
        </w:rPr>
        <w:t xml:space="preserve"> u Tirani, Albanija, te Grad Metković, Hrvatska, Grad  Čapljina, Bosna i Hercegovina. </w:t>
      </w:r>
    </w:p>
    <w:p w14:paraId="11036785" w14:textId="7BE4C488" w:rsidR="00B77CD3" w:rsidRPr="00C66F31"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C66F31">
        <w:rPr>
          <w:rFonts w:ascii="Times New Roman" w:hAnsi="Times New Roman"/>
          <w:bCs/>
          <w:sz w:val="24"/>
          <w:szCs w:val="24"/>
        </w:rPr>
        <w:t>Projekt će povezati lokalnu samoupravu i nevladine organizacije, te zakonodavne</w:t>
      </w:r>
      <w:r w:rsidR="000A2526">
        <w:rPr>
          <w:rFonts w:ascii="Times New Roman" w:hAnsi="Times New Roman"/>
          <w:bCs/>
          <w:sz w:val="24"/>
          <w:szCs w:val="24"/>
        </w:rPr>
        <w:t xml:space="preserve"> </w:t>
      </w:r>
      <w:r w:rsidRPr="00C66F31">
        <w:rPr>
          <w:rFonts w:ascii="Times New Roman" w:hAnsi="Times New Roman"/>
          <w:bCs/>
          <w:sz w:val="24"/>
          <w:szCs w:val="24"/>
        </w:rPr>
        <w:t xml:space="preserve">agencije i istraživačke institucije, ponajprije iz Hrvatske i Bosne i Hercegovine. </w:t>
      </w:r>
    </w:p>
    <w:p w14:paraId="4AA72166" w14:textId="43988D83"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sidRPr="00C66F31">
        <w:rPr>
          <w:rFonts w:ascii="Times New Roman" w:hAnsi="Times New Roman"/>
          <w:bCs/>
          <w:sz w:val="24"/>
          <w:szCs w:val="24"/>
        </w:rPr>
        <w:t>Trajanje projekta: Od 1.9.2024.-1.8.2027.</w:t>
      </w:r>
      <w:r w:rsidR="000A2526">
        <w:rPr>
          <w:rFonts w:ascii="Times New Roman" w:hAnsi="Times New Roman"/>
          <w:bCs/>
          <w:sz w:val="24"/>
          <w:szCs w:val="24"/>
        </w:rPr>
        <w:t xml:space="preserve"> godine.</w:t>
      </w:r>
    </w:p>
    <w:p w14:paraId="3F883731" w14:textId="77777777" w:rsidR="00B77CD3" w:rsidRPr="006D617A" w:rsidRDefault="00B77CD3" w:rsidP="006D617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sz w:val="24"/>
          <w:szCs w:val="24"/>
        </w:rPr>
      </w:pPr>
    </w:p>
    <w:p w14:paraId="67BA3B53" w14:textId="26C99E59"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contextualSpacing/>
        <w:jc w:val="both"/>
        <w:rPr>
          <w:rFonts w:ascii="Times New Roman" w:hAnsi="Times New Roman"/>
          <w:bCs/>
          <w:sz w:val="24"/>
          <w:szCs w:val="24"/>
        </w:rPr>
      </w:pPr>
      <w:r w:rsidRPr="005D2A93">
        <w:rPr>
          <w:rFonts w:ascii="Times New Roman" w:hAnsi="Times New Roman"/>
          <w:b/>
          <w:sz w:val="24"/>
          <w:szCs w:val="24"/>
        </w:rPr>
        <w:t xml:space="preserve">Program 1046 Program javnih potreba u predškolskom odgoju povećava se za </w:t>
      </w:r>
      <w:r w:rsidR="006D617A">
        <w:rPr>
          <w:rFonts w:ascii="Times New Roman" w:hAnsi="Times New Roman"/>
          <w:b/>
          <w:sz w:val="24"/>
          <w:szCs w:val="24"/>
        </w:rPr>
        <w:t>119.851,66</w:t>
      </w:r>
      <w:r>
        <w:rPr>
          <w:rFonts w:ascii="Times New Roman" w:hAnsi="Times New Roman"/>
          <w:b/>
          <w:sz w:val="24"/>
          <w:szCs w:val="24"/>
        </w:rPr>
        <w:t xml:space="preserve"> eura</w:t>
      </w:r>
      <w:r w:rsidR="006D617A">
        <w:rPr>
          <w:rFonts w:ascii="Times New Roman" w:hAnsi="Times New Roman"/>
          <w:b/>
          <w:sz w:val="24"/>
          <w:szCs w:val="24"/>
        </w:rPr>
        <w:t xml:space="preserve"> (+20,66%)</w:t>
      </w:r>
      <w:r>
        <w:rPr>
          <w:rFonts w:ascii="Times New Roman" w:hAnsi="Times New Roman"/>
          <w:b/>
          <w:sz w:val="24"/>
          <w:szCs w:val="24"/>
        </w:rPr>
        <w:t>,</w:t>
      </w:r>
      <w:r>
        <w:rPr>
          <w:rFonts w:ascii="Times New Roman" w:hAnsi="Times New Roman"/>
          <w:bCs/>
          <w:sz w:val="24"/>
          <w:szCs w:val="24"/>
        </w:rPr>
        <w:t xml:space="preserve"> a </w:t>
      </w:r>
      <w:r w:rsidR="00D5154D">
        <w:rPr>
          <w:rFonts w:ascii="Times New Roman" w:hAnsi="Times New Roman"/>
          <w:bCs/>
          <w:sz w:val="24"/>
          <w:szCs w:val="24"/>
        </w:rPr>
        <w:t xml:space="preserve">izmjene se odnose </w:t>
      </w:r>
      <w:r>
        <w:rPr>
          <w:rFonts w:ascii="Times New Roman" w:hAnsi="Times New Roman"/>
          <w:bCs/>
          <w:sz w:val="24"/>
          <w:szCs w:val="24"/>
        </w:rPr>
        <w:t>na:</w:t>
      </w:r>
    </w:p>
    <w:p w14:paraId="040CC7A1" w14:textId="77777777" w:rsidR="006D617A" w:rsidRDefault="006D617A"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contextualSpacing/>
        <w:jc w:val="both"/>
        <w:rPr>
          <w:rFonts w:ascii="Times New Roman" w:hAnsi="Times New Roman"/>
          <w:bCs/>
          <w:sz w:val="24"/>
          <w:szCs w:val="24"/>
        </w:rPr>
      </w:pPr>
    </w:p>
    <w:p w14:paraId="0695475C" w14:textId="2C1DDDEC" w:rsidR="006D617A" w:rsidRDefault="006D617A">
      <w:pPr>
        <w:pStyle w:val="Odlomakpopisa"/>
        <w:widowControl w:val="0"/>
        <w:numPr>
          <w:ilvl w:val="0"/>
          <w:numId w:val="15"/>
        </w:numPr>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Aktivnost A100300 – potpore korisnicima kroz program javnih potreba u predškolskom odgoju – smanjenje za 42.148,34 eura. Privatne Ustanove u predškolskom odgoju koje djeluju na području Grada </w:t>
      </w:r>
      <w:r w:rsidRPr="006D617A">
        <w:rPr>
          <w:rFonts w:ascii="Times New Roman" w:hAnsi="Times New Roman"/>
          <w:b/>
          <w:sz w:val="24"/>
          <w:szCs w:val="24"/>
          <w:u w:val="single"/>
        </w:rPr>
        <w:t>nisu izgubile sufinanciranje iz državnog proračuna.</w:t>
      </w:r>
    </w:p>
    <w:p w14:paraId="358F0309" w14:textId="77777777" w:rsidR="006D617A" w:rsidRPr="006D617A" w:rsidRDefault="006D617A" w:rsidP="006D617A">
      <w:pPr>
        <w:pStyle w:val="Odlomakpopisa"/>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sz w:val="24"/>
          <w:szCs w:val="24"/>
        </w:rPr>
      </w:pPr>
    </w:p>
    <w:p w14:paraId="3C3A6F83" w14:textId="6272DC83" w:rsidR="006D617A" w:rsidRPr="006D617A" w:rsidRDefault="006D617A" w:rsidP="006D617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contextualSpacing/>
        <w:jc w:val="both"/>
        <w:rPr>
          <w:rFonts w:ascii="Times New Roman" w:hAnsi="Times New Roman"/>
          <w:bCs/>
          <w:sz w:val="24"/>
          <w:szCs w:val="24"/>
        </w:rPr>
      </w:pPr>
      <w:r w:rsidRPr="006D617A">
        <w:rPr>
          <w:rFonts w:ascii="Times New Roman" w:hAnsi="Times New Roman"/>
          <w:bCs/>
          <w:sz w:val="24"/>
          <w:szCs w:val="24"/>
        </w:rPr>
        <w:t>Ministarstvo znanosti, obrazovanja i mladih doznač</w:t>
      </w:r>
      <w:r w:rsidR="00D5154D">
        <w:rPr>
          <w:rFonts w:ascii="Times New Roman" w:hAnsi="Times New Roman"/>
          <w:bCs/>
          <w:sz w:val="24"/>
          <w:szCs w:val="24"/>
        </w:rPr>
        <w:t>ava</w:t>
      </w:r>
      <w:r w:rsidRPr="006D617A">
        <w:rPr>
          <w:rFonts w:ascii="Times New Roman" w:hAnsi="Times New Roman"/>
          <w:bCs/>
          <w:sz w:val="24"/>
          <w:szCs w:val="24"/>
        </w:rPr>
        <w:t xml:space="preserve"> </w:t>
      </w:r>
      <w:r w:rsidR="00D5154D">
        <w:rPr>
          <w:rFonts w:ascii="Times New Roman" w:hAnsi="Times New Roman"/>
          <w:bCs/>
          <w:sz w:val="24"/>
          <w:szCs w:val="24"/>
        </w:rPr>
        <w:t xml:space="preserve">od </w:t>
      </w:r>
      <w:r w:rsidRPr="006D617A">
        <w:rPr>
          <w:rFonts w:ascii="Times New Roman" w:hAnsi="Times New Roman"/>
          <w:bCs/>
          <w:sz w:val="24"/>
          <w:szCs w:val="24"/>
        </w:rPr>
        <w:t xml:space="preserve"> travnja 2026. sredstva za fiskalnu održivost dječjih vrtića i to prema Zakonu o izmjenama i dopuni Zakona o predškolskom odgoju (NN 22/26</w:t>
      </w:r>
      <w:r w:rsidR="00D5154D">
        <w:rPr>
          <w:rFonts w:ascii="Times New Roman" w:hAnsi="Times New Roman"/>
          <w:bCs/>
          <w:sz w:val="24"/>
          <w:szCs w:val="24"/>
        </w:rPr>
        <w:t>).</w:t>
      </w:r>
    </w:p>
    <w:p w14:paraId="28D4C896" w14:textId="77777777" w:rsidR="006D617A" w:rsidRPr="006D617A" w:rsidRDefault="006D617A" w:rsidP="006D617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contextualSpacing/>
        <w:jc w:val="both"/>
        <w:rPr>
          <w:rFonts w:ascii="Times New Roman" w:hAnsi="Times New Roman"/>
          <w:bCs/>
          <w:sz w:val="24"/>
          <w:szCs w:val="24"/>
        </w:rPr>
      </w:pPr>
    </w:p>
    <w:p w14:paraId="061FEDB9" w14:textId="77777777" w:rsidR="006D617A" w:rsidRPr="00D5154D" w:rsidRDefault="006D617A" w:rsidP="006D617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contextualSpacing/>
        <w:jc w:val="both"/>
        <w:rPr>
          <w:rFonts w:ascii="Times New Roman" w:hAnsi="Times New Roman"/>
          <w:b/>
          <w:sz w:val="24"/>
          <w:szCs w:val="24"/>
        </w:rPr>
      </w:pPr>
      <w:r w:rsidRPr="00D5154D">
        <w:rPr>
          <w:rFonts w:ascii="Times New Roman" w:hAnsi="Times New Roman"/>
          <w:b/>
          <w:sz w:val="24"/>
          <w:szCs w:val="24"/>
        </w:rPr>
        <w:t>Izmjenama članka 50.a utvrđeno je da se sredstva doznačavaju:</w:t>
      </w:r>
    </w:p>
    <w:p w14:paraId="11EF93C6" w14:textId="77777777" w:rsidR="006D617A" w:rsidRPr="006D617A" w:rsidRDefault="006D617A" w:rsidP="006D617A">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contextualSpacing/>
        <w:jc w:val="both"/>
        <w:rPr>
          <w:rFonts w:ascii="Times New Roman" w:hAnsi="Times New Roman"/>
          <w:bCs/>
          <w:sz w:val="24"/>
          <w:szCs w:val="24"/>
        </w:rPr>
      </w:pPr>
    </w:p>
    <w:p w14:paraId="2F04C3EF" w14:textId="6C25C4C0" w:rsidR="006D617A" w:rsidRDefault="006D617A">
      <w:pPr>
        <w:pStyle w:val="Odlomakpopisa"/>
        <w:widowControl w:val="0"/>
        <w:numPr>
          <w:ilvl w:val="0"/>
          <w:numId w:val="16"/>
        </w:numPr>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sz w:val="24"/>
          <w:szCs w:val="24"/>
        </w:rPr>
      </w:pPr>
      <w:r w:rsidRPr="00D5154D">
        <w:rPr>
          <w:rFonts w:ascii="Times New Roman" w:hAnsi="Times New Roman"/>
          <w:bCs/>
          <w:sz w:val="24"/>
          <w:szCs w:val="24"/>
        </w:rPr>
        <w:t>jedinicama za dječje vrtiće kojima je osnivač JLPRS, a</w:t>
      </w:r>
    </w:p>
    <w:p w14:paraId="6ECA11EC" w14:textId="03F5E32A" w:rsidR="006D617A" w:rsidRDefault="006D617A">
      <w:pPr>
        <w:pStyle w:val="Odlomakpopisa"/>
        <w:widowControl w:val="0"/>
        <w:numPr>
          <w:ilvl w:val="0"/>
          <w:numId w:val="16"/>
        </w:numPr>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Cs/>
          <w:sz w:val="24"/>
          <w:szCs w:val="24"/>
        </w:rPr>
      </w:pPr>
      <w:r w:rsidRPr="00D5154D">
        <w:rPr>
          <w:rFonts w:ascii="Times New Roman" w:hAnsi="Times New Roman"/>
          <w:bCs/>
          <w:sz w:val="24"/>
          <w:szCs w:val="24"/>
        </w:rPr>
        <w:t xml:space="preserve">  vrtićima za dječje vrtiće kojima je osnivač vjerska zajednice ili druga fizička </w:t>
      </w:r>
      <w:r w:rsidR="00D5154D">
        <w:rPr>
          <w:rFonts w:ascii="Times New Roman" w:hAnsi="Times New Roman"/>
          <w:bCs/>
          <w:sz w:val="24"/>
          <w:szCs w:val="24"/>
        </w:rPr>
        <w:t>i</w:t>
      </w:r>
      <w:r w:rsidRPr="00D5154D">
        <w:rPr>
          <w:rFonts w:ascii="Times New Roman" w:hAnsi="Times New Roman"/>
          <w:bCs/>
          <w:sz w:val="24"/>
          <w:szCs w:val="24"/>
        </w:rPr>
        <w:t>li pravna osoba.</w:t>
      </w:r>
      <w:r w:rsidR="00D5154D">
        <w:rPr>
          <w:rFonts w:ascii="Times New Roman" w:hAnsi="Times New Roman"/>
          <w:bCs/>
          <w:sz w:val="24"/>
          <w:szCs w:val="24"/>
        </w:rPr>
        <w:t xml:space="preserve"> (IZRAVNO DOZNAČAVANJE IZ DRŽAVNOG PRORAČUNA, DOK JE SVE DO 03/26 NOVAC DOBIVAO GRAD I ISTI DAN PROSLIJEĐIVAO PRIVATNIM USTANOVAMA).</w:t>
      </w:r>
    </w:p>
    <w:p w14:paraId="0E46C974" w14:textId="77777777" w:rsidR="00D5154D" w:rsidRPr="00D5154D" w:rsidRDefault="00D5154D" w:rsidP="00D5154D">
      <w:pPr>
        <w:pStyle w:val="Odlomakpopisa"/>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ind w:left="957"/>
        <w:jc w:val="both"/>
        <w:rPr>
          <w:rFonts w:ascii="Times New Roman" w:hAnsi="Times New Roman"/>
          <w:bCs/>
          <w:sz w:val="24"/>
          <w:szCs w:val="24"/>
        </w:rPr>
      </w:pPr>
    </w:p>
    <w:p w14:paraId="6E82C7E6" w14:textId="02BD2664" w:rsidR="00B77CD3" w:rsidRDefault="00B77CD3">
      <w:pPr>
        <w:pStyle w:val="Odlomakpopisa"/>
        <w:widowControl w:val="0"/>
        <w:numPr>
          <w:ilvl w:val="0"/>
          <w:numId w:val="15"/>
        </w:numPr>
        <w:tabs>
          <w:tab w:val="right" w:pos="142"/>
          <w:tab w:val="left" w:pos="284"/>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sidRPr="005A7EFB">
        <w:rPr>
          <w:rFonts w:ascii="Times New Roman" w:hAnsi="Times New Roman"/>
          <w:b/>
          <w:sz w:val="24"/>
          <w:szCs w:val="24"/>
        </w:rPr>
        <w:t>Kapitalni projekt K100</w:t>
      </w:r>
      <w:r w:rsidR="00D5154D">
        <w:rPr>
          <w:rFonts w:ascii="Times New Roman" w:hAnsi="Times New Roman"/>
          <w:b/>
          <w:sz w:val="24"/>
          <w:szCs w:val="24"/>
        </w:rPr>
        <w:t>423</w:t>
      </w:r>
      <w:r w:rsidRPr="005A7EFB">
        <w:rPr>
          <w:rFonts w:ascii="Times New Roman" w:hAnsi="Times New Roman"/>
          <w:b/>
          <w:sz w:val="24"/>
          <w:szCs w:val="24"/>
        </w:rPr>
        <w:t xml:space="preserve"> Uređenje dječjeg igrališta DV u Metkoviću – </w:t>
      </w:r>
      <w:r w:rsidRPr="005A7EFB">
        <w:rPr>
          <w:rFonts w:ascii="Times New Roman" w:hAnsi="Times New Roman"/>
          <w:bCs/>
          <w:sz w:val="24"/>
          <w:szCs w:val="24"/>
        </w:rPr>
        <w:t xml:space="preserve">uvodi </w:t>
      </w:r>
      <w:r>
        <w:rPr>
          <w:rFonts w:ascii="Times New Roman" w:hAnsi="Times New Roman"/>
          <w:bCs/>
          <w:sz w:val="24"/>
          <w:szCs w:val="24"/>
        </w:rPr>
        <w:t xml:space="preserve">se i planira </w:t>
      </w:r>
      <w:r w:rsidR="00681344">
        <w:rPr>
          <w:rFonts w:ascii="Times New Roman" w:hAnsi="Times New Roman"/>
          <w:bCs/>
          <w:sz w:val="24"/>
          <w:szCs w:val="24"/>
        </w:rPr>
        <w:t xml:space="preserve">novi projekt </w:t>
      </w:r>
      <w:r>
        <w:rPr>
          <w:rFonts w:ascii="Times New Roman" w:hAnsi="Times New Roman"/>
          <w:bCs/>
          <w:sz w:val="24"/>
          <w:szCs w:val="24"/>
        </w:rPr>
        <w:t>u iznosu od 5</w:t>
      </w:r>
      <w:r w:rsidR="00D5154D">
        <w:rPr>
          <w:rFonts w:ascii="Times New Roman" w:hAnsi="Times New Roman"/>
          <w:bCs/>
          <w:sz w:val="24"/>
          <w:szCs w:val="24"/>
        </w:rPr>
        <w:t>2</w:t>
      </w:r>
      <w:r>
        <w:rPr>
          <w:rFonts w:ascii="Times New Roman" w:hAnsi="Times New Roman"/>
          <w:bCs/>
          <w:sz w:val="24"/>
          <w:szCs w:val="24"/>
        </w:rPr>
        <w:t xml:space="preserve">.000,00 eura, </w:t>
      </w:r>
      <w:r w:rsidRPr="002B1DB9">
        <w:rPr>
          <w:rFonts w:ascii="Times New Roman" w:hAnsi="Times New Roman"/>
          <w:b/>
          <w:color w:val="EE0000"/>
          <w:sz w:val="24"/>
          <w:szCs w:val="24"/>
        </w:rPr>
        <w:t xml:space="preserve">od kojih je </w:t>
      </w:r>
      <w:r w:rsidR="00D5154D" w:rsidRPr="002B1DB9">
        <w:rPr>
          <w:rFonts w:ascii="Times New Roman" w:hAnsi="Times New Roman"/>
          <w:b/>
          <w:color w:val="EE0000"/>
          <w:sz w:val="24"/>
          <w:szCs w:val="24"/>
        </w:rPr>
        <w:t>34</w:t>
      </w:r>
      <w:r w:rsidRPr="002B1DB9">
        <w:rPr>
          <w:rFonts w:ascii="Times New Roman" w:hAnsi="Times New Roman"/>
          <w:b/>
          <w:color w:val="EE0000"/>
          <w:sz w:val="24"/>
          <w:szCs w:val="24"/>
        </w:rPr>
        <w:t xml:space="preserve">.000,00 eura </w:t>
      </w:r>
      <w:r w:rsidR="00681344" w:rsidRPr="002B1DB9">
        <w:rPr>
          <w:rFonts w:ascii="Times New Roman" w:hAnsi="Times New Roman"/>
          <w:b/>
          <w:color w:val="EE0000"/>
          <w:sz w:val="24"/>
          <w:szCs w:val="24"/>
        </w:rPr>
        <w:t>bespovratnih sredstava</w:t>
      </w:r>
      <w:r w:rsidRPr="002B1DB9">
        <w:rPr>
          <w:rFonts w:ascii="Times New Roman" w:hAnsi="Times New Roman"/>
          <w:b/>
          <w:color w:val="EE0000"/>
          <w:sz w:val="24"/>
          <w:szCs w:val="24"/>
        </w:rPr>
        <w:t>.</w:t>
      </w:r>
      <w:r w:rsidR="002B1DB9" w:rsidRPr="002B1DB9">
        <w:rPr>
          <w:rFonts w:ascii="Times New Roman" w:hAnsi="Times New Roman"/>
          <w:b/>
          <w:color w:val="EE0000"/>
          <w:sz w:val="24"/>
          <w:szCs w:val="24"/>
        </w:rPr>
        <w:t xml:space="preserve"> </w:t>
      </w:r>
      <w:r w:rsidR="002B1DB9" w:rsidRPr="002B1DB9">
        <w:rPr>
          <w:rFonts w:ascii="Times New Roman" w:hAnsi="Times New Roman"/>
          <w:b/>
          <w:sz w:val="24"/>
          <w:szCs w:val="24"/>
        </w:rPr>
        <w:t xml:space="preserve">Ministarstvo demografije i useljeništva </w:t>
      </w:r>
      <w:r w:rsidR="002B1DB9">
        <w:rPr>
          <w:rFonts w:ascii="Times New Roman" w:hAnsi="Times New Roman"/>
          <w:b/>
          <w:sz w:val="24"/>
          <w:szCs w:val="24"/>
        </w:rPr>
        <w:t xml:space="preserve">je </w:t>
      </w:r>
      <w:r w:rsidR="002B1DB9" w:rsidRPr="002B1DB9">
        <w:rPr>
          <w:rFonts w:ascii="Times New Roman" w:hAnsi="Times New Roman"/>
          <w:b/>
          <w:sz w:val="24"/>
          <w:szCs w:val="24"/>
        </w:rPr>
        <w:t>29. svibnja 2026. godine donijelo Odluku o financiranju projektnih prijedloga u okviru Poziva za dodjelu bespovratnih sredstava „Dostupnost kvalitetne skrbi za djecu u lokalnim zajednicama kroz poboljšanje materijalnih uvjeta u dječjim vrtićima“ – 2026. g.</w:t>
      </w:r>
      <w:r w:rsidR="002B1DB9">
        <w:rPr>
          <w:rFonts w:ascii="Times New Roman" w:hAnsi="Times New Roman"/>
          <w:b/>
          <w:sz w:val="24"/>
          <w:szCs w:val="24"/>
        </w:rPr>
        <w:t xml:space="preserve"> </w:t>
      </w:r>
      <w:r w:rsidR="002B1DB9" w:rsidRPr="002B1DB9">
        <w:rPr>
          <w:rFonts w:ascii="Times New Roman" w:hAnsi="Times New Roman"/>
          <w:b/>
          <w:sz w:val="24"/>
          <w:szCs w:val="24"/>
        </w:rPr>
        <w:t xml:space="preserve">U sklopu prijavljenog iznosa je ugradnja lijevane </w:t>
      </w:r>
      <w:proofErr w:type="spellStart"/>
      <w:r w:rsidR="002B1DB9" w:rsidRPr="002B1DB9">
        <w:rPr>
          <w:rFonts w:ascii="Times New Roman" w:hAnsi="Times New Roman"/>
          <w:b/>
          <w:sz w:val="24"/>
          <w:szCs w:val="24"/>
        </w:rPr>
        <w:t>antistres</w:t>
      </w:r>
      <w:proofErr w:type="spellEnd"/>
      <w:r w:rsidR="002B1DB9" w:rsidRPr="002B1DB9">
        <w:rPr>
          <w:rFonts w:ascii="Times New Roman" w:hAnsi="Times New Roman"/>
          <w:b/>
          <w:sz w:val="24"/>
          <w:szCs w:val="24"/>
        </w:rPr>
        <w:t xml:space="preserve"> opreme, ugradnja nove opreme i igrala,</w:t>
      </w:r>
      <w:r w:rsidR="002B1DB9">
        <w:rPr>
          <w:rFonts w:ascii="Times New Roman" w:hAnsi="Times New Roman"/>
          <w:b/>
          <w:sz w:val="24"/>
          <w:szCs w:val="24"/>
        </w:rPr>
        <w:t xml:space="preserve"> </w:t>
      </w:r>
      <w:r w:rsidR="002B1DB9" w:rsidRPr="002B1DB9">
        <w:rPr>
          <w:rFonts w:ascii="Times New Roman" w:hAnsi="Times New Roman"/>
          <w:b/>
          <w:sz w:val="24"/>
          <w:szCs w:val="24"/>
        </w:rPr>
        <w:t>stručni nadzor, te tisak informacijske ploče i naljepnica.</w:t>
      </w:r>
    </w:p>
    <w:p w14:paraId="3301F953" w14:textId="77777777" w:rsidR="002B1DB9" w:rsidRDefault="002B1DB9" w:rsidP="002B1DB9">
      <w:pPr>
        <w:widowControl w:val="0"/>
        <w:tabs>
          <w:tab w:val="right" w:pos="142"/>
          <w:tab w:val="left" w:pos="284"/>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p>
    <w:p w14:paraId="4B0E534F" w14:textId="296B082D" w:rsidR="00D5154D" w:rsidRDefault="002B1DB9">
      <w:pPr>
        <w:pStyle w:val="Odlomakpopisa"/>
        <w:widowControl w:val="0"/>
        <w:numPr>
          <w:ilvl w:val="0"/>
          <w:numId w:val="15"/>
        </w:numPr>
        <w:tabs>
          <w:tab w:val="right" w:pos="142"/>
          <w:tab w:val="left" w:pos="284"/>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sidRPr="002B1DB9">
        <w:rPr>
          <w:rFonts w:ascii="Times New Roman" w:hAnsi="Times New Roman"/>
          <w:b/>
          <w:sz w:val="24"/>
          <w:szCs w:val="24"/>
        </w:rPr>
        <w:t>Kapitalni projekt K100</w:t>
      </w:r>
      <w:r>
        <w:rPr>
          <w:rFonts w:ascii="Times New Roman" w:hAnsi="Times New Roman"/>
          <w:b/>
          <w:sz w:val="24"/>
          <w:szCs w:val="24"/>
        </w:rPr>
        <w:t>026</w:t>
      </w:r>
      <w:r w:rsidRPr="002B1DB9">
        <w:rPr>
          <w:rFonts w:ascii="Times New Roman" w:hAnsi="Times New Roman"/>
          <w:b/>
          <w:sz w:val="24"/>
          <w:szCs w:val="24"/>
        </w:rPr>
        <w:t xml:space="preserve"> </w:t>
      </w:r>
      <w:r>
        <w:rPr>
          <w:rFonts w:ascii="Times New Roman" w:hAnsi="Times New Roman"/>
          <w:b/>
          <w:sz w:val="24"/>
          <w:szCs w:val="24"/>
        </w:rPr>
        <w:t>Izgradnja novog područnog</w:t>
      </w:r>
      <w:r w:rsidRPr="002B1DB9">
        <w:rPr>
          <w:rFonts w:ascii="Times New Roman" w:hAnsi="Times New Roman"/>
          <w:b/>
          <w:sz w:val="24"/>
          <w:szCs w:val="24"/>
        </w:rPr>
        <w:t xml:space="preserve"> DV u Metkoviću</w:t>
      </w:r>
      <w:r>
        <w:rPr>
          <w:rFonts w:ascii="Times New Roman" w:hAnsi="Times New Roman"/>
          <w:b/>
          <w:sz w:val="24"/>
          <w:szCs w:val="24"/>
        </w:rPr>
        <w:t xml:space="preserve"> – povećanje od 50.000 eura na stavci projektne dokumentacije.</w:t>
      </w:r>
    </w:p>
    <w:p w14:paraId="34D7EEDE" w14:textId="77777777" w:rsidR="002B1DB9" w:rsidRPr="002B1DB9" w:rsidRDefault="002B1DB9" w:rsidP="002B1DB9">
      <w:pPr>
        <w:pStyle w:val="Odlomakpopisa"/>
        <w:rPr>
          <w:rFonts w:ascii="Times New Roman" w:hAnsi="Times New Roman"/>
          <w:b/>
          <w:sz w:val="24"/>
          <w:szCs w:val="24"/>
        </w:rPr>
      </w:pPr>
    </w:p>
    <w:p w14:paraId="66091524" w14:textId="55C7F6C8" w:rsidR="002B1DB9" w:rsidRPr="0013073E" w:rsidRDefault="002B1DB9">
      <w:pPr>
        <w:pStyle w:val="Odlomakpopisa"/>
        <w:widowControl w:val="0"/>
        <w:numPr>
          <w:ilvl w:val="0"/>
          <w:numId w:val="15"/>
        </w:numPr>
        <w:tabs>
          <w:tab w:val="right" w:pos="142"/>
          <w:tab w:val="left" w:pos="284"/>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sidRPr="002B1DB9">
        <w:rPr>
          <w:rFonts w:ascii="Times New Roman" w:hAnsi="Times New Roman"/>
          <w:b/>
          <w:sz w:val="24"/>
          <w:szCs w:val="24"/>
        </w:rPr>
        <w:t>Kapitalni projekt K100</w:t>
      </w:r>
      <w:r>
        <w:rPr>
          <w:rFonts w:ascii="Times New Roman" w:hAnsi="Times New Roman"/>
          <w:b/>
          <w:sz w:val="24"/>
          <w:szCs w:val="24"/>
        </w:rPr>
        <w:t>032 – Tekuće i investicijsko održavanje objekata – dječji vrtići Metković, povećava se stavka za 60.000 eura te planira iskoristiti za sitne popravke te sanaciju krovišta.</w:t>
      </w:r>
    </w:p>
    <w:p w14:paraId="040490D0" w14:textId="77777777" w:rsidR="00D5154D" w:rsidRPr="00D5154D" w:rsidRDefault="00D5154D" w:rsidP="00D5154D">
      <w:pPr>
        <w:widowControl w:val="0"/>
        <w:tabs>
          <w:tab w:val="right" w:pos="142"/>
          <w:tab w:val="left" w:pos="284"/>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p>
    <w:p w14:paraId="2A3BC036" w14:textId="5B96D8CC"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color w:val="EE0000"/>
          <w:sz w:val="24"/>
          <w:szCs w:val="24"/>
        </w:rPr>
      </w:pPr>
      <w:r w:rsidRPr="005A7EFB">
        <w:rPr>
          <w:rFonts w:ascii="Times New Roman" w:hAnsi="Times New Roman"/>
          <w:b/>
          <w:sz w:val="24"/>
          <w:szCs w:val="24"/>
        </w:rPr>
        <w:t xml:space="preserve">Program 1047 Program visokog obrazovanje – </w:t>
      </w:r>
      <w:r w:rsidR="002B1DB9" w:rsidRPr="0013073E">
        <w:rPr>
          <w:rFonts w:ascii="Times New Roman" w:hAnsi="Times New Roman"/>
          <w:b/>
          <w:color w:val="EE0000"/>
          <w:sz w:val="24"/>
          <w:szCs w:val="24"/>
        </w:rPr>
        <w:t xml:space="preserve">planira se povećanje </w:t>
      </w:r>
      <w:r w:rsidR="0013073E" w:rsidRPr="0013073E">
        <w:rPr>
          <w:rFonts w:ascii="Times New Roman" w:hAnsi="Times New Roman"/>
          <w:b/>
          <w:color w:val="EE0000"/>
          <w:sz w:val="24"/>
          <w:szCs w:val="24"/>
        </w:rPr>
        <w:t>od 62.000 eura i to na stavci stipendiranja studenata.</w:t>
      </w:r>
    </w:p>
    <w:p w14:paraId="1FE1EF2E" w14:textId="77777777" w:rsidR="00911AAB" w:rsidRPr="0013073E" w:rsidRDefault="00911AAB"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color w:val="EE0000"/>
          <w:sz w:val="24"/>
          <w:szCs w:val="24"/>
        </w:rPr>
      </w:pPr>
    </w:p>
    <w:p w14:paraId="5CB4DC72" w14:textId="3201F95C" w:rsidR="0013073E" w:rsidRDefault="0013073E"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sidRPr="0013073E">
        <w:rPr>
          <w:rFonts w:ascii="Times New Roman" w:hAnsi="Times New Roman"/>
          <w:b/>
          <w:color w:val="EE0000"/>
          <w:sz w:val="24"/>
          <w:szCs w:val="24"/>
        </w:rPr>
        <w:t xml:space="preserve">Planira se povećanje iznosa stipendija za gotovo 40%, odnosno na sljedećem natječaju za novu akademsku godinu planirano je povećanje sa 180,00 na 250,00 eura mjesečno, a osim toga planirano je povećanje broja stipendija </w:t>
      </w:r>
      <w:r>
        <w:rPr>
          <w:rFonts w:ascii="Times New Roman" w:hAnsi="Times New Roman"/>
          <w:b/>
          <w:sz w:val="24"/>
          <w:szCs w:val="24"/>
        </w:rPr>
        <w:t>što će se postići izmjenama i dopunama uvjeta samog poziva.</w:t>
      </w:r>
    </w:p>
    <w:p w14:paraId="653349DA" w14:textId="77777777" w:rsidR="00CC5C8A" w:rsidRDefault="00CC5C8A"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p>
    <w:p w14:paraId="75F6EE4B" w14:textId="0CD9A012" w:rsidR="006650C3" w:rsidRDefault="006650C3" w:rsidP="006650C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center"/>
        <w:rPr>
          <w:rFonts w:ascii="Times New Roman" w:hAnsi="Times New Roman"/>
          <w:b/>
          <w:sz w:val="24"/>
          <w:szCs w:val="24"/>
        </w:rPr>
      </w:pPr>
      <w:r>
        <w:rPr>
          <w:rFonts w:ascii="Times New Roman" w:hAnsi="Times New Roman"/>
          <w:b/>
          <w:sz w:val="24"/>
          <w:szCs w:val="24"/>
        </w:rPr>
        <w:lastRenderedPageBreak/>
        <w:t>Tablica br. 17. Iznos stipendija i broj korisnika stipendija od 2016. – 2026.</w:t>
      </w:r>
    </w:p>
    <w:tbl>
      <w:tblPr>
        <w:tblW w:w="6086" w:type="dxa"/>
        <w:jc w:val="center"/>
        <w:tblLook w:val="04A0" w:firstRow="1" w:lastRow="0" w:firstColumn="1" w:lastColumn="0" w:noHBand="0" w:noVBand="1"/>
      </w:tblPr>
      <w:tblGrid>
        <w:gridCol w:w="1671"/>
        <w:gridCol w:w="1525"/>
        <w:gridCol w:w="1472"/>
        <w:gridCol w:w="1418"/>
      </w:tblGrid>
      <w:tr w:rsidR="00683DDF" w:rsidRPr="004C32B8" w14:paraId="3EF85993" w14:textId="77777777" w:rsidTr="00136418">
        <w:trPr>
          <w:trHeight w:val="615"/>
          <w:jc w:val="center"/>
        </w:trPr>
        <w:tc>
          <w:tcPr>
            <w:tcW w:w="1671" w:type="dxa"/>
            <w:tcBorders>
              <w:top w:val="single" w:sz="8" w:space="0" w:color="auto"/>
              <w:left w:val="single" w:sz="8" w:space="0" w:color="auto"/>
              <w:bottom w:val="single" w:sz="8" w:space="0" w:color="auto"/>
              <w:right w:val="single" w:sz="4" w:space="0" w:color="auto"/>
            </w:tcBorders>
            <w:shd w:val="clear" w:color="auto" w:fill="D9D9D9" w:themeFill="background1" w:themeFillShade="D9"/>
            <w:vAlign w:val="center"/>
            <w:hideMark/>
          </w:tcPr>
          <w:p w14:paraId="2D6BF402" w14:textId="77777777" w:rsidR="00683DDF" w:rsidRPr="00862441" w:rsidRDefault="00683DDF" w:rsidP="00136418">
            <w:pPr>
              <w:spacing w:after="0" w:line="240" w:lineRule="auto"/>
              <w:jc w:val="center"/>
              <w:rPr>
                <w:rFonts w:ascii="Times New Roman" w:eastAsia="Times New Roman" w:hAnsi="Times New Roman"/>
                <w:b/>
                <w:bCs/>
                <w:color w:val="000000"/>
                <w:sz w:val="20"/>
                <w:szCs w:val="20"/>
                <w:lang w:eastAsia="hr-HR"/>
              </w:rPr>
            </w:pPr>
            <w:r w:rsidRPr="00862441">
              <w:rPr>
                <w:rFonts w:ascii="Times New Roman" w:eastAsia="Times New Roman" w:hAnsi="Times New Roman"/>
                <w:b/>
                <w:bCs/>
                <w:color w:val="000000"/>
                <w:sz w:val="20"/>
                <w:szCs w:val="20"/>
                <w:lang w:eastAsia="hr-HR"/>
              </w:rPr>
              <w:t>AKADEMSKA GODINA</w:t>
            </w:r>
          </w:p>
        </w:tc>
        <w:tc>
          <w:tcPr>
            <w:tcW w:w="1525"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217CB357" w14:textId="77777777" w:rsidR="00683DDF" w:rsidRPr="00862441" w:rsidRDefault="00683DDF" w:rsidP="00136418">
            <w:pPr>
              <w:spacing w:after="0" w:line="240" w:lineRule="auto"/>
              <w:jc w:val="center"/>
              <w:rPr>
                <w:rFonts w:ascii="Times New Roman" w:eastAsia="Times New Roman" w:hAnsi="Times New Roman"/>
                <w:b/>
                <w:bCs/>
                <w:color w:val="000000"/>
                <w:sz w:val="20"/>
                <w:szCs w:val="20"/>
                <w:lang w:eastAsia="hr-HR"/>
              </w:rPr>
            </w:pPr>
            <w:r w:rsidRPr="00862441">
              <w:rPr>
                <w:rFonts w:ascii="Times New Roman" w:eastAsia="Times New Roman" w:hAnsi="Times New Roman"/>
                <w:b/>
                <w:bCs/>
                <w:color w:val="000000"/>
                <w:sz w:val="20"/>
                <w:szCs w:val="20"/>
                <w:lang w:eastAsia="hr-HR"/>
              </w:rPr>
              <w:t>BROJ STIPENDIJA</w:t>
            </w:r>
          </w:p>
        </w:tc>
        <w:tc>
          <w:tcPr>
            <w:tcW w:w="1472"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14:paraId="47F8D670" w14:textId="77777777" w:rsidR="00683DDF" w:rsidRPr="00862441" w:rsidRDefault="00683DDF" w:rsidP="00136418">
            <w:pPr>
              <w:spacing w:after="0" w:line="240" w:lineRule="auto"/>
              <w:jc w:val="center"/>
              <w:rPr>
                <w:rFonts w:ascii="Times New Roman" w:eastAsia="Times New Roman" w:hAnsi="Times New Roman"/>
                <w:b/>
                <w:bCs/>
                <w:color w:val="000000"/>
                <w:sz w:val="20"/>
                <w:szCs w:val="20"/>
                <w:lang w:eastAsia="hr-HR"/>
              </w:rPr>
            </w:pPr>
            <w:r w:rsidRPr="00862441">
              <w:rPr>
                <w:rFonts w:ascii="Times New Roman" w:eastAsia="Times New Roman" w:hAnsi="Times New Roman"/>
                <w:b/>
                <w:bCs/>
                <w:color w:val="000000"/>
                <w:sz w:val="20"/>
                <w:szCs w:val="20"/>
                <w:lang w:eastAsia="hr-HR"/>
              </w:rPr>
              <w:t>MJESEČNI IZNOS (KN)</w:t>
            </w:r>
          </w:p>
        </w:tc>
        <w:tc>
          <w:tcPr>
            <w:tcW w:w="141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0476B9E" w14:textId="77777777" w:rsidR="00683DDF" w:rsidRPr="00862441" w:rsidRDefault="00683DDF" w:rsidP="00136418">
            <w:pPr>
              <w:spacing w:after="0" w:line="240" w:lineRule="auto"/>
              <w:jc w:val="center"/>
              <w:rPr>
                <w:rFonts w:ascii="Times New Roman" w:eastAsia="Times New Roman" w:hAnsi="Times New Roman"/>
                <w:b/>
                <w:bCs/>
                <w:color w:val="000000"/>
                <w:sz w:val="20"/>
                <w:szCs w:val="20"/>
                <w:lang w:eastAsia="hr-HR"/>
              </w:rPr>
            </w:pPr>
            <w:r w:rsidRPr="00862441">
              <w:rPr>
                <w:rFonts w:ascii="Times New Roman" w:eastAsia="Times New Roman" w:hAnsi="Times New Roman"/>
                <w:b/>
                <w:bCs/>
                <w:color w:val="000000"/>
                <w:sz w:val="20"/>
                <w:szCs w:val="20"/>
                <w:lang w:eastAsia="hr-HR"/>
              </w:rPr>
              <w:t>MJESEČNI IZNOS (€)</w:t>
            </w:r>
          </w:p>
        </w:tc>
      </w:tr>
      <w:tr w:rsidR="00683DDF" w:rsidRPr="004C32B8" w14:paraId="435B3C4A" w14:textId="77777777" w:rsidTr="00136418">
        <w:trPr>
          <w:trHeight w:val="300"/>
          <w:jc w:val="center"/>
        </w:trPr>
        <w:tc>
          <w:tcPr>
            <w:tcW w:w="1671" w:type="dxa"/>
            <w:tcBorders>
              <w:top w:val="nil"/>
              <w:left w:val="single" w:sz="8" w:space="0" w:color="auto"/>
              <w:bottom w:val="single" w:sz="4" w:space="0" w:color="auto"/>
              <w:right w:val="single" w:sz="4" w:space="0" w:color="auto"/>
            </w:tcBorders>
            <w:noWrap/>
            <w:vAlign w:val="center"/>
            <w:hideMark/>
          </w:tcPr>
          <w:p w14:paraId="589139B0"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2016./2017.</w:t>
            </w:r>
          </w:p>
        </w:tc>
        <w:tc>
          <w:tcPr>
            <w:tcW w:w="1525" w:type="dxa"/>
            <w:tcBorders>
              <w:top w:val="nil"/>
              <w:left w:val="nil"/>
              <w:bottom w:val="single" w:sz="4" w:space="0" w:color="auto"/>
              <w:right w:val="single" w:sz="4" w:space="0" w:color="auto"/>
            </w:tcBorders>
            <w:noWrap/>
            <w:vAlign w:val="center"/>
            <w:hideMark/>
          </w:tcPr>
          <w:p w14:paraId="565EF43F"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8</w:t>
            </w:r>
          </w:p>
        </w:tc>
        <w:tc>
          <w:tcPr>
            <w:tcW w:w="1472" w:type="dxa"/>
            <w:tcBorders>
              <w:top w:val="nil"/>
              <w:left w:val="nil"/>
              <w:bottom w:val="single" w:sz="4" w:space="0" w:color="auto"/>
              <w:right w:val="single" w:sz="4" w:space="0" w:color="auto"/>
            </w:tcBorders>
            <w:noWrap/>
            <w:vAlign w:val="bottom"/>
            <w:hideMark/>
          </w:tcPr>
          <w:p w14:paraId="13CCF087"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400,00 kn</w:t>
            </w:r>
          </w:p>
        </w:tc>
        <w:tc>
          <w:tcPr>
            <w:tcW w:w="1418" w:type="dxa"/>
            <w:tcBorders>
              <w:top w:val="nil"/>
              <w:left w:val="nil"/>
              <w:bottom w:val="single" w:sz="4" w:space="0" w:color="auto"/>
              <w:right w:val="single" w:sz="8" w:space="0" w:color="auto"/>
            </w:tcBorders>
            <w:noWrap/>
            <w:vAlign w:val="center"/>
            <w:hideMark/>
          </w:tcPr>
          <w:p w14:paraId="38342424"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53,09 €</w:t>
            </w:r>
          </w:p>
        </w:tc>
      </w:tr>
      <w:tr w:rsidR="00683DDF" w:rsidRPr="004C32B8" w14:paraId="67E375D2" w14:textId="77777777" w:rsidTr="00136418">
        <w:trPr>
          <w:trHeight w:val="300"/>
          <w:jc w:val="center"/>
        </w:trPr>
        <w:tc>
          <w:tcPr>
            <w:tcW w:w="1671" w:type="dxa"/>
            <w:tcBorders>
              <w:top w:val="nil"/>
              <w:left w:val="single" w:sz="8" w:space="0" w:color="auto"/>
              <w:bottom w:val="single" w:sz="4" w:space="0" w:color="auto"/>
              <w:right w:val="single" w:sz="4" w:space="0" w:color="auto"/>
            </w:tcBorders>
            <w:noWrap/>
            <w:vAlign w:val="center"/>
            <w:hideMark/>
          </w:tcPr>
          <w:p w14:paraId="1E24BA1A"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2017./2018.</w:t>
            </w:r>
          </w:p>
        </w:tc>
        <w:tc>
          <w:tcPr>
            <w:tcW w:w="1525" w:type="dxa"/>
            <w:tcBorders>
              <w:top w:val="nil"/>
              <w:left w:val="nil"/>
              <w:bottom w:val="single" w:sz="4" w:space="0" w:color="auto"/>
              <w:right w:val="single" w:sz="4" w:space="0" w:color="auto"/>
            </w:tcBorders>
            <w:noWrap/>
            <w:vAlign w:val="center"/>
            <w:hideMark/>
          </w:tcPr>
          <w:p w14:paraId="02043B69"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16</w:t>
            </w:r>
          </w:p>
        </w:tc>
        <w:tc>
          <w:tcPr>
            <w:tcW w:w="1472" w:type="dxa"/>
            <w:tcBorders>
              <w:top w:val="nil"/>
              <w:left w:val="nil"/>
              <w:bottom w:val="single" w:sz="4" w:space="0" w:color="auto"/>
              <w:right w:val="single" w:sz="4" w:space="0" w:color="auto"/>
            </w:tcBorders>
            <w:noWrap/>
            <w:vAlign w:val="bottom"/>
            <w:hideMark/>
          </w:tcPr>
          <w:p w14:paraId="7767D4F4"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500,00 kn</w:t>
            </w:r>
          </w:p>
        </w:tc>
        <w:tc>
          <w:tcPr>
            <w:tcW w:w="1418" w:type="dxa"/>
            <w:tcBorders>
              <w:top w:val="nil"/>
              <w:left w:val="nil"/>
              <w:bottom w:val="single" w:sz="4" w:space="0" w:color="auto"/>
              <w:right w:val="single" w:sz="8" w:space="0" w:color="auto"/>
            </w:tcBorders>
            <w:noWrap/>
            <w:vAlign w:val="center"/>
            <w:hideMark/>
          </w:tcPr>
          <w:p w14:paraId="65617C1E"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66,36 €</w:t>
            </w:r>
          </w:p>
        </w:tc>
      </w:tr>
      <w:tr w:rsidR="00683DDF" w:rsidRPr="004C32B8" w14:paraId="79649AA5" w14:textId="77777777" w:rsidTr="00136418">
        <w:trPr>
          <w:trHeight w:val="300"/>
          <w:jc w:val="center"/>
        </w:trPr>
        <w:tc>
          <w:tcPr>
            <w:tcW w:w="1671" w:type="dxa"/>
            <w:tcBorders>
              <w:top w:val="nil"/>
              <w:left w:val="single" w:sz="8" w:space="0" w:color="auto"/>
              <w:bottom w:val="single" w:sz="4" w:space="0" w:color="auto"/>
              <w:right w:val="single" w:sz="4" w:space="0" w:color="auto"/>
            </w:tcBorders>
            <w:noWrap/>
            <w:vAlign w:val="center"/>
            <w:hideMark/>
          </w:tcPr>
          <w:p w14:paraId="1C2BDAD9"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2018./2019.</w:t>
            </w:r>
          </w:p>
        </w:tc>
        <w:tc>
          <w:tcPr>
            <w:tcW w:w="1525" w:type="dxa"/>
            <w:tcBorders>
              <w:top w:val="nil"/>
              <w:left w:val="nil"/>
              <w:bottom w:val="single" w:sz="4" w:space="0" w:color="auto"/>
              <w:right w:val="single" w:sz="4" w:space="0" w:color="auto"/>
            </w:tcBorders>
            <w:noWrap/>
            <w:vAlign w:val="center"/>
            <w:hideMark/>
          </w:tcPr>
          <w:p w14:paraId="59777D57"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27</w:t>
            </w:r>
          </w:p>
        </w:tc>
        <w:tc>
          <w:tcPr>
            <w:tcW w:w="1472" w:type="dxa"/>
            <w:tcBorders>
              <w:top w:val="nil"/>
              <w:left w:val="nil"/>
              <w:bottom w:val="single" w:sz="4" w:space="0" w:color="auto"/>
              <w:right w:val="single" w:sz="4" w:space="0" w:color="auto"/>
            </w:tcBorders>
            <w:noWrap/>
            <w:vAlign w:val="bottom"/>
            <w:hideMark/>
          </w:tcPr>
          <w:p w14:paraId="58104985"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1.200,00 kn</w:t>
            </w:r>
          </w:p>
        </w:tc>
        <w:tc>
          <w:tcPr>
            <w:tcW w:w="1418" w:type="dxa"/>
            <w:tcBorders>
              <w:top w:val="nil"/>
              <w:left w:val="nil"/>
              <w:bottom w:val="single" w:sz="4" w:space="0" w:color="auto"/>
              <w:right w:val="single" w:sz="8" w:space="0" w:color="auto"/>
            </w:tcBorders>
            <w:noWrap/>
            <w:vAlign w:val="center"/>
            <w:hideMark/>
          </w:tcPr>
          <w:p w14:paraId="03E16822"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159,27 €</w:t>
            </w:r>
          </w:p>
        </w:tc>
      </w:tr>
      <w:tr w:rsidR="00683DDF" w:rsidRPr="004C32B8" w14:paraId="29C698F6" w14:textId="77777777" w:rsidTr="00136418">
        <w:trPr>
          <w:trHeight w:val="300"/>
          <w:jc w:val="center"/>
        </w:trPr>
        <w:tc>
          <w:tcPr>
            <w:tcW w:w="1671" w:type="dxa"/>
            <w:tcBorders>
              <w:top w:val="nil"/>
              <w:left w:val="single" w:sz="8" w:space="0" w:color="auto"/>
              <w:bottom w:val="single" w:sz="4" w:space="0" w:color="auto"/>
              <w:right w:val="single" w:sz="4" w:space="0" w:color="auto"/>
            </w:tcBorders>
            <w:noWrap/>
            <w:vAlign w:val="center"/>
            <w:hideMark/>
          </w:tcPr>
          <w:p w14:paraId="238D91EC"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2019./2020.</w:t>
            </w:r>
          </w:p>
        </w:tc>
        <w:tc>
          <w:tcPr>
            <w:tcW w:w="1525" w:type="dxa"/>
            <w:tcBorders>
              <w:top w:val="nil"/>
              <w:left w:val="nil"/>
              <w:bottom w:val="single" w:sz="4" w:space="0" w:color="auto"/>
              <w:right w:val="single" w:sz="4" w:space="0" w:color="auto"/>
            </w:tcBorders>
            <w:noWrap/>
            <w:vAlign w:val="center"/>
            <w:hideMark/>
          </w:tcPr>
          <w:p w14:paraId="0923C675"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34</w:t>
            </w:r>
          </w:p>
        </w:tc>
        <w:tc>
          <w:tcPr>
            <w:tcW w:w="1472" w:type="dxa"/>
            <w:tcBorders>
              <w:top w:val="nil"/>
              <w:left w:val="nil"/>
              <w:bottom w:val="single" w:sz="4" w:space="0" w:color="auto"/>
              <w:right w:val="single" w:sz="4" w:space="0" w:color="auto"/>
            </w:tcBorders>
            <w:noWrap/>
            <w:vAlign w:val="bottom"/>
            <w:hideMark/>
          </w:tcPr>
          <w:p w14:paraId="3C812110"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1.200,00 kn</w:t>
            </w:r>
          </w:p>
        </w:tc>
        <w:tc>
          <w:tcPr>
            <w:tcW w:w="1418" w:type="dxa"/>
            <w:tcBorders>
              <w:top w:val="nil"/>
              <w:left w:val="nil"/>
              <w:bottom w:val="single" w:sz="4" w:space="0" w:color="auto"/>
              <w:right w:val="single" w:sz="8" w:space="0" w:color="auto"/>
            </w:tcBorders>
            <w:noWrap/>
            <w:vAlign w:val="center"/>
            <w:hideMark/>
          </w:tcPr>
          <w:p w14:paraId="40DE433F"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159,27 €</w:t>
            </w:r>
          </w:p>
        </w:tc>
      </w:tr>
      <w:tr w:rsidR="00683DDF" w:rsidRPr="004C32B8" w14:paraId="78B3B225" w14:textId="77777777" w:rsidTr="00136418">
        <w:trPr>
          <w:trHeight w:val="300"/>
          <w:jc w:val="center"/>
        </w:trPr>
        <w:tc>
          <w:tcPr>
            <w:tcW w:w="1671" w:type="dxa"/>
            <w:tcBorders>
              <w:top w:val="nil"/>
              <w:left w:val="single" w:sz="8" w:space="0" w:color="auto"/>
              <w:bottom w:val="single" w:sz="4" w:space="0" w:color="auto"/>
              <w:right w:val="single" w:sz="4" w:space="0" w:color="auto"/>
            </w:tcBorders>
            <w:noWrap/>
            <w:vAlign w:val="center"/>
            <w:hideMark/>
          </w:tcPr>
          <w:p w14:paraId="42E6DD60"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2020./2021.</w:t>
            </w:r>
          </w:p>
        </w:tc>
        <w:tc>
          <w:tcPr>
            <w:tcW w:w="1525" w:type="dxa"/>
            <w:tcBorders>
              <w:top w:val="nil"/>
              <w:left w:val="nil"/>
              <w:bottom w:val="single" w:sz="4" w:space="0" w:color="auto"/>
              <w:right w:val="single" w:sz="4" w:space="0" w:color="auto"/>
            </w:tcBorders>
            <w:noWrap/>
            <w:vAlign w:val="center"/>
            <w:hideMark/>
          </w:tcPr>
          <w:p w14:paraId="2DC774B5"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34</w:t>
            </w:r>
          </w:p>
        </w:tc>
        <w:tc>
          <w:tcPr>
            <w:tcW w:w="1472" w:type="dxa"/>
            <w:tcBorders>
              <w:top w:val="nil"/>
              <w:left w:val="nil"/>
              <w:bottom w:val="single" w:sz="4" w:space="0" w:color="auto"/>
              <w:right w:val="single" w:sz="4" w:space="0" w:color="auto"/>
            </w:tcBorders>
            <w:noWrap/>
            <w:vAlign w:val="bottom"/>
            <w:hideMark/>
          </w:tcPr>
          <w:p w14:paraId="57D50C82"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1.200,00 kn</w:t>
            </w:r>
          </w:p>
        </w:tc>
        <w:tc>
          <w:tcPr>
            <w:tcW w:w="1418" w:type="dxa"/>
            <w:tcBorders>
              <w:top w:val="nil"/>
              <w:left w:val="nil"/>
              <w:bottom w:val="single" w:sz="4" w:space="0" w:color="auto"/>
              <w:right w:val="single" w:sz="8" w:space="0" w:color="auto"/>
            </w:tcBorders>
            <w:noWrap/>
            <w:vAlign w:val="center"/>
            <w:hideMark/>
          </w:tcPr>
          <w:p w14:paraId="234DBF61"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159,27 €</w:t>
            </w:r>
          </w:p>
        </w:tc>
      </w:tr>
      <w:tr w:rsidR="00683DDF" w:rsidRPr="004C32B8" w14:paraId="1C9D4027" w14:textId="77777777" w:rsidTr="00136418">
        <w:trPr>
          <w:trHeight w:val="300"/>
          <w:jc w:val="center"/>
        </w:trPr>
        <w:tc>
          <w:tcPr>
            <w:tcW w:w="1671" w:type="dxa"/>
            <w:tcBorders>
              <w:top w:val="nil"/>
              <w:left w:val="single" w:sz="8" w:space="0" w:color="auto"/>
              <w:bottom w:val="single" w:sz="4" w:space="0" w:color="auto"/>
              <w:right w:val="single" w:sz="4" w:space="0" w:color="auto"/>
            </w:tcBorders>
            <w:noWrap/>
            <w:vAlign w:val="center"/>
            <w:hideMark/>
          </w:tcPr>
          <w:p w14:paraId="20C62157"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2021./2022.</w:t>
            </w:r>
          </w:p>
        </w:tc>
        <w:tc>
          <w:tcPr>
            <w:tcW w:w="1525" w:type="dxa"/>
            <w:tcBorders>
              <w:top w:val="nil"/>
              <w:left w:val="nil"/>
              <w:bottom w:val="single" w:sz="4" w:space="0" w:color="auto"/>
              <w:right w:val="single" w:sz="4" w:space="0" w:color="auto"/>
            </w:tcBorders>
            <w:noWrap/>
            <w:vAlign w:val="center"/>
            <w:hideMark/>
          </w:tcPr>
          <w:p w14:paraId="6BF9CFA8"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35</w:t>
            </w:r>
          </w:p>
        </w:tc>
        <w:tc>
          <w:tcPr>
            <w:tcW w:w="1472" w:type="dxa"/>
            <w:tcBorders>
              <w:top w:val="nil"/>
              <w:left w:val="nil"/>
              <w:bottom w:val="single" w:sz="4" w:space="0" w:color="auto"/>
              <w:right w:val="single" w:sz="4" w:space="0" w:color="auto"/>
            </w:tcBorders>
            <w:noWrap/>
            <w:vAlign w:val="bottom"/>
            <w:hideMark/>
          </w:tcPr>
          <w:p w14:paraId="69A0640D"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1.200,00 kn</w:t>
            </w:r>
          </w:p>
        </w:tc>
        <w:tc>
          <w:tcPr>
            <w:tcW w:w="1418" w:type="dxa"/>
            <w:tcBorders>
              <w:top w:val="nil"/>
              <w:left w:val="nil"/>
              <w:bottom w:val="single" w:sz="4" w:space="0" w:color="auto"/>
              <w:right w:val="single" w:sz="8" w:space="0" w:color="auto"/>
            </w:tcBorders>
            <w:noWrap/>
            <w:vAlign w:val="center"/>
            <w:hideMark/>
          </w:tcPr>
          <w:p w14:paraId="492B4906"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159,27 €</w:t>
            </w:r>
          </w:p>
        </w:tc>
      </w:tr>
      <w:tr w:rsidR="00683DDF" w:rsidRPr="004C32B8" w14:paraId="26139538" w14:textId="77777777" w:rsidTr="00136418">
        <w:trPr>
          <w:trHeight w:val="300"/>
          <w:jc w:val="center"/>
        </w:trPr>
        <w:tc>
          <w:tcPr>
            <w:tcW w:w="1671" w:type="dxa"/>
            <w:tcBorders>
              <w:top w:val="nil"/>
              <w:left w:val="single" w:sz="8" w:space="0" w:color="auto"/>
              <w:bottom w:val="single" w:sz="4" w:space="0" w:color="auto"/>
              <w:right w:val="single" w:sz="4" w:space="0" w:color="auto"/>
            </w:tcBorders>
            <w:noWrap/>
            <w:vAlign w:val="center"/>
            <w:hideMark/>
          </w:tcPr>
          <w:p w14:paraId="57B2CAE5"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2022./2023.</w:t>
            </w:r>
          </w:p>
        </w:tc>
        <w:tc>
          <w:tcPr>
            <w:tcW w:w="1525" w:type="dxa"/>
            <w:tcBorders>
              <w:top w:val="nil"/>
              <w:left w:val="nil"/>
              <w:bottom w:val="single" w:sz="4" w:space="0" w:color="auto"/>
              <w:right w:val="single" w:sz="4" w:space="0" w:color="auto"/>
            </w:tcBorders>
            <w:noWrap/>
            <w:vAlign w:val="center"/>
            <w:hideMark/>
          </w:tcPr>
          <w:p w14:paraId="011E8BE9"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23</w:t>
            </w:r>
          </w:p>
        </w:tc>
        <w:tc>
          <w:tcPr>
            <w:tcW w:w="1472" w:type="dxa"/>
            <w:tcBorders>
              <w:top w:val="nil"/>
              <w:left w:val="nil"/>
              <w:bottom w:val="single" w:sz="4" w:space="0" w:color="auto"/>
              <w:right w:val="single" w:sz="4" w:space="0" w:color="auto"/>
            </w:tcBorders>
            <w:noWrap/>
            <w:vAlign w:val="bottom"/>
            <w:hideMark/>
          </w:tcPr>
          <w:p w14:paraId="0BEA1F85"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1.200,00 kn</w:t>
            </w:r>
          </w:p>
        </w:tc>
        <w:tc>
          <w:tcPr>
            <w:tcW w:w="1418" w:type="dxa"/>
            <w:tcBorders>
              <w:top w:val="nil"/>
              <w:left w:val="nil"/>
              <w:bottom w:val="single" w:sz="4" w:space="0" w:color="auto"/>
              <w:right w:val="single" w:sz="8" w:space="0" w:color="auto"/>
            </w:tcBorders>
            <w:noWrap/>
            <w:vAlign w:val="center"/>
            <w:hideMark/>
          </w:tcPr>
          <w:p w14:paraId="2FC7FBCC"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159,27 €</w:t>
            </w:r>
          </w:p>
        </w:tc>
      </w:tr>
      <w:tr w:rsidR="00683DDF" w:rsidRPr="004C32B8" w14:paraId="1C0B1293" w14:textId="77777777" w:rsidTr="00136418">
        <w:trPr>
          <w:trHeight w:val="300"/>
          <w:jc w:val="center"/>
        </w:trPr>
        <w:tc>
          <w:tcPr>
            <w:tcW w:w="1671" w:type="dxa"/>
            <w:tcBorders>
              <w:top w:val="nil"/>
              <w:left w:val="single" w:sz="8" w:space="0" w:color="auto"/>
              <w:bottom w:val="single" w:sz="4" w:space="0" w:color="auto"/>
              <w:right w:val="single" w:sz="4" w:space="0" w:color="auto"/>
            </w:tcBorders>
            <w:noWrap/>
            <w:vAlign w:val="center"/>
            <w:hideMark/>
          </w:tcPr>
          <w:p w14:paraId="585047D7"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2023./2024.</w:t>
            </w:r>
          </w:p>
        </w:tc>
        <w:tc>
          <w:tcPr>
            <w:tcW w:w="1525" w:type="dxa"/>
            <w:tcBorders>
              <w:top w:val="nil"/>
              <w:left w:val="nil"/>
              <w:bottom w:val="single" w:sz="4" w:space="0" w:color="auto"/>
              <w:right w:val="single" w:sz="4" w:space="0" w:color="auto"/>
            </w:tcBorders>
            <w:noWrap/>
            <w:vAlign w:val="center"/>
            <w:hideMark/>
          </w:tcPr>
          <w:p w14:paraId="1AE0F809"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33</w:t>
            </w:r>
          </w:p>
        </w:tc>
        <w:tc>
          <w:tcPr>
            <w:tcW w:w="1472" w:type="dxa"/>
            <w:tcBorders>
              <w:top w:val="nil"/>
              <w:left w:val="nil"/>
              <w:bottom w:val="single" w:sz="4" w:space="0" w:color="auto"/>
              <w:right w:val="single" w:sz="4" w:space="0" w:color="auto"/>
            </w:tcBorders>
            <w:noWrap/>
            <w:vAlign w:val="bottom"/>
            <w:hideMark/>
          </w:tcPr>
          <w:p w14:paraId="439822DF"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1.356,21 kn</w:t>
            </w:r>
          </w:p>
        </w:tc>
        <w:tc>
          <w:tcPr>
            <w:tcW w:w="1418" w:type="dxa"/>
            <w:tcBorders>
              <w:top w:val="nil"/>
              <w:left w:val="nil"/>
              <w:bottom w:val="single" w:sz="4" w:space="0" w:color="auto"/>
              <w:right w:val="single" w:sz="8" w:space="0" w:color="auto"/>
            </w:tcBorders>
            <w:noWrap/>
            <w:vAlign w:val="center"/>
            <w:hideMark/>
          </w:tcPr>
          <w:p w14:paraId="3E7EA84B"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180,00 €</w:t>
            </w:r>
          </w:p>
        </w:tc>
      </w:tr>
      <w:tr w:rsidR="00683DDF" w:rsidRPr="004C32B8" w14:paraId="574712C7" w14:textId="77777777" w:rsidTr="00136418">
        <w:trPr>
          <w:trHeight w:val="315"/>
          <w:jc w:val="center"/>
        </w:trPr>
        <w:tc>
          <w:tcPr>
            <w:tcW w:w="1671" w:type="dxa"/>
            <w:tcBorders>
              <w:top w:val="single" w:sz="4" w:space="0" w:color="auto"/>
              <w:left w:val="single" w:sz="4" w:space="0" w:color="auto"/>
              <w:bottom w:val="single" w:sz="4" w:space="0" w:color="auto"/>
              <w:right w:val="single" w:sz="4" w:space="0" w:color="auto"/>
            </w:tcBorders>
            <w:noWrap/>
            <w:vAlign w:val="center"/>
            <w:hideMark/>
          </w:tcPr>
          <w:p w14:paraId="6FD45642"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2024./2025.</w:t>
            </w:r>
          </w:p>
        </w:tc>
        <w:tc>
          <w:tcPr>
            <w:tcW w:w="1525" w:type="dxa"/>
            <w:tcBorders>
              <w:top w:val="single" w:sz="4" w:space="0" w:color="auto"/>
              <w:left w:val="nil"/>
              <w:bottom w:val="single" w:sz="4" w:space="0" w:color="auto"/>
              <w:right w:val="single" w:sz="4" w:space="0" w:color="auto"/>
            </w:tcBorders>
            <w:noWrap/>
            <w:vAlign w:val="center"/>
            <w:hideMark/>
          </w:tcPr>
          <w:p w14:paraId="3FFE1F68"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31</w:t>
            </w:r>
          </w:p>
        </w:tc>
        <w:tc>
          <w:tcPr>
            <w:tcW w:w="1472" w:type="dxa"/>
            <w:tcBorders>
              <w:top w:val="single" w:sz="4" w:space="0" w:color="auto"/>
              <w:left w:val="nil"/>
              <w:bottom w:val="single" w:sz="4" w:space="0" w:color="auto"/>
              <w:right w:val="single" w:sz="4" w:space="0" w:color="auto"/>
            </w:tcBorders>
            <w:noWrap/>
            <w:vAlign w:val="bottom"/>
            <w:hideMark/>
          </w:tcPr>
          <w:p w14:paraId="1307B552"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1.356,21 kn</w:t>
            </w:r>
          </w:p>
        </w:tc>
        <w:tc>
          <w:tcPr>
            <w:tcW w:w="1418" w:type="dxa"/>
            <w:tcBorders>
              <w:top w:val="single" w:sz="4" w:space="0" w:color="auto"/>
              <w:left w:val="nil"/>
              <w:bottom w:val="single" w:sz="4" w:space="0" w:color="auto"/>
              <w:right w:val="single" w:sz="4" w:space="0" w:color="auto"/>
            </w:tcBorders>
            <w:noWrap/>
            <w:vAlign w:val="center"/>
            <w:hideMark/>
          </w:tcPr>
          <w:p w14:paraId="29C3CAC8"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180,00 €</w:t>
            </w:r>
          </w:p>
        </w:tc>
      </w:tr>
      <w:tr w:rsidR="00683DDF" w:rsidRPr="004C32B8" w14:paraId="1E6536AF" w14:textId="77777777" w:rsidTr="00136418">
        <w:trPr>
          <w:trHeight w:val="315"/>
          <w:jc w:val="center"/>
        </w:trPr>
        <w:tc>
          <w:tcPr>
            <w:tcW w:w="1671" w:type="dxa"/>
            <w:tcBorders>
              <w:top w:val="single" w:sz="4" w:space="0" w:color="auto"/>
              <w:left w:val="single" w:sz="8" w:space="0" w:color="auto"/>
              <w:bottom w:val="single" w:sz="8" w:space="0" w:color="auto"/>
              <w:right w:val="single" w:sz="4" w:space="0" w:color="auto"/>
            </w:tcBorders>
            <w:noWrap/>
            <w:vAlign w:val="center"/>
          </w:tcPr>
          <w:p w14:paraId="5CA83801"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2025./2026.</w:t>
            </w:r>
          </w:p>
        </w:tc>
        <w:tc>
          <w:tcPr>
            <w:tcW w:w="1525" w:type="dxa"/>
            <w:tcBorders>
              <w:top w:val="single" w:sz="4" w:space="0" w:color="auto"/>
              <w:left w:val="nil"/>
              <w:bottom w:val="single" w:sz="8" w:space="0" w:color="auto"/>
              <w:right w:val="single" w:sz="4" w:space="0" w:color="auto"/>
            </w:tcBorders>
            <w:noWrap/>
            <w:vAlign w:val="center"/>
          </w:tcPr>
          <w:p w14:paraId="3C7964CA" w14:textId="77777777" w:rsidR="00683DDF" w:rsidRPr="004C32B8" w:rsidRDefault="00683DDF" w:rsidP="00136418">
            <w:pPr>
              <w:spacing w:after="0" w:line="240" w:lineRule="auto"/>
              <w:jc w:val="center"/>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22</w:t>
            </w:r>
          </w:p>
        </w:tc>
        <w:tc>
          <w:tcPr>
            <w:tcW w:w="1472" w:type="dxa"/>
            <w:tcBorders>
              <w:top w:val="single" w:sz="4" w:space="0" w:color="auto"/>
              <w:left w:val="nil"/>
              <w:bottom w:val="single" w:sz="8" w:space="0" w:color="auto"/>
              <w:right w:val="single" w:sz="4" w:space="0" w:color="auto"/>
            </w:tcBorders>
            <w:noWrap/>
            <w:vAlign w:val="bottom"/>
          </w:tcPr>
          <w:p w14:paraId="181C7ED7"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1.356,21 kn</w:t>
            </w:r>
          </w:p>
        </w:tc>
        <w:tc>
          <w:tcPr>
            <w:tcW w:w="1418" w:type="dxa"/>
            <w:tcBorders>
              <w:top w:val="single" w:sz="4" w:space="0" w:color="auto"/>
              <w:left w:val="nil"/>
              <w:bottom w:val="single" w:sz="8" w:space="0" w:color="auto"/>
              <w:right w:val="single" w:sz="8" w:space="0" w:color="auto"/>
            </w:tcBorders>
            <w:noWrap/>
            <w:vAlign w:val="center"/>
          </w:tcPr>
          <w:p w14:paraId="183AAF56" w14:textId="77777777" w:rsidR="00683DDF" w:rsidRPr="004C32B8" w:rsidRDefault="00683DDF" w:rsidP="00136418">
            <w:pPr>
              <w:spacing w:after="0" w:line="240" w:lineRule="auto"/>
              <w:jc w:val="right"/>
              <w:rPr>
                <w:rFonts w:ascii="Times New Roman" w:eastAsia="Times New Roman" w:hAnsi="Times New Roman"/>
                <w:color w:val="000000"/>
                <w:sz w:val="24"/>
                <w:szCs w:val="24"/>
                <w:lang w:eastAsia="hr-HR"/>
              </w:rPr>
            </w:pPr>
            <w:r w:rsidRPr="004C32B8">
              <w:rPr>
                <w:rFonts w:ascii="Times New Roman" w:eastAsia="Times New Roman" w:hAnsi="Times New Roman"/>
                <w:color w:val="000000"/>
                <w:sz w:val="24"/>
                <w:szCs w:val="24"/>
                <w:lang w:eastAsia="hr-HR"/>
              </w:rPr>
              <w:t>180,00 €</w:t>
            </w:r>
          </w:p>
        </w:tc>
      </w:tr>
    </w:tbl>
    <w:p w14:paraId="6FF498B1" w14:textId="77777777" w:rsidR="002D4A4C" w:rsidRDefault="002D4A4C"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p>
    <w:p w14:paraId="5149A29F" w14:textId="2C8A9CC5" w:rsidR="00B77CD3" w:rsidRDefault="00B77CD3"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r>
        <w:rPr>
          <w:rFonts w:ascii="Times New Roman" w:hAnsi="Times New Roman"/>
          <w:b/>
          <w:sz w:val="24"/>
          <w:szCs w:val="24"/>
        </w:rPr>
        <w:t xml:space="preserve">Program 1050 Program mjera pronatalitetne politike povećava se za </w:t>
      </w:r>
      <w:r w:rsidR="00683DDF">
        <w:rPr>
          <w:rFonts w:ascii="Times New Roman" w:hAnsi="Times New Roman"/>
          <w:b/>
          <w:sz w:val="24"/>
          <w:szCs w:val="24"/>
        </w:rPr>
        <w:t>20.000</w:t>
      </w:r>
      <w:r>
        <w:rPr>
          <w:rFonts w:ascii="Times New Roman" w:hAnsi="Times New Roman"/>
          <w:b/>
          <w:sz w:val="24"/>
          <w:szCs w:val="24"/>
        </w:rPr>
        <w:t>,00 eura (</w:t>
      </w:r>
      <w:r w:rsidR="00683DDF">
        <w:rPr>
          <w:rFonts w:ascii="Times New Roman" w:hAnsi="Times New Roman"/>
          <w:b/>
          <w:sz w:val="24"/>
          <w:szCs w:val="24"/>
        </w:rPr>
        <w:t>+18</w:t>
      </w:r>
      <w:r>
        <w:rPr>
          <w:rFonts w:ascii="Times New Roman" w:hAnsi="Times New Roman"/>
          <w:b/>
          <w:sz w:val="24"/>
          <w:szCs w:val="24"/>
        </w:rPr>
        <w:t xml:space="preserve">%), </w:t>
      </w:r>
      <w:r>
        <w:rPr>
          <w:rFonts w:ascii="Times New Roman" w:hAnsi="Times New Roman"/>
          <w:bCs/>
          <w:sz w:val="24"/>
          <w:szCs w:val="24"/>
        </w:rPr>
        <w:t xml:space="preserve">a odnosi se na </w:t>
      </w:r>
      <w:r>
        <w:rPr>
          <w:rFonts w:ascii="Times New Roman" w:hAnsi="Times New Roman"/>
          <w:b/>
          <w:sz w:val="24"/>
          <w:szCs w:val="24"/>
        </w:rPr>
        <w:t xml:space="preserve">Aktivnost A100027 Pomoć za novorođeno dijete, </w:t>
      </w:r>
      <w:r>
        <w:rPr>
          <w:rFonts w:ascii="Times New Roman" w:hAnsi="Times New Roman"/>
          <w:bCs/>
          <w:sz w:val="24"/>
          <w:szCs w:val="24"/>
        </w:rPr>
        <w:t>sukladno dosadašnjoj realizaciji i procjeni do kraja 202</w:t>
      </w:r>
      <w:r w:rsidR="00683DDF">
        <w:rPr>
          <w:rFonts w:ascii="Times New Roman" w:hAnsi="Times New Roman"/>
          <w:bCs/>
          <w:sz w:val="24"/>
          <w:szCs w:val="24"/>
        </w:rPr>
        <w:t>6</w:t>
      </w:r>
      <w:r>
        <w:rPr>
          <w:rFonts w:ascii="Times New Roman" w:hAnsi="Times New Roman"/>
          <w:bCs/>
          <w:sz w:val="24"/>
          <w:szCs w:val="24"/>
        </w:rPr>
        <w:t>. godine.</w:t>
      </w:r>
    </w:p>
    <w:p w14:paraId="0362C20A" w14:textId="77777777" w:rsidR="00911AAB" w:rsidRDefault="00911AAB"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p>
    <w:tbl>
      <w:tblPr>
        <w:tblW w:w="5944" w:type="dxa"/>
        <w:jc w:val="center"/>
        <w:tblLook w:val="04A0" w:firstRow="1" w:lastRow="0" w:firstColumn="1" w:lastColumn="0" w:noHBand="0" w:noVBand="1"/>
      </w:tblPr>
      <w:tblGrid>
        <w:gridCol w:w="1720"/>
        <w:gridCol w:w="4224"/>
      </w:tblGrid>
      <w:tr w:rsidR="00683DDF" w:rsidRPr="006E1D1B" w14:paraId="1673F425" w14:textId="77777777" w:rsidTr="00136418">
        <w:trPr>
          <w:trHeight w:val="315"/>
          <w:jc w:val="center"/>
        </w:trPr>
        <w:tc>
          <w:tcPr>
            <w:tcW w:w="5944"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CFAA40A" w14:textId="7101F59A" w:rsidR="00683DDF" w:rsidRPr="006E1D1B" w:rsidRDefault="00683DDF" w:rsidP="00136418">
            <w:pPr>
              <w:spacing w:after="0" w:line="240" w:lineRule="auto"/>
              <w:jc w:val="center"/>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 xml:space="preserve">Tablica br. </w:t>
            </w:r>
            <w:r w:rsidR="006650C3">
              <w:rPr>
                <w:rFonts w:ascii="Times New Roman" w:eastAsia="Times New Roman" w:hAnsi="Times New Roman"/>
                <w:b/>
                <w:bCs/>
                <w:color w:val="000000"/>
                <w:sz w:val="24"/>
                <w:szCs w:val="24"/>
                <w:lang w:eastAsia="hr-HR"/>
              </w:rPr>
              <w:t>18</w:t>
            </w:r>
            <w:r>
              <w:rPr>
                <w:rFonts w:ascii="Times New Roman" w:eastAsia="Times New Roman" w:hAnsi="Times New Roman"/>
                <w:b/>
                <w:bCs/>
                <w:color w:val="000000"/>
                <w:sz w:val="24"/>
                <w:szCs w:val="24"/>
                <w:lang w:eastAsia="hr-HR"/>
              </w:rPr>
              <w:t xml:space="preserve">. </w:t>
            </w:r>
            <w:r w:rsidRPr="006E1D1B">
              <w:rPr>
                <w:rFonts w:ascii="Times New Roman" w:eastAsia="Times New Roman" w:hAnsi="Times New Roman"/>
                <w:b/>
                <w:bCs/>
                <w:color w:val="000000"/>
                <w:sz w:val="24"/>
                <w:szCs w:val="24"/>
                <w:lang w:eastAsia="hr-HR"/>
              </w:rPr>
              <w:t>DAROVI ZA NOVOROĐENU DJECU</w:t>
            </w:r>
          </w:p>
        </w:tc>
      </w:tr>
      <w:tr w:rsidR="00683DDF" w:rsidRPr="006E1D1B" w14:paraId="643A4928" w14:textId="77777777" w:rsidTr="00136418">
        <w:trPr>
          <w:trHeight w:val="315"/>
          <w:jc w:val="center"/>
        </w:trPr>
        <w:tc>
          <w:tcPr>
            <w:tcW w:w="1720" w:type="dxa"/>
            <w:tcBorders>
              <w:top w:val="nil"/>
              <w:left w:val="single" w:sz="8" w:space="0" w:color="auto"/>
              <w:bottom w:val="single" w:sz="8" w:space="0" w:color="auto"/>
              <w:right w:val="single" w:sz="8" w:space="0" w:color="auto"/>
            </w:tcBorders>
            <w:noWrap/>
            <w:vAlign w:val="center"/>
            <w:hideMark/>
          </w:tcPr>
          <w:p w14:paraId="7969E11E" w14:textId="77777777" w:rsidR="00683DDF" w:rsidRPr="006E1D1B" w:rsidRDefault="00683DDF" w:rsidP="00136418">
            <w:pPr>
              <w:spacing w:after="0" w:line="240" w:lineRule="auto"/>
              <w:jc w:val="center"/>
              <w:rPr>
                <w:rFonts w:ascii="Times New Roman" w:eastAsia="Times New Roman" w:hAnsi="Times New Roman"/>
                <w:b/>
                <w:bCs/>
                <w:color w:val="000000"/>
                <w:sz w:val="24"/>
                <w:szCs w:val="24"/>
                <w:lang w:eastAsia="hr-HR"/>
              </w:rPr>
            </w:pPr>
            <w:r w:rsidRPr="006E1D1B">
              <w:rPr>
                <w:rFonts w:ascii="Times New Roman" w:eastAsia="Times New Roman" w:hAnsi="Times New Roman"/>
                <w:b/>
                <w:bCs/>
                <w:color w:val="000000"/>
                <w:sz w:val="24"/>
                <w:szCs w:val="24"/>
                <w:lang w:eastAsia="hr-HR"/>
              </w:rPr>
              <w:t>GODINA</w:t>
            </w:r>
          </w:p>
        </w:tc>
        <w:tc>
          <w:tcPr>
            <w:tcW w:w="4224" w:type="dxa"/>
            <w:tcBorders>
              <w:top w:val="nil"/>
              <w:left w:val="nil"/>
              <w:bottom w:val="single" w:sz="8" w:space="0" w:color="auto"/>
              <w:right w:val="single" w:sz="8" w:space="0" w:color="auto"/>
            </w:tcBorders>
            <w:noWrap/>
            <w:vAlign w:val="center"/>
            <w:hideMark/>
          </w:tcPr>
          <w:p w14:paraId="6DEE2625" w14:textId="77777777" w:rsidR="00683DDF" w:rsidRPr="006E1D1B" w:rsidRDefault="00683DDF" w:rsidP="00136418">
            <w:pPr>
              <w:spacing w:after="0" w:line="240" w:lineRule="auto"/>
              <w:jc w:val="center"/>
              <w:rPr>
                <w:rFonts w:ascii="Times New Roman" w:eastAsia="Times New Roman" w:hAnsi="Times New Roman"/>
                <w:b/>
                <w:bCs/>
                <w:color w:val="000000"/>
                <w:sz w:val="24"/>
                <w:szCs w:val="24"/>
                <w:lang w:eastAsia="hr-HR"/>
              </w:rPr>
            </w:pPr>
            <w:r w:rsidRPr="006E1D1B">
              <w:rPr>
                <w:rFonts w:ascii="Times New Roman" w:eastAsia="Times New Roman" w:hAnsi="Times New Roman"/>
                <w:b/>
                <w:bCs/>
                <w:color w:val="000000"/>
                <w:sz w:val="24"/>
                <w:szCs w:val="24"/>
                <w:lang w:eastAsia="hr-HR"/>
              </w:rPr>
              <w:t>IZNOS</w:t>
            </w:r>
          </w:p>
        </w:tc>
      </w:tr>
      <w:tr w:rsidR="00683DDF" w:rsidRPr="006E1D1B" w14:paraId="190A611C" w14:textId="77777777" w:rsidTr="00136418">
        <w:trPr>
          <w:trHeight w:val="315"/>
          <w:jc w:val="center"/>
        </w:trPr>
        <w:tc>
          <w:tcPr>
            <w:tcW w:w="1720" w:type="dxa"/>
            <w:tcBorders>
              <w:top w:val="nil"/>
              <w:left w:val="single" w:sz="8" w:space="0" w:color="auto"/>
              <w:bottom w:val="single" w:sz="8" w:space="0" w:color="auto"/>
              <w:right w:val="single" w:sz="8" w:space="0" w:color="auto"/>
            </w:tcBorders>
            <w:noWrap/>
            <w:vAlign w:val="center"/>
            <w:hideMark/>
          </w:tcPr>
          <w:p w14:paraId="2B157D24" w14:textId="77777777" w:rsidR="00683DDF" w:rsidRPr="006E1D1B" w:rsidRDefault="00683DDF" w:rsidP="00136418">
            <w:pPr>
              <w:spacing w:after="0" w:line="240" w:lineRule="auto"/>
              <w:jc w:val="center"/>
              <w:rPr>
                <w:rFonts w:ascii="Times New Roman" w:eastAsia="Times New Roman" w:hAnsi="Times New Roman"/>
                <w:color w:val="000000"/>
                <w:sz w:val="24"/>
                <w:szCs w:val="24"/>
                <w:lang w:eastAsia="hr-HR"/>
              </w:rPr>
            </w:pPr>
            <w:r w:rsidRPr="006E1D1B">
              <w:rPr>
                <w:rFonts w:ascii="Times New Roman" w:eastAsia="Times New Roman" w:hAnsi="Times New Roman"/>
                <w:color w:val="000000"/>
                <w:sz w:val="24"/>
                <w:szCs w:val="24"/>
                <w:lang w:eastAsia="hr-HR"/>
              </w:rPr>
              <w:t>2017.-2021.</w:t>
            </w:r>
          </w:p>
        </w:tc>
        <w:tc>
          <w:tcPr>
            <w:tcW w:w="4224" w:type="dxa"/>
            <w:tcBorders>
              <w:top w:val="nil"/>
              <w:left w:val="nil"/>
              <w:bottom w:val="single" w:sz="8" w:space="0" w:color="auto"/>
              <w:right w:val="single" w:sz="8" w:space="0" w:color="auto"/>
            </w:tcBorders>
            <w:noWrap/>
            <w:vAlign w:val="center"/>
            <w:hideMark/>
          </w:tcPr>
          <w:p w14:paraId="726EA059" w14:textId="77777777" w:rsidR="00683DDF" w:rsidRPr="006E1D1B" w:rsidRDefault="00683DDF" w:rsidP="00136418">
            <w:pPr>
              <w:spacing w:after="0" w:line="240" w:lineRule="auto"/>
              <w:jc w:val="center"/>
              <w:rPr>
                <w:rFonts w:ascii="Times New Roman" w:eastAsia="Times New Roman" w:hAnsi="Times New Roman"/>
                <w:color w:val="000000"/>
                <w:sz w:val="24"/>
                <w:szCs w:val="24"/>
                <w:lang w:eastAsia="hr-HR"/>
              </w:rPr>
            </w:pPr>
            <w:r w:rsidRPr="006E1D1B">
              <w:rPr>
                <w:rFonts w:ascii="Times New Roman" w:eastAsia="Times New Roman" w:hAnsi="Times New Roman"/>
                <w:color w:val="000000"/>
                <w:sz w:val="24"/>
                <w:szCs w:val="24"/>
                <w:lang w:eastAsia="hr-HR"/>
              </w:rPr>
              <w:t>247.793,48 €</w:t>
            </w:r>
          </w:p>
        </w:tc>
      </w:tr>
      <w:tr w:rsidR="00683DDF" w:rsidRPr="006E1D1B" w14:paraId="5DEC642D" w14:textId="77777777" w:rsidTr="00136418">
        <w:trPr>
          <w:trHeight w:val="315"/>
          <w:jc w:val="center"/>
        </w:trPr>
        <w:tc>
          <w:tcPr>
            <w:tcW w:w="1720" w:type="dxa"/>
            <w:tcBorders>
              <w:top w:val="nil"/>
              <w:left w:val="single" w:sz="8" w:space="0" w:color="auto"/>
              <w:bottom w:val="single" w:sz="8" w:space="0" w:color="auto"/>
              <w:right w:val="single" w:sz="8" w:space="0" w:color="auto"/>
            </w:tcBorders>
            <w:noWrap/>
            <w:vAlign w:val="center"/>
            <w:hideMark/>
          </w:tcPr>
          <w:p w14:paraId="3E3C1C81" w14:textId="77777777" w:rsidR="00683DDF" w:rsidRPr="006E1D1B" w:rsidRDefault="00683DDF" w:rsidP="00136418">
            <w:pPr>
              <w:spacing w:after="0" w:line="240" w:lineRule="auto"/>
              <w:jc w:val="center"/>
              <w:rPr>
                <w:rFonts w:ascii="Times New Roman" w:eastAsia="Times New Roman" w:hAnsi="Times New Roman"/>
                <w:color w:val="000000"/>
                <w:sz w:val="24"/>
                <w:szCs w:val="24"/>
                <w:lang w:eastAsia="hr-HR"/>
              </w:rPr>
            </w:pPr>
            <w:r w:rsidRPr="006E1D1B">
              <w:rPr>
                <w:rFonts w:ascii="Times New Roman" w:eastAsia="Times New Roman" w:hAnsi="Times New Roman"/>
                <w:color w:val="000000"/>
                <w:sz w:val="24"/>
                <w:szCs w:val="24"/>
                <w:lang w:eastAsia="hr-HR"/>
              </w:rPr>
              <w:t>2022.</w:t>
            </w:r>
          </w:p>
        </w:tc>
        <w:tc>
          <w:tcPr>
            <w:tcW w:w="4224" w:type="dxa"/>
            <w:tcBorders>
              <w:top w:val="nil"/>
              <w:left w:val="nil"/>
              <w:bottom w:val="single" w:sz="8" w:space="0" w:color="auto"/>
              <w:right w:val="single" w:sz="8" w:space="0" w:color="auto"/>
            </w:tcBorders>
            <w:noWrap/>
            <w:vAlign w:val="center"/>
            <w:hideMark/>
          </w:tcPr>
          <w:p w14:paraId="231E5695" w14:textId="77777777" w:rsidR="00683DDF" w:rsidRPr="006E1D1B" w:rsidRDefault="00683DDF" w:rsidP="00136418">
            <w:pPr>
              <w:spacing w:after="0" w:line="240" w:lineRule="auto"/>
              <w:jc w:val="center"/>
              <w:rPr>
                <w:rFonts w:ascii="Times New Roman" w:eastAsia="Times New Roman" w:hAnsi="Times New Roman"/>
                <w:color w:val="000000"/>
                <w:sz w:val="24"/>
                <w:szCs w:val="24"/>
                <w:lang w:eastAsia="hr-HR"/>
              </w:rPr>
            </w:pPr>
            <w:r w:rsidRPr="006E1D1B">
              <w:rPr>
                <w:rFonts w:ascii="Times New Roman" w:eastAsia="Times New Roman" w:hAnsi="Times New Roman"/>
                <w:color w:val="000000"/>
                <w:sz w:val="24"/>
                <w:szCs w:val="24"/>
                <w:lang w:eastAsia="hr-HR"/>
              </w:rPr>
              <w:t>65.100,54 €</w:t>
            </w:r>
          </w:p>
        </w:tc>
      </w:tr>
      <w:tr w:rsidR="00683DDF" w:rsidRPr="006E1D1B" w14:paraId="268C825C" w14:textId="77777777" w:rsidTr="00136418">
        <w:trPr>
          <w:trHeight w:val="315"/>
          <w:jc w:val="center"/>
        </w:trPr>
        <w:tc>
          <w:tcPr>
            <w:tcW w:w="1720" w:type="dxa"/>
            <w:tcBorders>
              <w:top w:val="nil"/>
              <w:left w:val="single" w:sz="8" w:space="0" w:color="auto"/>
              <w:bottom w:val="single" w:sz="8" w:space="0" w:color="auto"/>
              <w:right w:val="single" w:sz="8" w:space="0" w:color="auto"/>
            </w:tcBorders>
            <w:noWrap/>
            <w:vAlign w:val="center"/>
            <w:hideMark/>
          </w:tcPr>
          <w:p w14:paraId="50CBE837" w14:textId="77777777" w:rsidR="00683DDF" w:rsidRPr="006E1D1B" w:rsidRDefault="00683DDF" w:rsidP="00136418">
            <w:pPr>
              <w:spacing w:after="0" w:line="240" w:lineRule="auto"/>
              <w:jc w:val="center"/>
              <w:rPr>
                <w:rFonts w:ascii="Times New Roman" w:eastAsia="Times New Roman" w:hAnsi="Times New Roman"/>
                <w:color w:val="000000"/>
                <w:sz w:val="24"/>
                <w:szCs w:val="24"/>
                <w:lang w:eastAsia="hr-HR"/>
              </w:rPr>
            </w:pPr>
            <w:r w:rsidRPr="006E1D1B">
              <w:rPr>
                <w:rFonts w:ascii="Times New Roman" w:eastAsia="Times New Roman" w:hAnsi="Times New Roman"/>
                <w:color w:val="000000"/>
                <w:sz w:val="24"/>
                <w:szCs w:val="24"/>
                <w:lang w:eastAsia="hr-HR"/>
              </w:rPr>
              <w:t>2023.</w:t>
            </w:r>
          </w:p>
        </w:tc>
        <w:tc>
          <w:tcPr>
            <w:tcW w:w="4224" w:type="dxa"/>
            <w:tcBorders>
              <w:top w:val="nil"/>
              <w:left w:val="nil"/>
              <w:bottom w:val="single" w:sz="8" w:space="0" w:color="auto"/>
              <w:right w:val="single" w:sz="8" w:space="0" w:color="auto"/>
            </w:tcBorders>
            <w:noWrap/>
            <w:vAlign w:val="center"/>
            <w:hideMark/>
          </w:tcPr>
          <w:p w14:paraId="399865F7" w14:textId="77777777" w:rsidR="00683DDF" w:rsidRPr="006E1D1B" w:rsidRDefault="00683DDF" w:rsidP="00136418">
            <w:pPr>
              <w:spacing w:after="0" w:line="240" w:lineRule="auto"/>
              <w:jc w:val="center"/>
              <w:rPr>
                <w:rFonts w:ascii="Times New Roman" w:eastAsia="Times New Roman" w:hAnsi="Times New Roman"/>
                <w:color w:val="000000"/>
                <w:sz w:val="24"/>
                <w:szCs w:val="24"/>
                <w:lang w:eastAsia="hr-HR"/>
              </w:rPr>
            </w:pPr>
            <w:r w:rsidRPr="006E1D1B">
              <w:rPr>
                <w:rFonts w:ascii="Times New Roman" w:eastAsia="Times New Roman" w:hAnsi="Times New Roman"/>
                <w:color w:val="000000"/>
                <w:sz w:val="24"/>
                <w:szCs w:val="24"/>
                <w:lang w:eastAsia="hr-HR"/>
              </w:rPr>
              <w:t>71.537,74 €</w:t>
            </w:r>
          </w:p>
        </w:tc>
      </w:tr>
      <w:tr w:rsidR="00683DDF" w:rsidRPr="006E1D1B" w14:paraId="270D038D" w14:textId="77777777" w:rsidTr="00136418">
        <w:trPr>
          <w:trHeight w:val="315"/>
          <w:jc w:val="center"/>
        </w:trPr>
        <w:tc>
          <w:tcPr>
            <w:tcW w:w="1720" w:type="dxa"/>
            <w:tcBorders>
              <w:top w:val="nil"/>
              <w:left w:val="single" w:sz="8" w:space="0" w:color="auto"/>
              <w:bottom w:val="single" w:sz="8" w:space="0" w:color="auto"/>
              <w:right w:val="single" w:sz="8" w:space="0" w:color="auto"/>
            </w:tcBorders>
            <w:noWrap/>
            <w:vAlign w:val="center"/>
            <w:hideMark/>
          </w:tcPr>
          <w:p w14:paraId="7771BDCA" w14:textId="77777777" w:rsidR="00683DDF" w:rsidRPr="006E1D1B" w:rsidRDefault="00683DDF" w:rsidP="00136418">
            <w:pPr>
              <w:spacing w:after="0" w:line="240" w:lineRule="auto"/>
              <w:jc w:val="center"/>
              <w:rPr>
                <w:rFonts w:ascii="Times New Roman" w:eastAsia="Times New Roman" w:hAnsi="Times New Roman"/>
                <w:color w:val="000000"/>
                <w:sz w:val="24"/>
                <w:szCs w:val="24"/>
                <w:lang w:eastAsia="hr-HR"/>
              </w:rPr>
            </w:pPr>
            <w:r w:rsidRPr="006E1D1B">
              <w:rPr>
                <w:rFonts w:ascii="Times New Roman" w:eastAsia="Times New Roman" w:hAnsi="Times New Roman"/>
                <w:color w:val="000000"/>
                <w:sz w:val="24"/>
                <w:szCs w:val="24"/>
                <w:lang w:eastAsia="hr-HR"/>
              </w:rPr>
              <w:t>2024.</w:t>
            </w:r>
          </w:p>
        </w:tc>
        <w:tc>
          <w:tcPr>
            <w:tcW w:w="4224" w:type="dxa"/>
            <w:tcBorders>
              <w:top w:val="nil"/>
              <w:left w:val="nil"/>
              <w:bottom w:val="single" w:sz="8" w:space="0" w:color="auto"/>
              <w:right w:val="single" w:sz="8" w:space="0" w:color="auto"/>
            </w:tcBorders>
            <w:noWrap/>
            <w:vAlign w:val="center"/>
            <w:hideMark/>
          </w:tcPr>
          <w:p w14:paraId="618ADB54" w14:textId="77777777" w:rsidR="00683DDF" w:rsidRPr="006E1D1B" w:rsidRDefault="00683DDF" w:rsidP="00136418">
            <w:pPr>
              <w:spacing w:after="0" w:line="240" w:lineRule="auto"/>
              <w:jc w:val="center"/>
              <w:rPr>
                <w:rFonts w:ascii="Times New Roman" w:eastAsia="Times New Roman" w:hAnsi="Times New Roman"/>
                <w:color w:val="000000"/>
                <w:sz w:val="24"/>
                <w:szCs w:val="24"/>
                <w:lang w:eastAsia="hr-HR"/>
              </w:rPr>
            </w:pPr>
            <w:r w:rsidRPr="006E1D1B">
              <w:rPr>
                <w:rFonts w:ascii="Times New Roman" w:eastAsia="Times New Roman" w:hAnsi="Times New Roman"/>
                <w:color w:val="000000"/>
                <w:sz w:val="24"/>
                <w:szCs w:val="24"/>
                <w:lang w:eastAsia="hr-HR"/>
              </w:rPr>
              <w:t>79.102,92 €</w:t>
            </w:r>
          </w:p>
        </w:tc>
      </w:tr>
      <w:tr w:rsidR="00683DDF" w:rsidRPr="006E1D1B" w14:paraId="359FDBBC" w14:textId="77777777" w:rsidTr="00136418">
        <w:trPr>
          <w:trHeight w:val="315"/>
          <w:jc w:val="center"/>
        </w:trPr>
        <w:tc>
          <w:tcPr>
            <w:tcW w:w="1720" w:type="dxa"/>
            <w:tcBorders>
              <w:top w:val="nil"/>
              <w:left w:val="single" w:sz="8" w:space="0" w:color="auto"/>
              <w:bottom w:val="single" w:sz="8" w:space="0" w:color="auto"/>
              <w:right w:val="single" w:sz="8" w:space="0" w:color="auto"/>
            </w:tcBorders>
            <w:noWrap/>
            <w:vAlign w:val="center"/>
            <w:hideMark/>
          </w:tcPr>
          <w:p w14:paraId="394E107D" w14:textId="77777777" w:rsidR="00683DDF" w:rsidRPr="006E1D1B" w:rsidRDefault="00683DDF" w:rsidP="00136418">
            <w:pPr>
              <w:spacing w:after="0" w:line="240" w:lineRule="auto"/>
              <w:jc w:val="center"/>
              <w:rPr>
                <w:rFonts w:ascii="Times New Roman" w:eastAsia="Times New Roman" w:hAnsi="Times New Roman"/>
                <w:color w:val="000000"/>
                <w:sz w:val="24"/>
                <w:szCs w:val="24"/>
                <w:lang w:eastAsia="hr-HR"/>
              </w:rPr>
            </w:pPr>
            <w:r w:rsidRPr="006E1D1B">
              <w:rPr>
                <w:rFonts w:ascii="Times New Roman" w:eastAsia="Times New Roman" w:hAnsi="Times New Roman"/>
                <w:color w:val="000000"/>
                <w:sz w:val="24"/>
                <w:szCs w:val="24"/>
                <w:lang w:eastAsia="hr-HR"/>
              </w:rPr>
              <w:t>2025.</w:t>
            </w:r>
          </w:p>
        </w:tc>
        <w:tc>
          <w:tcPr>
            <w:tcW w:w="4224" w:type="dxa"/>
            <w:tcBorders>
              <w:top w:val="nil"/>
              <w:left w:val="nil"/>
              <w:bottom w:val="single" w:sz="8" w:space="0" w:color="auto"/>
              <w:right w:val="single" w:sz="8" w:space="0" w:color="auto"/>
            </w:tcBorders>
            <w:noWrap/>
            <w:vAlign w:val="center"/>
            <w:hideMark/>
          </w:tcPr>
          <w:p w14:paraId="02DB6434" w14:textId="77777777" w:rsidR="00683DDF" w:rsidRPr="006E1D1B" w:rsidRDefault="00683DDF" w:rsidP="00136418">
            <w:pPr>
              <w:spacing w:after="0" w:line="240" w:lineRule="auto"/>
              <w:jc w:val="center"/>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93.700,00</w:t>
            </w:r>
            <w:r w:rsidRPr="006E1D1B">
              <w:rPr>
                <w:rFonts w:ascii="Times New Roman" w:eastAsia="Times New Roman" w:hAnsi="Times New Roman"/>
                <w:color w:val="000000"/>
                <w:sz w:val="24"/>
                <w:szCs w:val="24"/>
                <w:lang w:eastAsia="hr-HR"/>
              </w:rPr>
              <w:t xml:space="preserve"> €</w:t>
            </w:r>
          </w:p>
        </w:tc>
      </w:tr>
      <w:tr w:rsidR="00683DDF" w:rsidRPr="006E1D1B" w14:paraId="29D56915" w14:textId="77777777" w:rsidTr="00136418">
        <w:trPr>
          <w:trHeight w:val="315"/>
          <w:jc w:val="center"/>
        </w:trPr>
        <w:tc>
          <w:tcPr>
            <w:tcW w:w="1720" w:type="dxa"/>
            <w:tcBorders>
              <w:top w:val="nil"/>
              <w:left w:val="single" w:sz="8" w:space="0" w:color="auto"/>
              <w:bottom w:val="single" w:sz="8" w:space="0" w:color="auto"/>
              <w:right w:val="nil"/>
            </w:tcBorders>
            <w:shd w:val="clear" w:color="000000" w:fill="D9D9D9"/>
            <w:vAlign w:val="center"/>
            <w:hideMark/>
          </w:tcPr>
          <w:p w14:paraId="50BD81A8" w14:textId="77777777" w:rsidR="00683DDF" w:rsidRPr="006E1D1B" w:rsidRDefault="00683DDF" w:rsidP="00136418">
            <w:pPr>
              <w:spacing w:after="0" w:line="240" w:lineRule="auto"/>
              <w:jc w:val="center"/>
              <w:rPr>
                <w:rFonts w:ascii="Times New Roman" w:eastAsia="Times New Roman" w:hAnsi="Times New Roman"/>
                <w:b/>
                <w:bCs/>
                <w:color w:val="000000"/>
                <w:sz w:val="24"/>
                <w:szCs w:val="24"/>
                <w:lang w:eastAsia="hr-HR"/>
              </w:rPr>
            </w:pPr>
            <w:r w:rsidRPr="006E1D1B">
              <w:rPr>
                <w:rFonts w:ascii="Times New Roman" w:eastAsia="Times New Roman" w:hAnsi="Times New Roman"/>
                <w:b/>
                <w:bCs/>
                <w:color w:val="000000"/>
                <w:sz w:val="24"/>
                <w:szCs w:val="24"/>
                <w:lang w:eastAsia="hr-HR"/>
              </w:rPr>
              <w:t>UKUPNO:</w:t>
            </w:r>
          </w:p>
        </w:tc>
        <w:tc>
          <w:tcPr>
            <w:tcW w:w="4224" w:type="dxa"/>
            <w:tcBorders>
              <w:top w:val="nil"/>
              <w:left w:val="single" w:sz="8" w:space="0" w:color="auto"/>
              <w:bottom w:val="single" w:sz="8" w:space="0" w:color="auto"/>
              <w:right w:val="single" w:sz="8" w:space="0" w:color="auto"/>
            </w:tcBorders>
            <w:shd w:val="clear" w:color="000000" w:fill="D9D9D9"/>
            <w:noWrap/>
            <w:vAlign w:val="center"/>
            <w:hideMark/>
          </w:tcPr>
          <w:p w14:paraId="1123EA04" w14:textId="77777777" w:rsidR="00683DDF" w:rsidRPr="006E1D1B" w:rsidRDefault="00683DDF" w:rsidP="00136418">
            <w:pPr>
              <w:spacing w:after="0" w:line="240" w:lineRule="auto"/>
              <w:jc w:val="center"/>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557.234,68</w:t>
            </w:r>
            <w:r w:rsidRPr="006E1D1B">
              <w:rPr>
                <w:rFonts w:ascii="Times New Roman" w:eastAsia="Times New Roman" w:hAnsi="Times New Roman"/>
                <w:b/>
                <w:bCs/>
                <w:color w:val="000000"/>
                <w:sz w:val="24"/>
                <w:szCs w:val="24"/>
                <w:lang w:eastAsia="hr-HR"/>
              </w:rPr>
              <w:t xml:space="preserve"> €</w:t>
            </w:r>
          </w:p>
        </w:tc>
      </w:tr>
    </w:tbl>
    <w:p w14:paraId="73709F69" w14:textId="77777777" w:rsidR="00683DDF" w:rsidRDefault="00683DDF" w:rsidP="00B77CD3">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Cs/>
          <w:sz w:val="24"/>
          <w:szCs w:val="24"/>
        </w:rPr>
      </w:pPr>
    </w:p>
    <w:p w14:paraId="15D04BAC" w14:textId="2B2517EA" w:rsidR="00612477" w:rsidRPr="002D4A4C" w:rsidRDefault="00B77CD3" w:rsidP="00BF6A25">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120" w:line="240" w:lineRule="auto"/>
        <w:jc w:val="both"/>
        <w:rPr>
          <w:rFonts w:ascii="Times New Roman" w:hAnsi="Times New Roman"/>
          <w:b/>
          <w:sz w:val="24"/>
          <w:szCs w:val="24"/>
        </w:rPr>
      </w:pPr>
      <w:r>
        <w:rPr>
          <w:rFonts w:ascii="Times New Roman" w:hAnsi="Times New Roman"/>
          <w:bCs/>
          <w:sz w:val="24"/>
          <w:szCs w:val="24"/>
        </w:rPr>
        <w:t>U rujnu 202</w:t>
      </w:r>
      <w:r w:rsidR="002D4A4C">
        <w:rPr>
          <w:rFonts w:ascii="Times New Roman" w:hAnsi="Times New Roman"/>
          <w:bCs/>
          <w:sz w:val="24"/>
          <w:szCs w:val="24"/>
        </w:rPr>
        <w:t>5</w:t>
      </w:r>
      <w:r>
        <w:rPr>
          <w:rFonts w:ascii="Times New Roman" w:hAnsi="Times New Roman"/>
          <w:bCs/>
          <w:sz w:val="24"/>
          <w:szCs w:val="24"/>
        </w:rPr>
        <w:t>. godine objavljen je Javni poziv za predlaganje javnih potreba u kulturi Grada Metkovića za 202</w:t>
      </w:r>
      <w:r w:rsidR="002D4A4C">
        <w:rPr>
          <w:rFonts w:ascii="Times New Roman" w:hAnsi="Times New Roman"/>
          <w:bCs/>
          <w:sz w:val="24"/>
          <w:szCs w:val="24"/>
        </w:rPr>
        <w:t>6</w:t>
      </w:r>
      <w:r>
        <w:rPr>
          <w:rFonts w:ascii="Times New Roman" w:hAnsi="Times New Roman"/>
          <w:bCs/>
          <w:sz w:val="24"/>
          <w:szCs w:val="24"/>
        </w:rPr>
        <w:t>. godinu, te su ostali javni pozivi za predlaganje javnih potreba u području turizma, predškolskog odgoja, poljoprivrede i zaštite okoliša, djelovanja udruga građana i socijalne skrbi raspisani tijekom siječnja 202</w:t>
      </w:r>
      <w:r w:rsidR="002D4A4C">
        <w:rPr>
          <w:rFonts w:ascii="Times New Roman" w:hAnsi="Times New Roman"/>
          <w:bCs/>
          <w:sz w:val="24"/>
          <w:szCs w:val="24"/>
        </w:rPr>
        <w:t>6</w:t>
      </w:r>
      <w:r>
        <w:rPr>
          <w:rFonts w:ascii="Times New Roman" w:hAnsi="Times New Roman"/>
          <w:bCs/>
          <w:sz w:val="24"/>
          <w:szCs w:val="24"/>
        </w:rPr>
        <w:t xml:space="preserve">. godine. </w:t>
      </w:r>
      <w:r w:rsidRPr="002D4A4C">
        <w:rPr>
          <w:rFonts w:ascii="Times New Roman" w:hAnsi="Times New Roman"/>
          <w:b/>
          <w:sz w:val="24"/>
          <w:szCs w:val="24"/>
        </w:rPr>
        <w:t>Nakon završenog natječaja, dodijeljena sredstva su prikazana u tablici niže:</w:t>
      </w:r>
    </w:p>
    <w:p w14:paraId="5DE4D0EB" w14:textId="47F516F8" w:rsidR="005D2A93"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rPr>
      </w:pPr>
      <w:r w:rsidRPr="00D36913">
        <w:rPr>
          <w:rFonts w:ascii="Times New Roman" w:hAnsi="Times New Roman"/>
          <w:i/>
        </w:rPr>
        <w:t>Tablica br. 1</w:t>
      </w:r>
      <w:r w:rsidR="006650C3">
        <w:rPr>
          <w:rFonts w:ascii="Times New Roman" w:hAnsi="Times New Roman"/>
          <w:i/>
        </w:rPr>
        <w:t>9</w:t>
      </w:r>
      <w:r w:rsidR="005F4F76">
        <w:rPr>
          <w:rFonts w:ascii="Times New Roman" w:hAnsi="Times New Roman"/>
          <w:i/>
        </w:rPr>
        <w:t>.</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999"/>
        <w:gridCol w:w="3140"/>
        <w:gridCol w:w="2504"/>
      </w:tblGrid>
      <w:tr w:rsidR="002D4A4C" w:rsidRPr="002D4A4C" w14:paraId="2999BD22" w14:textId="77777777" w:rsidTr="002D4A4C">
        <w:trPr>
          <w:trHeight w:val="280"/>
        </w:trPr>
        <w:tc>
          <w:tcPr>
            <w:tcW w:w="9603" w:type="dxa"/>
            <w:gridSpan w:val="4"/>
            <w:shd w:val="clear" w:color="000000" w:fill="FFFF00"/>
            <w:noWrap/>
            <w:vAlign w:val="bottom"/>
            <w:hideMark/>
          </w:tcPr>
          <w:p w14:paraId="75DC9053" w14:textId="77777777" w:rsidR="002D4A4C" w:rsidRPr="002D4A4C" w:rsidRDefault="002D4A4C" w:rsidP="002D4A4C">
            <w:pPr>
              <w:spacing w:after="0" w:line="240" w:lineRule="auto"/>
              <w:jc w:val="center"/>
              <w:rPr>
                <w:rFonts w:ascii="Times New Roman" w:eastAsia="Times New Roman" w:hAnsi="Times New Roman"/>
                <w:b/>
                <w:bCs/>
                <w:lang w:val="en-GB" w:eastAsia="en-GB"/>
              </w:rPr>
            </w:pPr>
            <w:proofErr w:type="spellStart"/>
            <w:r w:rsidRPr="002D4A4C">
              <w:rPr>
                <w:rFonts w:ascii="Times New Roman" w:eastAsia="Times New Roman" w:hAnsi="Times New Roman"/>
                <w:b/>
                <w:bCs/>
                <w:lang w:val="en-GB" w:eastAsia="en-GB"/>
              </w:rPr>
              <w:t>Programi</w:t>
            </w:r>
            <w:proofErr w:type="spellEnd"/>
            <w:r w:rsidRPr="002D4A4C">
              <w:rPr>
                <w:rFonts w:ascii="Times New Roman" w:eastAsia="Times New Roman" w:hAnsi="Times New Roman"/>
                <w:b/>
                <w:bCs/>
                <w:lang w:val="en-GB" w:eastAsia="en-GB"/>
              </w:rPr>
              <w:t xml:space="preserve"> u </w:t>
            </w:r>
            <w:proofErr w:type="spellStart"/>
            <w:r w:rsidRPr="002D4A4C">
              <w:rPr>
                <w:rFonts w:ascii="Times New Roman" w:eastAsia="Times New Roman" w:hAnsi="Times New Roman"/>
                <w:b/>
                <w:bCs/>
                <w:lang w:val="en-GB" w:eastAsia="en-GB"/>
              </w:rPr>
              <w:t>području</w:t>
            </w:r>
            <w:proofErr w:type="spellEnd"/>
            <w:r w:rsidRPr="002D4A4C">
              <w:rPr>
                <w:rFonts w:ascii="Times New Roman" w:eastAsia="Times New Roman" w:hAnsi="Times New Roman"/>
                <w:b/>
                <w:bCs/>
                <w:lang w:val="en-GB" w:eastAsia="en-GB"/>
              </w:rPr>
              <w:t xml:space="preserve"> </w:t>
            </w:r>
            <w:proofErr w:type="spellStart"/>
            <w:r w:rsidRPr="002D4A4C">
              <w:rPr>
                <w:rFonts w:ascii="Times New Roman" w:eastAsia="Times New Roman" w:hAnsi="Times New Roman"/>
                <w:b/>
                <w:bCs/>
                <w:lang w:val="en-GB" w:eastAsia="en-GB"/>
              </w:rPr>
              <w:t>kulture</w:t>
            </w:r>
            <w:proofErr w:type="spellEnd"/>
            <w:r w:rsidRPr="002D4A4C">
              <w:rPr>
                <w:rFonts w:ascii="Times New Roman" w:eastAsia="Times New Roman" w:hAnsi="Times New Roman"/>
                <w:b/>
                <w:bCs/>
                <w:lang w:val="en-GB" w:eastAsia="en-GB"/>
              </w:rPr>
              <w:t xml:space="preserve"> - 782</w:t>
            </w:r>
          </w:p>
        </w:tc>
      </w:tr>
      <w:tr w:rsidR="002D4A4C" w:rsidRPr="002D4A4C" w14:paraId="79A2A045" w14:textId="77777777" w:rsidTr="002D4A4C">
        <w:trPr>
          <w:trHeight w:val="280"/>
        </w:trPr>
        <w:tc>
          <w:tcPr>
            <w:tcW w:w="960" w:type="dxa"/>
            <w:shd w:val="clear" w:color="000000" w:fill="BFBFBF"/>
            <w:vAlign w:val="center"/>
            <w:hideMark/>
          </w:tcPr>
          <w:p w14:paraId="09F99A4C" w14:textId="77777777" w:rsidR="002D4A4C" w:rsidRPr="002D4A4C" w:rsidRDefault="002D4A4C" w:rsidP="002D4A4C">
            <w:pPr>
              <w:spacing w:after="0" w:line="240" w:lineRule="auto"/>
              <w:jc w:val="center"/>
              <w:rPr>
                <w:rFonts w:ascii="Times New Roman" w:eastAsia="Times New Roman" w:hAnsi="Times New Roman"/>
                <w:b/>
                <w:bCs/>
                <w:color w:val="000000"/>
                <w:lang w:val="en-GB" w:eastAsia="en-GB"/>
              </w:rPr>
            </w:pPr>
            <w:r w:rsidRPr="002D4A4C">
              <w:rPr>
                <w:rFonts w:ascii="Times New Roman" w:eastAsia="Times New Roman" w:hAnsi="Times New Roman"/>
                <w:b/>
                <w:bCs/>
                <w:color w:val="000000"/>
                <w:lang w:val="en-GB" w:eastAsia="en-GB"/>
              </w:rPr>
              <w:t>Red. br.</w:t>
            </w:r>
          </w:p>
        </w:tc>
        <w:tc>
          <w:tcPr>
            <w:tcW w:w="2999" w:type="dxa"/>
            <w:shd w:val="clear" w:color="000000" w:fill="BFBFBF"/>
            <w:vAlign w:val="center"/>
            <w:hideMark/>
          </w:tcPr>
          <w:p w14:paraId="47A0FA06" w14:textId="77777777" w:rsidR="002D4A4C" w:rsidRPr="002D4A4C" w:rsidRDefault="002D4A4C" w:rsidP="002D4A4C">
            <w:pPr>
              <w:spacing w:after="0" w:line="240" w:lineRule="auto"/>
              <w:rPr>
                <w:rFonts w:ascii="Times New Roman" w:eastAsia="Times New Roman" w:hAnsi="Times New Roman"/>
                <w:b/>
                <w:bCs/>
                <w:color w:val="000000"/>
                <w:lang w:val="en-GB" w:eastAsia="en-GB"/>
              </w:rPr>
            </w:pPr>
            <w:proofErr w:type="spellStart"/>
            <w:r w:rsidRPr="002D4A4C">
              <w:rPr>
                <w:rFonts w:ascii="Times New Roman" w:eastAsia="Times New Roman" w:hAnsi="Times New Roman"/>
                <w:b/>
                <w:bCs/>
                <w:color w:val="000000"/>
                <w:lang w:val="en-GB" w:eastAsia="en-GB"/>
              </w:rPr>
              <w:t>Naziv</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prijavitelja</w:t>
            </w:r>
            <w:proofErr w:type="spellEnd"/>
          </w:p>
        </w:tc>
        <w:tc>
          <w:tcPr>
            <w:tcW w:w="3140" w:type="dxa"/>
            <w:shd w:val="clear" w:color="000000" w:fill="BFBFBF"/>
            <w:vAlign w:val="center"/>
            <w:hideMark/>
          </w:tcPr>
          <w:p w14:paraId="05A49CAA" w14:textId="77777777" w:rsidR="002D4A4C" w:rsidRPr="002D4A4C" w:rsidRDefault="002D4A4C" w:rsidP="002D4A4C">
            <w:pPr>
              <w:spacing w:after="0" w:line="240" w:lineRule="auto"/>
              <w:jc w:val="center"/>
              <w:rPr>
                <w:rFonts w:ascii="Times New Roman" w:eastAsia="Times New Roman" w:hAnsi="Times New Roman"/>
                <w:b/>
                <w:bCs/>
                <w:color w:val="000000"/>
                <w:lang w:val="en-GB" w:eastAsia="en-GB"/>
              </w:rPr>
            </w:pPr>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Naziv</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programa</w:t>
            </w:r>
            <w:proofErr w:type="spellEnd"/>
            <w:r w:rsidRPr="002D4A4C">
              <w:rPr>
                <w:rFonts w:ascii="Times New Roman" w:eastAsia="Times New Roman" w:hAnsi="Times New Roman"/>
                <w:b/>
                <w:bCs/>
                <w:color w:val="000000"/>
                <w:lang w:val="en-GB" w:eastAsia="en-GB"/>
              </w:rPr>
              <w:t>/</w:t>
            </w:r>
            <w:proofErr w:type="spellStart"/>
            <w:r w:rsidRPr="002D4A4C">
              <w:rPr>
                <w:rFonts w:ascii="Times New Roman" w:eastAsia="Times New Roman" w:hAnsi="Times New Roman"/>
                <w:b/>
                <w:bCs/>
                <w:color w:val="000000"/>
                <w:lang w:val="en-GB" w:eastAsia="en-GB"/>
              </w:rPr>
              <w:t>projekta</w:t>
            </w:r>
            <w:proofErr w:type="spellEnd"/>
          </w:p>
        </w:tc>
        <w:tc>
          <w:tcPr>
            <w:tcW w:w="2500" w:type="dxa"/>
            <w:shd w:val="clear" w:color="000000" w:fill="BFBFBF"/>
            <w:noWrap/>
            <w:vAlign w:val="bottom"/>
            <w:hideMark/>
          </w:tcPr>
          <w:p w14:paraId="171AC920" w14:textId="77777777" w:rsidR="002D4A4C" w:rsidRPr="002D4A4C" w:rsidRDefault="002D4A4C" w:rsidP="002D4A4C">
            <w:pPr>
              <w:spacing w:after="0" w:line="240" w:lineRule="auto"/>
              <w:jc w:val="right"/>
              <w:rPr>
                <w:rFonts w:ascii="Times New Roman" w:eastAsia="Times New Roman" w:hAnsi="Times New Roman"/>
                <w:b/>
                <w:bCs/>
                <w:color w:val="000000"/>
                <w:lang w:val="en-GB" w:eastAsia="en-GB"/>
              </w:rPr>
            </w:pPr>
            <w:proofErr w:type="spellStart"/>
            <w:r w:rsidRPr="002D4A4C">
              <w:rPr>
                <w:rFonts w:ascii="Times New Roman" w:eastAsia="Times New Roman" w:hAnsi="Times New Roman"/>
                <w:b/>
                <w:bCs/>
                <w:color w:val="000000"/>
                <w:lang w:val="en-GB" w:eastAsia="en-GB"/>
              </w:rPr>
              <w:t>Odobreni</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iznos</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sredstava</w:t>
            </w:r>
            <w:proofErr w:type="spellEnd"/>
          </w:p>
        </w:tc>
      </w:tr>
      <w:tr w:rsidR="002D4A4C" w:rsidRPr="002D4A4C" w14:paraId="0090A832" w14:textId="77777777" w:rsidTr="002D4A4C">
        <w:trPr>
          <w:trHeight w:val="930"/>
        </w:trPr>
        <w:tc>
          <w:tcPr>
            <w:tcW w:w="960" w:type="dxa"/>
            <w:vAlign w:val="center"/>
            <w:hideMark/>
          </w:tcPr>
          <w:p w14:paraId="6EEB7A7D"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w:t>
            </w:r>
          </w:p>
        </w:tc>
        <w:tc>
          <w:tcPr>
            <w:tcW w:w="2999" w:type="dxa"/>
            <w:vAlign w:val="center"/>
            <w:hideMark/>
          </w:tcPr>
          <w:p w14:paraId="5AC6FE53"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Kulturno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umjetničko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društvo</w:t>
            </w:r>
            <w:proofErr w:type="spellEnd"/>
            <w:r w:rsidRPr="002D4A4C">
              <w:rPr>
                <w:rFonts w:ascii="Times New Roman" w:eastAsia="Times New Roman" w:hAnsi="Times New Roman"/>
                <w:color w:val="000000"/>
                <w:sz w:val="24"/>
                <w:szCs w:val="24"/>
                <w:lang w:val="en-GB" w:eastAsia="en-GB"/>
              </w:rPr>
              <w:t xml:space="preserve"> “</w:t>
            </w:r>
            <w:proofErr w:type="gramStart"/>
            <w:r w:rsidRPr="002D4A4C">
              <w:rPr>
                <w:rFonts w:ascii="Times New Roman" w:eastAsia="Times New Roman" w:hAnsi="Times New Roman"/>
                <w:color w:val="000000"/>
                <w:sz w:val="24"/>
                <w:szCs w:val="24"/>
                <w:lang w:val="en-GB" w:eastAsia="en-GB"/>
              </w:rPr>
              <w:t xml:space="preserve">Metković”   </w:t>
            </w:r>
            <w:proofErr w:type="gramEnd"/>
            <w:r w:rsidRPr="002D4A4C">
              <w:rPr>
                <w:rFonts w:ascii="Times New Roman" w:eastAsia="Times New Roman" w:hAnsi="Times New Roman"/>
                <w:color w:val="000000"/>
                <w:sz w:val="24"/>
                <w:szCs w:val="24"/>
                <w:lang w:val="en-GB" w:eastAsia="en-GB"/>
              </w:rPr>
              <w:t xml:space="preserve">                               </w:t>
            </w:r>
          </w:p>
        </w:tc>
        <w:tc>
          <w:tcPr>
            <w:tcW w:w="3140" w:type="dxa"/>
            <w:vAlign w:val="center"/>
            <w:hideMark/>
          </w:tcPr>
          <w:p w14:paraId="1F17AC2B"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41.smotra folklora jadranske Hrvatske “Na Neretvu misečina pala”</w:t>
            </w:r>
          </w:p>
        </w:tc>
        <w:tc>
          <w:tcPr>
            <w:tcW w:w="2500" w:type="dxa"/>
            <w:noWrap/>
            <w:vAlign w:val="bottom"/>
            <w:hideMark/>
          </w:tcPr>
          <w:p w14:paraId="6A34A451"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13.500,00 €</w:t>
            </w:r>
          </w:p>
        </w:tc>
      </w:tr>
      <w:tr w:rsidR="002D4A4C" w:rsidRPr="002D4A4C" w14:paraId="0069A39B" w14:textId="77777777" w:rsidTr="002D4A4C">
        <w:trPr>
          <w:trHeight w:val="620"/>
        </w:trPr>
        <w:tc>
          <w:tcPr>
            <w:tcW w:w="960" w:type="dxa"/>
            <w:vAlign w:val="center"/>
            <w:hideMark/>
          </w:tcPr>
          <w:p w14:paraId="489147CD"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w:t>
            </w:r>
          </w:p>
        </w:tc>
        <w:tc>
          <w:tcPr>
            <w:tcW w:w="2999" w:type="dxa"/>
            <w:vAlign w:val="center"/>
            <w:hideMark/>
          </w:tcPr>
          <w:p w14:paraId="087C61D0"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Kulturno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umjetničko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društvo</w:t>
            </w:r>
            <w:proofErr w:type="spellEnd"/>
            <w:r w:rsidRPr="002D4A4C">
              <w:rPr>
                <w:rFonts w:ascii="Times New Roman" w:eastAsia="Times New Roman" w:hAnsi="Times New Roman"/>
                <w:color w:val="000000"/>
                <w:sz w:val="24"/>
                <w:szCs w:val="24"/>
                <w:lang w:val="en-GB" w:eastAsia="en-GB"/>
              </w:rPr>
              <w:t xml:space="preserve"> “</w:t>
            </w:r>
            <w:proofErr w:type="gramStart"/>
            <w:r w:rsidRPr="002D4A4C">
              <w:rPr>
                <w:rFonts w:ascii="Times New Roman" w:eastAsia="Times New Roman" w:hAnsi="Times New Roman"/>
                <w:color w:val="000000"/>
                <w:sz w:val="24"/>
                <w:szCs w:val="24"/>
                <w:lang w:val="en-GB" w:eastAsia="en-GB"/>
              </w:rPr>
              <w:t xml:space="preserve">Metković”   </w:t>
            </w:r>
            <w:proofErr w:type="gramEnd"/>
            <w:r w:rsidRPr="002D4A4C">
              <w:rPr>
                <w:rFonts w:ascii="Times New Roman" w:eastAsia="Times New Roman" w:hAnsi="Times New Roman"/>
                <w:color w:val="000000"/>
                <w:sz w:val="24"/>
                <w:szCs w:val="24"/>
                <w:lang w:val="en-GB" w:eastAsia="en-GB"/>
              </w:rPr>
              <w:t xml:space="preserve">                          </w:t>
            </w:r>
          </w:p>
        </w:tc>
        <w:tc>
          <w:tcPr>
            <w:tcW w:w="3140" w:type="dxa"/>
            <w:vAlign w:val="center"/>
            <w:hideMark/>
          </w:tcPr>
          <w:p w14:paraId="26C11B71"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Tuzemna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gostovanja</w:t>
            </w:r>
            <w:proofErr w:type="spellEnd"/>
            <w:r w:rsidRPr="002D4A4C">
              <w:rPr>
                <w:rFonts w:ascii="Times New Roman" w:eastAsia="Times New Roman" w:hAnsi="Times New Roman"/>
                <w:color w:val="000000"/>
                <w:sz w:val="24"/>
                <w:szCs w:val="24"/>
                <w:lang w:val="en-GB" w:eastAsia="en-GB"/>
              </w:rPr>
              <w:t xml:space="preserve"> u 2026.godini</w:t>
            </w:r>
          </w:p>
        </w:tc>
        <w:tc>
          <w:tcPr>
            <w:tcW w:w="2500" w:type="dxa"/>
            <w:noWrap/>
            <w:vAlign w:val="bottom"/>
            <w:hideMark/>
          </w:tcPr>
          <w:p w14:paraId="59467E57"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7.000,00 €</w:t>
            </w:r>
          </w:p>
        </w:tc>
      </w:tr>
      <w:tr w:rsidR="002D4A4C" w:rsidRPr="002D4A4C" w14:paraId="0906FDBE" w14:textId="77777777" w:rsidTr="002D4A4C">
        <w:trPr>
          <w:trHeight w:val="620"/>
        </w:trPr>
        <w:tc>
          <w:tcPr>
            <w:tcW w:w="960" w:type="dxa"/>
            <w:vAlign w:val="center"/>
            <w:hideMark/>
          </w:tcPr>
          <w:p w14:paraId="6FB6162C"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3.</w:t>
            </w:r>
          </w:p>
        </w:tc>
        <w:tc>
          <w:tcPr>
            <w:tcW w:w="2999" w:type="dxa"/>
            <w:vAlign w:val="center"/>
            <w:hideMark/>
          </w:tcPr>
          <w:p w14:paraId="377D7DEA"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Kulturno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umjetničko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društvo</w:t>
            </w:r>
            <w:proofErr w:type="spellEnd"/>
            <w:r w:rsidRPr="002D4A4C">
              <w:rPr>
                <w:rFonts w:ascii="Times New Roman" w:eastAsia="Times New Roman" w:hAnsi="Times New Roman"/>
                <w:color w:val="000000"/>
                <w:sz w:val="24"/>
                <w:szCs w:val="24"/>
                <w:lang w:val="en-GB" w:eastAsia="en-GB"/>
              </w:rPr>
              <w:t xml:space="preserve"> “</w:t>
            </w:r>
            <w:proofErr w:type="gramStart"/>
            <w:r w:rsidRPr="002D4A4C">
              <w:rPr>
                <w:rFonts w:ascii="Times New Roman" w:eastAsia="Times New Roman" w:hAnsi="Times New Roman"/>
                <w:color w:val="000000"/>
                <w:sz w:val="24"/>
                <w:szCs w:val="24"/>
                <w:lang w:val="en-GB" w:eastAsia="en-GB"/>
              </w:rPr>
              <w:t xml:space="preserve">Metković”   </w:t>
            </w:r>
            <w:proofErr w:type="gramEnd"/>
            <w:r w:rsidRPr="002D4A4C">
              <w:rPr>
                <w:rFonts w:ascii="Times New Roman" w:eastAsia="Times New Roman" w:hAnsi="Times New Roman"/>
                <w:color w:val="000000"/>
                <w:sz w:val="24"/>
                <w:szCs w:val="24"/>
                <w:lang w:val="en-GB" w:eastAsia="en-GB"/>
              </w:rPr>
              <w:t xml:space="preserve">                           </w:t>
            </w:r>
          </w:p>
        </w:tc>
        <w:tc>
          <w:tcPr>
            <w:tcW w:w="3140" w:type="dxa"/>
            <w:vAlign w:val="center"/>
            <w:hideMark/>
          </w:tcPr>
          <w:p w14:paraId="64543978"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Tekuća djelatnost udruge u 2026.godini</w:t>
            </w:r>
          </w:p>
        </w:tc>
        <w:tc>
          <w:tcPr>
            <w:tcW w:w="2500" w:type="dxa"/>
            <w:noWrap/>
            <w:vAlign w:val="bottom"/>
            <w:hideMark/>
          </w:tcPr>
          <w:p w14:paraId="0E2DAB08"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13.500,00 €</w:t>
            </w:r>
          </w:p>
        </w:tc>
      </w:tr>
      <w:tr w:rsidR="002D4A4C" w:rsidRPr="002D4A4C" w14:paraId="00F3AA2B" w14:textId="77777777" w:rsidTr="002D4A4C">
        <w:trPr>
          <w:trHeight w:val="310"/>
        </w:trPr>
        <w:tc>
          <w:tcPr>
            <w:tcW w:w="960" w:type="dxa"/>
            <w:vAlign w:val="center"/>
            <w:hideMark/>
          </w:tcPr>
          <w:p w14:paraId="6C411F76"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4.</w:t>
            </w:r>
          </w:p>
        </w:tc>
        <w:tc>
          <w:tcPr>
            <w:tcW w:w="2999" w:type="dxa"/>
            <w:vAlign w:val="center"/>
            <w:hideMark/>
          </w:tcPr>
          <w:p w14:paraId="1960EFF9"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Kulturno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umjetničko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društvo</w:t>
            </w:r>
            <w:proofErr w:type="spellEnd"/>
            <w:r w:rsidRPr="002D4A4C">
              <w:rPr>
                <w:rFonts w:ascii="Times New Roman" w:eastAsia="Times New Roman" w:hAnsi="Times New Roman"/>
                <w:color w:val="000000"/>
                <w:sz w:val="24"/>
                <w:szCs w:val="24"/>
                <w:lang w:val="en-GB" w:eastAsia="en-GB"/>
              </w:rPr>
              <w:t xml:space="preserve"> “</w:t>
            </w:r>
            <w:proofErr w:type="gramStart"/>
            <w:r w:rsidRPr="002D4A4C">
              <w:rPr>
                <w:rFonts w:ascii="Times New Roman" w:eastAsia="Times New Roman" w:hAnsi="Times New Roman"/>
                <w:color w:val="000000"/>
                <w:sz w:val="24"/>
                <w:szCs w:val="24"/>
                <w:lang w:val="en-GB" w:eastAsia="en-GB"/>
              </w:rPr>
              <w:t xml:space="preserve">Metković”   </w:t>
            </w:r>
            <w:proofErr w:type="gramEnd"/>
            <w:r w:rsidRPr="002D4A4C">
              <w:rPr>
                <w:rFonts w:ascii="Times New Roman" w:eastAsia="Times New Roman" w:hAnsi="Times New Roman"/>
                <w:color w:val="000000"/>
                <w:sz w:val="24"/>
                <w:szCs w:val="24"/>
                <w:lang w:val="en-GB" w:eastAsia="en-GB"/>
              </w:rPr>
              <w:t xml:space="preserve">                             </w:t>
            </w:r>
          </w:p>
        </w:tc>
        <w:tc>
          <w:tcPr>
            <w:tcW w:w="3140" w:type="dxa"/>
            <w:vAlign w:val="center"/>
            <w:hideMark/>
          </w:tcPr>
          <w:p w14:paraId="36E2F1E8"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Seminari</w:t>
            </w:r>
            <w:proofErr w:type="spellEnd"/>
            <w:r w:rsidRPr="002D4A4C">
              <w:rPr>
                <w:rFonts w:ascii="Times New Roman" w:eastAsia="Times New Roman" w:hAnsi="Times New Roman"/>
                <w:color w:val="000000"/>
                <w:sz w:val="24"/>
                <w:szCs w:val="24"/>
                <w:lang w:val="en-GB" w:eastAsia="en-GB"/>
              </w:rPr>
              <w:t xml:space="preserve"> i </w:t>
            </w:r>
            <w:proofErr w:type="spellStart"/>
            <w:r w:rsidRPr="002D4A4C">
              <w:rPr>
                <w:rFonts w:ascii="Times New Roman" w:eastAsia="Times New Roman" w:hAnsi="Times New Roman"/>
                <w:color w:val="000000"/>
                <w:sz w:val="24"/>
                <w:szCs w:val="24"/>
                <w:lang w:val="en-GB" w:eastAsia="en-GB"/>
              </w:rPr>
              <w:t>radionice</w:t>
            </w:r>
            <w:proofErr w:type="spellEnd"/>
            <w:r w:rsidRPr="002D4A4C">
              <w:rPr>
                <w:rFonts w:ascii="Times New Roman" w:eastAsia="Times New Roman" w:hAnsi="Times New Roman"/>
                <w:color w:val="000000"/>
                <w:sz w:val="24"/>
                <w:szCs w:val="24"/>
                <w:lang w:val="en-GB" w:eastAsia="en-GB"/>
              </w:rPr>
              <w:t xml:space="preserve"> 2026.</w:t>
            </w:r>
          </w:p>
        </w:tc>
        <w:tc>
          <w:tcPr>
            <w:tcW w:w="2500" w:type="dxa"/>
            <w:noWrap/>
            <w:vAlign w:val="bottom"/>
            <w:hideMark/>
          </w:tcPr>
          <w:p w14:paraId="3B6731F0"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6.000,00 €</w:t>
            </w:r>
          </w:p>
        </w:tc>
      </w:tr>
      <w:tr w:rsidR="002D4A4C" w:rsidRPr="002D4A4C" w14:paraId="46A1CA9C" w14:textId="77777777" w:rsidTr="002D4A4C">
        <w:trPr>
          <w:trHeight w:val="620"/>
        </w:trPr>
        <w:tc>
          <w:tcPr>
            <w:tcW w:w="960" w:type="dxa"/>
            <w:vAlign w:val="center"/>
            <w:hideMark/>
          </w:tcPr>
          <w:p w14:paraId="1ED3EF44"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lastRenderedPageBreak/>
              <w:t>5.</w:t>
            </w:r>
          </w:p>
        </w:tc>
        <w:tc>
          <w:tcPr>
            <w:tcW w:w="2999" w:type="dxa"/>
            <w:vAlign w:val="center"/>
            <w:hideMark/>
          </w:tcPr>
          <w:p w14:paraId="438ECDA9"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GRADSKA GLAZBA METKOVIĆ </w:t>
            </w:r>
          </w:p>
        </w:tc>
        <w:tc>
          <w:tcPr>
            <w:tcW w:w="3140" w:type="dxa"/>
            <w:vAlign w:val="center"/>
            <w:hideMark/>
          </w:tcPr>
          <w:p w14:paraId="58749616"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Redovna djelatnost Gradske glazbe Metković</w:t>
            </w:r>
          </w:p>
        </w:tc>
        <w:tc>
          <w:tcPr>
            <w:tcW w:w="2500" w:type="dxa"/>
            <w:noWrap/>
            <w:vAlign w:val="bottom"/>
            <w:hideMark/>
          </w:tcPr>
          <w:p w14:paraId="0BAEA94E"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10.000,00 €</w:t>
            </w:r>
          </w:p>
        </w:tc>
      </w:tr>
      <w:tr w:rsidR="002D4A4C" w:rsidRPr="002D4A4C" w14:paraId="2791E353" w14:textId="77777777" w:rsidTr="002D4A4C">
        <w:trPr>
          <w:trHeight w:val="310"/>
        </w:trPr>
        <w:tc>
          <w:tcPr>
            <w:tcW w:w="960" w:type="dxa"/>
            <w:vAlign w:val="center"/>
            <w:hideMark/>
          </w:tcPr>
          <w:p w14:paraId="47E6A221"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6.</w:t>
            </w:r>
          </w:p>
        </w:tc>
        <w:tc>
          <w:tcPr>
            <w:tcW w:w="2999" w:type="dxa"/>
            <w:vAlign w:val="center"/>
            <w:hideMark/>
          </w:tcPr>
          <w:p w14:paraId="75E6B58F"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GRADSKA GLAZBA METKOVIĆ </w:t>
            </w:r>
          </w:p>
        </w:tc>
        <w:tc>
          <w:tcPr>
            <w:tcW w:w="3140" w:type="dxa"/>
            <w:vAlign w:val="center"/>
            <w:hideMark/>
          </w:tcPr>
          <w:p w14:paraId="2ED02C88"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Gostovanja</w:t>
            </w:r>
            <w:proofErr w:type="spellEnd"/>
            <w:r w:rsidRPr="002D4A4C">
              <w:rPr>
                <w:rFonts w:ascii="Times New Roman" w:eastAsia="Times New Roman" w:hAnsi="Times New Roman"/>
                <w:color w:val="000000"/>
                <w:sz w:val="24"/>
                <w:szCs w:val="24"/>
                <w:lang w:val="en-GB" w:eastAsia="en-GB"/>
              </w:rPr>
              <w:t xml:space="preserve"> u 2026.godini</w:t>
            </w:r>
          </w:p>
        </w:tc>
        <w:tc>
          <w:tcPr>
            <w:tcW w:w="2500" w:type="dxa"/>
            <w:noWrap/>
            <w:vAlign w:val="bottom"/>
            <w:hideMark/>
          </w:tcPr>
          <w:p w14:paraId="0349215F"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4.000,00 €</w:t>
            </w:r>
          </w:p>
        </w:tc>
      </w:tr>
      <w:tr w:rsidR="002D4A4C" w:rsidRPr="002D4A4C" w14:paraId="73709E8B" w14:textId="77777777" w:rsidTr="002D4A4C">
        <w:trPr>
          <w:trHeight w:val="620"/>
        </w:trPr>
        <w:tc>
          <w:tcPr>
            <w:tcW w:w="960" w:type="dxa"/>
            <w:vAlign w:val="center"/>
            <w:hideMark/>
          </w:tcPr>
          <w:p w14:paraId="22CAA845"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7.</w:t>
            </w:r>
          </w:p>
        </w:tc>
        <w:tc>
          <w:tcPr>
            <w:tcW w:w="2999" w:type="dxa"/>
            <w:vAlign w:val="center"/>
            <w:hideMark/>
          </w:tcPr>
          <w:p w14:paraId="53A623A0"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GRADSKA GLAZBA METKOVIĆ</w:t>
            </w:r>
          </w:p>
        </w:tc>
        <w:tc>
          <w:tcPr>
            <w:tcW w:w="3140" w:type="dxa"/>
            <w:vAlign w:val="center"/>
            <w:hideMark/>
          </w:tcPr>
          <w:p w14:paraId="27B192AF"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Proslava 140 godina Gradske glazbe Metković</w:t>
            </w:r>
          </w:p>
        </w:tc>
        <w:tc>
          <w:tcPr>
            <w:tcW w:w="2500" w:type="dxa"/>
            <w:noWrap/>
            <w:vAlign w:val="bottom"/>
            <w:hideMark/>
          </w:tcPr>
          <w:p w14:paraId="62550A14"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6.000,00 €</w:t>
            </w:r>
          </w:p>
        </w:tc>
      </w:tr>
      <w:tr w:rsidR="002D4A4C" w:rsidRPr="002D4A4C" w14:paraId="267DAFF4" w14:textId="77777777" w:rsidTr="002D4A4C">
        <w:trPr>
          <w:trHeight w:val="620"/>
        </w:trPr>
        <w:tc>
          <w:tcPr>
            <w:tcW w:w="960" w:type="dxa"/>
            <w:vAlign w:val="center"/>
            <w:hideMark/>
          </w:tcPr>
          <w:p w14:paraId="427F2F4F"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8.</w:t>
            </w:r>
          </w:p>
        </w:tc>
        <w:tc>
          <w:tcPr>
            <w:tcW w:w="2999" w:type="dxa"/>
            <w:vAlign w:val="center"/>
            <w:hideMark/>
          </w:tcPr>
          <w:p w14:paraId="2446CA6F"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Ogranak</w:t>
            </w:r>
            <w:proofErr w:type="spellEnd"/>
            <w:r w:rsidRPr="002D4A4C">
              <w:rPr>
                <w:rFonts w:ascii="Times New Roman" w:eastAsia="Times New Roman" w:hAnsi="Times New Roman"/>
                <w:color w:val="000000"/>
                <w:sz w:val="24"/>
                <w:szCs w:val="24"/>
                <w:lang w:val="en-GB" w:eastAsia="en-GB"/>
              </w:rPr>
              <w:t xml:space="preserve"> Matice </w:t>
            </w:r>
            <w:proofErr w:type="spellStart"/>
            <w:r w:rsidRPr="002D4A4C">
              <w:rPr>
                <w:rFonts w:ascii="Times New Roman" w:eastAsia="Times New Roman" w:hAnsi="Times New Roman"/>
                <w:color w:val="000000"/>
                <w:sz w:val="24"/>
                <w:szCs w:val="24"/>
                <w:lang w:val="en-GB" w:eastAsia="en-GB"/>
              </w:rPr>
              <w:t>hrvatske</w:t>
            </w:r>
            <w:proofErr w:type="spellEnd"/>
            <w:r w:rsidRPr="002D4A4C">
              <w:rPr>
                <w:rFonts w:ascii="Times New Roman" w:eastAsia="Times New Roman" w:hAnsi="Times New Roman"/>
                <w:color w:val="000000"/>
                <w:sz w:val="24"/>
                <w:szCs w:val="24"/>
                <w:lang w:val="en-GB" w:eastAsia="en-GB"/>
              </w:rPr>
              <w:t xml:space="preserve"> u </w:t>
            </w:r>
            <w:proofErr w:type="spellStart"/>
            <w:r w:rsidRPr="002D4A4C">
              <w:rPr>
                <w:rFonts w:ascii="Times New Roman" w:eastAsia="Times New Roman" w:hAnsi="Times New Roman"/>
                <w:color w:val="000000"/>
                <w:sz w:val="24"/>
                <w:szCs w:val="24"/>
                <w:lang w:val="en-GB" w:eastAsia="en-GB"/>
              </w:rPr>
              <w:t>Metkoviću</w:t>
            </w:r>
            <w:proofErr w:type="spellEnd"/>
          </w:p>
        </w:tc>
        <w:tc>
          <w:tcPr>
            <w:tcW w:w="3140" w:type="dxa"/>
            <w:vAlign w:val="center"/>
            <w:hideMark/>
          </w:tcPr>
          <w:p w14:paraId="4AD0CAE8"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Izložba</w:t>
            </w:r>
            <w:proofErr w:type="spellEnd"/>
            <w:r w:rsidRPr="002D4A4C">
              <w:rPr>
                <w:rFonts w:ascii="Times New Roman" w:eastAsia="Times New Roman" w:hAnsi="Times New Roman"/>
                <w:color w:val="000000"/>
                <w:sz w:val="24"/>
                <w:szCs w:val="24"/>
                <w:lang w:val="en-GB" w:eastAsia="en-GB"/>
              </w:rPr>
              <w:t xml:space="preserve"> Bernard Šimunović –</w:t>
            </w:r>
            <w:proofErr w:type="spellStart"/>
            <w:r w:rsidRPr="002D4A4C">
              <w:rPr>
                <w:rFonts w:ascii="Times New Roman" w:eastAsia="Times New Roman" w:hAnsi="Times New Roman"/>
                <w:color w:val="000000"/>
                <w:sz w:val="24"/>
                <w:szCs w:val="24"/>
                <w:lang w:val="en-GB" w:eastAsia="en-GB"/>
              </w:rPr>
              <w:t>Tiha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poezija</w:t>
            </w:r>
            <w:proofErr w:type="spellEnd"/>
          </w:p>
        </w:tc>
        <w:tc>
          <w:tcPr>
            <w:tcW w:w="2500" w:type="dxa"/>
            <w:noWrap/>
            <w:vAlign w:val="bottom"/>
            <w:hideMark/>
          </w:tcPr>
          <w:p w14:paraId="4705042B"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1.200,00 €</w:t>
            </w:r>
          </w:p>
        </w:tc>
      </w:tr>
      <w:tr w:rsidR="002D4A4C" w:rsidRPr="002D4A4C" w14:paraId="65E4C39D" w14:textId="77777777" w:rsidTr="002D4A4C">
        <w:trPr>
          <w:trHeight w:val="315"/>
        </w:trPr>
        <w:tc>
          <w:tcPr>
            <w:tcW w:w="960" w:type="dxa"/>
            <w:vAlign w:val="center"/>
            <w:hideMark/>
          </w:tcPr>
          <w:p w14:paraId="3ED3DE4F"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9.</w:t>
            </w:r>
          </w:p>
        </w:tc>
        <w:tc>
          <w:tcPr>
            <w:tcW w:w="2999" w:type="dxa"/>
            <w:vAlign w:val="center"/>
            <w:hideMark/>
          </w:tcPr>
          <w:p w14:paraId="61045F27"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Ogranak</w:t>
            </w:r>
            <w:proofErr w:type="spellEnd"/>
            <w:r w:rsidRPr="002D4A4C">
              <w:rPr>
                <w:rFonts w:ascii="Times New Roman" w:eastAsia="Times New Roman" w:hAnsi="Times New Roman"/>
                <w:color w:val="000000"/>
                <w:sz w:val="24"/>
                <w:szCs w:val="24"/>
                <w:lang w:val="en-GB" w:eastAsia="en-GB"/>
              </w:rPr>
              <w:t xml:space="preserve"> Matice </w:t>
            </w:r>
            <w:proofErr w:type="spellStart"/>
            <w:r w:rsidRPr="002D4A4C">
              <w:rPr>
                <w:rFonts w:ascii="Times New Roman" w:eastAsia="Times New Roman" w:hAnsi="Times New Roman"/>
                <w:color w:val="000000"/>
                <w:sz w:val="24"/>
                <w:szCs w:val="24"/>
                <w:lang w:val="en-GB" w:eastAsia="en-GB"/>
              </w:rPr>
              <w:t>hrvatske</w:t>
            </w:r>
            <w:proofErr w:type="spellEnd"/>
            <w:r w:rsidRPr="002D4A4C">
              <w:rPr>
                <w:rFonts w:ascii="Times New Roman" w:eastAsia="Times New Roman" w:hAnsi="Times New Roman"/>
                <w:color w:val="000000"/>
                <w:sz w:val="24"/>
                <w:szCs w:val="24"/>
                <w:lang w:val="en-GB" w:eastAsia="en-GB"/>
              </w:rPr>
              <w:t xml:space="preserve"> u </w:t>
            </w:r>
            <w:proofErr w:type="spellStart"/>
            <w:r w:rsidRPr="002D4A4C">
              <w:rPr>
                <w:rFonts w:ascii="Times New Roman" w:eastAsia="Times New Roman" w:hAnsi="Times New Roman"/>
                <w:color w:val="000000"/>
                <w:sz w:val="24"/>
                <w:szCs w:val="24"/>
                <w:lang w:val="en-GB" w:eastAsia="en-GB"/>
              </w:rPr>
              <w:t>Metkoviću</w:t>
            </w:r>
            <w:proofErr w:type="spellEnd"/>
          </w:p>
        </w:tc>
        <w:tc>
          <w:tcPr>
            <w:tcW w:w="3140" w:type="dxa"/>
            <w:vAlign w:val="center"/>
            <w:hideMark/>
          </w:tcPr>
          <w:p w14:paraId="7FC34EEE"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Izložba Iva Dijana Sesartić - MORIAI</w:t>
            </w:r>
          </w:p>
        </w:tc>
        <w:tc>
          <w:tcPr>
            <w:tcW w:w="2500" w:type="dxa"/>
            <w:noWrap/>
            <w:vAlign w:val="bottom"/>
            <w:hideMark/>
          </w:tcPr>
          <w:p w14:paraId="02B7F2A8"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1.200,00 €</w:t>
            </w:r>
          </w:p>
        </w:tc>
      </w:tr>
      <w:tr w:rsidR="002D4A4C" w:rsidRPr="002D4A4C" w14:paraId="4D030A36" w14:textId="77777777" w:rsidTr="002D4A4C">
        <w:trPr>
          <w:trHeight w:val="315"/>
        </w:trPr>
        <w:tc>
          <w:tcPr>
            <w:tcW w:w="960" w:type="dxa"/>
            <w:vAlign w:val="center"/>
            <w:hideMark/>
          </w:tcPr>
          <w:p w14:paraId="14313ACD"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10.</w:t>
            </w:r>
          </w:p>
        </w:tc>
        <w:tc>
          <w:tcPr>
            <w:tcW w:w="2999" w:type="dxa"/>
            <w:vAlign w:val="center"/>
            <w:hideMark/>
          </w:tcPr>
          <w:p w14:paraId="3FA99002"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Ogranak</w:t>
            </w:r>
            <w:proofErr w:type="spellEnd"/>
            <w:r w:rsidRPr="002D4A4C">
              <w:rPr>
                <w:rFonts w:ascii="Times New Roman" w:eastAsia="Times New Roman" w:hAnsi="Times New Roman"/>
                <w:color w:val="000000"/>
                <w:sz w:val="24"/>
                <w:szCs w:val="24"/>
                <w:lang w:val="en-GB" w:eastAsia="en-GB"/>
              </w:rPr>
              <w:t xml:space="preserve"> Matice </w:t>
            </w:r>
            <w:proofErr w:type="spellStart"/>
            <w:r w:rsidRPr="002D4A4C">
              <w:rPr>
                <w:rFonts w:ascii="Times New Roman" w:eastAsia="Times New Roman" w:hAnsi="Times New Roman"/>
                <w:color w:val="000000"/>
                <w:sz w:val="24"/>
                <w:szCs w:val="24"/>
                <w:lang w:val="en-GB" w:eastAsia="en-GB"/>
              </w:rPr>
              <w:t>hrvatske</w:t>
            </w:r>
            <w:proofErr w:type="spellEnd"/>
            <w:r w:rsidRPr="002D4A4C">
              <w:rPr>
                <w:rFonts w:ascii="Times New Roman" w:eastAsia="Times New Roman" w:hAnsi="Times New Roman"/>
                <w:color w:val="000000"/>
                <w:sz w:val="24"/>
                <w:szCs w:val="24"/>
                <w:lang w:val="en-GB" w:eastAsia="en-GB"/>
              </w:rPr>
              <w:t xml:space="preserve"> u </w:t>
            </w:r>
            <w:proofErr w:type="spellStart"/>
            <w:r w:rsidRPr="002D4A4C">
              <w:rPr>
                <w:rFonts w:ascii="Times New Roman" w:eastAsia="Times New Roman" w:hAnsi="Times New Roman"/>
                <w:color w:val="000000"/>
                <w:sz w:val="24"/>
                <w:szCs w:val="24"/>
                <w:lang w:val="en-GB" w:eastAsia="en-GB"/>
              </w:rPr>
              <w:t>Metkoviću</w:t>
            </w:r>
            <w:proofErr w:type="spellEnd"/>
          </w:p>
        </w:tc>
        <w:tc>
          <w:tcPr>
            <w:tcW w:w="3140" w:type="dxa"/>
            <w:vAlign w:val="center"/>
            <w:hideMark/>
          </w:tcPr>
          <w:p w14:paraId="670665C8"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Izložba Branko Ivan Imrović – Modeliranje mora</w:t>
            </w:r>
          </w:p>
        </w:tc>
        <w:tc>
          <w:tcPr>
            <w:tcW w:w="2500" w:type="dxa"/>
            <w:noWrap/>
            <w:vAlign w:val="bottom"/>
            <w:hideMark/>
          </w:tcPr>
          <w:p w14:paraId="7B7B8750"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600,00 €</w:t>
            </w:r>
          </w:p>
        </w:tc>
      </w:tr>
      <w:tr w:rsidR="002D4A4C" w:rsidRPr="002D4A4C" w14:paraId="26782F0C" w14:textId="77777777" w:rsidTr="002D4A4C">
        <w:trPr>
          <w:trHeight w:val="620"/>
        </w:trPr>
        <w:tc>
          <w:tcPr>
            <w:tcW w:w="960" w:type="dxa"/>
            <w:vAlign w:val="center"/>
            <w:hideMark/>
          </w:tcPr>
          <w:p w14:paraId="08ABA717"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11.</w:t>
            </w:r>
          </w:p>
        </w:tc>
        <w:tc>
          <w:tcPr>
            <w:tcW w:w="2999" w:type="dxa"/>
            <w:vAlign w:val="center"/>
            <w:hideMark/>
          </w:tcPr>
          <w:p w14:paraId="3C35DF4B"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Arheološki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muzej</w:t>
            </w:r>
            <w:proofErr w:type="spellEnd"/>
            <w:r w:rsidRPr="002D4A4C">
              <w:rPr>
                <w:rFonts w:ascii="Times New Roman" w:eastAsia="Times New Roman" w:hAnsi="Times New Roman"/>
                <w:color w:val="000000"/>
                <w:sz w:val="24"/>
                <w:szCs w:val="24"/>
                <w:lang w:val="en-GB" w:eastAsia="en-GB"/>
              </w:rPr>
              <w:t xml:space="preserve"> Narona    </w:t>
            </w:r>
          </w:p>
        </w:tc>
        <w:tc>
          <w:tcPr>
            <w:tcW w:w="3140" w:type="dxa"/>
            <w:vAlign w:val="center"/>
            <w:hideMark/>
          </w:tcPr>
          <w:p w14:paraId="79C41416"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Program </w:t>
            </w:r>
            <w:proofErr w:type="spellStart"/>
            <w:r w:rsidRPr="002D4A4C">
              <w:rPr>
                <w:rFonts w:ascii="Times New Roman" w:eastAsia="Times New Roman" w:hAnsi="Times New Roman"/>
                <w:color w:val="000000"/>
                <w:sz w:val="24"/>
                <w:szCs w:val="24"/>
                <w:lang w:val="en-GB" w:eastAsia="en-GB"/>
              </w:rPr>
              <w:t>edukativnih</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izložbi</w:t>
            </w:r>
            <w:proofErr w:type="spellEnd"/>
            <w:r w:rsidRPr="002D4A4C">
              <w:rPr>
                <w:rFonts w:ascii="Times New Roman" w:eastAsia="Times New Roman" w:hAnsi="Times New Roman"/>
                <w:color w:val="000000"/>
                <w:sz w:val="24"/>
                <w:szCs w:val="24"/>
                <w:lang w:val="en-GB" w:eastAsia="en-GB"/>
              </w:rPr>
              <w:t xml:space="preserve"> AVE</w:t>
            </w:r>
          </w:p>
        </w:tc>
        <w:tc>
          <w:tcPr>
            <w:tcW w:w="2500" w:type="dxa"/>
            <w:noWrap/>
            <w:vAlign w:val="bottom"/>
            <w:hideMark/>
          </w:tcPr>
          <w:p w14:paraId="72439A02"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600,00 €</w:t>
            </w:r>
          </w:p>
        </w:tc>
      </w:tr>
      <w:tr w:rsidR="002D4A4C" w:rsidRPr="002D4A4C" w14:paraId="6B274253" w14:textId="77777777" w:rsidTr="002D4A4C">
        <w:trPr>
          <w:trHeight w:val="930"/>
        </w:trPr>
        <w:tc>
          <w:tcPr>
            <w:tcW w:w="960" w:type="dxa"/>
            <w:vAlign w:val="center"/>
            <w:hideMark/>
          </w:tcPr>
          <w:p w14:paraId="6BB19D9F"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12.</w:t>
            </w:r>
          </w:p>
        </w:tc>
        <w:tc>
          <w:tcPr>
            <w:tcW w:w="2999" w:type="dxa"/>
            <w:vAlign w:val="center"/>
            <w:hideMark/>
          </w:tcPr>
          <w:p w14:paraId="17F8DACB"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Arheološki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muzej</w:t>
            </w:r>
            <w:proofErr w:type="spellEnd"/>
            <w:r w:rsidRPr="002D4A4C">
              <w:rPr>
                <w:rFonts w:ascii="Times New Roman" w:eastAsia="Times New Roman" w:hAnsi="Times New Roman"/>
                <w:color w:val="000000"/>
                <w:sz w:val="24"/>
                <w:szCs w:val="24"/>
                <w:lang w:val="en-GB" w:eastAsia="en-GB"/>
              </w:rPr>
              <w:t xml:space="preserve"> Narona    </w:t>
            </w:r>
          </w:p>
        </w:tc>
        <w:tc>
          <w:tcPr>
            <w:tcW w:w="3140" w:type="dxa"/>
            <w:vAlign w:val="center"/>
            <w:hideMark/>
          </w:tcPr>
          <w:p w14:paraId="40EE654E"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Izložba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iskopavanje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Augusteuma</w:t>
            </w:r>
            <w:proofErr w:type="spellEnd"/>
            <w:r w:rsidRPr="002D4A4C">
              <w:rPr>
                <w:rFonts w:ascii="Times New Roman" w:eastAsia="Times New Roman" w:hAnsi="Times New Roman"/>
                <w:color w:val="000000"/>
                <w:sz w:val="24"/>
                <w:szCs w:val="24"/>
                <w:lang w:val="en-GB" w:eastAsia="en-GB"/>
              </w:rPr>
              <w:t xml:space="preserve"> u </w:t>
            </w:r>
            <w:proofErr w:type="spellStart"/>
            <w:r w:rsidRPr="002D4A4C">
              <w:rPr>
                <w:rFonts w:ascii="Times New Roman" w:eastAsia="Times New Roman" w:hAnsi="Times New Roman"/>
                <w:color w:val="000000"/>
                <w:sz w:val="24"/>
                <w:szCs w:val="24"/>
                <w:lang w:val="en-GB" w:eastAsia="en-GB"/>
              </w:rPr>
              <w:t>Naroni-radovi</w:t>
            </w:r>
            <w:proofErr w:type="spellEnd"/>
            <w:r w:rsidRPr="002D4A4C">
              <w:rPr>
                <w:rFonts w:ascii="Times New Roman" w:eastAsia="Times New Roman" w:hAnsi="Times New Roman"/>
                <w:color w:val="000000"/>
                <w:sz w:val="24"/>
                <w:szCs w:val="24"/>
                <w:lang w:val="en-GB" w:eastAsia="en-GB"/>
              </w:rPr>
              <w:t xml:space="preserve"> 1996.</w:t>
            </w:r>
          </w:p>
        </w:tc>
        <w:tc>
          <w:tcPr>
            <w:tcW w:w="2500" w:type="dxa"/>
            <w:noWrap/>
            <w:vAlign w:val="bottom"/>
            <w:hideMark/>
          </w:tcPr>
          <w:p w14:paraId="14B126B9"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600,00 €</w:t>
            </w:r>
          </w:p>
        </w:tc>
      </w:tr>
      <w:tr w:rsidR="002D4A4C" w:rsidRPr="002D4A4C" w14:paraId="0A76758D" w14:textId="77777777" w:rsidTr="002D4A4C">
        <w:trPr>
          <w:trHeight w:val="930"/>
        </w:trPr>
        <w:tc>
          <w:tcPr>
            <w:tcW w:w="960" w:type="dxa"/>
            <w:vAlign w:val="center"/>
            <w:hideMark/>
          </w:tcPr>
          <w:p w14:paraId="5C28500E"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13.</w:t>
            </w:r>
          </w:p>
        </w:tc>
        <w:tc>
          <w:tcPr>
            <w:tcW w:w="2999" w:type="dxa"/>
            <w:vAlign w:val="center"/>
            <w:hideMark/>
          </w:tcPr>
          <w:p w14:paraId="11940421"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Metkovsko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amatersko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kazalište</w:t>
            </w:r>
            <w:proofErr w:type="spellEnd"/>
            <w:r w:rsidRPr="002D4A4C">
              <w:rPr>
                <w:rFonts w:ascii="Times New Roman" w:eastAsia="Times New Roman" w:hAnsi="Times New Roman"/>
                <w:color w:val="000000"/>
                <w:sz w:val="24"/>
                <w:szCs w:val="24"/>
                <w:lang w:val="en-GB" w:eastAsia="en-GB"/>
              </w:rPr>
              <w:t xml:space="preserve">   </w:t>
            </w:r>
          </w:p>
        </w:tc>
        <w:tc>
          <w:tcPr>
            <w:tcW w:w="3140" w:type="dxa"/>
            <w:vAlign w:val="center"/>
            <w:hideMark/>
          </w:tcPr>
          <w:p w14:paraId="766F0DB3"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Promocija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monografije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Kazališni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život</w:t>
            </w:r>
            <w:proofErr w:type="spellEnd"/>
            <w:r w:rsidRPr="002D4A4C">
              <w:rPr>
                <w:rFonts w:ascii="Times New Roman" w:eastAsia="Times New Roman" w:hAnsi="Times New Roman"/>
                <w:color w:val="000000"/>
                <w:sz w:val="24"/>
                <w:szCs w:val="24"/>
                <w:lang w:val="en-GB" w:eastAsia="en-GB"/>
              </w:rPr>
              <w:t xml:space="preserve"> u </w:t>
            </w:r>
            <w:proofErr w:type="spellStart"/>
            <w:r w:rsidRPr="002D4A4C">
              <w:rPr>
                <w:rFonts w:ascii="Times New Roman" w:eastAsia="Times New Roman" w:hAnsi="Times New Roman"/>
                <w:color w:val="000000"/>
                <w:sz w:val="24"/>
                <w:szCs w:val="24"/>
                <w:lang w:val="en-GB" w:eastAsia="en-GB"/>
              </w:rPr>
              <w:t>Metkoviću</w:t>
            </w:r>
            <w:proofErr w:type="spellEnd"/>
            <w:r w:rsidRPr="002D4A4C">
              <w:rPr>
                <w:rFonts w:ascii="Times New Roman" w:eastAsia="Times New Roman" w:hAnsi="Times New Roman"/>
                <w:color w:val="000000"/>
                <w:sz w:val="24"/>
                <w:szCs w:val="24"/>
                <w:lang w:val="en-GB" w:eastAsia="en-GB"/>
              </w:rPr>
              <w:t xml:space="preserve"> 2008.-2025.</w:t>
            </w:r>
          </w:p>
        </w:tc>
        <w:tc>
          <w:tcPr>
            <w:tcW w:w="2500" w:type="dxa"/>
            <w:noWrap/>
            <w:vAlign w:val="bottom"/>
            <w:hideMark/>
          </w:tcPr>
          <w:p w14:paraId="1D6D7035"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1.500,00 €</w:t>
            </w:r>
          </w:p>
        </w:tc>
      </w:tr>
      <w:tr w:rsidR="002D4A4C" w:rsidRPr="002D4A4C" w14:paraId="527B7CE8" w14:textId="77777777" w:rsidTr="002D4A4C">
        <w:trPr>
          <w:trHeight w:val="310"/>
        </w:trPr>
        <w:tc>
          <w:tcPr>
            <w:tcW w:w="960" w:type="dxa"/>
            <w:vAlign w:val="center"/>
            <w:hideMark/>
          </w:tcPr>
          <w:p w14:paraId="7D8862F5"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14.</w:t>
            </w:r>
          </w:p>
        </w:tc>
        <w:tc>
          <w:tcPr>
            <w:tcW w:w="2999" w:type="dxa"/>
            <w:vAlign w:val="center"/>
            <w:hideMark/>
          </w:tcPr>
          <w:p w14:paraId="74494ECE"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Metkovsko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amatersko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kazalište</w:t>
            </w:r>
            <w:proofErr w:type="spellEnd"/>
            <w:r w:rsidRPr="002D4A4C">
              <w:rPr>
                <w:rFonts w:ascii="Times New Roman" w:eastAsia="Times New Roman" w:hAnsi="Times New Roman"/>
                <w:color w:val="000000"/>
                <w:sz w:val="24"/>
                <w:szCs w:val="24"/>
                <w:lang w:val="en-GB" w:eastAsia="en-GB"/>
              </w:rPr>
              <w:t xml:space="preserve">   </w:t>
            </w:r>
          </w:p>
        </w:tc>
        <w:tc>
          <w:tcPr>
            <w:tcW w:w="3140" w:type="dxa"/>
            <w:vAlign w:val="center"/>
            <w:hideMark/>
          </w:tcPr>
          <w:p w14:paraId="3B613424"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Pismo Al</w:t>
            </w:r>
          </w:p>
        </w:tc>
        <w:tc>
          <w:tcPr>
            <w:tcW w:w="2500" w:type="dxa"/>
            <w:noWrap/>
            <w:vAlign w:val="bottom"/>
            <w:hideMark/>
          </w:tcPr>
          <w:p w14:paraId="1B1A13EF"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2.500,00 €</w:t>
            </w:r>
          </w:p>
        </w:tc>
      </w:tr>
      <w:tr w:rsidR="002D4A4C" w:rsidRPr="002D4A4C" w14:paraId="4DA04DD8" w14:textId="77777777" w:rsidTr="002D4A4C">
        <w:trPr>
          <w:trHeight w:val="300"/>
        </w:trPr>
        <w:tc>
          <w:tcPr>
            <w:tcW w:w="960" w:type="dxa"/>
            <w:vAlign w:val="center"/>
            <w:hideMark/>
          </w:tcPr>
          <w:p w14:paraId="6673BC40"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15.</w:t>
            </w:r>
          </w:p>
        </w:tc>
        <w:tc>
          <w:tcPr>
            <w:tcW w:w="2999" w:type="dxa"/>
            <w:vAlign w:val="center"/>
            <w:hideMark/>
          </w:tcPr>
          <w:p w14:paraId="0109D9A4"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Metkovsko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amatersko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kazalište</w:t>
            </w:r>
            <w:proofErr w:type="spellEnd"/>
            <w:r w:rsidRPr="002D4A4C">
              <w:rPr>
                <w:rFonts w:ascii="Times New Roman" w:eastAsia="Times New Roman" w:hAnsi="Times New Roman"/>
                <w:color w:val="000000"/>
                <w:sz w:val="24"/>
                <w:szCs w:val="24"/>
                <w:lang w:val="en-GB" w:eastAsia="en-GB"/>
              </w:rPr>
              <w:t xml:space="preserve">   </w:t>
            </w:r>
          </w:p>
        </w:tc>
        <w:tc>
          <w:tcPr>
            <w:tcW w:w="3140" w:type="dxa"/>
            <w:vAlign w:val="center"/>
            <w:hideMark/>
          </w:tcPr>
          <w:p w14:paraId="71EF1BC0"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Testament</w:t>
            </w:r>
          </w:p>
        </w:tc>
        <w:tc>
          <w:tcPr>
            <w:tcW w:w="2500" w:type="dxa"/>
            <w:noWrap/>
            <w:vAlign w:val="bottom"/>
            <w:hideMark/>
          </w:tcPr>
          <w:p w14:paraId="7D089746"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2.000,00 €</w:t>
            </w:r>
          </w:p>
        </w:tc>
      </w:tr>
      <w:tr w:rsidR="002D4A4C" w:rsidRPr="002D4A4C" w14:paraId="291F0FB2" w14:textId="77777777" w:rsidTr="002D4A4C">
        <w:trPr>
          <w:trHeight w:val="315"/>
        </w:trPr>
        <w:tc>
          <w:tcPr>
            <w:tcW w:w="960" w:type="dxa"/>
            <w:vAlign w:val="center"/>
            <w:hideMark/>
          </w:tcPr>
          <w:p w14:paraId="19D72339"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16.</w:t>
            </w:r>
          </w:p>
        </w:tc>
        <w:tc>
          <w:tcPr>
            <w:tcW w:w="2999" w:type="dxa"/>
            <w:vAlign w:val="center"/>
            <w:hideMark/>
          </w:tcPr>
          <w:p w14:paraId="6D6F0DAF"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HSŠKD “NARONA”</w:t>
            </w:r>
          </w:p>
        </w:tc>
        <w:tc>
          <w:tcPr>
            <w:tcW w:w="3140" w:type="dxa"/>
            <w:vAlign w:val="center"/>
            <w:hideMark/>
          </w:tcPr>
          <w:p w14:paraId="586CD375"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Street art Narona 2026.</w:t>
            </w:r>
          </w:p>
        </w:tc>
        <w:tc>
          <w:tcPr>
            <w:tcW w:w="2500" w:type="dxa"/>
            <w:noWrap/>
            <w:vAlign w:val="bottom"/>
            <w:hideMark/>
          </w:tcPr>
          <w:p w14:paraId="61F90419"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1.600,00 €</w:t>
            </w:r>
          </w:p>
        </w:tc>
      </w:tr>
      <w:tr w:rsidR="002D4A4C" w:rsidRPr="002D4A4C" w14:paraId="67C7E706" w14:textId="77777777" w:rsidTr="002D4A4C">
        <w:trPr>
          <w:trHeight w:val="315"/>
        </w:trPr>
        <w:tc>
          <w:tcPr>
            <w:tcW w:w="960" w:type="dxa"/>
            <w:vAlign w:val="center"/>
            <w:hideMark/>
          </w:tcPr>
          <w:p w14:paraId="27A9E69F"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17.</w:t>
            </w:r>
          </w:p>
        </w:tc>
        <w:tc>
          <w:tcPr>
            <w:tcW w:w="2999" w:type="dxa"/>
            <w:vAlign w:val="center"/>
            <w:hideMark/>
          </w:tcPr>
          <w:p w14:paraId="3C013C20"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HSŠKD “</w:t>
            </w:r>
            <w:proofErr w:type="gramStart"/>
            <w:r w:rsidRPr="002D4A4C">
              <w:rPr>
                <w:rFonts w:ascii="Times New Roman" w:eastAsia="Times New Roman" w:hAnsi="Times New Roman"/>
                <w:color w:val="000000"/>
                <w:sz w:val="24"/>
                <w:szCs w:val="24"/>
                <w:lang w:val="en-GB" w:eastAsia="en-GB"/>
              </w:rPr>
              <w:t xml:space="preserve">NARONA”   </w:t>
            </w:r>
            <w:proofErr w:type="gramEnd"/>
          </w:p>
        </w:tc>
        <w:tc>
          <w:tcPr>
            <w:tcW w:w="3140" w:type="dxa"/>
            <w:vAlign w:val="center"/>
            <w:hideMark/>
          </w:tcPr>
          <w:p w14:paraId="166C73B7"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Mačkari Vid i pokladna događanja 2026.</w:t>
            </w:r>
          </w:p>
        </w:tc>
        <w:tc>
          <w:tcPr>
            <w:tcW w:w="2500" w:type="dxa"/>
            <w:noWrap/>
            <w:vAlign w:val="bottom"/>
            <w:hideMark/>
          </w:tcPr>
          <w:p w14:paraId="599FF005"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1.550,00 €</w:t>
            </w:r>
          </w:p>
        </w:tc>
      </w:tr>
      <w:tr w:rsidR="002D4A4C" w:rsidRPr="002D4A4C" w14:paraId="2C75E2C1" w14:textId="77777777" w:rsidTr="002D4A4C">
        <w:trPr>
          <w:trHeight w:val="310"/>
        </w:trPr>
        <w:tc>
          <w:tcPr>
            <w:tcW w:w="960" w:type="dxa"/>
            <w:vAlign w:val="center"/>
            <w:hideMark/>
          </w:tcPr>
          <w:p w14:paraId="7AF6D101"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18.</w:t>
            </w:r>
          </w:p>
        </w:tc>
        <w:tc>
          <w:tcPr>
            <w:tcW w:w="2999" w:type="dxa"/>
            <w:vAlign w:val="center"/>
            <w:hideMark/>
          </w:tcPr>
          <w:p w14:paraId="69BD0EEB"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HSŠKD “</w:t>
            </w:r>
            <w:proofErr w:type="gramStart"/>
            <w:r w:rsidRPr="002D4A4C">
              <w:rPr>
                <w:rFonts w:ascii="Times New Roman" w:eastAsia="Times New Roman" w:hAnsi="Times New Roman"/>
                <w:color w:val="000000"/>
                <w:sz w:val="24"/>
                <w:szCs w:val="24"/>
                <w:lang w:val="en-GB" w:eastAsia="en-GB"/>
              </w:rPr>
              <w:t xml:space="preserve">NARONA”   </w:t>
            </w:r>
            <w:proofErr w:type="gramEnd"/>
          </w:p>
        </w:tc>
        <w:tc>
          <w:tcPr>
            <w:tcW w:w="3140" w:type="dxa"/>
            <w:vAlign w:val="center"/>
            <w:hideMark/>
          </w:tcPr>
          <w:p w14:paraId="14F23B72"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Majka Maru </w:t>
            </w:r>
            <w:proofErr w:type="spellStart"/>
            <w:r w:rsidRPr="002D4A4C">
              <w:rPr>
                <w:rFonts w:ascii="Times New Roman" w:eastAsia="Times New Roman" w:hAnsi="Times New Roman"/>
                <w:color w:val="000000"/>
                <w:sz w:val="24"/>
                <w:szCs w:val="24"/>
                <w:lang w:val="en-GB" w:eastAsia="en-GB"/>
              </w:rPr>
              <w:t>dozivala</w:t>
            </w:r>
            <w:proofErr w:type="spellEnd"/>
          </w:p>
        </w:tc>
        <w:tc>
          <w:tcPr>
            <w:tcW w:w="2500" w:type="dxa"/>
            <w:noWrap/>
            <w:vAlign w:val="bottom"/>
            <w:hideMark/>
          </w:tcPr>
          <w:p w14:paraId="2BDF315F"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450,00 €</w:t>
            </w:r>
          </w:p>
        </w:tc>
      </w:tr>
      <w:tr w:rsidR="002D4A4C" w:rsidRPr="002D4A4C" w14:paraId="376F7013" w14:textId="77777777" w:rsidTr="002D4A4C">
        <w:trPr>
          <w:trHeight w:val="310"/>
        </w:trPr>
        <w:tc>
          <w:tcPr>
            <w:tcW w:w="960" w:type="dxa"/>
            <w:vAlign w:val="center"/>
            <w:hideMark/>
          </w:tcPr>
          <w:p w14:paraId="4188C667"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19.</w:t>
            </w:r>
          </w:p>
        </w:tc>
        <w:tc>
          <w:tcPr>
            <w:tcW w:w="2999" w:type="dxa"/>
            <w:vAlign w:val="center"/>
            <w:hideMark/>
          </w:tcPr>
          <w:p w14:paraId="3730316A"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Klapa “Delta” Metković</w:t>
            </w:r>
          </w:p>
        </w:tc>
        <w:tc>
          <w:tcPr>
            <w:tcW w:w="3140" w:type="dxa"/>
            <w:vAlign w:val="center"/>
            <w:hideMark/>
          </w:tcPr>
          <w:p w14:paraId="4EE47ABC"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Susret klapa Delta i prijatelji</w:t>
            </w:r>
          </w:p>
        </w:tc>
        <w:tc>
          <w:tcPr>
            <w:tcW w:w="2500" w:type="dxa"/>
            <w:noWrap/>
            <w:vAlign w:val="bottom"/>
            <w:hideMark/>
          </w:tcPr>
          <w:p w14:paraId="2E456639"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1.350,00 €</w:t>
            </w:r>
          </w:p>
        </w:tc>
      </w:tr>
      <w:tr w:rsidR="002D4A4C" w:rsidRPr="002D4A4C" w14:paraId="19A130B4" w14:textId="77777777" w:rsidTr="002D4A4C">
        <w:trPr>
          <w:trHeight w:val="300"/>
        </w:trPr>
        <w:tc>
          <w:tcPr>
            <w:tcW w:w="960" w:type="dxa"/>
            <w:vAlign w:val="center"/>
            <w:hideMark/>
          </w:tcPr>
          <w:p w14:paraId="492B5ACC"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20.</w:t>
            </w:r>
          </w:p>
        </w:tc>
        <w:tc>
          <w:tcPr>
            <w:tcW w:w="2999" w:type="dxa"/>
            <w:vAlign w:val="center"/>
            <w:hideMark/>
          </w:tcPr>
          <w:p w14:paraId="1F473268"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Udruga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mladih</w:t>
            </w:r>
            <w:proofErr w:type="spellEnd"/>
            <w:r w:rsidRPr="002D4A4C">
              <w:rPr>
                <w:rFonts w:ascii="Times New Roman" w:eastAsia="Times New Roman" w:hAnsi="Times New Roman"/>
                <w:color w:val="000000"/>
                <w:sz w:val="24"/>
                <w:szCs w:val="24"/>
                <w:lang w:val="en-GB" w:eastAsia="en-GB"/>
              </w:rPr>
              <w:t xml:space="preserve"> “KOLEKTIV”</w:t>
            </w:r>
          </w:p>
        </w:tc>
        <w:tc>
          <w:tcPr>
            <w:tcW w:w="3140" w:type="dxa"/>
            <w:vAlign w:val="center"/>
            <w:hideMark/>
          </w:tcPr>
          <w:p w14:paraId="096581A6"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Ritam Grada</w:t>
            </w:r>
          </w:p>
        </w:tc>
        <w:tc>
          <w:tcPr>
            <w:tcW w:w="2500" w:type="dxa"/>
            <w:noWrap/>
            <w:vAlign w:val="bottom"/>
            <w:hideMark/>
          </w:tcPr>
          <w:p w14:paraId="162B63D2"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3.450,00 €</w:t>
            </w:r>
          </w:p>
        </w:tc>
      </w:tr>
      <w:tr w:rsidR="002D4A4C" w:rsidRPr="002D4A4C" w14:paraId="6C95B121" w14:textId="77777777" w:rsidTr="002D4A4C">
        <w:trPr>
          <w:trHeight w:val="300"/>
        </w:trPr>
        <w:tc>
          <w:tcPr>
            <w:tcW w:w="960" w:type="dxa"/>
            <w:vAlign w:val="center"/>
            <w:hideMark/>
          </w:tcPr>
          <w:p w14:paraId="57D632D2"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21.</w:t>
            </w:r>
          </w:p>
        </w:tc>
        <w:tc>
          <w:tcPr>
            <w:tcW w:w="2999" w:type="dxa"/>
            <w:vAlign w:val="center"/>
            <w:hideMark/>
          </w:tcPr>
          <w:p w14:paraId="4F687C6D"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Institut</w:t>
            </w:r>
            <w:proofErr w:type="spellEnd"/>
            <w:r w:rsidRPr="002D4A4C">
              <w:rPr>
                <w:rFonts w:ascii="Times New Roman" w:eastAsia="Times New Roman" w:hAnsi="Times New Roman"/>
                <w:color w:val="000000"/>
                <w:sz w:val="24"/>
                <w:szCs w:val="24"/>
                <w:lang w:val="en-GB" w:eastAsia="en-GB"/>
              </w:rPr>
              <w:t xml:space="preserve"> za </w:t>
            </w:r>
            <w:proofErr w:type="spellStart"/>
            <w:r w:rsidRPr="002D4A4C">
              <w:rPr>
                <w:rFonts w:ascii="Times New Roman" w:eastAsia="Times New Roman" w:hAnsi="Times New Roman"/>
                <w:color w:val="000000"/>
                <w:sz w:val="24"/>
                <w:szCs w:val="24"/>
                <w:lang w:val="en-GB" w:eastAsia="en-GB"/>
              </w:rPr>
              <w:t>hrvatski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jezik</w:t>
            </w:r>
            <w:proofErr w:type="spellEnd"/>
          </w:p>
        </w:tc>
        <w:tc>
          <w:tcPr>
            <w:tcW w:w="3140" w:type="dxa"/>
            <w:vAlign w:val="center"/>
            <w:hideMark/>
          </w:tcPr>
          <w:p w14:paraId="767A4F24"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Rijekom</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neretvanskih</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riječi</w:t>
            </w:r>
            <w:proofErr w:type="spellEnd"/>
          </w:p>
        </w:tc>
        <w:tc>
          <w:tcPr>
            <w:tcW w:w="2500" w:type="dxa"/>
            <w:noWrap/>
            <w:vAlign w:val="bottom"/>
            <w:hideMark/>
          </w:tcPr>
          <w:p w14:paraId="4D3B0759"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450,00 €</w:t>
            </w:r>
          </w:p>
        </w:tc>
      </w:tr>
      <w:tr w:rsidR="002D4A4C" w:rsidRPr="002D4A4C" w14:paraId="57D54704" w14:textId="77777777" w:rsidTr="002D4A4C">
        <w:trPr>
          <w:trHeight w:val="300"/>
        </w:trPr>
        <w:tc>
          <w:tcPr>
            <w:tcW w:w="960" w:type="dxa"/>
            <w:vAlign w:val="center"/>
            <w:hideMark/>
          </w:tcPr>
          <w:p w14:paraId="45B929FC"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22.</w:t>
            </w:r>
          </w:p>
        </w:tc>
        <w:tc>
          <w:tcPr>
            <w:tcW w:w="2999" w:type="dxa"/>
            <w:vAlign w:val="center"/>
            <w:hideMark/>
          </w:tcPr>
          <w:p w14:paraId="6B8C9112"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Institut</w:t>
            </w:r>
            <w:proofErr w:type="spellEnd"/>
            <w:r w:rsidRPr="002D4A4C">
              <w:rPr>
                <w:rFonts w:ascii="Times New Roman" w:eastAsia="Times New Roman" w:hAnsi="Times New Roman"/>
                <w:color w:val="000000"/>
                <w:sz w:val="24"/>
                <w:szCs w:val="24"/>
                <w:lang w:val="en-GB" w:eastAsia="en-GB"/>
              </w:rPr>
              <w:t xml:space="preserve"> za </w:t>
            </w:r>
            <w:proofErr w:type="spellStart"/>
            <w:r w:rsidRPr="002D4A4C">
              <w:rPr>
                <w:rFonts w:ascii="Times New Roman" w:eastAsia="Times New Roman" w:hAnsi="Times New Roman"/>
                <w:color w:val="000000"/>
                <w:sz w:val="24"/>
                <w:szCs w:val="24"/>
                <w:lang w:val="en-GB" w:eastAsia="en-GB"/>
              </w:rPr>
              <w:t>hrvatski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jezik</w:t>
            </w:r>
            <w:proofErr w:type="spellEnd"/>
          </w:p>
        </w:tc>
        <w:tc>
          <w:tcPr>
            <w:tcW w:w="3140" w:type="dxa"/>
            <w:vAlign w:val="center"/>
            <w:hideMark/>
          </w:tcPr>
          <w:p w14:paraId="0AA6484B"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Mali slikovni rječnik neretvanskog kraja</w:t>
            </w:r>
          </w:p>
        </w:tc>
        <w:tc>
          <w:tcPr>
            <w:tcW w:w="2500" w:type="dxa"/>
            <w:noWrap/>
            <w:vAlign w:val="bottom"/>
            <w:hideMark/>
          </w:tcPr>
          <w:p w14:paraId="28301653"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950,00 €</w:t>
            </w:r>
          </w:p>
        </w:tc>
      </w:tr>
      <w:tr w:rsidR="002D4A4C" w:rsidRPr="002D4A4C" w14:paraId="0E20BD5F" w14:textId="77777777" w:rsidTr="002D4A4C">
        <w:trPr>
          <w:trHeight w:val="315"/>
        </w:trPr>
        <w:tc>
          <w:tcPr>
            <w:tcW w:w="960" w:type="dxa"/>
            <w:hideMark/>
          </w:tcPr>
          <w:p w14:paraId="2C124EA1" w14:textId="77777777" w:rsidR="002D4A4C" w:rsidRPr="002D4A4C" w:rsidRDefault="002D4A4C" w:rsidP="002D4A4C">
            <w:pPr>
              <w:spacing w:after="0" w:line="240" w:lineRule="auto"/>
              <w:jc w:val="center"/>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2999" w:type="dxa"/>
            <w:hideMark/>
          </w:tcPr>
          <w:p w14:paraId="555F38B9" w14:textId="77777777" w:rsidR="002D4A4C" w:rsidRPr="002D4A4C" w:rsidRDefault="002D4A4C" w:rsidP="002D4A4C">
            <w:pPr>
              <w:spacing w:after="0" w:line="240" w:lineRule="auto"/>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3140" w:type="dxa"/>
            <w:shd w:val="clear" w:color="000000" w:fill="FFFF00"/>
            <w:vAlign w:val="center"/>
            <w:hideMark/>
          </w:tcPr>
          <w:p w14:paraId="411000ED" w14:textId="77777777" w:rsidR="002D4A4C" w:rsidRPr="002D4A4C" w:rsidRDefault="002D4A4C" w:rsidP="002D4A4C">
            <w:pPr>
              <w:spacing w:after="0" w:line="240" w:lineRule="auto"/>
              <w:jc w:val="center"/>
              <w:rPr>
                <w:rFonts w:ascii="Times New Roman" w:eastAsia="Times New Roman" w:hAnsi="Times New Roman"/>
                <w:b/>
                <w:bCs/>
                <w:color w:val="FF0000"/>
                <w:lang w:val="en-GB" w:eastAsia="en-GB"/>
              </w:rPr>
            </w:pPr>
            <w:r w:rsidRPr="002D4A4C">
              <w:rPr>
                <w:rFonts w:ascii="Times New Roman" w:eastAsia="Times New Roman" w:hAnsi="Times New Roman"/>
                <w:b/>
                <w:bCs/>
                <w:color w:val="FF0000"/>
                <w:lang w:val="en-GB" w:eastAsia="en-GB"/>
              </w:rPr>
              <w:t>UKUPNO;</w:t>
            </w:r>
          </w:p>
        </w:tc>
        <w:tc>
          <w:tcPr>
            <w:tcW w:w="2500" w:type="dxa"/>
            <w:shd w:val="clear" w:color="000000" w:fill="FFFF00"/>
            <w:noWrap/>
            <w:vAlign w:val="bottom"/>
            <w:hideMark/>
          </w:tcPr>
          <w:p w14:paraId="1E005745" w14:textId="77777777" w:rsidR="002D4A4C" w:rsidRPr="002D4A4C" w:rsidRDefault="002D4A4C" w:rsidP="002D4A4C">
            <w:pPr>
              <w:spacing w:after="0" w:line="240" w:lineRule="auto"/>
              <w:jc w:val="right"/>
              <w:rPr>
                <w:rFonts w:ascii="Times New Roman" w:eastAsia="Times New Roman" w:hAnsi="Times New Roman"/>
                <w:b/>
                <w:bCs/>
                <w:color w:val="FF0000"/>
                <w:lang w:val="en-GB" w:eastAsia="en-GB"/>
              </w:rPr>
            </w:pPr>
            <w:r w:rsidRPr="002D4A4C">
              <w:rPr>
                <w:rFonts w:ascii="Times New Roman" w:eastAsia="Times New Roman" w:hAnsi="Times New Roman"/>
                <w:b/>
                <w:bCs/>
                <w:color w:val="FF0000"/>
                <w:lang w:val="en-GB" w:eastAsia="en-GB"/>
              </w:rPr>
              <w:t>80.000,00</w:t>
            </w:r>
          </w:p>
        </w:tc>
      </w:tr>
      <w:tr w:rsidR="002D4A4C" w:rsidRPr="002D4A4C" w14:paraId="29A866F0" w14:textId="77777777" w:rsidTr="002D4A4C">
        <w:trPr>
          <w:trHeight w:val="280"/>
        </w:trPr>
        <w:tc>
          <w:tcPr>
            <w:tcW w:w="960" w:type="dxa"/>
            <w:hideMark/>
          </w:tcPr>
          <w:p w14:paraId="190DAE0C" w14:textId="77777777" w:rsidR="002D4A4C" w:rsidRPr="002D4A4C" w:rsidRDefault="002D4A4C" w:rsidP="002D4A4C">
            <w:pPr>
              <w:spacing w:after="0" w:line="240" w:lineRule="auto"/>
              <w:jc w:val="center"/>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2999" w:type="dxa"/>
            <w:hideMark/>
          </w:tcPr>
          <w:p w14:paraId="3CDAAF3E" w14:textId="77777777" w:rsidR="002D4A4C" w:rsidRPr="002D4A4C" w:rsidRDefault="002D4A4C" w:rsidP="002D4A4C">
            <w:pPr>
              <w:spacing w:after="0" w:line="240" w:lineRule="auto"/>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3140" w:type="dxa"/>
            <w:vAlign w:val="center"/>
            <w:hideMark/>
          </w:tcPr>
          <w:p w14:paraId="2C81AFCC" w14:textId="77777777" w:rsidR="002D4A4C" w:rsidRPr="002D4A4C" w:rsidRDefault="002D4A4C" w:rsidP="002D4A4C">
            <w:pPr>
              <w:spacing w:after="0" w:line="240" w:lineRule="auto"/>
              <w:jc w:val="center"/>
              <w:rPr>
                <w:rFonts w:ascii="Times New Roman" w:eastAsia="Times New Roman" w:hAnsi="Times New Roman"/>
                <w:b/>
                <w:bCs/>
                <w:color w:val="FF0000"/>
                <w:lang w:val="en-GB" w:eastAsia="en-GB"/>
              </w:rPr>
            </w:pPr>
            <w:r w:rsidRPr="002D4A4C">
              <w:rPr>
                <w:rFonts w:ascii="Times New Roman" w:eastAsia="Times New Roman" w:hAnsi="Times New Roman"/>
                <w:b/>
                <w:bCs/>
                <w:color w:val="FF0000"/>
                <w:lang w:val="en-GB" w:eastAsia="en-GB"/>
              </w:rPr>
              <w:t> </w:t>
            </w:r>
          </w:p>
        </w:tc>
        <w:tc>
          <w:tcPr>
            <w:tcW w:w="2500" w:type="dxa"/>
            <w:noWrap/>
            <w:vAlign w:val="bottom"/>
            <w:hideMark/>
          </w:tcPr>
          <w:p w14:paraId="0641E986" w14:textId="77777777" w:rsidR="002D4A4C" w:rsidRPr="002D4A4C" w:rsidRDefault="002D4A4C" w:rsidP="002D4A4C">
            <w:pPr>
              <w:spacing w:after="0" w:line="240" w:lineRule="auto"/>
              <w:jc w:val="right"/>
              <w:rPr>
                <w:rFonts w:ascii="Times New Roman" w:eastAsia="Times New Roman" w:hAnsi="Times New Roman"/>
                <w:b/>
                <w:bCs/>
                <w:color w:val="FF0000"/>
                <w:lang w:val="en-GB" w:eastAsia="en-GB"/>
              </w:rPr>
            </w:pPr>
            <w:r w:rsidRPr="002D4A4C">
              <w:rPr>
                <w:rFonts w:ascii="Times New Roman" w:eastAsia="Times New Roman" w:hAnsi="Times New Roman"/>
                <w:b/>
                <w:bCs/>
                <w:color w:val="FF0000"/>
                <w:lang w:val="en-GB" w:eastAsia="en-GB"/>
              </w:rPr>
              <w:t> </w:t>
            </w:r>
          </w:p>
        </w:tc>
      </w:tr>
      <w:tr w:rsidR="002D4A4C" w:rsidRPr="002D4A4C" w14:paraId="5BAC745B" w14:textId="77777777" w:rsidTr="002D4A4C">
        <w:trPr>
          <w:trHeight w:val="280"/>
        </w:trPr>
        <w:tc>
          <w:tcPr>
            <w:tcW w:w="9603" w:type="dxa"/>
            <w:gridSpan w:val="4"/>
            <w:shd w:val="clear" w:color="000000" w:fill="FFFF00"/>
            <w:noWrap/>
            <w:vAlign w:val="bottom"/>
            <w:hideMark/>
          </w:tcPr>
          <w:p w14:paraId="3C81D3F0" w14:textId="77777777" w:rsidR="002D4A4C" w:rsidRPr="002D4A4C" w:rsidRDefault="002D4A4C" w:rsidP="002D4A4C">
            <w:pPr>
              <w:spacing w:after="0" w:line="240" w:lineRule="auto"/>
              <w:jc w:val="center"/>
              <w:rPr>
                <w:rFonts w:ascii="Times New Roman" w:eastAsia="Times New Roman" w:hAnsi="Times New Roman"/>
                <w:b/>
                <w:bCs/>
                <w:lang w:val="en-GB" w:eastAsia="en-GB"/>
              </w:rPr>
            </w:pPr>
            <w:proofErr w:type="spellStart"/>
            <w:r w:rsidRPr="002D4A4C">
              <w:rPr>
                <w:rFonts w:ascii="Times New Roman" w:eastAsia="Times New Roman" w:hAnsi="Times New Roman"/>
                <w:b/>
                <w:bCs/>
                <w:lang w:val="en-GB" w:eastAsia="en-GB"/>
              </w:rPr>
              <w:t>Programi</w:t>
            </w:r>
            <w:proofErr w:type="spellEnd"/>
            <w:r w:rsidRPr="002D4A4C">
              <w:rPr>
                <w:rFonts w:ascii="Times New Roman" w:eastAsia="Times New Roman" w:hAnsi="Times New Roman"/>
                <w:b/>
                <w:bCs/>
                <w:lang w:val="en-GB" w:eastAsia="en-GB"/>
              </w:rPr>
              <w:t xml:space="preserve"> u </w:t>
            </w:r>
            <w:proofErr w:type="spellStart"/>
            <w:r w:rsidRPr="002D4A4C">
              <w:rPr>
                <w:rFonts w:ascii="Times New Roman" w:eastAsia="Times New Roman" w:hAnsi="Times New Roman"/>
                <w:b/>
                <w:bCs/>
                <w:lang w:val="en-GB" w:eastAsia="en-GB"/>
              </w:rPr>
              <w:t>predškolskom</w:t>
            </w:r>
            <w:proofErr w:type="spellEnd"/>
            <w:r w:rsidRPr="002D4A4C">
              <w:rPr>
                <w:rFonts w:ascii="Times New Roman" w:eastAsia="Times New Roman" w:hAnsi="Times New Roman"/>
                <w:b/>
                <w:bCs/>
                <w:lang w:val="en-GB" w:eastAsia="en-GB"/>
              </w:rPr>
              <w:t xml:space="preserve"> </w:t>
            </w:r>
            <w:proofErr w:type="spellStart"/>
            <w:proofErr w:type="gramStart"/>
            <w:r w:rsidRPr="002D4A4C">
              <w:rPr>
                <w:rFonts w:ascii="Times New Roman" w:eastAsia="Times New Roman" w:hAnsi="Times New Roman"/>
                <w:b/>
                <w:bCs/>
                <w:lang w:val="en-GB" w:eastAsia="en-GB"/>
              </w:rPr>
              <w:t>odgoju</w:t>
            </w:r>
            <w:proofErr w:type="spellEnd"/>
            <w:r w:rsidRPr="002D4A4C">
              <w:rPr>
                <w:rFonts w:ascii="Times New Roman" w:eastAsia="Times New Roman" w:hAnsi="Times New Roman"/>
                <w:b/>
                <w:bCs/>
                <w:lang w:val="en-GB" w:eastAsia="en-GB"/>
              </w:rPr>
              <w:t xml:space="preserve">  -</w:t>
            </w:r>
            <w:proofErr w:type="gramEnd"/>
            <w:r w:rsidRPr="002D4A4C">
              <w:rPr>
                <w:rFonts w:ascii="Times New Roman" w:eastAsia="Times New Roman" w:hAnsi="Times New Roman"/>
                <w:b/>
                <w:bCs/>
                <w:lang w:val="en-GB" w:eastAsia="en-GB"/>
              </w:rPr>
              <w:t xml:space="preserve"> 785</w:t>
            </w:r>
          </w:p>
        </w:tc>
      </w:tr>
      <w:tr w:rsidR="002D4A4C" w:rsidRPr="002D4A4C" w14:paraId="67CDE170" w14:textId="77777777" w:rsidTr="002D4A4C">
        <w:trPr>
          <w:trHeight w:val="280"/>
        </w:trPr>
        <w:tc>
          <w:tcPr>
            <w:tcW w:w="960" w:type="dxa"/>
            <w:shd w:val="clear" w:color="000000" w:fill="BFBFBF"/>
            <w:vAlign w:val="center"/>
            <w:hideMark/>
          </w:tcPr>
          <w:p w14:paraId="01F89C8E" w14:textId="77777777" w:rsidR="002D4A4C" w:rsidRPr="002D4A4C" w:rsidRDefault="002D4A4C" w:rsidP="002D4A4C">
            <w:pPr>
              <w:spacing w:after="0" w:line="240" w:lineRule="auto"/>
              <w:jc w:val="center"/>
              <w:rPr>
                <w:rFonts w:ascii="Times New Roman" w:eastAsia="Times New Roman" w:hAnsi="Times New Roman"/>
                <w:b/>
                <w:bCs/>
                <w:color w:val="000000"/>
                <w:lang w:val="en-GB" w:eastAsia="en-GB"/>
              </w:rPr>
            </w:pPr>
            <w:r w:rsidRPr="002D4A4C">
              <w:rPr>
                <w:rFonts w:ascii="Times New Roman" w:eastAsia="Times New Roman" w:hAnsi="Times New Roman"/>
                <w:b/>
                <w:bCs/>
                <w:color w:val="000000"/>
                <w:lang w:val="en-GB" w:eastAsia="en-GB"/>
              </w:rPr>
              <w:t>Red. br.</w:t>
            </w:r>
          </w:p>
        </w:tc>
        <w:tc>
          <w:tcPr>
            <w:tcW w:w="2999" w:type="dxa"/>
            <w:shd w:val="clear" w:color="000000" w:fill="BFBFBF"/>
            <w:vAlign w:val="center"/>
            <w:hideMark/>
          </w:tcPr>
          <w:p w14:paraId="399AB0BA" w14:textId="77777777" w:rsidR="002D4A4C" w:rsidRPr="002D4A4C" w:rsidRDefault="002D4A4C" w:rsidP="002D4A4C">
            <w:pPr>
              <w:spacing w:after="0" w:line="240" w:lineRule="auto"/>
              <w:rPr>
                <w:rFonts w:ascii="Times New Roman" w:eastAsia="Times New Roman" w:hAnsi="Times New Roman"/>
                <w:b/>
                <w:bCs/>
                <w:color w:val="000000"/>
                <w:lang w:val="en-GB" w:eastAsia="en-GB"/>
              </w:rPr>
            </w:pPr>
            <w:proofErr w:type="spellStart"/>
            <w:r w:rsidRPr="002D4A4C">
              <w:rPr>
                <w:rFonts w:ascii="Times New Roman" w:eastAsia="Times New Roman" w:hAnsi="Times New Roman"/>
                <w:b/>
                <w:bCs/>
                <w:color w:val="000000"/>
                <w:lang w:val="en-GB" w:eastAsia="en-GB"/>
              </w:rPr>
              <w:t>Naziv</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prijavitelja</w:t>
            </w:r>
            <w:proofErr w:type="spellEnd"/>
          </w:p>
        </w:tc>
        <w:tc>
          <w:tcPr>
            <w:tcW w:w="3140" w:type="dxa"/>
            <w:shd w:val="clear" w:color="000000" w:fill="BFBFBF"/>
            <w:vAlign w:val="center"/>
            <w:hideMark/>
          </w:tcPr>
          <w:p w14:paraId="7E7AB1CD" w14:textId="77777777" w:rsidR="002D4A4C" w:rsidRPr="002D4A4C" w:rsidRDefault="002D4A4C" w:rsidP="002D4A4C">
            <w:pPr>
              <w:spacing w:after="0" w:line="240" w:lineRule="auto"/>
              <w:jc w:val="center"/>
              <w:rPr>
                <w:rFonts w:ascii="Times New Roman" w:eastAsia="Times New Roman" w:hAnsi="Times New Roman"/>
                <w:b/>
                <w:bCs/>
                <w:color w:val="000000"/>
                <w:lang w:val="en-GB" w:eastAsia="en-GB"/>
              </w:rPr>
            </w:pPr>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Naziv</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programa</w:t>
            </w:r>
            <w:proofErr w:type="spellEnd"/>
            <w:r w:rsidRPr="002D4A4C">
              <w:rPr>
                <w:rFonts w:ascii="Times New Roman" w:eastAsia="Times New Roman" w:hAnsi="Times New Roman"/>
                <w:b/>
                <w:bCs/>
                <w:color w:val="000000"/>
                <w:lang w:val="en-GB" w:eastAsia="en-GB"/>
              </w:rPr>
              <w:t>/</w:t>
            </w:r>
            <w:proofErr w:type="spellStart"/>
            <w:r w:rsidRPr="002D4A4C">
              <w:rPr>
                <w:rFonts w:ascii="Times New Roman" w:eastAsia="Times New Roman" w:hAnsi="Times New Roman"/>
                <w:b/>
                <w:bCs/>
                <w:color w:val="000000"/>
                <w:lang w:val="en-GB" w:eastAsia="en-GB"/>
              </w:rPr>
              <w:t>projekta</w:t>
            </w:r>
            <w:proofErr w:type="spellEnd"/>
          </w:p>
        </w:tc>
        <w:tc>
          <w:tcPr>
            <w:tcW w:w="2500" w:type="dxa"/>
            <w:shd w:val="clear" w:color="000000" w:fill="BFBFBF"/>
            <w:noWrap/>
            <w:vAlign w:val="bottom"/>
            <w:hideMark/>
          </w:tcPr>
          <w:p w14:paraId="4403FB56" w14:textId="77777777" w:rsidR="002D4A4C" w:rsidRPr="002D4A4C" w:rsidRDefault="002D4A4C" w:rsidP="002D4A4C">
            <w:pPr>
              <w:spacing w:after="0" w:line="240" w:lineRule="auto"/>
              <w:jc w:val="right"/>
              <w:rPr>
                <w:rFonts w:ascii="Times New Roman" w:eastAsia="Times New Roman" w:hAnsi="Times New Roman"/>
                <w:b/>
                <w:bCs/>
                <w:color w:val="000000"/>
                <w:lang w:val="en-GB" w:eastAsia="en-GB"/>
              </w:rPr>
            </w:pPr>
            <w:proofErr w:type="spellStart"/>
            <w:r w:rsidRPr="002D4A4C">
              <w:rPr>
                <w:rFonts w:ascii="Times New Roman" w:eastAsia="Times New Roman" w:hAnsi="Times New Roman"/>
                <w:b/>
                <w:bCs/>
                <w:color w:val="000000"/>
                <w:lang w:val="en-GB" w:eastAsia="en-GB"/>
              </w:rPr>
              <w:t>Odobreni</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iznos</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sredstava</w:t>
            </w:r>
            <w:proofErr w:type="spellEnd"/>
          </w:p>
        </w:tc>
      </w:tr>
      <w:tr w:rsidR="002D4A4C" w:rsidRPr="002D4A4C" w14:paraId="52EBD3CE" w14:textId="77777777" w:rsidTr="002D4A4C">
        <w:trPr>
          <w:trHeight w:val="840"/>
        </w:trPr>
        <w:tc>
          <w:tcPr>
            <w:tcW w:w="960" w:type="dxa"/>
            <w:vAlign w:val="bottom"/>
            <w:hideMark/>
          </w:tcPr>
          <w:p w14:paraId="604E85AA" w14:textId="77777777" w:rsidR="002D4A4C" w:rsidRPr="002D4A4C" w:rsidRDefault="002D4A4C" w:rsidP="002D4A4C">
            <w:pPr>
              <w:spacing w:after="0" w:line="240" w:lineRule="auto"/>
              <w:jc w:val="center"/>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1</w:t>
            </w:r>
          </w:p>
        </w:tc>
        <w:tc>
          <w:tcPr>
            <w:tcW w:w="2999" w:type="dxa"/>
            <w:vAlign w:val="bottom"/>
            <w:hideMark/>
          </w:tcPr>
          <w:p w14:paraId="3F6AADE3" w14:textId="77777777" w:rsidR="002D4A4C" w:rsidRPr="002D4A4C" w:rsidRDefault="002D4A4C" w:rsidP="002D4A4C">
            <w:pPr>
              <w:spacing w:after="0" w:line="240" w:lineRule="auto"/>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xml:space="preserve">Dječji vrtić “Mali Isus” </w:t>
            </w:r>
            <w:proofErr w:type="spellStart"/>
            <w:r w:rsidRPr="002D4A4C">
              <w:rPr>
                <w:rFonts w:ascii="Times New Roman" w:eastAsia="Times New Roman" w:hAnsi="Times New Roman"/>
                <w:color w:val="000000"/>
                <w:lang w:val="en-GB" w:eastAsia="en-GB"/>
              </w:rPr>
              <w:t>Podružnica</w:t>
            </w:r>
            <w:proofErr w:type="spellEnd"/>
            <w:r w:rsidRPr="002D4A4C">
              <w:rPr>
                <w:rFonts w:ascii="Times New Roman" w:eastAsia="Times New Roman" w:hAnsi="Times New Roman"/>
                <w:color w:val="000000"/>
                <w:lang w:val="en-GB" w:eastAsia="en-GB"/>
              </w:rPr>
              <w:t xml:space="preserve"> Metković</w:t>
            </w:r>
          </w:p>
        </w:tc>
        <w:tc>
          <w:tcPr>
            <w:tcW w:w="3140" w:type="dxa"/>
            <w:vAlign w:val="center"/>
            <w:hideMark/>
          </w:tcPr>
          <w:p w14:paraId="7A9DC337" w14:textId="77777777" w:rsidR="002D4A4C" w:rsidRPr="002D4A4C" w:rsidRDefault="002D4A4C" w:rsidP="002D4A4C">
            <w:pPr>
              <w:spacing w:after="0" w:line="240" w:lineRule="auto"/>
              <w:jc w:val="center"/>
              <w:rPr>
                <w:rFonts w:ascii="Times New Roman" w:eastAsia="Times New Roman" w:hAnsi="Times New Roman"/>
                <w:color w:val="000000"/>
                <w:lang w:val="sv-SE" w:eastAsia="en-GB"/>
              </w:rPr>
            </w:pPr>
            <w:r w:rsidRPr="002D4A4C">
              <w:rPr>
                <w:rFonts w:ascii="Times New Roman" w:eastAsia="Times New Roman" w:hAnsi="Times New Roman"/>
                <w:color w:val="000000"/>
                <w:lang w:val="sv-SE" w:eastAsia="en-GB"/>
              </w:rPr>
              <w:t>Sufinanciranje redovitog programa predškolskog odgoja i obrazovanja</w:t>
            </w:r>
          </w:p>
        </w:tc>
        <w:tc>
          <w:tcPr>
            <w:tcW w:w="2500" w:type="dxa"/>
            <w:vAlign w:val="bottom"/>
            <w:hideMark/>
          </w:tcPr>
          <w:p w14:paraId="11570873" w14:textId="77777777" w:rsidR="002D4A4C" w:rsidRPr="002D4A4C" w:rsidRDefault="002D4A4C" w:rsidP="002D4A4C">
            <w:pPr>
              <w:spacing w:after="0" w:line="240" w:lineRule="auto"/>
              <w:jc w:val="right"/>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33.000,00</w:t>
            </w:r>
          </w:p>
        </w:tc>
      </w:tr>
      <w:tr w:rsidR="002D4A4C" w:rsidRPr="002D4A4C" w14:paraId="2093F27D" w14:textId="77777777" w:rsidTr="002D4A4C">
        <w:trPr>
          <w:trHeight w:val="840"/>
        </w:trPr>
        <w:tc>
          <w:tcPr>
            <w:tcW w:w="960" w:type="dxa"/>
            <w:vAlign w:val="bottom"/>
            <w:hideMark/>
          </w:tcPr>
          <w:p w14:paraId="3C29703C" w14:textId="77777777" w:rsidR="002D4A4C" w:rsidRPr="002D4A4C" w:rsidRDefault="002D4A4C" w:rsidP="002D4A4C">
            <w:pPr>
              <w:spacing w:after="0" w:line="240" w:lineRule="auto"/>
              <w:jc w:val="center"/>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2</w:t>
            </w:r>
          </w:p>
        </w:tc>
        <w:tc>
          <w:tcPr>
            <w:tcW w:w="2999" w:type="dxa"/>
            <w:vAlign w:val="bottom"/>
            <w:hideMark/>
          </w:tcPr>
          <w:p w14:paraId="1CC384F1" w14:textId="77777777" w:rsidR="002D4A4C" w:rsidRPr="002D4A4C" w:rsidRDefault="002D4A4C" w:rsidP="002D4A4C">
            <w:pPr>
              <w:spacing w:after="0" w:line="240" w:lineRule="auto"/>
              <w:rPr>
                <w:rFonts w:ascii="Times New Roman" w:eastAsia="Times New Roman" w:hAnsi="Times New Roman"/>
                <w:color w:val="000000"/>
                <w:lang w:val="en-GB" w:eastAsia="en-GB"/>
              </w:rPr>
            </w:pPr>
            <w:proofErr w:type="spellStart"/>
            <w:r w:rsidRPr="002D4A4C">
              <w:rPr>
                <w:rFonts w:ascii="Times New Roman" w:eastAsia="Times New Roman" w:hAnsi="Times New Roman"/>
                <w:color w:val="000000"/>
                <w:lang w:val="en-GB" w:eastAsia="en-GB"/>
              </w:rPr>
              <w:t>Predškolska</w:t>
            </w:r>
            <w:proofErr w:type="spellEnd"/>
            <w:r w:rsidRPr="002D4A4C">
              <w:rPr>
                <w:rFonts w:ascii="Times New Roman" w:eastAsia="Times New Roman" w:hAnsi="Times New Roman"/>
                <w:color w:val="000000"/>
                <w:lang w:val="en-GB" w:eastAsia="en-GB"/>
              </w:rPr>
              <w:t xml:space="preserve"> </w:t>
            </w:r>
            <w:proofErr w:type="spellStart"/>
            <w:r w:rsidRPr="002D4A4C">
              <w:rPr>
                <w:rFonts w:ascii="Times New Roman" w:eastAsia="Times New Roman" w:hAnsi="Times New Roman"/>
                <w:color w:val="000000"/>
                <w:lang w:val="en-GB" w:eastAsia="en-GB"/>
              </w:rPr>
              <w:t>ustanova</w:t>
            </w:r>
            <w:proofErr w:type="spellEnd"/>
            <w:r w:rsidRPr="002D4A4C">
              <w:rPr>
                <w:rFonts w:ascii="Times New Roman" w:eastAsia="Times New Roman" w:hAnsi="Times New Roman"/>
                <w:color w:val="000000"/>
                <w:lang w:val="en-GB" w:eastAsia="en-GB"/>
              </w:rPr>
              <w:t xml:space="preserve"> Dječji vrtić “</w:t>
            </w:r>
            <w:proofErr w:type="spellStart"/>
            <w:r w:rsidRPr="002D4A4C">
              <w:rPr>
                <w:rFonts w:ascii="Times New Roman" w:eastAsia="Times New Roman" w:hAnsi="Times New Roman"/>
                <w:color w:val="000000"/>
                <w:lang w:val="en-GB" w:eastAsia="en-GB"/>
              </w:rPr>
              <w:t>Leut</w:t>
            </w:r>
            <w:proofErr w:type="spellEnd"/>
            <w:r w:rsidRPr="002D4A4C">
              <w:rPr>
                <w:rFonts w:ascii="Times New Roman" w:eastAsia="Times New Roman" w:hAnsi="Times New Roman"/>
                <w:color w:val="000000"/>
                <w:lang w:val="en-GB" w:eastAsia="en-GB"/>
              </w:rPr>
              <w:t>” Metković</w:t>
            </w:r>
          </w:p>
        </w:tc>
        <w:tc>
          <w:tcPr>
            <w:tcW w:w="3140" w:type="dxa"/>
            <w:vAlign w:val="center"/>
            <w:hideMark/>
          </w:tcPr>
          <w:p w14:paraId="13CFCE8C" w14:textId="77777777" w:rsidR="002D4A4C" w:rsidRPr="002D4A4C" w:rsidRDefault="002D4A4C" w:rsidP="002D4A4C">
            <w:pPr>
              <w:spacing w:after="0" w:line="240" w:lineRule="auto"/>
              <w:jc w:val="center"/>
              <w:rPr>
                <w:rFonts w:ascii="Times New Roman" w:eastAsia="Times New Roman" w:hAnsi="Times New Roman"/>
                <w:color w:val="000000"/>
                <w:lang w:val="sv-SE" w:eastAsia="en-GB"/>
              </w:rPr>
            </w:pPr>
            <w:r w:rsidRPr="002D4A4C">
              <w:rPr>
                <w:rFonts w:ascii="Times New Roman" w:eastAsia="Times New Roman" w:hAnsi="Times New Roman"/>
                <w:color w:val="000000"/>
                <w:lang w:val="sv-SE" w:eastAsia="en-GB"/>
              </w:rPr>
              <w:t>Sufinanciranje redovitog programa predškolskog odgoja i obrazovanja</w:t>
            </w:r>
          </w:p>
        </w:tc>
        <w:tc>
          <w:tcPr>
            <w:tcW w:w="2500" w:type="dxa"/>
            <w:vAlign w:val="bottom"/>
            <w:hideMark/>
          </w:tcPr>
          <w:p w14:paraId="26337ECB" w14:textId="77777777" w:rsidR="002D4A4C" w:rsidRPr="002D4A4C" w:rsidRDefault="002D4A4C" w:rsidP="002D4A4C">
            <w:pPr>
              <w:spacing w:after="0" w:line="240" w:lineRule="auto"/>
              <w:jc w:val="right"/>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27.000,00</w:t>
            </w:r>
          </w:p>
        </w:tc>
      </w:tr>
      <w:tr w:rsidR="002D4A4C" w:rsidRPr="002D4A4C" w14:paraId="77122915" w14:textId="77777777" w:rsidTr="002D4A4C">
        <w:trPr>
          <w:trHeight w:val="280"/>
        </w:trPr>
        <w:tc>
          <w:tcPr>
            <w:tcW w:w="960" w:type="dxa"/>
            <w:noWrap/>
            <w:vAlign w:val="bottom"/>
            <w:hideMark/>
          </w:tcPr>
          <w:p w14:paraId="66CA567C" w14:textId="77777777" w:rsidR="002D4A4C" w:rsidRPr="002D4A4C" w:rsidRDefault="002D4A4C" w:rsidP="002D4A4C">
            <w:pPr>
              <w:spacing w:after="0" w:line="240" w:lineRule="auto"/>
              <w:jc w:val="center"/>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2999" w:type="dxa"/>
            <w:noWrap/>
            <w:vAlign w:val="bottom"/>
            <w:hideMark/>
          </w:tcPr>
          <w:p w14:paraId="7B64D246" w14:textId="77777777" w:rsidR="002D4A4C" w:rsidRPr="002D4A4C" w:rsidRDefault="002D4A4C" w:rsidP="002D4A4C">
            <w:pPr>
              <w:spacing w:after="0" w:line="240" w:lineRule="auto"/>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3140" w:type="dxa"/>
            <w:shd w:val="clear" w:color="000000" w:fill="FFFF00"/>
            <w:vAlign w:val="center"/>
            <w:hideMark/>
          </w:tcPr>
          <w:p w14:paraId="65E3B19A" w14:textId="77777777" w:rsidR="002D4A4C" w:rsidRPr="002D4A4C" w:rsidRDefault="002D4A4C" w:rsidP="002D4A4C">
            <w:pPr>
              <w:spacing w:after="0" w:line="240" w:lineRule="auto"/>
              <w:jc w:val="center"/>
              <w:rPr>
                <w:rFonts w:ascii="Times New Roman" w:eastAsia="Times New Roman" w:hAnsi="Times New Roman"/>
                <w:b/>
                <w:bCs/>
                <w:lang w:val="en-GB" w:eastAsia="en-GB"/>
              </w:rPr>
            </w:pPr>
            <w:r w:rsidRPr="002D4A4C">
              <w:rPr>
                <w:rFonts w:ascii="Times New Roman" w:eastAsia="Times New Roman" w:hAnsi="Times New Roman"/>
                <w:b/>
                <w:bCs/>
                <w:lang w:val="en-GB" w:eastAsia="en-GB"/>
              </w:rPr>
              <w:t>UKUPNO;</w:t>
            </w:r>
          </w:p>
        </w:tc>
        <w:tc>
          <w:tcPr>
            <w:tcW w:w="2500" w:type="dxa"/>
            <w:shd w:val="clear" w:color="000000" w:fill="FFFF00"/>
            <w:noWrap/>
            <w:vAlign w:val="bottom"/>
            <w:hideMark/>
          </w:tcPr>
          <w:p w14:paraId="6B21499E" w14:textId="77777777" w:rsidR="002D4A4C" w:rsidRPr="002D4A4C" w:rsidRDefault="002D4A4C" w:rsidP="002D4A4C">
            <w:pPr>
              <w:spacing w:after="0" w:line="240" w:lineRule="auto"/>
              <w:jc w:val="right"/>
              <w:rPr>
                <w:rFonts w:ascii="Times New Roman" w:eastAsia="Times New Roman" w:hAnsi="Times New Roman"/>
                <w:b/>
                <w:bCs/>
                <w:color w:val="FF0000"/>
                <w:lang w:val="en-GB" w:eastAsia="en-GB"/>
              </w:rPr>
            </w:pPr>
            <w:r w:rsidRPr="002D4A4C">
              <w:rPr>
                <w:rFonts w:ascii="Times New Roman" w:eastAsia="Times New Roman" w:hAnsi="Times New Roman"/>
                <w:b/>
                <w:bCs/>
                <w:color w:val="FF0000"/>
                <w:lang w:val="en-GB" w:eastAsia="en-GB"/>
              </w:rPr>
              <w:t>60.000,00</w:t>
            </w:r>
          </w:p>
        </w:tc>
      </w:tr>
      <w:tr w:rsidR="002D4A4C" w:rsidRPr="002D4A4C" w14:paraId="0D9B04AA" w14:textId="77777777" w:rsidTr="002D4A4C">
        <w:trPr>
          <w:trHeight w:val="280"/>
        </w:trPr>
        <w:tc>
          <w:tcPr>
            <w:tcW w:w="960" w:type="dxa"/>
            <w:noWrap/>
            <w:vAlign w:val="bottom"/>
            <w:hideMark/>
          </w:tcPr>
          <w:p w14:paraId="0EBF000B" w14:textId="77777777" w:rsidR="002D4A4C" w:rsidRPr="002D4A4C" w:rsidRDefault="002D4A4C" w:rsidP="002D4A4C">
            <w:pPr>
              <w:spacing w:after="0" w:line="240" w:lineRule="auto"/>
              <w:jc w:val="center"/>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2999" w:type="dxa"/>
            <w:noWrap/>
            <w:vAlign w:val="bottom"/>
            <w:hideMark/>
          </w:tcPr>
          <w:p w14:paraId="507171BF" w14:textId="77777777" w:rsidR="002D4A4C" w:rsidRPr="002D4A4C" w:rsidRDefault="002D4A4C" w:rsidP="002D4A4C">
            <w:pPr>
              <w:spacing w:after="0" w:line="240" w:lineRule="auto"/>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3140" w:type="dxa"/>
            <w:noWrap/>
            <w:vAlign w:val="center"/>
            <w:hideMark/>
          </w:tcPr>
          <w:p w14:paraId="2B259EBB" w14:textId="77777777" w:rsidR="002D4A4C" w:rsidRPr="002D4A4C" w:rsidRDefault="002D4A4C" w:rsidP="002D4A4C">
            <w:pPr>
              <w:spacing w:after="0" w:line="240" w:lineRule="auto"/>
              <w:jc w:val="center"/>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2500" w:type="dxa"/>
            <w:noWrap/>
            <w:vAlign w:val="bottom"/>
            <w:hideMark/>
          </w:tcPr>
          <w:p w14:paraId="5D472673" w14:textId="77777777" w:rsidR="002D4A4C" w:rsidRPr="002D4A4C" w:rsidRDefault="002D4A4C" w:rsidP="002D4A4C">
            <w:pPr>
              <w:spacing w:after="0" w:line="240" w:lineRule="auto"/>
              <w:jc w:val="right"/>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r>
      <w:tr w:rsidR="002D4A4C" w:rsidRPr="002D4A4C" w14:paraId="3EAB53B6" w14:textId="77777777" w:rsidTr="002D4A4C">
        <w:trPr>
          <w:trHeight w:val="280"/>
        </w:trPr>
        <w:tc>
          <w:tcPr>
            <w:tcW w:w="9603" w:type="dxa"/>
            <w:gridSpan w:val="4"/>
            <w:shd w:val="clear" w:color="000000" w:fill="FFFF00"/>
            <w:noWrap/>
            <w:vAlign w:val="bottom"/>
            <w:hideMark/>
          </w:tcPr>
          <w:p w14:paraId="0F0E9D0A" w14:textId="77777777" w:rsidR="002D4A4C" w:rsidRPr="002D4A4C" w:rsidRDefault="002D4A4C" w:rsidP="002D4A4C">
            <w:pPr>
              <w:spacing w:after="0" w:line="240" w:lineRule="auto"/>
              <w:jc w:val="center"/>
              <w:rPr>
                <w:rFonts w:ascii="Times New Roman" w:eastAsia="Times New Roman" w:hAnsi="Times New Roman"/>
                <w:b/>
                <w:bCs/>
                <w:lang w:val="sv-SE" w:eastAsia="en-GB"/>
              </w:rPr>
            </w:pPr>
            <w:r w:rsidRPr="002D4A4C">
              <w:rPr>
                <w:rFonts w:ascii="Times New Roman" w:eastAsia="Times New Roman" w:hAnsi="Times New Roman"/>
                <w:b/>
                <w:bCs/>
                <w:lang w:val="sv-SE" w:eastAsia="en-GB"/>
              </w:rPr>
              <w:t>Programi u području socijalne skrbi  - 783</w:t>
            </w:r>
          </w:p>
        </w:tc>
      </w:tr>
      <w:tr w:rsidR="002D4A4C" w:rsidRPr="002D4A4C" w14:paraId="2EE37E75" w14:textId="77777777" w:rsidTr="002D4A4C">
        <w:trPr>
          <w:trHeight w:val="280"/>
        </w:trPr>
        <w:tc>
          <w:tcPr>
            <w:tcW w:w="960" w:type="dxa"/>
            <w:shd w:val="clear" w:color="000000" w:fill="BFBFBF"/>
            <w:vAlign w:val="center"/>
            <w:hideMark/>
          </w:tcPr>
          <w:p w14:paraId="4DB7471B" w14:textId="77777777" w:rsidR="002D4A4C" w:rsidRPr="002D4A4C" w:rsidRDefault="002D4A4C" w:rsidP="002D4A4C">
            <w:pPr>
              <w:spacing w:after="0" w:line="240" w:lineRule="auto"/>
              <w:jc w:val="center"/>
              <w:rPr>
                <w:rFonts w:ascii="Times New Roman" w:eastAsia="Times New Roman" w:hAnsi="Times New Roman"/>
                <w:b/>
                <w:bCs/>
                <w:color w:val="000000"/>
                <w:lang w:val="en-GB" w:eastAsia="en-GB"/>
              </w:rPr>
            </w:pPr>
            <w:r w:rsidRPr="002D4A4C">
              <w:rPr>
                <w:rFonts w:ascii="Times New Roman" w:eastAsia="Times New Roman" w:hAnsi="Times New Roman"/>
                <w:b/>
                <w:bCs/>
                <w:color w:val="000000"/>
                <w:lang w:val="en-GB" w:eastAsia="en-GB"/>
              </w:rPr>
              <w:t>Red. br.</w:t>
            </w:r>
          </w:p>
        </w:tc>
        <w:tc>
          <w:tcPr>
            <w:tcW w:w="2999" w:type="dxa"/>
            <w:shd w:val="clear" w:color="000000" w:fill="BFBFBF"/>
            <w:vAlign w:val="center"/>
            <w:hideMark/>
          </w:tcPr>
          <w:p w14:paraId="0B2FB66C" w14:textId="77777777" w:rsidR="002D4A4C" w:rsidRPr="002D4A4C" w:rsidRDefault="002D4A4C" w:rsidP="002D4A4C">
            <w:pPr>
              <w:spacing w:after="0" w:line="240" w:lineRule="auto"/>
              <w:rPr>
                <w:rFonts w:ascii="Times New Roman" w:eastAsia="Times New Roman" w:hAnsi="Times New Roman"/>
                <w:b/>
                <w:bCs/>
                <w:color w:val="000000"/>
                <w:lang w:val="en-GB" w:eastAsia="en-GB"/>
              </w:rPr>
            </w:pPr>
            <w:proofErr w:type="spellStart"/>
            <w:r w:rsidRPr="002D4A4C">
              <w:rPr>
                <w:rFonts w:ascii="Times New Roman" w:eastAsia="Times New Roman" w:hAnsi="Times New Roman"/>
                <w:b/>
                <w:bCs/>
                <w:color w:val="000000"/>
                <w:lang w:val="en-GB" w:eastAsia="en-GB"/>
              </w:rPr>
              <w:t>Naziv</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prijavitelja</w:t>
            </w:r>
            <w:proofErr w:type="spellEnd"/>
          </w:p>
        </w:tc>
        <w:tc>
          <w:tcPr>
            <w:tcW w:w="3140" w:type="dxa"/>
            <w:shd w:val="clear" w:color="000000" w:fill="BFBFBF"/>
            <w:vAlign w:val="center"/>
            <w:hideMark/>
          </w:tcPr>
          <w:p w14:paraId="4075F805" w14:textId="77777777" w:rsidR="002D4A4C" w:rsidRPr="002D4A4C" w:rsidRDefault="002D4A4C" w:rsidP="002D4A4C">
            <w:pPr>
              <w:spacing w:after="0" w:line="240" w:lineRule="auto"/>
              <w:jc w:val="center"/>
              <w:rPr>
                <w:rFonts w:ascii="Times New Roman" w:eastAsia="Times New Roman" w:hAnsi="Times New Roman"/>
                <w:b/>
                <w:bCs/>
                <w:color w:val="000000"/>
                <w:lang w:val="en-GB" w:eastAsia="en-GB"/>
              </w:rPr>
            </w:pPr>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Naziv</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programa</w:t>
            </w:r>
            <w:proofErr w:type="spellEnd"/>
            <w:r w:rsidRPr="002D4A4C">
              <w:rPr>
                <w:rFonts w:ascii="Times New Roman" w:eastAsia="Times New Roman" w:hAnsi="Times New Roman"/>
                <w:b/>
                <w:bCs/>
                <w:color w:val="000000"/>
                <w:lang w:val="en-GB" w:eastAsia="en-GB"/>
              </w:rPr>
              <w:t>/</w:t>
            </w:r>
            <w:proofErr w:type="spellStart"/>
            <w:r w:rsidRPr="002D4A4C">
              <w:rPr>
                <w:rFonts w:ascii="Times New Roman" w:eastAsia="Times New Roman" w:hAnsi="Times New Roman"/>
                <w:b/>
                <w:bCs/>
                <w:color w:val="000000"/>
                <w:lang w:val="en-GB" w:eastAsia="en-GB"/>
              </w:rPr>
              <w:t>projekta</w:t>
            </w:r>
            <w:proofErr w:type="spellEnd"/>
          </w:p>
        </w:tc>
        <w:tc>
          <w:tcPr>
            <w:tcW w:w="2500" w:type="dxa"/>
            <w:shd w:val="clear" w:color="000000" w:fill="BFBFBF"/>
            <w:noWrap/>
            <w:vAlign w:val="bottom"/>
            <w:hideMark/>
          </w:tcPr>
          <w:p w14:paraId="08B8A6CB" w14:textId="77777777" w:rsidR="002D4A4C" w:rsidRPr="002D4A4C" w:rsidRDefault="002D4A4C" w:rsidP="002D4A4C">
            <w:pPr>
              <w:spacing w:after="0" w:line="240" w:lineRule="auto"/>
              <w:jc w:val="right"/>
              <w:rPr>
                <w:rFonts w:ascii="Times New Roman" w:eastAsia="Times New Roman" w:hAnsi="Times New Roman"/>
                <w:b/>
                <w:bCs/>
                <w:color w:val="000000"/>
                <w:lang w:val="en-GB" w:eastAsia="en-GB"/>
              </w:rPr>
            </w:pPr>
            <w:proofErr w:type="spellStart"/>
            <w:r w:rsidRPr="002D4A4C">
              <w:rPr>
                <w:rFonts w:ascii="Times New Roman" w:eastAsia="Times New Roman" w:hAnsi="Times New Roman"/>
                <w:b/>
                <w:bCs/>
                <w:color w:val="000000"/>
                <w:lang w:val="en-GB" w:eastAsia="en-GB"/>
              </w:rPr>
              <w:t>Odobreni</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iznos</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sredstava</w:t>
            </w:r>
            <w:proofErr w:type="spellEnd"/>
          </w:p>
        </w:tc>
      </w:tr>
      <w:tr w:rsidR="002D4A4C" w:rsidRPr="002D4A4C" w14:paraId="0BBC0B42" w14:textId="77777777" w:rsidTr="002D4A4C">
        <w:trPr>
          <w:trHeight w:val="930"/>
        </w:trPr>
        <w:tc>
          <w:tcPr>
            <w:tcW w:w="960" w:type="dxa"/>
            <w:noWrap/>
            <w:vAlign w:val="center"/>
            <w:hideMark/>
          </w:tcPr>
          <w:p w14:paraId="687717A2"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lastRenderedPageBreak/>
              <w:t>1.</w:t>
            </w:r>
          </w:p>
        </w:tc>
        <w:tc>
          <w:tcPr>
            <w:tcW w:w="2999" w:type="dxa"/>
            <w:noWrap/>
            <w:vAlign w:val="center"/>
            <w:hideMark/>
          </w:tcPr>
          <w:p w14:paraId="3BD2867B"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Udruga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Otac</w:t>
            </w:r>
            <w:proofErr w:type="spellEnd"/>
            <w:r w:rsidRPr="002D4A4C">
              <w:rPr>
                <w:rFonts w:ascii="Times New Roman" w:eastAsia="Times New Roman" w:hAnsi="Times New Roman"/>
                <w:color w:val="000000"/>
                <w:sz w:val="24"/>
                <w:szCs w:val="24"/>
                <w:lang w:val="en-GB" w:eastAsia="en-GB"/>
              </w:rPr>
              <w:t xml:space="preserve"> Ante Gabrić”</w:t>
            </w:r>
          </w:p>
        </w:tc>
        <w:tc>
          <w:tcPr>
            <w:tcW w:w="3140" w:type="dxa"/>
            <w:vAlign w:val="center"/>
            <w:hideMark/>
          </w:tcPr>
          <w:p w14:paraId="167DF45A"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Pomoć</w:t>
            </w:r>
            <w:proofErr w:type="spellEnd"/>
            <w:r w:rsidRPr="002D4A4C">
              <w:rPr>
                <w:rFonts w:ascii="Times New Roman" w:eastAsia="Times New Roman" w:hAnsi="Times New Roman"/>
                <w:color w:val="000000"/>
                <w:sz w:val="24"/>
                <w:szCs w:val="24"/>
                <w:lang w:val="en-GB" w:eastAsia="en-GB"/>
              </w:rPr>
              <w:t xml:space="preserve"> u </w:t>
            </w:r>
            <w:proofErr w:type="spellStart"/>
            <w:r w:rsidRPr="002D4A4C">
              <w:rPr>
                <w:rFonts w:ascii="Times New Roman" w:eastAsia="Times New Roman" w:hAnsi="Times New Roman"/>
                <w:color w:val="000000"/>
                <w:sz w:val="24"/>
                <w:szCs w:val="24"/>
                <w:lang w:val="en-GB" w:eastAsia="en-GB"/>
              </w:rPr>
              <w:t>kući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starijim</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osobama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organizirane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dnevne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aktivnosti</w:t>
            </w:r>
            <w:proofErr w:type="spellEnd"/>
            <w:r w:rsidRPr="002D4A4C">
              <w:rPr>
                <w:rFonts w:ascii="Times New Roman" w:eastAsia="Times New Roman" w:hAnsi="Times New Roman"/>
                <w:color w:val="000000"/>
                <w:sz w:val="24"/>
                <w:szCs w:val="24"/>
                <w:lang w:val="en-GB" w:eastAsia="en-GB"/>
              </w:rPr>
              <w:t xml:space="preserve"> za </w:t>
            </w:r>
            <w:proofErr w:type="spellStart"/>
            <w:r w:rsidRPr="002D4A4C">
              <w:rPr>
                <w:rFonts w:ascii="Times New Roman" w:eastAsia="Times New Roman" w:hAnsi="Times New Roman"/>
                <w:color w:val="000000"/>
                <w:sz w:val="24"/>
                <w:szCs w:val="24"/>
                <w:lang w:val="en-GB" w:eastAsia="en-GB"/>
              </w:rPr>
              <w:t>starije</w:t>
            </w:r>
            <w:proofErr w:type="spellEnd"/>
          </w:p>
        </w:tc>
        <w:tc>
          <w:tcPr>
            <w:tcW w:w="2500" w:type="dxa"/>
            <w:noWrap/>
            <w:vAlign w:val="bottom"/>
            <w:hideMark/>
          </w:tcPr>
          <w:p w14:paraId="7913E819"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16.000,00 €</w:t>
            </w:r>
          </w:p>
        </w:tc>
      </w:tr>
      <w:tr w:rsidR="002D4A4C" w:rsidRPr="002D4A4C" w14:paraId="499229A1" w14:textId="77777777" w:rsidTr="002D4A4C">
        <w:trPr>
          <w:trHeight w:val="310"/>
        </w:trPr>
        <w:tc>
          <w:tcPr>
            <w:tcW w:w="960" w:type="dxa"/>
            <w:noWrap/>
            <w:vAlign w:val="center"/>
            <w:hideMark/>
          </w:tcPr>
          <w:p w14:paraId="4808A656"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w:t>
            </w:r>
          </w:p>
        </w:tc>
        <w:tc>
          <w:tcPr>
            <w:tcW w:w="2999" w:type="dxa"/>
            <w:noWrap/>
            <w:vAlign w:val="center"/>
            <w:hideMark/>
          </w:tcPr>
          <w:p w14:paraId="0EE21666"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Udruga osoba s invaliditetom “Prijatelj” Metković</w:t>
            </w:r>
          </w:p>
        </w:tc>
        <w:tc>
          <w:tcPr>
            <w:tcW w:w="3140" w:type="dxa"/>
            <w:vAlign w:val="center"/>
            <w:hideMark/>
          </w:tcPr>
          <w:p w14:paraId="128202C7"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Radom do </w:t>
            </w:r>
            <w:proofErr w:type="spellStart"/>
            <w:r w:rsidRPr="002D4A4C">
              <w:rPr>
                <w:rFonts w:ascii="Times New Roman" w:eastAsia="Times New Roman" w:hAnsi="Times New Roman"/>
                <w:color w:val="000000"/>
                <w:sz w:val="24"/>
                <w:szCs w:val="24"/>
                <w:lang w:val="en-GB" w:eastAsia="en-GB"/>
              </w:rPr>
              <w:t>uključenosti</w:t>
            </w:r>
            <w:proofErr w:type="spellEnd"/>
          </w:p>
        </w:tc>
        <w:tc>
          <w:tcPr>
            <w:tcW w:w="2500" w:type="dxa"/>
            <w:noWrap/>
            <w:vAlign w:val="bottom"/>
            <w:hideMark/>
          </w:tcPr>
          <w:p w14:paraId="20B136DB"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14.200,00 €</w:t>
            </w:r>
          </w:p>
        </w:tc>
      </w:tr>
      <w:tr w:rsidR="002D4A4C" w:rsidRPr="002D4A4C" w14:paraId="47A6001A" w14:textId="77777777" w:rsidTr="002D4A4C">
        <w:trPr>
          <w:trHeight w:val="930"/>
        </w:trPr>
        <w:tc>
          <w:tcPr>
            <w:tcW w:w="960" w:type="dxa"/>
            <w:noWrap/>
            <w:vAlign w:val="center"/>
            <w:hideMark/>
          </w:tcPr>
          <w:p w14:paraId="0753D691"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3.</w:t>
            </w:r>
          </w:p>
        </w:tc>
        <w:tc>
          <w:tcPr>
            <w:tcW w:w="2999" w:type="dxa"/>
            <w:noWrap/>
            <w:vAlign w:val="center"/>
            <w:hideMark/>
          </w:tcPr>
          <w:p w14:paraId="365B1A52"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 xml:space="preserve">Udruga osoba s invaliditetom “Prijatelj” Metković              </w:t>
            </w:r>
          </w:p>
        </w:tc>
        <w:tc>
          <w:tcPr>
            <w:tcW w:w="3140" w:type="dxa"/>
            <w:vAlign w:val="center"/>
            <w:hideMark/>
          </w:tcPr>
          <w:p w14:paraId="600D849E"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Mobilnost bez prepreka – prijevoz starijih i osoba s invaliditetom</w:t>
            </w:r>
          </w:p>
        </w:tc>
        <w:tc>
          <w:tcPr>
            <w:tcW w:w="2500" w:type="dxa"/>
            <w:noWrap/>
            <w:vAlign w:val="bottom"/>
            <w:hideMark/>
          </w:tcPr>
          <w:p w14:paraId="01A59085"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2.000,00 €</w:t>
            </w:r>
          </w:p>
        </w:tc>
      </w:tr>
      <w:tr w:rsidR="002D4A4C" w:rsidRPr="002D4A4C" w14:paraId="6F6FBC17" w14:textId="77777777" w:rsidTr="002D4A4C">
        <w:trPr>
          <w:trHeight w:val="620"/>
        </w:trPr>
        <w:tc>
          <w:tcPr>
            <w:tcW w:w="960" w:type="dxa"/>
            <w:noWrap/>
            <w:vAlign w:val="center"/>
            <w:hideMark/>
          </w:tcPr>
          <w:p w14:paraId="465ED1B8"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4.</w:t>
            </w:r>
          </w:p>
        </w:tc>
        <w:tc>
          <w:tcPr>
            <w:tcW w:w="2999" w:type="dxa"/>
            <w:noWrap/>
            <w:vAlign w:val="center"/>
            <w:hideMark/>
          </w:tcPr>
          <w:p w14:paraId="3EA050D7"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Udruga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cerebralne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dječje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paralize</w:t>
            </w:r>
            <w:proofErr w:type="spellEnd"/>
            <w:r w:rsidRPr="002D4A4C">
              <w:rPr>
                <w:rFonts w:ascii="Times New Roman" w:eastAsia="Times New Roman" w:hAnsi="Times New Roman"/>
                <w:color w:val="000000"/>
                <w:sz w:val="24"/>
                <w:szCs w:val="24"/>
                <w:lang w:val="en-GB" w:eastAsia="en-GB"/>
              </w:rPr>
              <w:t xml:space="preserve"> doline </w:t>
            </w:r>
            <w:proofErr w:type="spellStart"/>
            <w:r w:rsidRPr="002D4A4C">
              <w:rPr>
                <w:rFonts w:ascii="Times New Roman" w:eastAsia="Times New Roman" w:hAnsi="Times New Roman"/>
                <w:color w:val="000000"/>
                <w:sz w:val="24"/>
                <w:szCs w:val="24"/>
                <w:lang w:val="en-GB" w:eastAsia="en-GB"/>
              </w:rPr>
              <w:t>Neretve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Leptirići</w:t>
            </w:r>
            <w:proofErr w:type="spellEnd"/>
          </w:p>
        </w:tc>
        <w:tc>
          <w:tcPr>
            <w:tcW w:w="3140" w:type="dxa"/>
            <w:vAlign w:val="center"/>
            <w:hideMark/>
          </w:tcPr>
          <w:p w14:paraId="274A2F82"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w:t>
            </w:r>
            <w:proofErr w:type="spellStart"/>
            <w:r w:rsidRPr="002D4A4C">
              <w:rPr>
                <w:rFonts w:ascii="Times New Roman" w:eastAsia="Times New Roman" w:hAnsi="Times New Roman"/>
                <w:color w:val="000000"/>
                <w:sz w:val="24"/>
                <w:szCs w:val="24"/>
                <w:lang w:val="en-GB" w:eastAsia="en-GB"/>
              </w:rPr>
              <w:t>Poletimo</w:t>
            </w:r>
            <w:proofErr w:type="spellEnd"/>
            <w:r w:rsidRPr="002D4A4C">
              <w:rPr>
                <w:rFonts w:ascii="Times New Roman" w:eastAsia="Times New Roman" w:hAnsi="Times New Roman"/>
                <w:color w:val="000000"/>
                <w:sz w:val="24"/>
                <w:szCs w:val="24"/>
                <w:lang w:val="en-GB" w:eastAsia="en-GB"/>
              </w:rPr>
              <w:t xml:space="preserve"> u </w:t>
            </w:r>
            <w:proofErr w:type="spellStart"/>
            <w:r w:rsidRPr="002D4A4C">
              <w:rPr>
                <w:rFonts w:ascii="Times New Roman" w:eastAsia="Times New Roman" w:hAnsi="Times New Roman"/>
                <w:color w:val="000000"/>
                <w:sz w:val="24"/>
                <w:szCs w:val="24"/>
                <w:lang w:val="en-GB" w:eastAsia="en-GB"/>
              </w:rPr>
              <w:t>sigurniju</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budućnost</w:t>
            </w:r>
            <w:proofErr w:type="spellEnd"/>
            <w:r w:rsidRPr="002D4A4C">
              <w:rPr>
                <w:rFonts w:ascii="Times New Roman" w:eastAsia="Times New Roman" w:hAnsi="Times New Roman"/>
                <w:color w:val="000000"/>
                <w:sz w:val="24"/>
                <w:szCs w:val="24"/>
                <w:lang w:val="en-GB" w:eastAsia="en-GB"/>
              </w:rPr>
              <w:t xml:space="preserve"> 6”</w:t>
            </w:r>
          </w:p>
        </w:tc>
        <w:tc>
          <w:tcPr>
            <w:tcW w:w="2500" w:type="dxa"/>
            <w:noWrap/>
            <w:vAlign w:val="bottom"/>
            <w:hideMark/>
          </w:tcPr>
          <w:p w14:paraId="640D5B2D"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14.200,00 €</w:t>
            </w:r>
          </w:p>
        </w:tc>
      </w:tr>
      <w:tr w:rsidR="002D4A4C" w:rsidRPr="002D4A4C" w14:paraId="43E0378B" w14:textId="77777777" w:rsidTr="002D4A4C">
        <w:trPr>
          <w:trHeight w:val="620"/>
        </w:trPr>
        <w:tc>
          <w:tcPr>
            <w:tcW w:w="960" w:type="dxa"/>
            <w:noWrap/>
            <w:vAlign w:val="center"/>
            <w:hideMark/>
          </w:tcPr>
          <w:p w14:paraId="2C8FAA07"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5.</w:t>
            </w:r>
          </w:p>
        </w:tc>
        <w:tc>
          <w:tcPr>
            <w:tcW w:w="2999" w:type="dxa"/>
            <w:vAlign w:val="center"/>
            <w:hideMark/>
          </w:tcPr>
          <w:p w14:paraId="1E7AA922"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ZAJEDNICA PAPE IVANA XXIII –partner Hrvatski </w:t>
            </w:r>
            <w:proofErr w:type="spellStart"/>
            <w:r w:rsidRPr="002D4A4C">
              <w:rPr>
                <w:rFonts w:ascii="Times New Roman" w:eastAsia="Times New Roman" w:hAnsi="Times New Roman"/>
                <w:color w:val="000000"/>
                <w:sz w:val="24"/>
                <w:szCs w:val="24"/>
                <w:lang w:val="en-GB" w:eastAsia="en-GB"/>
              </w:rPr>
              <w:t>zavod</w:t>
            </w:r>
            <w:proofErr w:type="spellEnd"/>
            <w:r w:rsidRPr="002D4A4C">
              <w:rPr>
                <w:rFonts w:ascii="Times New Roman" w:eastAsia="Times New Roman" w:hAnsi="Times New Roman"/>
                <w:color w:val="000000"/>
                <w:sz w:val="24"/>
                <w:szCs w:val="24"/>
                <w:lang w:val="en-GB" w:eastAsia="en-GB"/>
              </w:rPr>
              <w:t xml:space="preserve"> za </w:t>
            </w:r>
            <w:proofErr w:type="spellStart"/>
            <w:r w:rsidRPr="002D4A4C">
              <w:rPr>
                <w:rFonts w:ascii="Times New Roman" w:eastAsia="Times New Roman" w:hAnsi="Times New Roman"/>
                <w:color w:val="000000"/>
                <w:sz w:val="24"/>
                <w:szCs w:val="24"/>
                <w:lang w:val="en-GB" w:eastAsia="en-GB"/>
              </w:rPr>
              <w:t>socijalni</w:t>
            </w:r>
            <w:proofErr w:type="spellEnd"/>
            <w:r w:rsidRPr="002D4A4C">
              <w:rPr>
                <w:rFonts w:ascii="Times New Roman" w:eastAsia="Times New Roman" w:hAnsi="Times New Roman"/>
                <w:color w:val="000000"/>
                <w:sz w:val="24"/>
                <w:szCs w:val="24"/>
                <w:lang w:val="en-GB" w:eastAsia="en-GB"/>
              </w:rPr>
              <w:t xml:space="preserve"> rad-</w:t>
            </w:r>
            <w:proofErr w:type="spellStart"/>
            <w:r w:rsidRPr="002D4A4C">
              <w:rPr>
                <w:rFonts w:ascii="Times New Roman" w:eastAsia="Times New Roman" w:hAnsi="Times New Roman"/>
                <w:color w:val="000000"/>
                <w:sz w:val="24"/>
                <w:szCs w:val="24"/>
                <w:lang w:val="en-GB" w:eastAsia="en-GB"/>
              </w:rPr>
              <w:t>Područni</w:t>
            </w:r>
            <w:proofErr w:type="spellEnd"/>
            <w:r w:rsidRPr="002D4A4C">
              <w:rPr>
                <w:rFonts w:ascii="Times New Roman" w:eastAsia="Times New Roman" w:hAnsi="Times New Roman"/>
                <w:color w:val="000000"/>
                <w:sz w:val="24"/>
                <w:szCs w:val="24"/>
                <w:lang w:val="en-GB" w:eastAsia="en-GB"/>
              </w:rPr>
              <w:t xml:space="preserve"> ured Metković</w:t>
            </w:r>
          </w:p>
        </w:tc>
        <w:tc>
          <w:tcPr>
            <w:tcW w:w="3140" w:type="dxa"/>
            <w:vAlign w:val="center"/>
            <w:hideMark/>
          </w:tcPr>
          <w:p w14:paraId="62B747FA"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Vidim</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čujem</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govorim</w:t>
            </w:r>
            <w:proofErr w:type="spellEnd"/>
            <w:r w:rsidRPr="002D4A4C">
              <w:rPr>
                <w:rFonts w:ascii="Times New Roman" w:eastAsia="Times New Roman" w:hAnsi="Times New Roman"/>
                <w:color w:val="000000"/>
                <w:sz w:val="24"/>
                <w:szCs w:val="24"/>
                <w:lang w:val="en-GB" w:eastAsia="en-GB"/>
              </w:rPr>
              <w:t>!</w:t>
            </w:r>
          </w:p>
        </w:tc>
        <w:tc>
          <w:tcPr>
            <w:tcW w:w="2500" w:type="dxa"/>
            <w:noWrap/>
            <w:vAlign w:val="bottom"/>
            <w:hideMark/>
          </w:tcPr>
          <w:p w14:paraId="2C513EBA"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1.600,00 €</w:t>
            </w:r>
          </w:p>
        </w:tc>
      </w:tr>
      <w:tr w:rsidR="002D4A4C" w:rsidRPr="002D4A4C" w14:paraId="72F45408" w14:textId="77777777" w:rsidTr="002D4A4C">
        <w:trPr>
          <w:trHeight w:val="620"/>
        </w:trPr>
        <w:tc>
          <w:tcPr>
            <w:tcW w:w="960" w:type="dxa"/>
            <w:noWrap/>
            <w:vAlign w:val="center"/>
            <w:hideMark/>
          </w:tcPr>
          <w:p w14:paraId="0BBF9E66"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6.</w:t>
            </w:r>
          </w:p>
        </w:tc>
        <w:tc>
          <w:tcPr>
            <w:tcW w:w="2999" w:type="dxa"/>
            <w:noWrap/>
            <w:vAlign w:val="center"/>
            <w:hideMark/>
          </w:tcPr>
          <w:p w14:paraId="512C6CCB"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Udruga</w:t>
            </w:r>
            <w:proofErr w:type="spellEnd"/>
            <w:r w:rsidRPr="002D4A4C">
              <w:rPr>
                <w:rFonts w:ascii="Times New Roman" w:eastAsia="Times New Roman" w:hAnsi="Times New Roman"/>
                <w:color w:val="000000"/>
                <w:sz w:val="24"/>
                <w:szCs w:val="24"/>
                <w:lang w:val="en-GB" w:eastAsia="en-GB"/>
              </w:rPr>
              <w:t xml:space="preserve"> DOBRA</w:t>
            </w:r>
          </w:p>
        </w:tc>
        <w:tc>
          <w:tcPr>
            <w:tcW w:w="3140" w:type="dxa"/>
            <w:vAlign w:val="center"/>
            <w:hideMark/>
          </w:tcPr>
          <w:p w14:paraId="30569B5D"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Volonteri</w:t>
            </w:r>
            <w:proofErr w:type="spellEnd"/>
            <w:r w:rsidRPr="002D4A4C">
              <w:rPr>
                <w:rFonts w:ascii="Times New Roman" w:eastAsia="Times New Roman" w:hAnsi="Times New Roman"/>
                <w:color w:val="000000"/>
                <w:sz w:val="24"/>
                <w:szCs w:val="24"/>
                <w:lang w:val="en-GB" w:eastAsia="en-GB"/>
              </w:rPr>
              <w:t xml:space="preserve"> u </w:t>
            </w:r>
            <w:proofErr w:type="spellStart"/>
            <w:r w:rsidRPr="002D4A4C">
              <w:rPr>
                <w:rFonts w:ascii="Times New Roman" w:eastAsia="Times New Roman" w:hAnsi="Times New Roman"/>
                <w:color w:val="000000"/>
                <w:sz w:val="24"/>
                <w:szCs w:val="24"/>
                <w:lang w:val="en-GB" w:eastAsia="en-GB"/>
              </w:rPr>
              <w:t>akciji</w:t>
            </w:r>
            <w:proofErr w:type="spellEnd"/>
            <w:r w:rsidRPr="002D4A4C">
              <w:rPr>
                <w:rFonts w:ascii="Times New Roman" w:eastAsia="Times New Roman" w:hAnsi="Times New Roman"/>
                <w:color w:val="000000"/>
                <w:sz w:val="24"/>
                <w:szCs w:val="24"/>
                <w:lang w:val="en-GB" w:eastAsia="en-GB"/>
              </w:rPr>
              <w:t xml:space="preserve"> 2026-Uljepšaj </w:t>
            </w:r>
            <w:proofErr w:type="spellStart"/>
            <w:r w:rsidRPr="002D4A4C">
              <w:rPr>
                <w:rFonts w:ascii="Times New Roman" w:eastAsia="Times New Roman" w:hAnsi="Times New Roman"/>
                <w:color w:val="000000"/>
                <w:sz w:val="24"/>
                <w:szCs w:val="24"/>
                <w:lang w:val="en-GB" w:eastAsia="en-GB"/>
              </w:rPr>
              <w:t>baki</w:t>
            </w:r>
            <w:proofErr w:type="spellEnd"/>
            <w:r w:rsidRPr="002D4A4C">
              <w:rPr>
                <w:rFonts w:ascii="Times New Roman" w:eastAsia="Times New Roman" w:hAnsi="Times New Roman"/>
                <w:color w:val="000000"/>
                <w:sz w:val="24"/>
                <w:szCs w:val="24"/>
                <w:lang w:val="en-GB" w:eastAsia="en-GB"/>
              </w:rPr>
              <w:t xml:space="preserve"> Božić</w:t>
            </w:r>
          </w:p>
        </w:tc>
        <w:tc>
          <w:tcPr>
            <w:tcW w:w="2500" w:type="dxa"/>
            <w:noWrap/>
            <w:vAlign w:val="bottom"/>
            <w:hideMark/>
          </w:tcPr>
          <w:p w14:paraId="0592FCAE"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2.500,00 €</w:t>
            </w:r>
          </w:p>
        </w:tc>
      </w:tr>
      <w:tr w:rsidR="002D4A4C" w:rsidRPr="002D4A4C" w14:paraId="31167642" w14:textId="77777777" w:rsidTr="002D4A4C">
        <w:trPr>
          <w:trHeight w:val="620"/>
        </w:trPr>
        <w:tc>
          <w:tcPr>
            <w:tcW w:w="960" w:type="dxa"/>
            <w:noWrap/>
            <w:vAlign w:val="center"/>
            <w:hideMark/>
          </w:tcPr>
          <w:p w14:paraId="2248B949"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7.</w:t>
            </w:r>
          </w:p>
        </w:tc>
        <w:tc>
          <w:tcPr>
            <w:tcW w:w="2999" w:type="dxa"/>
            <w:noWrap/>
            <w:vAlign w:val="center"/>
            <w:hideMark/>
          </w:tcPr>
          <w:p w14:paraId="5AF8DB18"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Matica </w:t>
            </w:r>
            <w:proofErr w:type="spellStart"/>
            <w:r w:rsidRPr="002D4A4C">
              <w:rPr>
                <w:rFonts w:ascii="Times New Roman" w:eastAsia="Times New Roman" w:hAnsi="Times New Roman"/>
                <w:color w:val="000000"/>
                <w:sz w:val="24"/>
                <w:szCs w:val="24"/>
                <w:lang w:val="en-GB" w:eastAsia="en-GB"/>
              </w:rPr>
              <w:t>umirovljenika</w:t>
            </w:r>
            <w:proofErr w:type="spellEnd"/>
            <w:r w:rsidRPr="002D4A4C">
              <w:rPr>
                <w:rFonts w:ascii="Times New Roman" w:eastAsia="Times New Roman" w:hAnsi="Times New Roman"/>
                <w:color w:val="000000"/>
                <w:sz w:val="24"/>
                <w:szCs w:val="24"/>
                <w:lang w:val="en-GB" w:eastAsia="en-GB"/>
              </w:rPr>
              <w:t xml:space="preserve"> Metković               </w:t>
            </w:r>
          </w:p>
        </w:tc>
        <w:tc>
          <w:tcPr>
            <w:tcW w:w="3140" w:type="dxa"/>
            <w:vAlign w:val="center"/>
            <w:hideMark/>
          </w:tcPr>
          <w:p w14:paraId="17F9FCB1"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Putovanje</w:t>
            </w:r>
            <w:proofErr w:type="spellEnd"/>
            <w:r w:rsidRPr="002D4A4C">
              <w:rPr>
                <w:rFonts w:ascii="Times New Roman" w:eastAsia="Times New Roman" w:hAnsi="Times New Roman"/>
                <w:color w:val="000000"/>
                <w:sz w:val="24"/>
                <w:szCs w:val="24"/>
                <w:lang w:val="en-GB" w:eastAsia="en-GB"/>
              </w:rPr>
              <w:t xml:space="preserve"> i </w:t>
            </w:r>
            <w:proofErr w:type="spellStart"/>
            <w:r w:rsidRPr="002D4A4C">
              <w:rPr>
                <w:rFonts w:ascii="Times New Roman" w:eastAsia="Times New Roman" w:hAnsi="Times New Roman"/>
                <w:color w:val="000000"/>
                <w:sz w:val="24"/>
                <w:szCs w:val="24"/>
                <w:lang w:val="en-GB" w:eastAsia="en-GB"/>
              </w:rPr>
              <w:t>posjeta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Vukovaru</w:t>
            </w:r>
            <w:proofErr w:type="spellEnd"/>
            <w:r w:rsidRPr="002D4A4C">
              <w:rPr>
                <w:rFonts w:ascii="Times New Roman" w:eastAsia="Times New Roman" w:hAnsi="Times New Roman"/>
                <w:color w:val="000000"/>
                <w:sz w:val="24"/>
                <w:szCs w:val="24"/>
                <w:lang w:val="en-GB" w:eastAsia="en-GB"/>
              </w:rPr>
              <w:t xml:space="preserve"> 2026.</w:t>
            </w:r>
          </w:p>
        </w:tc>
        <w:tc>
          <w:tcPr>
            <w:tcW w:w="2500" w:type="dxa"/>
            <w:noWrap/>
            <w:vAlign w:val="bottom"/>
            <w:hideMark/>
          </w:tcPr>
          <w:p w14:paraId="6C5FC506"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2.500,00 €</w:t>
            </w:r>
          </w:p>
        </w:tc>
      </w:tr>
      <w:tr w:rsidR="002D4A4C" w:rsidRPr="002D4A4C" w14:paraId="17756702" w14:textId="77777777" w:rsidTr="002D4A4C">
        <w:trPr>
          <w:trHeight w:val="280"/>
        </w:trPr>
        <w:tc>
          <w:tcPr>
            <w:tcW w:w="960" w:type="dxa"/>
            <w:noWrap/>
            <w:vAlign w:val="bottom"/>
            <w:hideMark/>
          </w:tcPr>
          <w:p w14:paraId="45C39E37" w14:textId="77777777" w:rsidR="002D4A4C" w:rsidRPr="002D4A4C" w:rsidRDefault="002D4A4C" w:rsidP="002D4A4C">
            <w:pPr>
              <w:spacing w:after="0" w:line="240" w:lineRule="auto"/>
              <w:jc w:val="center"/>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2999" w:type="dxa"/>
            <w:noWrap/>
            <w:vAlign w:val="bottom"/>
            <w:hideMark/>
          </w:tcPr>
          <w:p w14:paraId="7C996E75" w14:textId="77777777" w:rsidR="002D4A4C" w:rsidRPr="002D4A4C" w:rsidRDefault="002D4A4C" w:rsidP="002D4A4C">
            <w:pPr>
              <w:spacing w:after="0" w:line="240" w:lineRule="auto"/>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3140" w:type="dxa"/>
            <w:noWrap/>
            <w:vAlign w:val="center"/>
            <w:hideMark/>
          </w:tcPr>
          <w:p w14:paraId="252F6D7A" w14:textId="77777777" w:rsidR="002D4A4C" w:rsidRPr="002D4A4C" w:rsidRDefault="002D4A4C" w:rsidP="002D4A4C">
            <w:pPr>
              <w:spacing w:after="0" w:line="240" w:lineRule="auto"/>
              <w:jc w:val="center"/>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2500" w:type="dxa"/>
            <w:shd w:val="clear" w:color="000000" w:fill="FFFF00"/>
            <w:noWrap/>
            <w:vAlign w:val="bottom"/>
            <w:hideMark/>
          </w:tcPr>
          <w:p w14:paraId="2787953F" w14:textId="77777777" w:rsidR="002D4A4C" w:rsidRPr="002D4A4C" w:rsidRDefault="002D4A4C" w:rsidP="002D4A4C">
            <w:pPr>
              <w:spacing w:after="0" w:line="240" w:lineRule="auto"/>
              <w:jc w:val="right"/>
              <w:rPr>
                <w:rFonts w:ascii="Times New Roman" w:eastAsia="Times New Roman" w:hAnsi="Times New Roman"/>
                <w:b/>
                <w:bCs/>
                <w:color w:val="FF0000"/>
                <w:lang w:val="en-GB" w:eastAsia="en-GB"/>
              </w:rPr>
            </w:pPr>
            <w:r w:rsidRPr="002D4A4C">
              <w:rPr>
                <w:rFonts w:ascii="Times New Roman" w:eastAsia="Times New Roman" w:hAnsi="Times New Roman"/>
                <w:b/>
                <w:bCs/>
                <w:color w:val="FF0000"/>
                <w:lang w:val="en-GB" w:eastAsia="en-GB"/>
              </w:rPr>
              <w:t>53.000,00</w:t>
            </w:r>
          </w:p>
        </w:tc>
      </w:tr>
      <w:tr w:rsidR="002D4A4C" w:rsidRPr="002D4A4C" w14:paraId="716ED117" w14:textId="77777777" w:rsidTr="002D4A4C">
        <w:trPr>
          <w:trHeight w:val="280"/>
        </w:trPr>
        <w:tc>
          <w:tcPr>
            <w:tcW w:w="960" w:type="dxa"/>
            <w:noWrap/>
            <w:vAlign w:val="bottom"/>
            <w:hideMark/>
          </w:tcPr>
          <w:p w14:paraId="0DFD7865" w14:textId="77777777" w:rsidR="002D4A4C" w:rsidRPr="002D4A4C" w:rsidRDefault="002D4A4C" w:rsidP="002D4A4C">
            <w:pPr>
              <w:spacing w:after="0" w:line="240" w:lineRule="auto"/>
              <w:jc w:val="center"/>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2999" w:type="dxa"/>
            <w:noWrap/>
            <w:vAlign w:val="bottom"/>
            <w:hideMark/>
          </w:tcPr>
          <w:p w14:paraId="500064CD" w14:textId="77777777" w:rsidR="002D4A4C" w:rsidRPr="002D4A4C" w:rsidRDefault="002D4A4C" w:rsidP="002D4A4C">
            <w:pPr>
              <w:spacing w:after="0" w:line="240" w:lineRule="auto"/>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3140" w:type="dxa"/>
            <w:noWrap/>
            <w:vAlign w:val="center"/>
            <w:hideMark/>
          </w:tcPr>
          <w:p w14:paraId="3A27E976" w14:textId="77777777" w:rsidR="002D4A4C" w:rsidRPr="002D4A4C" w:rsidRDefault="002D4A4C" w:rsidP="002D4A4C">
            <w:pPr>
              <w:spacing w:after="0" w:line="240" w:lineRule="auto"/>
              <w:jc w:val="center"/>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2500" w:type="dxa"/>
            <w:noWrap/>
            <w:vAlign w:val="bottom"/>
            <w:hideMark/>
          </w:tcPr>
          <w:p w14:paraId="2834174E" w14:textId="77777777" w:rsidR="002D4A4C" w:rsidRPr="002D4A4C" w:rsidRDefault="002D4A4C" w:rsidP="002D4A4C">
            <w:pPr>
              <w:spacing w:after="0" w:line="240" w:lineRule="auto"/>
              <w:jc w:val="right"/>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r>
      <w:tr w:rsidR="002D4A4C" w:rsidRPr="002D4A4C" w14:paraId="30F4DBA9" w14:textId="77777777" w:rsidTr="002D4A4C">
        <w:trPr>
          <w:trHeight w:val="280"/>
        </w:trPr>
        <w:tc>
          <w:tcPr>
            <w:tcW w:w="9603" w:type="dxa"/>
            <w:gridSpan w:val="4"/>
            <w:shd w:val="clear" w:color="000000" w:fill="FFFF00"/>
            <w:noWrap/>
            <w:vAlign w:val="bottom"/>
            <w:hideMark/>
          </w:tcPr>
          <w:p w14:paraId="435863AE" w14:textId="77777777" w:rsidR="002D4A4C" w:rsidRPr="002D4A4C" w:rsidRDefault="002D4A4C" w:rsidP="002D4A4C">
            <w:pPr>
              <w:spacing w:after="0" w:line="240" w:lineRule="auto"/>
              <w:jc w:val="center"/>
              <w:rPr>
                <w:rFonts w:ascii="Times New Roman" w:eastAsia="Times New Roman" w:hAnsi="Times New Roman"/>
                <w:b/>
                <w:bCs/>
                <w:lang w:val="sv-SE" w:eastAsia="en-GB"/>
              </w:rPr>
            </w:pPr>
            <w:r w:rsidRPr="002D4A4C">
              <w:rPr>
                <w:rFonts w:ascii="Times New Roman" w:eastAsia="Times New Roman" w:hAnsi="Times New Roman"/>
                <w:b/>
                <w:bCs/>
                <w:lang w:val="sv-SE" w:eastAsia="en-GB"/>
              </w:rPr>
              <w:t>Programi u području djelovanja udruga građana  -  784</w:t>
            </w:r>
          </w:p>
        </w:tc>
      </w:tr>
      <w:tr w:rsidR="002D4A4C" w:rsidRPr="002D4A4C" w14:paraId="28A55B85" w14:textId="77777777" w:rsidTr="002D4A4C">
        <w:trPr>
          <w:trHeight w:val="280"/>
        </w:trPr>
        <w:tc>
          <w:tcPr>
            <w:tcW w:w="960" w:type="dxa"/>
            <w:shd w:val="clear" w:color="000000" w:fill="BFBFBF"/>
            <w:vAlign w:val="center"/>
            <w:hideMark/>
          </w:tcPr>
          <w:p w14:paraId="3C9BA6E1" w14:textId="77777777" w:rsidR="002D4A4C" w:rsidRPr="002D4A4C" w:rsidRDefault="002D4A4C" w:rsidP="002D4A4C">
            <w:pPr>
              <w:spacing w:after="0" w:line="240" w:lineRule="auto"/>
              <w:jc w:val="center"/>
              <w:rPr>
                <w:rFonts w:ascii="Times New Roman" w:eastAsia="Times New Roman" w:hAnsi="Times New Roman"/>
                <w:b/>
                <w:bCs/>
                <w:color w:val="000000"/>
                <w:lang w:val="en-GB" w:eastAsia="en-GB"/>
              </w:rPr>
            </w:pPr>
            <w:r w:rsidRPr="002D4A4C">
              <w:rPr>
                <w:rFonts w:ascii="Times New Roman" w:eastAsia="Times New Roman" w:hAnsi="Times New Roman"/>
                <w:b/>
                <w:bCs/>
                <w:color w:val="000000"/>
                <w:lang w:val="en-GB" w:eastAsia="en-GB"/>
              </w:rPr>
              <w:t>Red. br.</w:t>
            </w:r>
          </w:p>
        </w:tc>
        <w:tc>
          <w:tcPr>
            <w:tcW w:w="2999" w:type="dxa"/>
            <w:shd w:val="clear" w:color="000000" w:fill="BFBFBF"/>
            <w:vAlign w:val="center"/>
            <w:hideMark/>
          </w:tcPr>
          <w:p w14:paraId="3A5DE054" w14:textId="77777777" w:rsidR="002D4A4C" w:rsidRPr="002D4A4C" w:rsidRDefault="002D4A4C" w:rsidP="002D4A4C">
            <w:pPr>
              <w:spacing w:after="0" w:line="240" w:lineRule="auto"/>
              <w:rPr>
                <w:rFonts w:ascii="Times New Roman" w:eastAsia="Times New Roman" w:hAnsi="Times New Roman"/>
                <w:b/>
                <w:bCs/>
                <w:color w:val="000000"/>
                <w:lang w:val="en-GB" w:eastAsia="en-GB"/>
              </w:rPr>
            </w:pPr>
            <w:proofErr w:type="spellStart"/>
            <w:r w:rsidRPr="002D4A4C">
              <w:rPr>
                <w:rFonts w:ascii="Times New Roman" w:eastAsia="Times New Roman" w:hAnsi="Times New Roman"/>
                <w:b/>
                <w:bCs/>
                <w:color w:val="000000"/>
                <w:lang w:val="en-GB" w:eastAsia="en-GB"/>
              </w:rPr>
              <w:t>Naziv</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prijavitelja</w:t>
            </w:r>
            <w:proofErr w:type="spellEnd"/>
          </w:p>
        </w:tc>
        <w:tc>
          <w:tcPr>
            <w:tcW w:w="3140" w:type="dxa"/>
            <w:shd w:val="clear" w:color="000000" w:fill="BFBFBF"/>
            <w:vAlign w:val="center"/>
            <w:hideMark/>
          </w:tcPr>
          <w:p w14:paraId="3E73C125" w14:textId="77777777" w:rsidR="002D4A4C" w:rsidRPr="002D4A4C" w:rsidRDefault="002D4A4C" w:rsidP="002D4A4C">
            <w:pPr>
              <w:spacing w:after="0" w:line="240" w:lineRule="auto"/>
              <w:jc w:val="center"/>
              <w:rPr>
                <w:rFonts w:ascii="Times New Roman" w:eastAsia="Times New Roman" w:hAnsi="Times New Roman"/>
                <w:b/>
                <w:bCs/>
                <w:color w:val="000000"/>
                <w:lang w:val="en-GB" w:eastAsia="en-GB"/>
              </w:rPr>
            </w:pPr>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Naziv</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programa</w:t>
            </w:r>
            <w:proofErr w:type="spellEnd"/>
            <w:r w:rsidRPr="002D4A4C">
              <w:rPr>
                <w:rFonts w:ascii="Times New Roman" w:eastAsia="Times New Roman" w:hAnsi="Times New Roman"/>
                <w:b/>
                <w:bCs/>
                <w:color w:val="000000"/>
                <w:lang w:val="en-GB" w:eastAsia="en-GB"/>
              </w:rPr>
              <w:t>/</w:t>
            </w:r>
            <w:proofErr w:type="spellStart"/>
            <w:r w:rsidRPr="002D4A4C">
              <w:rPr>
                <w:rFonts w:ascii="Times New Roman" w:eastAsia="Times New Roman" w:hAnsi="Times New Roman"/>
                <w:b/>
                <w:bCs/>
                <w:color w:val="000000"/>
                <w:lang w:val="en-GB" w:eastAsia="en-GB"/>
              </w:rPr>
              <w:t>projekta</w:t>
            </w:r>
            <w:proofErr w:type="spellEnd"/>
          </w:p>
        </w:tc>
        <w:tc>
          <w:tcPr>
            <w:tcW w:w="2500" w:type="dxa"/>
            <w:shd w:val="clear" w:color="000000" w:fill="BFBFBF"/>
            <w:noWrap/>
            <w:vAlign w:val="bottom"/>
            <w:hideMark/>
          </w:tcPr>
          <w:p w14:paraId="79C57EFB" w14:textId="77777777" w:rsidR="002D4A4C" w:rsidRPr="002D4A4C" w:rsidRDefault="002D4A4C" w:rsidP="002D4A4C">
            <w:pPr>
              <w:spacing w:after="0" w:line="240" w:lineRule="auto"/>
              <w:jc w:val="right"/>
              <w:rPr>
                <w:rFonts w:ascii="Times New Roman" w:eastAsia="Times New Roman" w:hAnsi="Times New Roman"/>
                <w:b/>
                <w:bCs/>
                <w:color w:val="000000"/>
                <w:lang w:val="en-GB" w:eastAsia="en-GB"/>
              </w:rPr>
            </w:pPr>
            <w:proofErr w:type="spellStart"/>
            <w:r w:rsidRPr="002D4A4C">
              <w:rPr>
                <w:rFonts w:ascii="Times New Roman" w:eastAsia="Times New Roman" w:hAnsi="Times New Roman"/>
                <w:b/>
                <w:bCs/>
                <w:color w:val="000000"/>
                <w:lang w:val="en-GB" w:eastAsia="en-GB"/>
              </w:rPr>
              <w:t>Odobreni</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iznos</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sredstava</w:t>
            </w:r>
            <w:proofErr w:type="spellEnd"/>
          </w:p>
        </w:tc>
      </w:tr>
      <w:tr w:rsidR="002D4A4C" w:rsidRPr="002D4A4C" w14:paraId="7F0FE937" w14:textId="77777777" w:rsidTr="002D4A4C">
        <w:trPr>
          <w:trHeight w:val="1550"/>
        </w:trPr>
        <w:tc>
          <w:tcPr>
            <w:tcW w:w="960" w:type="dxa"/>
            <w:noWrap/>
            <w:vAlign w:val="center"/>
            <w:hideMark/>
          </w:tcPr>
          <w:p w14:paraId="6AB4CC5D"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w:t>
            </w:r>
          </w:p>
        </w:tc>
        <w:tc>
          <w:tcPr>
            <w:tcW w:w="2999" w:type="dxa"/>
            <w:vAlign w:val="center"/>
            <w:hideMark/>
          </w:tcPr>
          <w:p w14:paraId="3510FDD4"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Udruga veterana 4.gardijske brigade Dubrovačko-neretvanske županije</w:t>
            </w:r>
          </w:p>
        </w:tc>
        <w:tc>
          <w:tcPr>
            <w:tcW w:w="3140" w:type="dxa"/>
            <w:vAlign w:val="center"/>
            <w:hideMark/>
          </w:tcPr>
          <w:p w14:paraId="67E67306"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Obilježavanje 35. obljetnice prve postrojbe HV-a, „A satnije ZNG“ Metković u Dubrovačko-neretvanskoj županiji</w:t>
            </w:r>
          </w:p>
        </w:tc>
        <w:tc>
          <w:tcPr>
            <w:tcW w:w="2500" w:type="dxa"/>
            <w:noWrap/>
            <w:vAlign w:val="bottom"/>
            <w:hideMark/>
          </w:tcPr>
          <w:p w14:paraId="0ED79230"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2.500,00 €</w:t>
            </w:r>
          </w:p>
        </w:tc>
      </w:tr>
      <w:tr w:rsidR="002D4A4C" w:rsidRPr="002D4A4C" w14:paraId="07DE7EE6" w14:textId="77777777" w:rsidTr="002D4A4C">
        <w:trPr>
          <w:trHeight w:val="620"/>
        </w:trPr>
        <w:tc>
          <w:tcPr>
            <w:tcW w:w="960" w:type="dxa"/>
            <w:noWrap/>
            <w:vAlign w:val="center"/>
            <w:hideMark/>
          </w:tcPr>
          <w:p w14:paraId="2072E283"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w:t>
            </w:r>
          </w:p>
        </w:tc>
        <w:tc>
          <w:tcPr>
            <w:tcW w:w="2999" w:type="dxa"/>
            <w:vAlign w:val="center"/>
            <w:hideMark/>
          </w:tcPr>
          <w:p w14:paraId="7268750F"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Udruga veterana 4.gardijske brigade Dubrovačko-neretvanske županije</w:t>
            </w:r>
          </w:p>
        </w:tc>
        <w:tc>
          <w:tcPr>
            <w:tcW w:w="3140" w:type="dxa"/>
            <w:vAlign w:val="center"/>
            <w:hideMark/>
          </w:tcPr>
          <w:p w14:paraId="2C5FA681"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Promicanje vrijednosti Domovinskog rata i obljetnice</w:t>
            </w:r>
          </w:p>
        </w:tc>
        <w:tc>
          <w:tcPr>
            <w:tcW w:w="2500" w:type="dxa"/>
            <w:noWrap/>
            <w:vAlign w:val="bottom"/>
            <w:hideMark/>
          </w:tcPr>
          <w:p w14:paraId="6C83659F"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1.300,00 €</w:t>
            </w:r>
          </w:p>
        </w:tc>
      </w:tr>
      <w:tr w:rsidR="002D4A4C" w:rsidRPr="002D4A4C" w14:paraId="285AA8A5" w14:textId="77777777" w:rsidTr="002D4A4C">
        <w:trPr>
          <w:trHeight w:val="1240"/>
        </w:trPr>
        <w:tc>
          <w:tcPr>
            <w:tcW w:w="960" w:type="dxa"/>
            <w:noWrap/>
            <w:vAlign w:val="center"/>
            <w:hideMark/>
          </w:tcPr>
          <w:p w14:paraId="7DB6F406"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3.</w:t>
            </w:r>
          </w:p>
        </w:tc>
        <w:tc>
          <w:tcPr>
            <w:tcW w:w="2999" w:type="dxa"/>
            <w:vAlign w:val="center"/>
            <w:hideMark/>
          </w:tcPr>
          <w:p w14:paraId="6EBC8C67"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Udruga hrvatskih vojnih invalida Domovinskog rata Metković</w:t>
            </w:r>
          </w:p>
        </w:tc>
        <w:tc>
          <w:tcPr>
            <w:tcW w:w="3140" w:type="dxa"/>
            <w:vAlign w:val="center"/>
            <w:hideMark/>
          </w:tcPr>
          <w:p w14:paraId="52633FEE"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Obilježavanje važnih datuma vezanih za Domovinski rat – Obljetnica Vukovar 18.11. i Voćin 13.12. za 2026. g.</w:t>
            </w:r>
          </w:p>
        </w:tc>
        <w:tc>
          <w:tcPr>
            <w:tcW w:w="2500" w:type="dxa"/>
            <w:noWrap/>
            <w:vAlign w:val="bottom"/>
            <w:hideMark/>
          </w:tcPr>
          <w:p w14:paraId="449878AF"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1.000,00 €</w:t>
            </w:r>
          </w:p>
        </w:tc>
      </w:tr>
      <w:tr w:rsidR="002D4A4C" w:rsidRPr="002D4A4C" w14:paraId="4475B278" w14:textId="77777777" w:rsidTr="002D4A4C">
        <w:trPr>
          <w:trHeight w:val="1550"/>
        </w:trPr>
        <w:tc>
          <w:tcPr>
            <w:tcW w:w="960" w:type="dxa"/>
            <w:noWrap/>
            <w:vAlign w:val="center"/>
            <w:hideMark/>
          </w:tcPr>
          <w:p w14:paraId="390477F7"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4.</w:t>
            </w:r>
          </w:p>
        </w:tc>
        <w:tc>
          <w:tcPr>
            <w:tcW w:w="2999" w:type="dxa"/>
            <w:vAlign w:val="center"/>
            <w:hideMark/>
          </w:tcPr>
          <w:p w14:paraId="7B7B1724"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Udruga hrvatskih vojnih invalida Domovinskog rata Metković</w:t>
            </w:r>
          </w:p>
        </w:tc>
        <w:tc>
          <w:tcPr>
            <w:tcW w:w="3140" w:type="dxa"/>
            <w:vAlign w:val="center"/>
            <w:hideMark/>
          </w:tcPr>
          <w:p w14:paraId="3C33CD2B"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ŠNIDOR 2026. g. – Organiziranje i održavanje izlučnih prednatjecanja HRVI Domovinskog rata sa područja DNŽ</w:t>
            </w:r>
          </w:p>
        </w:tc>
        <w:tc>
          <w:tcPr>
            <w:tcW w:w="2500" w:type="dxa"/>
            <w:noWrap/>
            <w:vAlign w:val="bottom"/>
            <w:hideMark/>
          </w:tcPr>
          <w:p w14:paraId="2A52C5A9"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1.300,00 €</w:t>
            </w:r>
          </w:p>
        </w:tc>
      </w:tr>
      <w:tr w:rsidR="002D4A4C" w:rsidRPr="002D4A4C" w14:paraId="5824FA1C" w14:textId="77777777" w:rsidTr="002D4A4C">
        <w:trPr>
          <w:trHeight w:val="620"/>
        </w:trPr>
        <w:tc>
          <w:tcPr>
            <w:tcW w:w="960" w:type="dxa"/>
            <w:noWrap/>
            <w:vAlign w:val="center"/>
            <w:hideMark/>
          </w:tcPr>
          <w:p w14:paraId="724C89C5"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5.</w:t>
            </w:r>
          </w:p>
        </w:tc>
        <w:tc>
          <w:tcPr>
            <w:tcW w:w="2999" w:type="dxa"/>
            <w:vAlign w:val="center"/>
            <w:hideMark/>
          </w:tcPr>
          <w:p w14:paraId="7D4E4525"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Udruga dragovoljaca i veterana Domovinskog rata- Podružnica Dubrovačko-neretvanske županije</w:t>
            </w:r>
          </w:p>
        </w:tc>
        <w:tc>
          <w:tcPr>
            <w:tcW w:w="3140" w:type="dxa"/>
            <w:vAlign w:val="center"/>
            <w:hideMark/>
          </w:tcPr>
          <w:p w14:paraId="3EBFA2F0"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Čovjek</w:t>
            </w:r>
            <w:proofErr w:type="spellEnd"/>
            <w:r w:rsidRPr="002D4A4C">
              <w:rPr>
                <w:rFonts w:ascii="Times New Roman" w:eastAsia="Times New Roman" w:hAnsi="Times New Roman"/>
                <w:color w:val="000000"/>
                <w:sz w:val="24"/>
                <w:szCs w:val="24"/>
                <w:lang w:val="en-GB" w:eastAsia="en-GB"/>
              </w:rPr>
              <w:t xml:space="preserve"> i </w:t>
            </w:r>
            <w:proofErr w:type="spellStart"/>
            <w:r w:rsidRPr="002D4A4C">
              <w:rPr>
                <w:rFonts w:ascii="Times New Roman" w:eastAsia="Times New Roman" w:hAnsi="Times New Roman"/>
                <w:color w:val="000000"/>
                <w:sz w:val="24"/>
                <w:szCs w:val="24"/>
                <w:lang w:val="en-GB" w:eastAsia="en-GB"/>
              </w:rPr>
              <w:t>stina</w:t>
            </w:r>
            <w:proofErr w:type="spellEnd"/>
          </w:p>
        </w:tc>
        <w:tc>
          <w:tcPr>
            <w:tcW w:w="2500" w:type="dxa"/>
            <w:noWrap/>
            <w:vAlign w:val="bottom"/>
            <w:hideMark/>
          </w:tcPr>
          <w:p w14:paraId="58DAACD3"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600,00 €</w:t>
            </w:r>
          </w:p>
        </w:tc>
      </w:tr>
      <w:tr w:rsidR="002D4A4C" w:rsidRPr="002D4A4C" w14:paraId="7CB886A3" w14:textId="77777777" w:rsidTr="002D4A4C">
        <w:trPr>
          <w:trHeight w:val="620"/>
        </w:trPr>
        <w:tc>
          <w:tcPr>
            <w:tcW w:w="960" w:type="dxa"/>
            <w:noWrap/>
            <w:vAlign w:val="center"/>
            <w:hideMark/>
          </w:tcPr>
          <w:p w14:paraId="1D9BEDC0"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6.</w:t>
            </w:r>
          </w:p>
        </w:tc>
        <w:tc>
          <w:tcPr>
            <w:tcW w:w="2999" w:type="dxa"/>
            <w:vAlign w:val="center"/>
            <w:hideMark/>
          </w:tcPr>
          <w:p w14:paraId="01FC8F9B"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Udruga dragovoljaca i veterana Domovinskog rata - Podružnica Dubrovačko-neretvanske županije</w:t>
            </w:r>
          </w:p>
        </w:tc>
        <w:tc>
          <w:tcPr>
            <w:tcW w:w="3140" w:type="dxa"/>
            <w:vAlign w:val="center"/>
            <w:hideMark/>
          </w:tcPr>
          <w:p w14:paraId="511DF145"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35 </w:t>
            </w:r>
            <w:proofErr w:type="spellStart"/>
            <w:r w:rsidRPr="002D4A4C">
              <w:rPr>
                <w:rFonts w:ascii="Times New Roman" w:eastAsia="Times New Roman" w:hAnsi="Times New Roman"/>
                <w:color w:val="000000"/>
                <w:sz w:val="24"/>
                <w:szCs w:val="24"/>
                <w:lang w:val="en-GB" w:eastAsia="en-GB"/>
              </w:rPr>
              <w:t>godina</w:t>
            </w:r>
            <w:proofErr w:type="spellEnd"/>
            <w:r w:rsidRPr="002D4A4C">
              <w:rPr>
                <w:rFonts w:ascii="Times New Roman" w:eastAsia="Times New Roman" w:hAnsi="Times New Roman"/>
                <w:color w:val="000000"/>
                <w:sz w:val="24"/>
                <w:szCs w:val="24"/>
                <w:lang w:val="en-GB" w:eastAsia="en-GB"/>
              </w:rPr>
              <w:t xml:space="preserve"> 116. brigade</w:t>
            </w:r>
          </w:p>
        </w:tc>
        <w:tc>
          <w:tcPr>
            <w:tcW w:w="2500" w:type="dxa"/>
            <w:noWrap/>
            <w:vAlign w:val="bottom"/>
            <w:hideMark/>
          </w:tcPr>
          <w:p w14:paraId="04BDB43F"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400,00 €</w:t>
            </w:r>
          </w:p>
        </w:tc>
      </w:tr>
      <w:tr w:rsidR="002D4A4C" w:rsidRPr="002D4A4C" w14:paraId="26A8CC75" w14:textId="77777777" w:rsidTr="002D4A4C">
        <w:trPr>
          <w:trHeight w:val="620"/>
        </w:trPr>
        <w:tc>
          <w:tcPr>
            <w:tcW w:w="960" w:type="dxa"/>
            <w:noWrap/>
            <w:vAlign w:val="center"/>
            <w:hideMark/>
          </w:tcPr>
          <w:p w14:paraId="4E120C6E"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lastRenderedPageBreak/>
              <w:t>7.</w:t>
            </w:r>
          </w:p>
        </w:tc>
        <w:tc>
          <w:tcPr>
            <w:tcW w:w="2999" w:type="dxa"/>
            <w:vAlign w:val="center"/>
            <w:hideMark/>
          </w:tcPr>
          <w:p w14:paraId="2573C37C"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Sportsko-kulturna Udruga “Ispod mosta”</w:t>
            </w:r>
          </w:p>
        </w:tc>
        <w:tc>
          <w:tcPr>
            <w:tcW w:w="3140" w:type="dxa"/>
            <w:vAlign w:val="center"/>
            <w:hideMark/>
          </w:tcPr>
          <w:p w14:paraId="651F389F"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Skokovi</w:t>
            </w:r>
            <w:proofErr w:type="spellEnd"/>
            <w:r w:rsidRPr="002D4A4C">
              <w:rPr>
                <w:rFonts w:ascii="Times New Roman" w:eastAsia="Times New Roman" w:hAnsi="Times New Roman"/>
                <w:color w:val="000000"/>
                <w:sz w:val="24"/>
                <w:szCs w:val="24"/>
                <w:lang w:val="en-GB" w:eastAsia="en-GB"/>
              </w:rPr>
              <w:t xml:space="preserve"> u </w:t>
            </w:r>
            <w:proofErr w:type="spellStart"/>
            <w:r w:rsidRPr="002D4A4C">
              <w:rPr>
                <w:rFonts w:ascii="Times New Roman" w:eastAsia="Times New Roman" w:hAnsi="Times New Roman"/>
                <w:color w:val="000000"/>
                <w:sz w:val="24"/>
                <w:szCs w:val="24"/>
                <w:lang w:val="en-GB" w:eastAsia="en-GB"/>
              </w:rPr>
              <w:t>Neretvu</w:t>
            </w:r>
            <w:proofErr w:type="spellEnd"/>
            <w:r w:rsidRPr="002D4A4C">
              <w:rPr>
                <w:rFonts w:ascii="Times New Roman" w:eastAsia="Times New Roman" w:hAnsi="Times New Roman"/>
                <w:color w:val="000000"/>
                <w:sz w:val="24"/>
                <w:szCs w:val="24"/>
                <w:lang w:val="en-GB" w:eastAsia="en-GB"/>
              </w:rPr>
              <w:t>-Metković 2026.</w:t>
            </w:r>
          </w:p>
        </w:tc>
        <w:tc>
          <w:tcPr>
            <w:tcW w:w="2500" w:type="dxa"/>
            <w:noWrap/>
            <w:vAlign w:val="bottom"/>
            <w:hideMark/>
          </w:tcPr>
          <w:p w14:paraId="79CC1E06"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1.200,00 €</w:t>
            </w:r>
          </w:p>
        </w:tc>
      </w:tr>
      <w:tr w:rsidR="002D4A4C" w:rsidRPr="002D4A4C" w14:paraId="32BB66A4" w14:textId="77777777" w:rsidTr="002D4A4C">
        <w:trPr>
          <w:trHeight w:val="620"/>
        </w:trPr>
        <w:tc>
          <w:tcPr>
            <w:tcW w:w="960" w:type="dxa"/>
            <w:noWrap/>
            <w:vAlign w:val="center"/>
            <w:hideMark/>
          </w:tcPr>
          <w:p w14:paraId="34B87D25"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8.</w:t>
            </w:r>
          </w:p>
        </w:tc>
        <w:tc>
          <w:tcPr>
            <w:tcW w:w="2999" w:type="dxa"/>
            <w:vAlign w:val="center"/>
            <w:hideMark/>
          </w:tcPr>
          <w:p w14:paraId="24A5C9B6"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Udruga</w:t>
            </w:r>
            <w:proofErr w:type="spellEnd"/>
            <w:r w:rsidRPr="002D4A4C">
              <w:rPr>
                <w:rFonts w:ascii="Times New Roman" w:eastAsia="Times New Roman" w:hAnsi="Times New Roman"/>
                <w:color w:val="000000"/>
                <w:sz w:val="24"/>
                <w:szCs w:val="24"/>
                <w:lang w:val="en-GB" w:eastAsia="en-GB"/>
              </w:rPr>
              <w:t xml:space="preserve"> „</w:t>
            </w:r>
            <w:proofErr w:type="gramStart"/>
            <w:r w:rsidRPr="002D4A4C">
              <w:rPr>
                <w:rFonts w:ascii="Times New Roman" w:eastAsia="Times New Roman" w:hAnsi="Times New Roman"/>
                <w:color w:val="000000"/>
                <w:sz w:val="24"/>
                <w:szCs w:val="24"/>
                <w:lang w:val="en-GB" w:eastAsia="en-GB"/>
              </w:rPr>
              <w:t>GUSARICE“</w:t>
            </w:r>
            <w:proofErr w:type="gramEnd"/>
          </w:p>
        </w:tc>
        <w:tc>
          <w:tcPr>
            <w:tcW w:w="3140" w:type="dxa"/>
            <w:vAlign w:val="center"/>
            <w:hideMark/>
          </w:tcPr>
          <w:p w14:paraId="073819B9"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Aktivnosti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programi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Gusarica</w:t>
            </w:r>
            <w:proofErr w:type="spellEnd"/>
            <w:r w:rsidRPr="002D4A4C">
              <w:rPr>
                <w:rFonts w:ascii="Times New Roman" w:eastAsia="Times New Roman" w:hAnsi="Times New Roman"/>
                <w:color w:val="000000"/>
                <w:sz w:val="24"/>
                <w:szCs w:val="24"/>
                <w:lang w:val="en-GB" w:eastAsia="en-GB"/>
              </w:rPr>
              <w:t xml:space="preserve"> u 2026.</w:t>
            </w:r>
          </w:p>
        </w:tc>
        <w:tc>
          <w:tcPr>
            <w:tcW w:w="2500" w:type="dxa"/>
            <w:noWrap/>
            <w:vAlign w:val="bottom"/>
            <w:hideMark/>
          </w:tcPr>
          <w:p w14:paraId="0E3F7014"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2.800,00 €</w:t>
            </w:r>
          </w:p>
        </w:tc>
      </w:tr>
      <w:tr w:rsidR="002D4A4C" w:rsidRPr="002D4A4C" w14:paraId="01437E0B" w14:textId="77777777" w:rsidTr="002D4A4C">
        <w:trPr>
          <w:trHeight w:val="310"/>
        </w:trPr>
        <w:tc>
          <w:tcPr>
            <w:tcW w:w="960" w:type="dxa"/>
            <w:noWrap/>
            <w:vAlign w:val="center"/>
            <w:hideMark/>
          </w:tcPr>
          <w:p w14:paraId="5A5D5DF8"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9.</w:t>
            </w:r>
          </w:p>
        </w:tc>
        <w:tc>
          <w:tcPr>
            <w:tcW w:w="2999" w:type="dxa"/>
            <w:vAlign w:val="center"/>
            <w:hideMark/>
          </w:tcPr>
          <w:p w14:paraId="4AEADC5E"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Hrvatsko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starinarsko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športsko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kulturno</w:t>
            </w:r>
            <w:proofErr w:type="spellEnd"/>
            <w:r w:rsidRPr="002D4A4C">
              <w:rPr>
                <w:rFonts w:ascii="Times New Roman" w:eastAsia="Times New Roman" w:hAnsi="Times New Roman"/>
                <w:color w:val="000000"/>
                <w:sz w:val="24"/>
                <w:szCs w:val="24"/>
                <w:lang w:val="en-GB" w:eastAsia="en-GB"/>
              </w:rPr>
              <w:t xml:space="preserve"> </w:t>
            </w:r>
            <w:proofErr w:type="spellStart"/>
            <w:proofErr w:type="gramStart"/>
            <w:r w:rsidRPr="002D4A4C">
              <w:rPr>
                <w:rFonts w:ascii="Times New Roman" w:eastAsia="Times New Roman" w:hAnsi="Times New Roman"/>
                <w:color w:val="000000"/>
                <w:sz w:val="24"/>
                <w:szCs w:val="24"/>
                <w:lang w:val="en-GB" w:eastAsia="en-GB"/>
              </w:rPr>
              <w:t>društvo</w:t>
            </w:r>
            <w:proofErr w:type="spellEnd"/>
            <w:r w:rsidRPr="002D4A4C">
              <w:rPr>
                <w:rFonts w:ascii="Times New Roman" w:eastAsia="Times New Roman" w:hAnsi="Times New Roman"/>
                <w:color w:val="000000"/>
                <w:sz w:val="24"/>
                <w:szCs w:val="24"/>
                <w:lang w:val="en-GB" w:eastAsia="en-GB"/>
              </w:rPr>
              <w:t xml:space="preserve"> ”Narona</w:t>
            </w:r>
            <w:proofErr w:type="gramEnd"/>
            <w:r w:rsidRPr="002D4A4C">
              <w:rPr>
                <w:rFonts w:ascii="Times New Roman" w:eastAsia="Times New Roman" w:hAnsi="Times New Roman"/>
                <w:color w:val="000000"/>
                <w:sz w:val="24"/>
                <w:szCs w:val="24"/>
                <w:lang w:val="en-GB" w:eastAsia="en-GB"/>
              </w:rPr>
              <w:t>”</w:t>
            </w:r>
          </w:p>
        </w:tc>
        <w:tc>
          <w:tcPr>
            <w:tcW w:w="3140" w:type="dxa"/>
            <w:vAlign w:val="center"/>
            <w:hideMark/>
          </w:tcPr>
          <w:p w14:paraId="2F14E3DB"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51. </w:t>
            </w:r>
            <w:proofErr w:type="spellStart"/>
            <w:r w:rsidRPr="002D4A4C">
              <w:rPr>
                <w:rFonts w:ascii="Times New Roman" w:eastAsia="Times New Roman" w:hAnsi="Times New Roman"/>
                <w:color w:val="000000"/>
                <w:sz w:val="24"/>
                <w:szCs w:val="24"/>
                <w:lang w:val="en-GB" w:eastAsia="en-GB"/>
              </w:rPr>
              <w:t>obljetnica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lađara</w:t>
            </w:r>
            <w:proofErr w:type="spellEnd"/>
            <w:r w:rsidRPr="002D4A4C">
              <w:rPr>
                <w:rFonts w:ascii="Times New Roman" w:eastAsia="Times New Roman" w:hAnsi="Times New Roman"/>
                <w:color w:val="000000"/>
                <w:sz w:val="24"/>
                <w:szCs w:val="24"/>
                <w:lang w:val="en-GB" w:eastAsia="en-GB"/>
              </w:rPr>
              <w:t xml:space="preserve"> Vid</w:t>
            </w:r>
          </w:p>
        </w:tc>
        <w:tc>
          <w:tcPr>
            <w:tcW w:w="2500" w:type="dxa"/>
            <w:noWrap/>
            <w:vAlign w:val="bottom"/>
            <w:hideMark/>
          </w:tcPr>
          <w:p w14:paraId="4F761D01"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2.500,00 €</w:t>
            </w:r>
          </w:p>
        </w:tc>
      </w:tr>
      <w:tr w:rsidR="002D4A4C" w:rsidRPr="002D4A4C" w14:paraId="12B1273E" w14:textId="77777777" w:rsidTr="002D4A4C">
        <w:trPr>
          <w:trHeight w:val="620"/>
        </w:trPr>
        <w:tc>
          <w:tcPr>
            <w:tcW w:w="960" w:type="dxa"/>
            <w:noWrap/>
            <w:vAlign w:val="center"/>
            <w:hideMark/>
          </w:tcPr>
          <w:p w14:paraId="154714D6"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10.</w:t>
            </w:r>
          </w:p>
        </w:tc>
        <w:tc>
          <w:tcPr>
            <w:tcW w:w="2999" w:type="dxa"/>
            <w:vAlign w:val="center"/>
            <w:hideMark/>
          </w:tcPr>
          <w:p w14:paraId="62F708FE"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Hrvatsko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starinarsko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športsko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kulturno</w:t>
            </w:r>
            <w:proofErr w:type="spellEnd"/>
            <w:r w:rsidRPr="002D4A4C">
              <w:rPr>
                <w:rFonts w:ascii="Times New Roman" w:eastAsia="Times New Roman" w:hAnsi="Times New Roman"/>
                <w:color w:val="000000"/>
                <w:sz w:val="24"/>
                <w:szCs w:val="24"/>
                <w:lang w:val="en-GB" w:eastAsia="en-GB"/>
              </w:rPr>
              <w:t xml:space="preserve"> </w:t>
            </w:r>
            <w:proofErr w:type="spellStart"/>
            <w:proofErr w:type="gramStart"/>
            <w:r w:rsidRPr="002D4A4C">
              <w:rPr>
                <w:rFonts w:ascii="Times New Roman" w:eastAsia="Times New Roman" w:hAnsi="Times New Roman"/>
                <w:color w:val="000000"/>
                <w:sz w:val="24"/>
                <w:szCs w:val="24"/>
                <w:lang w:val="en-GB" w:eastAsia="en-GB"/>
              </w:rPr>
              <w:t>društvo</w:t>
            </w:r>
            <w:proofErr w:type="spellEnd"/>
            <w:r w:rsidRPr="002D4A4C">
              <w:rPr>
                <w:rFonts w:ascii="Times New Roman" w:eastAsia="Times New Roman" w:hAnsi="Times New Roman"/>
                <w:color w:val="000000"/>
                <w:sz w:val="24"/>
                <w:szCs w:val="24"/>
                <w:lang w:val="en-GB" w:eastAsia="en-GB"/>
              </w:rPr>
              <w:t xml:space="preserve"> ”Narona</w:t>
            </w:r>
            <w:proofErr w:type="gramEnd"/>
            <w:r w:rsidRPr="002D4A4C">
              <w:rPr>
                <w:rFonts w:ascii="Times New Roman" w:eastAsia="Times New Roman" w:hAnsi="Times New Roman"/>
                <w:color w:val="000000"/>
                <w:sz w:val="24"/>
                <w:szCs w:val="24"/>
                <w:lang w:val="en-GB" w:eastAsia="en-GB"/>
              </w:rPr>
              <w:t>”</w:t>
            </w:r>
          </w:p>
        </w:tc>
        <w:tc>
          <w:tcPr>
            <w:tcW w:w="3140" w:type="dxa"/>
            <w:vAlign w:val="center"/>
            <w:hideMark/>
          </w:tcPr>
          <w:p w14:paraId="3A20E6E8"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Domagojevi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gusari</w:t>
            </w:r>
            <w:proofErr w:type="spellEnd"/>
            <w:r w:rsidRPr="002D4A4C">
              <w:rPr>
                <w:rFonts w:ascii="Times New Roman" w:eastAsia="Times New Roman" w:hAnsi="Times New Roman"/>
                <w:color w:val="000000"/>
                <w:sz w:val="24"/>
                <w:szCs w:val="24"/>
                <w:lang w:val="en-GB" w:eastAsia="en-GB"/>
              </w:rPr>
              <w:t xml:space="preserve">, 29. </w:t>
            </w:r>
            <w:proofErr w:type="spellStart"/>
            <w:r w:rsidRPr="002D4A4C">
              <w:rPr>
                <w:rFonts w:ascii="Times New Roman" w:eastAsia="Times New Roman" w:hAnsi="Times New Roman"/>
                <w:color w:val="000000"/>
                <w:sz w:val="24"/>
                <w:szCs w:val="24"/>
                <w:lang w:val="en-GB" w:eastAsia="en-GB"/>
              </w:rPr>
              <w:t>Maraton</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lađa</w:t>
            </w:r>
            <w:proofErr w:type="spellEnd"/>
          </w:p>
        </w:tc>
        <w:tc>
          <w:tcPr>
            <w:tcW w:w="2500" w:type="dxa"/>
            <w:noWrap/>
            <w:vAlign w:val="bottom"/>
            <w:hideMark/>
          </w:tcPr>
          <w:p w14:paraId="1B47205C"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1.600,00 €</w:t>
            </w:r>
          </w:p>
        </w:tc>
      </w:tr>
      <w:tr w:rsidR="002D4A4C" w:rsidRPr="002D4A4C" w14:paraId="4E00AF19" w14:textId="77777777" w:rsidTr="002D4A4C">
        <w:trPr>
          <w:trHeight w:val="310"/>
        </w:trPr>
        <w:tc>
          <w:tcPr>
            <w:tcW w:w="960" w:type="dxa"/>
            <w:noWrap/>
            <w:vAlign w:val="center"/>
            <w:hideMark/>
          </w:tcPr>
          <w:p w14:paraId="313B2361"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11.</w:t>
            </w:r>
          </w:p>
        </w:tc>
        <w:tc>
          <w:tcPr>
            <w:tcW w:w="2999" w:type="dxa"/>
            <w:vAlign w:val="center"/>
            <w:hideMark/>
          </w:tcPr>
          <w:p w14:paraId="44C9205F"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Hrvatsko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starinarsko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športsko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kulturno</w:t>
            </w:r>
            <w:proofErr w:type="spellEnd"/>
            <w:r w:rsidRPr="002D4A4C">
              <w:rPr>
                <w:rFonts w:ascii="Times New Roman" w:eastAsia="Times New Roman" w:hAnsi="Times New Roman"/>
                <w:color w:val="000000"/>
                <w:sz w:val="24"/>
                <w:szCs w:val="24"/>
                <w:lang w:val="en-GB" w:eastAsia="en-GB"/>
              </w:rPr>
              <w:t xml:space="preserve"> </w:t>
            </w:r>
            <w:proofErr w:type="spellStart"/>
            <w:proofErr w:type="gramStart"/>
            <w:r w:rsidRPr="002D4A4C">
              <w:rPr>
                <w:rFonts w:ascii="Times New Roman" w:eastAsia="Times New Roman" w:hAnsi="Times New Roman"/>
                <w:color w:val="000000"/>
                <w:sz w:val="24"/>
                <w:szCs w:val="24"/>
                <w:lang w:val="en-GB" w:eastAsia="en-GB"/>
              </w:rPr>
              <w:t>društvo</w:t>
            </w:r>
            <w:proofErr w:type="spellEnd"/>
            <w:r w:rsidRPr="002D4A4C">
              <w:rPr>
                <w:rFonts w:ascii="Times New Roman" w:eastAsia="Times New Roman" w:hAnsi="Times New Roman"/>
                <w:color w:val="000000"/>
                <w:sz w:val="24"/>
                <w:szCs w:val="24"/>
                <w:lang w:val="en-GB" w:eastAsia="en-GB"/>
              </w:rPr>
              <w:t xml:space="preserve"> ”Narona</w:t>
            </w:r>
            <w:proofErr w:type="gramEnd"/>
            <w:r w:rsidRPr="002D4A4C">
              <w:rPr>
                <w:rFonts w:ascii="Times New Roman" w:eastAsia="Times New Roman" w:hAnsi="Times New Roman"/>
                <w:color w:val="000000"/>
                <w:sz w:val="24"/>
                <w:szCs w:val="24"/>
                <w:lang w:val="en-GB" w:eastAsia="en-GB"/>
              </w:rPr>
              <w:t>”</w:t>
            </w:r>
          </w:p>
        </w:tc>
        <w:tc>
          <w:tcPr>
            <w:tcW w:w="3140" w:type="dxa"/>
            <w:vAlign w:val="center"/>
            <w:hideMark/>
          </w:tcPr>
          <w:p w14:paraId="72EBB812"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Jačanje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sposobnosti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udruge</w:t>
            </w:r>
            <w:proofErr w:type="spellEnd"/>
          </w:p>
        </w:tc>
        <w:tc>
          <w:tcPr>
            <w:tcW w:w="2500" w:type="dxa"/>
            <w:noWrap/>
            <w:vAlign w:val="bottom"/>
            <w:hideMark/>
          </w:tcPr>
          <w:p w14:paraId="58018964"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400,00 €</w:t>
            </w:r>
          </w:p>
        </w:tc>
      </w:tr>
      <w:tr w:rsidR="002D4A4C" w:rsidRPr="002D4A4C" w14:paraId="225AB4EE" w14:textId="77777777" w:rsidTr="002D4A4C">
        <w:trPr>
          <w:trHeight w:val="310"/>
        </w:trPr>
        <w:tc>
          <w:tcPr>
            <w:tcW w:w="960" w:type="dxa"/>
            <w:noWrap/>
            <w:vAlign w:val="center"/>
            <w:hideMark/>
          </w:tcPr>
          <w:p w14:paraId="0B4A2FE5"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12.</w:t>
            </w:r>
          </w:p>
        </w:tc>
        <w:tc>
          <w:tcPr>
            <w:tcW w:w="2999" w:type="dxa"/>
            <w:vAlign w:val="center"/>
            <w:hideMark/>
          </w:tcPr>
          <w:p w14:paraId="381C278E"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Hrvatsko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starinarsko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športsko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kulturno</w:t>
            </w:r>
            <w:proofErr w:type="spellEnd"/>
            <w:r w:rsidRPr="002D4A4C">
              <w:rPr>
                <w:rFonts w:ascii="Times New Roman" w:eastAsia="Times New Roman" w:hAnsi="Times New Roman"/>
                <w:color w:val="000000"/>
                <w:sz w:val="24"/>
                <w:szCs w:val="24"/>
                <w:lang w:val="en-GB" w:eastAsia="en-GB"/>
              </w:rPr>
              <w:t xml:space="preserve"> </w:t>
            </w:r>
            <w:proofErr w:type="spellStart"/>
            <w:proofErr w:type="gramStart"/>
            <w:r w:rsidRPr="002D4A4C">
              <w:rPr>
                <w:rFonts w:ascii="Times New Roman" w:eastAsia="Times New Roman" w:hAnsi="Times New Roman"/>
                <w:color w:val="000000"/>
                <w:sz w:val="24"/>
                <w:szCs w:val="24"/>
                <w:lang w:val="en-GB" w:eastAsia="en-GB"/>
              </w:rPr>
              <w:t>društvo</w:t>
            </w:r>
            <w:proofErr w:type="spellEnd"/>
            <w:r w:rsidRPr="002D4A4C">
              <w:rPr>
                <w:rFonts w:ascii="Times New Roman" w:eastAsia="Times New Roman" w:hAnsi="Times New Roman"/>
                <w:color w:val="000000"/>
                <w:sz w:val="24"/>
                <w:szCs w:val="24"/>
                <w:lang w:val="en-GB" w:eastAsia="en-GB"/>
              </w:rPr>
              <w:t xml:space="preserve"> ”Narona</w:t>
            </w:r>
            <w:proofErr w:type="gramEnd"/>
            <w:r w:rsidRPr="002D4A4C">
              <w:rPr>
                <w:rFonts w:ascii="Times New Roman" w:eastAsia="Times New Roman" w:hAnsi="Times New Roman"/>
                <w:color w:val="000000"/>
                <w:sz w:val="24"/>
                <w:szCs w:val="24"/>
                <w:lang w:val="en-GB" w:eastAsia="en-GB"/>
              </w:rPr>
              <w:t>”</w:t>
            </w:r>
          </w:p>
        </w:tc>
        <w:tc>
          <w:tcPr>
            <w:tcW w:w="3140" w:type="dxa"/>
            <w:vAlign w:val="center"/>
            <w:hideMark/>
          </w:tcPr>
          <w:p w14:paraId="2B263161"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Raštika</w:t>
            </w:r>
            <w:proofErr w:type="spellEnd"/>
            <w:r w:rsidRPr="002D4A4C">
              <w:rPr>
                <w:rFonts w:ascii="Times New Roman" w:eastAsia="Times New Roman" w:hAnsi="Times New Roman"/>
                <w:color w:val="000000"/>
                <w:sz w:val="24"/>
                <w:szCs w:val="24"/>
                <w:lang w:val="en-GB" w:eastAsia="en-GB"/>
              </w:rPr>
              <w:t xml:space="preserve"> u </w:t>
            </w:r>
            <w:proofErr w:type="spellStart"/>
            <w:r w:rsidRPr="002D4A4C">
              <w:rPr>
                <w:rFonts w:ascii="Times New Roman" w:eastAsia="Times New Roman" w:hAnsi="Times New Roman"/>
                <w:color w:val="000000"/>
                <w:sz w:val="24"/>
                <w:szCs w:val="24"/>
                <w:lang w:val="en-GB" w:eastAsia="en-GB"/>
              </w:rPr>
              <w:t>Naroni</w:t>
            </w:r>
            <w:proofErr w:type="spellEnd"/>
            <w:r w:rsidRPr="002D4A4C">
              <w:rPr>
                <w:rFonts w:ascii="Times New Roman" w:eastAsia="Times New Roman" w:hAnsi="Times New Roman"/>
                <w:color w:val="000000"/>
                <w:sz w:val="24"/>
                <w:szCs w:val="24"/>
                <w:lang w:val="en-GB" w:eastAsia="en-GB"/>
              </w:rPr>
              <w:t xml:space="preserve"> 2026.</w:t>
            </w:r>
          </w:p>
        </w:tc>
        <w:tc>
          <w:tcPr>
            <w:tcW w:w="2500" w:type="dxa"/>
            <w:noWrap/>
            <w:vAlign w:val="bottom"/>
            <w:hideMark/>
          </w:tcPr>
          <w:p w14:paraId="734111F4"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1.000,00 €</w:t>
            </w:r>
          </w:p>
        </w:tc>
      </w:tr>
      <w:tr w:rsidR="002D4A4C" w:rsidRPr="002D4A4C" w14:paraId="080F3C1C" w14:textId="77777777" w:rsidTr="002D4A4C">
        <w:trPr>
          <w:trHeight w:val="930"/>
        </w:trPr>
        <w:tc>
          <w:tcPr>
            <w:tcW w:w="960" w:type="dxa"/>
            <w:noWrap/>
            <w:vAlign w:val="center"/>
            <w:hideMark/>
          </w:tcPr>
          <w:p w14:paraId="0CDBC889"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13.</w:t>
            </w:r>
          </w:p>
        </w:tc>
        <w:tc>
          <w:tcPr>
            <w:tcW w:w="2999" w:type="dxa"/>
            <w:vAlign w:val="center"/>
            <w:hideMark/>
          </w:tcPr>
          <w:p w14:paraId="66A8DA7A"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Hrvatsko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planinarsko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društvo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Gledavac</w:t>
            </w:r>
            <w:proofErr w:type="spellEnd"/>
            <w:r w:rsidRPr="002D4A4C">
              <w:rPr>
                <w:rFonts w:ascii="Times New Roman" w:eastAsia="Times New Roman" w:hAnsi="Times New Roman"/>
                <w:color w:val="000000"/>
                <w:sz w:val="24"/>
                <w:szCs w:val="24"/>
                <w:lang w:val="en-GB" w:eastAsia="en-GB"/>
              </w:rPr>
              <w:t>”</w:t>
            </w:r>
          </w:p>
        </w:tc>
        <w:tc>
          <w:tcPr>
            <w:tcW w:w="3140" w:type="dxa"/>
            <w:vAlign w:val="center"/>
            <w:hideMark/>
          </w:tcPr>
          <w:p w14:paraId="76D268B0"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Aktivni Metković – Planinarska aktivnost za zdravlje i zajednicu 2026.</w:t>
            </w:r>
          </w:p>
        </w:tc>
        <w:tc>
          <w:tcPr>
            <w:tcW w:w="2500" w:type="dxa"/>
            <w:noWrap/>
            <w:vAlign w:val="bottom"/>
            <w:hideMark/>
          </w:tcPr>
          <w:p w14:paraId="01071723"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1.200,00 €</w:t>
            </w:r>
          </w:p>
        </w:tc>
      </w:tr>
      <w:tr w:rsidR="002D4A4C" w:rsidRPr="002D4A4C" w14:paraId="6ED61CD8" w14:textId="77777777" w:rsidTr="002D4A4C">
        <w:trPr>
          <w:trHeight w:val="310"/>
        </w:trPr>
        <w:tc>
          <w:tcPr>
            <w:tcW w:w="960" w:type="dxa"/>
            <w:noWrap/>
            <w:vAlign w:val="center"/>
            <w:hideMark/>
          </w:tcPr>
          <w:p w14:paraId="4B81BFF6"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14.</w:t>
            </w:r>
          </w:p>
        </w:tc>
        <w:tc>
          <w:tcPr>
            <w:tcW w:w="2999" w:type="dxa"/>
            <w:vAlign w:val="center"/>
            <w:hideMark/>
          </w:tcPr>
          <w:p w14:paraId="4BAE11C7"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 xml:space="preserve">Udruga osoba s invaliditetom “Prijatelj” Metković </w:t>
            </w:r>
          </w:p>
        </w:tc>
        <w:tc>
          <w:tcPr>
            <w:tcW w:w="3140" w:type="dxa"/>
            <w:vAlign w:val="center"/>
            <w:hideMark/>
          </w:tcPr>
          <w:p w14:paraId="6FECD383"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Spomen</w:t>
            </w:r>
            <w:proofErr w:type="spellEnd"/>
            <w:r w:rsidRPr="002D4A4C">
              <w:rPr>
                <w:rFonts w:ascii="Times New Roman" w:eastAsia="Times New Roman" w:hAnsi="Times New Roman"/>
                <w:color w:val="000000"/>
                <w:sz w:val="24"/>
                <w:szCs w:val="24"/>
                <w:lang w:val="en-GB" w:eastAsia="en-GB"/>
              </w:rPr>
              <w:t xml:space="preserve"> dan </w:t>
            </w:r>
            <w:proofErr w:type="spellStart"/>
            <w:r w:rsidRPr="002D4A4C">
              <w:rPr>
                <w:rFonts w:ascii="Times New Roman" w:eastAsia="Times New Roman" w:hAnsi="Times New Roman"/>
                <w:color w:val="000000"/>
                <w:sz w:val="24"/>
                <w:szCs w:val="24"/>
                <w:lang w:val="en-GB" w:eastAsia="en-GB"/>
              </w:rPr>
              <w:t>na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Vukovar</w:t>
            </w:r>
            <w:proofErr w:type="spellEnd"/>
          </w:p>
        </w:tc>
        <w:tc>
          <w:tcPr>
            <w:tcW w:w="2500" w:type="dxa"/>
            <w:noWrap/>
            <w:vAlign w:val="bottom"/>
            <w:hideMark/>
          </w:tcPr>
          <w:p w14:paraId="6B7B28B8"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1.000,00 €</w:t>
            </w:r>
          </w:p>
        </w:tc>
      </w:tr>
      <w:tr w:rsidR="002D4A4C" w:rsidRPr="002D4A4C" w14:paraId="771B3C70" w14:textId="77777777" w:rsidTr="002D4A4C">
        <w:trPr>
          <w:trHeight w:val="620"/>
        </w:trPr>
        <w:tc>
          <w:tcPr>
            <w:tcW w:w="960" w:type="dxa"/>
            <w:noWrap/>
            <w:vAlign w:val="center"/>
            <w:hideMark/>
          </w:tcPr>
          <w:p w14:paraId="271D6A01"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15.</w:t>
            </w:r>
          </w:p>
        </w:tc>
        <w:tc>
          <w:tcPr>
            <w:tcW w:w="2999" w:type="dxa"/>
            <w:vAlign w:val="center"/>
            <w:hideMark/>
          </w:tcPr>
          <w:p w14:paraId="2E78729E"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 xml:space="preserve">Udruga oboljelih od malignih bolesti “Život”  </w:t>
            </w:r>
          </w:p>
        </w:tc>
        <w:tc>
          <w:tcPr>
            <w:tcW w:w="3140" w:type="dxa"/>
            <w:vAlign w:val="center"/>
            <w:hideMark/>
          </w:tcPr>
          <w:p w14:paraId="5DD1F176"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Preventivno djelovanje, unapređenje i zaštita zdravlja</w:t>
            </w:r>
          </w:p>
        </w:tc>
        <w:tc>
          <w:tcPr>
            <w:tcW w:w="2500" w:type="dxa"/>
            <w:noWrap/>
            <w:vAlign w:val="bottom"/>
            <w:hideMark/>
          </w:tcPr>
          <w:p w14:paraId="5A292271"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2.500,00 €</w:t>
            </w:r>
          </w:p>
        </w:tc>
      </w:tr>
      <w:tr w:rsidR="002D4A4C" w:rsidRPr="002D4A4C" w14:paraId="0BDC8B47" w14:textId="77777777" w:rsidTr="002D4A4C">
        <w:trPr>
          <w:trHeight w:val="310"/>
        </w:trPr>
        <w:tc>
          <w:tcPr>
            <w:tcW w:w="960" w:type="dxa"/>
            <w:noWrap/>
            <w:vAlign w:val="center"/>
            <w:hideMark/>
          </w:tcPr>
          <w:p w14:paraId="6AEA8A66"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16.</w:t>
            </w:r>
          </w:p>
        </w:tc>
        <w:tc>
          <w:tcPr>
            <w:tcW w:w="2999" w:type="dxa"/>
            <w:vAlign w:val="center"/>
            <w:hideMark/>
          </w:tcPr>
          <w:p w14:paraId="42CC52AE"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Udruga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lađara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Crni</w:t>
            </w:r>
            <w:proofErr w:type="spellEnd"/>
            <w:r w:rsidRPr="002D4A4C">
              <w:rPr>
                <w:rFonts w:ascii="Times New Roman" w:eastAsia="Times New Roman" w:hAnsi="Times New Roman"/>
                <w:color w:val="000000"/>
                <w:sz w:val="24"/>
                <w:szCs w:val="24"/>
                <w:lang w:val="en-GB" w:eastAsia="en-GB"/>
              </w:rPr>
              <w:t xml:space="preserve"> put”</w:t>
            </w:r>
          </w:p>
        </w:tc>
        <w:tc>
          <w:tcPr>
            <w:tcW w:w="3140" w:type="dxa"/>
            <w:vAlign w:val="center"/>
            <w:hideMark/>
          </w:tcPr>
          <w:p w14:paraId="338CBF25"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Maraton</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lađa</w:t>
            </w:r>
            <w:proofErr w:type="spellEnd"/>
            <w:r w:rsidRPr="002D4A4C">
              <w:rPr>
                <w:rFonts w:ascii="Times New Roman" w:eastAsia="Times New Roman" w:hAnsi="Times New Roman"/>
                <w:color w:val="000000"/>
                <w:sz w:val="24"/>
                <w:szCs w:val="24"/>
                <w:lang w:val="en-GB" w:eastAsia="en-GB"/>
              </w:rPr>
              <w:t xml:space="preserve"> </w:t>
            </w:r>
            <w:proofErr w:type="gramStart"/>
            <w:r w:rsidRPr="002D4A4C">
              <w:rPr>
                <w:rFonts w:ascii="Times New Roman" w:eastAsia="Times New Roman" w:hAnsi="Times New Roman"/>
                <w:color w:val="000000"/>
                <w:sz w:val="24"/>
                <w:szCs w:val="24"/>
                <w:lang w:val="en-GB" w:eastAsia="en-GB"/>
              </w:rPr>
              <w:t>2026.g.</w:t>
            </w:r>
            <w:proofErr w:type="gramEnd"/>
          </w:p>
        </w:tc>
        <w:tc>
          <w:tcPr>
            <w:tcW w:w="2500" w:type="dxa"/>
            <w:noWrap/>
            <w:vAlign w:val="bottom"/>
            <w:hideMark/>
          </w:tcPr>
          <w:p w14:paraId="398DB16E"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4.500,00 €</w:t>
            </w:r>
          </w:p>
        </w:tc>
      </w:tr>
      <w:tr w:rsidR="002D4A4C" w:rsidRPr="002D4A4C" w14:paraId="4715282B" w14:textId="77777777" w:rsidTr="002D4A4C">
        <w:trPr>
          <w:trHeight w:val="620"/>
        </w:trPr>
        <w:tc>
          <w:tcPr>
            <w:tcW w:w="960" w:type="dxa"/>
            <w:noWrap/>
            <w:vAlign w:val="center"/>
            <w:hideMark/>
          </w:tcPr>
          <w:p w14:paraId="26D7CCC1"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17.</w:t>
            </w:r>
          </w:p>
        </w:tc>
        <w:tc>
          <w:tcPr>
            <w:tcW w:w="2999" w:type="dxa"/>
            <w:vAlign w:val="center"/>
            <w:hideMark/>
          </w:tcPr>
          <w:p w14:paraId="3FD6D72A"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Udruga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Borovci</w:t>
            </w:r>
            <w:proofErr w:type="spellEnd"/>
          </w:p>
        </w:tc>
        <w:tc>
          <w:tcPr>
            <w:tcW w:w="3140" w:type="dxa"/>
            <w:vAlign w:val="center"/>
            <w:hideMark/>
          </w:tcPr>
          <w:p w14:paraId="300931F0"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Uprizorenje</w:t>
            </w:r>
            <w:proofErr w:type="spellEnd"/>
            <w:r w:rsidRPr="002D4A4C">
              <w:rPr>
                <w:rFonts w:ascii="Times New Roman" w:eastAsia="Times New Roman" w:hAnsi="Times New Roman"/>
                <w:color w:val="000000"/>
                <w:sz w:val="24"/>
                <w:szCs w:val="24"/>
                <w:lang w:val="en-GB" w:eastAsia="en-GB"/>
              </w:rPr>
              <w:t xml:space="preserve"> Muke </w:t>
            </w:r>
            <w:proofErr w:type="spellStart"/>
            <w:r w:rsidRPr="002D4A4C">
              <w:rPr>
                <w:rFonts w:ascii="Times New Roman" w:eastAsia="Times New Roman" w:hAnsi="Times New Roman"/>
                <w:color w:val="000000"/>
                <w:sz w:val="24"/>
                <w:szCs w:val="24"/>
                <w:lang w:val="en-GB" w:eastAsia="en-GB"/>
              </w:rPr>
              <w:t>Kristove</w:t>
            </w:r>
            <w:proofErr w:type="spellEnd"/>
            <w:r w:rsidRPr="002D4A4C">
              <w:rPr>
                <w:rFonts w:ascii="Times New Roman" w:eastAsia="Times New Roman" w:hAnsi="Times New Roman"/>
                <w:color w:val="000000"/>
                <w:sz w:val="24"/>
                <w:szCs w:val="24"/>
                <w:lang w:val="en-GB" w:eastAsia="en-GB"/>
              </w:rPr>
              <w:t xml:space="preserve"> u </w:t>
            </w:r>
            <w:proofErr w:type="spellStart"/>
            <w:r w:rsidRPr="002D4A4C">
              <w:rPr>
                <w:rFonts w:ascii="Times New Roman" w:eastAsia="Times New Roman" w:hAnsi="Times New Roman"/>
                <w:color w:val="000000"/>
                <w:sz w:val="24"/>
                <w:szCs w:val="24"/>
                <w:lang w:val="en-GB" w:eastAsia="en-GB"/>
              </w:rPr>
              <w:t>Borovcima</w:t>
            </w:r>
            <w:proofErr w:type="spellEnd"/>
          </w:p>
        </w:tc>
        <w:tc>
          <w:tcPr>
            <w:tcW w:w="2500" w:type="dxa"/>
            <w:noWrap/>
            <w:vAlign w:val="bottom"/>
            <w:hideMark/>
          </w:tcPr>
          <w:p w14:paraId="6BCD8932"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3.500,00 €</w:t>
            </w:r>
          </w:p>
        </w:tc>
      </w:tr>
      <w:tr w:rsidR="002D4A4C" w:rsidRPr="002D4A4C" w14:paraId="48677BFD" w14:textId="77777777" w:rsidTr="002D4A4C">
        <w:trPr>
          <w:trHeight w:val="945"/>
        </w:trPr>
        <w:tc>
          <w:tcPr>
            <w:tcW w:w="960" w:type="dxa"/>
            <w:noWrap/>
            <w:vAlign w:val="center"/>
            <w:hideMark/>
          </w:tcPr>
          <w:p w14:paraId="11B2CDC5"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18.</w:t>
            </w:r>
          </w:p>
        </w:tc>
        <w:tc>
          <w:tcPr>
            <w:tcW w:w="2999" w:type="dxa"/>
            <w:vAlign w:val="center"/>
            <w:hideMark/>
          </w:tcPr>
          <w:p w14:paraId="138CB15F"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Udruga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lađara</w:t>
            </w:r>
            <w:proofErr w:type="spellEnd"/>
            <w:r w:rsidRPr="002D4A4C">
              <w:rPr>
                <w:rFonts w:ascii="Times New Roman" w:eastAsia="Times New Roman" w:hAnsi="Times New Roman"/>
                <w:color w:val="000000"/>
                <w:sz w:val="24"/>
                <w:szCs w:val="24"/>
                <w:lang w:val="en-GB" w:eastAsia="en-GB"/>
              </w:rPr>
              <w:t xml:space="preserve"> “Jerkovac”  </w:t>
            </w:r>
          </w:p>
        </w:tc>
        <w:tc>
          <w:tcPr>
            <w:tcW w:w="3140" w:type="dxa"/>
            <w:vAlign w:val="center"/>
            <w:hideMark/>
          </w:tcPr>
          <w:p w14:paraId="177D42D6"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Maraton</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lađa</w:t>
            </w:r>
            <w:proofErr w:type="spellEnd"/>
            <w:r w:rsidRPr="002D4A4C">
              <w:rPr>
                <w:rFonts w:ascii="Times New Roman" w:eastAsia="Times New Roman" w:hAnsi="Times New Roman"/>
                <w:color w:val="000000"/>
                <w:sz w:val="24"/>
                <w:szCs w:val="24"/>
                <w:lang w:val="en-GB" w:eastAsia="en-GB"/>
              </w:rPr>
              <w:t xml:space="preserve"> – </w:t>
            </w:r>
            <w:proofErr w:type="spellStart"/>
            <w:r w:rsidRPr="002D4A4C">
              <w:rPr>
                <w:rFonts w:ascii="Times New Roman" w:eastAsia="Times New Roman" w:hAnsi="Times New Roman"/>
                <w:color w:val="000000"/>
                <w:sz w:val="24"/>
                <w:szCs w:val="24"/>
                <w:lang w:val="en-GB" w:eastAsia="en-GB"/>
              </w:rPr>
              <w:t>razvoj</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muške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ženske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lađarske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ekipe</w:t>
            </w:r>
            <w:proofErr w:type="spellEnd"/>
            <w:r w:rsidRPr="002D4A4C">
              <w:rPr>
                <w:rFonts w:ascii="Times New Roman" w:eastAsia="Times New Roman" w:hAnsi="Times New Roman"/>
                <w:color w:val="000000"/>
                <w:sz w:val="24"/>
                <w:szCs w:val="24"/>
                <w:lang w:val="en-GB" w:eastAsia="en-GB"/>
              </w:rPr>
              <w:t xml:space="preserve"> </w:t>
            </w:r>
            <w:proofErr w:type="gramStart"/>
            <w:r w:rsidRPr="002D4A4C">
              <w:rPr>
                <w:rFonts w:ascii="Times New Roman" w:eastAsia="Times New Roman" w:hAnsi="Times New Roman"/>
                <w:color w:val="000000"/>
                <w:sz w:val="24"/>
                <w:szCs w:val="24"/>
                <w:lang w:val="en-GB" w:eastAsia="en-GB"/>
              </w:rPr>
              <w:t>UL ”Jerkovac</w:t>
            </w:r>
            <w:proofErr w:type="gramEnd"/>
            <w:r w:rsidRPr="002D4A4C">
              <w:rPr>
                <w:rFonts w:ascii="Times New Roman" w:eastAsia="Times New Roman" w:hAnsi="Times New Roman"/>
                <w:color w:val="000000"/>
                <w:sz w:val="24"/>
                <w:szCs w:val="24"/>
                <w:lang w:val="en-GB" w:eastAsia="en-GB"/>
              </w:rPr>
              <w:t>”</w:t>
            </w:r>
          </w:p>
        </w:tc>
        <w:tc>
          <w:tcPr>
            <w:tcW w:w="2500" w:type="dxa"/>
            <w:noWrap/>
            <w:vAlign w:val="bottom"/>
            <w:hideMark/>
          </w:tcPr>
          <w:p w14:paraId="3B79BD7F"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3.200,00 €</w:t>
            </w:r>
          </w:p>
        </w:tc>
      </w:tr>
      <w:tr w:rsidR="002D4A4C" w:rsidRPr="002D4A4C" w14:paraId="4F4EF129" w14:textId="77777777" w:rsidTr="002D4A4C">
        <w:trPr>
          <w:trHeight w:val="620"/>
        </w:trPr>
        <w:tc>
          <w:tcPr>
            <w:tcW w:w="960" w:type="dxa"/>
            <w:noWrap/>
            <w:vAlign w:val="center"/>
            <w:hideMark/>
          </w:tcPr>
          <w:p w14:paraId="450C845B"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19.</w:t>
            </w:r>
          </w:p>
        </w:tc>
        <w:tc>
          <w:tcPr>
            <w:tcW w:w="2999" w:type="dxa"/>
            <w:vAlign w:val="center"/>
            <w:hideMark/>
          </w:tcPr>
          <w:p w14:paraId="0C3E8309"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Udruga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lađara</w:t>
            </w:r>
            <w:proofErr w:type="spellEnd"/>
            <w:r w:rsidRPr="002D4A4C">
              <w:rPr>
                <w:rFonts w:ascii="Times New Roman" w:eastAsia="Times New Roman" w:hAnsi="Times New Roman"/>
                <w:color w:val="000000"/>
                <w:sz w:val="24"/>
                <w:szCs w:val="24"/>
                <w:lang w:val="en-GB" w:eastAsia="en-GB"/>
              </w:rPr>
              <w:t xml:space="preserve"> “Jerkovac”  </w:t>
            </w:r>
          </w:p>
        </w:tc>
        <w:tc>
          <w:tcPr>
            <w:tcW w:w="3140" w:type="dxa"/>
            <w:vAlign w:val="center"/>
            <w:hideMark/>
          </w:tcPr>
          <w:p w14:paraId="553599EE"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Jerkovačka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fešta</w:t>
            </w:r>
            <w:proofErr w:type="spellEnd"/>
            <w:r w:rsidRPr="002D4A4C">
              <w:rPr>
                <w:rFonts w:ascii="Times New Roman" w:eastAsia="Times New Roman" w:hAnsi="Times New Roman"/>
                <w:color w:val="000000"/>
                <w:sz w:val="24"/>
                <w:szCs w:val="24"/>
                <w:lang w:val="en-GB" w:eastAsia="en-GB"/>
              </w:rPr>
              <w:t xml:space="preserve"> &amp; Advent </w:t>
            </w:r>
            <w:proofErr w:type="spellStart"/>
            <w:r w:rsidRPr="002D4A4C">
              <w:rPr>
                <w:rFonts w:ascii="Times New Roman" w:eastAsia="Times New Roman" w:hAnsi="Times New Roman"/>
                <w:color w:val="000000"/>
                <w:sz w:val="24"/>
                <w:szCs w:val="24"/>
                <w:lang w:val="en-GB" w:eastAsia="en-GB"/>
              </w:rPr>
              <w:t>na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Jerkovcu</w:t>
            </w:r>
            <w:proofErr w:type="spellEnd"/>
          </w:p>
        </w:tc>
        <w:tc>
          <w:tcPr>
            <w:tcW w:w="2500" w:type="dxa"/>
            <w:noWrap/>
            <w:vAlign w:val="bottom"/>
            <w:hideMark/>
          </w:tcPr>
          <w:p w14:paraId="045F1901"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4.500,00 €</w:t>
            </w:r>
          </w:p>
        </w:tc>
      </w:tr>
      <w:tr w:rsidR="002D4A4C" w:rsidRPr="002D4A4C" w14:paraId="72591025" w14:textId="77777777" w:rsidTr="002D4A4C">
        <w:trPr>
          <w:trHeight w:val="310"/>
        </w:trPr>
        <w:tc>
          <w:tcPr>
            <w:tcW w:w="960" w:type="dxa"/>
            <w:noWrap/>
            <w:vAlign w:val="center"/>
            <w:hideMark/>
          </w:tcPr>
          <w:p w14:paraId="22869BC5"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20.</w:t>
            </w:r>
          </w:p>
        </w:tc>
        <w:tc>
          <w:tcPr>
            <w:tcW w:w="2999" w:type="dxa"/>
            <w:vAlign w:val="center"/>
            <w:hideMark/>
          </w:tcPr>
          <w:p w14:paraId="2112A14C"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Udruga lađara “Sveti Ilija” Metković</w:t>
            </w:r>
          </w:p>
        </w:tc>
        <w:tc>
          <w:tcPr>
            <w:tcW w:w="3140" w:type="dxa"/>
            <w:vAlign w:val="center"/>
            <w:hideMark/>
          </w:tcPr>
          <w:p w14:paraId="62C29415"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Maraton</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lađa</w:t>
            </w:r>
            <w:proofErr w:type="spellEnd"/>
            <w:r w:rsidRPr="002D4A4C">
              <w:rPr>
                <w:rFonts w:ascii="Times New Roman" w:eastAsia="Times New Roman" w:hAnsi="Times New Roman"/>
                <w:color w:val="000000"/>
                <w:sz w:val="24"/>
                <w:szCs w:val="24"/>
                <w:lang w:val="en-GB" w:eastAsia="en-GB"/>
              </w:rPr>
              <w:t xml:space="preserve"> 2026.</w:t>
            </w:r>
          </w:p>
        </w:tc>
        <w:tc>
          <w:tcPr>
            <w:tcW w:w="2500" w:type="dxa"/>
            <w:noWrap/>
            <w:vAlign w:val="bottom"/>
            <w:hideMark/>
          </w:tcPr>
          <w:p w14:paraId="5DB7E1AA"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3.000,00 €</w:t>
            </w:r>
          </w:p>
        </w:tc>
      </w:tr>
      <w:tr w:rsidR="002D4A4C" w:rsidRPr="002D4A4C" w14:paraId="10991D4A" w14:textId="77777777" w:rsidTr="002D4A4C">
        <w:trPr>
          <w:trHeight w:val="310"/>
        </w:trPr>
        <w:tc>
          <w:tcPr>
            <w:tcW w:w="960" w:type="dxa"/>
            <w:noWrap/>
            <w:vAlign w:val="center"/>
            <w:hideMark/>
          </w:tcPr>
          <w:p w14:paraId="5DCD5007"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21.</w:t>
            </w:r>
          </w:p>
        </w:tc>
        <w:tc>
          <w:tcPr>
            <w:tcW w:w="2999" w:type="dxa"/>
            <w:vAlign w:val="center"/>
            <w:hideMark/>
          </w:tcPr>
          <w:p w14:paraId="28840EA9"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Udruga lađara “Sveti Ilija” Metković</w:t>
            </w:r>
          </w:p>
        </w:tc>
        <w:tc>
          <w:tcPr>
            <w:tcW w:w="3140" w:type="dxa"/>
            <w:vAlign w:val="center"/>
            <w:hideMark/>
          </w:tcPr>
          <w:p w14:paraId="6D33355F"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Lađarski kup sv. Ilija Metković</w:t>
            </w:r>
          </w:p>
        </w:tc>
        <w:tc>
          <w:tcPr>
            <w:tcW w:w="2500" w:type="dxa"/>
            <w:noWrap/>
            <w:vAlign w:val="bottom"/>
            <w:hideMark/>
          </w:tcPr>
          <w:p w14:paraId="60935E64"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2.000,00 €</w:t>
            </w:r>
          </w:p>
        </w:tc>
      </w:tr>
      <w:tr w:rsidR="002D4A4C" w:rsidRPr="002D4A4C" w14:paraId="64F68175" w14:textId="77777777" w:rsidTr="002D4A4C">
        <w:trPr>
          <w:trHeight w:val="310"/>
        </w:trPr>
        <w:tc>
          <w:tcPr>
            <w:tcW w:w="960" w:type="dxa"/>
            <w:noWrap/>
            <w:vAlign w:val="center"/>
            <w:hideMark/>
          </w:tcPr>
          <w:p w14:paraId="5D055621"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22.</w:t>
            </w:r>
          </w:p>
        </w:tc>
        <w:tc>
          <w:tcPr>
            <w:tcW w:w="2999" w:type="dxa"/>
            <w:vAlign w:val="center"/>
            <w:hideMark/>
          </w:tcPr>
          <w:p w14:paraId="30C61D4F"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VAG klub Metković    </w:t>
            </w:r>
          </w:p>
        </w:tc>
        <w:tc>
          <w:tcPr>
            <w:tcW w:w="3140" w:type="dxa"/>
            <w:vAlign w:val="center"/>
            <w:hideMark/>
          </w:tcPr>
          <w:p w14:paraId="3B5F3A10"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 VAG Show Metković</w:t>
            </w:r>
          </w:p>
        </w:tc>
        <w:tc>
          <w:tcPr>
            <w:tcW w:w="2500" w:type="dxa"/>
            <w:noWrap/>
            <w:vAlign w:val="bottom"/>
            <w:hideMark/>
          </w:tcPr>
          <w:p w14:paraId="4F4353E6"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1.600,00 €</w:t>
            </w:r>
          </w:p>
        </w:tc>
      </w:tr>
      <w:tr w:rsidR="002D4A4C" w:rsidRPr="002D4A4C" w14:paraId="07F21610" w14:textId="77777777" w:rsidTr="002D4A4C">
        <w:trPr>
          <w:trHeight w:val="1240"/>
        </w:trPr>
        <w:tc>
          <w:tcPr>
            <w:tcW w:w="960" w:type="dxa"/>
            <w:noWrap/>
            <w:vAlign w:val="center"/>
            <w:hideMark/>
          </w:tcPr>
          <w:p w14:paraId="5FD15CB7"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23.</w:t>
            </w:r>
          </w:p>
        </w:tc>
        <w:tc>
          <w:tcPr>
            <w:tcW w:w="2999" w:type="dxa"/>
            <w:vAlign w:val="center"/>
            <w:hideMark/>
          </w:tcPr>
          <w:p w14:paraId="7DDEB1F1"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Udruga</w:t>
            </w:r>
            <w:proofErr w:type="spellEnd"/>
            <w:r w:rsidRPr="002D4A4C">
              <w:rPr>
                <w:rFonts w:ascii="Times New Roman" w:eastAsia="Times New Roman" w:hAnsi="Times New Roman"/>
                <w:color w:val="000000"/>
                <w:sz w:val="24"/>
                <w:szCs w:val="24"/>
                <w:lang w:val="en-GB" w:eastAsia="en-GB"/>
              </w:rPr>
              <w:t xml:space="preserve"> U </w:t>
            </w:r>
            <w:proofErr w:type="spellStart"/>
            <w:r w:rsidRPr="002D4A4C">
              <w:rPr>
                <w:rFonts w:ascii="Times New Roman" w:eastAsia="Times New Roman" w:hAnsi="Times New Roman"/>
                <w:color w:val="000000"/>
                <w:sz w:val="24"/>
                <w:szCs w:val="24"/>
                <w:lang w:val="en-GB" w:eastAsia="en-GB"/>
              </w:rPr>
              <w:t>ime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obitelji</w:t>
            </w:r>
            <w:proofErr w:type="spellEnd"/>
          </w:p>
        </w:tc>
        <w:tc>
          <w:tcPr>
            <w:tcW w:w="3140" w:type="dxa"/>
            <w:vAlign w:val="center"/>
            <w:hideMark/>
          </w:tcPr>
          <w:p w14:paraId="635D661B"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Jačanje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volonterstva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zagovaranja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kroz</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edukacije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i</w:t>
            </w:r>
            <w:proofErr w:type="spellEnd"/>
            <w:r w:rsidRPr="002D4A4C">
              <w:rPr>
                <w:rFonts w:ascii="Times New Roman" w:eastAsia="Times New Roman" w:hAnsi="Times New Roman"/>
                <w:color w:val="000000"/>
                <w:sz w:val="24"/>
                <w:szCs w:val="24"/>
                <w:lang w:val="en-GB" w:eastAsia="en-GB"/>
              </w:rPr>
              <w:t xml:space="preserve"> Hod za </w:t>
            </w:r>
            <w:proofErr w:type="spellStart"/>
            <w:r w:rsidRPr="002D4A4C">
              <w:rPr>
                <w:rFonts w:ascii="Times New Roman" w:eastAsia="Times New Roman" w:hAnsi="Times New Roman"/>
                <w:color w:val="000000"/>
                <w:sz w:val="24"/>
                <w:szCs w:val="24"/>
                <w:lang w:val="en-GB" w:eastAsia="en-GB"/>
              </w:rPr>
              <w:t>život</w:t>
            </w:r>
            <w:proofErr w:type="spellEnd"/>
            <w:r w:rsidRPr="002D4A4C">
              <w:rPr>
                <w:rFonts w:ascii="Times New Roman" w:eastAsia="Times New Roman" w:hAnsi="Times New Roman"/>
                <w:color w:val="000000"/>
                <w:sz w:val="24"/>
                <w:szCs w:val="24"/>
                <w:lang w:val="en-GB" w:eastAsia="en-GB"/>
              </w:rPr>
              <w:t xml:space="preserve"> u </w:t>
            </w:r>
            <w:proofErr w:type="spellStart"/>
            <w:r w:rsidRPr="002D4A4C">
              <w:rPr>
                <w:rFonts w:ascii="Times New Roman" w:eastAsia="Times New Roman" w:hAnsi="Times New Roman"/>
                <w:color w:val="000000"/>
                <w:sz w:val="24"/>
                <w:szCs w:val="24"/>
                <w:lang w:val="en-GB" w:eastAsia="en-GB"/>
              </w:rPr>
              <w:t>Metkoviću</w:t>
            </w:r>
            <w:proofErr w:type="spellEnd"/>
            <w:r w:rsidRPr="002D4A4C">
              <w:rPr>
                <w:rFonts w:ascii="Times New Roman" w:eastAsia="Times New Roman" w:hAnsi="Times New Roman"/>
                <w:color w:val="000000"/>
                <w:sz w:val="24"/>
                <w:szCs w:val="24"/>
                <w:lang w:val="en-GB" w:eastAsia="en-GB"/>
              </w:rPr>
              <w:t xml:space="preserve"> 2026.</w:t>
            </w:r>
          </w:p>
        </w:tc>
        <w:tc>
          <w:tcPr>
            <w:tcW w:w="2500" w:type="dxa"/>
            <w:noWrap/>
            <w:vAlign w:val="bottom"/>
            <w:hideMark/>
          </w:tcPr>
          <w:p w14:paraId="112307E2"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400,00 €</w:t>
            </w:r>
          </w:p>
        </w:tc>
      </w:tr>
      <w:tr w:rsidR="002D4A4C" w:rsidRPr="002D4A4C" w14:paraId="47E130F2" w14:textId="77777777" w:rsidTr="002D4A4C">
        <w:trPr>
          <w:trHeight w:val="620"/>
        </w:trPr>
        <w:tc>
          <w:tcPr>
            <w:tcW w:w="960" w:type="dxa"/>
            <w:noWrap/>
            <w:vAlign w:val="center"/>
            <w:hideMark/>
          </w:tcPr>
          <w:p w14:paraId="6D4516B0"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24.</w:t>
            </w:r>
          </w:p>
        </w:tc>
        <w:tc>
          <w:tcPr>
            <w:tcW w:w="2999" w:type="dxa"/>
            <w:vAlign w:val="center"/>
            <w:hideMark/>
          </w:tcPr>
          <w:p w14:paraId="0E844498"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Hrvatski </w:t>
            </w:r>
            <w:proofErr w:type="spellStart"/>
            <w:r w:rsidRPr="002D4A4C">
              <w:rPr>
                <w:rFonts w:ascii="Times New Roman" w:eastAsia="Times New Roman" w:hAnsi="Times New Roman"/>
                <w:color w:val="000000"/>
                <w:sz w:val="24"/>
                <w:szCs w:val="24"/>
                <w:lang w:val="en-GB" w:eastAsia="en-GB"/>
              </w:rPr>
              <w:t>crveni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križ</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Gradsko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društvo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Crvenog</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križa</w:t>
            </w:r>
            <w:proofErr w:type="spellEnd"/>
            <w:r w:rsidRPr="002D4A4C">
              <w:rPr>
                <w:rFonts w:ascii="Times New Roman" w:eastAsia="Times New Roman" w:hAnsi="Times New Roman"/>
                <w:color w:val="000000"/>
                <w:sz w:val="24"/>
                <w:szCs w:val="24"/>
                <w:lang w:val="en-GB" w:eastAsia="en-GB"/>
              </w:rPr>
              <w:t xml:space="preserve"> Metković</w:t>
            </w:r>
          </w:p>
        </w:tc>
        <w:tc>
          <w:tcPr>
            <w:tcW w:w="3140" w:type="dxa"/>
            <w:vAlign w:val="center"/>
            <w:hideMark/>
          </w:tcPr>
          <w:p w14:paraId="03482901"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“Malim koracima do velikog zdravlja”</w:t>
            </w:r>
          </w:p>
        </w:tc>
        <w:tc>
          <w:tcPr>
            <w:tcW w:w="2500" w:type="dxa"/>
            <w:noWrap/>
            <w:vAlign w:val="bottom"/>
            <w:hideMark/>
          </w:tcPr>
          <w:p w14:paraId="0259BE2B" w14:textId="77777777" w:rsidR="002D4A4C" w:rsidRPr="002D4A4C" w:rsidRDefault="002D4A4C" w:rsidP="002D4A4C">
            <w:pPr>
              <w:spacing w:after="0" w:line="240" w:lineRule="auto"/>
              <w:jc w:val="right"/>
              <w:rPr>
                <w:rFonts w:ascii="Times New Roman" w:eastAsia="Times New Roman" w:hAnsi="Times New Roman"/>
                <w:b/>
                <w:bCs/>
                <w:color w:val="000000"/>
                <w:sz w:val="24"/>
                <w:szCs w:val="24"/>
                <w:lang w:val="en-GB" w:eastAsia="en-GB"/>
              </w:rPr>
            </w:pPr>
            <w:r w:rsidRPr="002D4A4C">
              <w:rPr>
                <w:rFonts w:ascii="Times New Roman" w:eastAsia="Times New Roman" w:hAnsi="Times New Roman"/>
                <w:b/>
                <w:bCs/>
                <w:color w:val="000000"/>
                <w:sz w:val="24"/>
                <w:szCs w:val="24"/>
                <w:lang w:val="en-GB" w:eastAsia="en-GB"/>
              </w:rPr>
              <w:t>1.000,00 €</w:t>
            </w:r>
          </w:p>
        </w:tc>
      </w:tr>
      <w:tr w:rsidR="002D4A4C" w:rsidRPr="002D4A4C" w14:paraId="017783A4" w14:textId="77777777" w:rsidTr="002D4A4C">
        <w:trPr>
          <w:trHeight w:val="280"/>
        </w:trPr>
        <w:tc>
          <w:tcPr>
            <w:tcW w:w="960" w:type="dxa"/>
            <w:hideMark/>
          </w:tcPr>
          <w:p w14:paraId="251F7CAB" w14:textId="77777777" w:rsidR="002D4A4C" w:rsidRPr="002D4A4C" w:rsidRDefault="002D4A4C" w:rsidP="002D4A4C">
            <w:pPr>
              <w:spacing w:after="0" w:line="240" w:lineRule="auto"/>
              <w:jc w:val="center"/>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2999" w:type="dxa"/>
            <w:hideMark/>
          </w:tcPr>
          <w:p w14:paraId="43FE6644" w14:textId="77777777" w:rsidR="002D4A4C" w:rsidRPr="002D4A4C" w:rsidRDefault="002D4A4C" w:rsidP="002D4A4C">
            <w:pPr>
              <w:spacing w:after="0" w:line="240" w:lineRule="auto"/>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3140" w:type="dxa"/>
            <w:shd w:val="clear" w:color="000000" w:fill="FFFF00"/>
            <w:hideMark/>
          </w:tcPr>
          <w:p w14:paraId="11A616BF" w14:textId="77777777" w:rsidR="002D4A4C" w:rsidRPr="002D4A4C" w:rsidRDefault="002D4A4C" w:rsidP="002D4A4C">
            <w:pPr>
              <w:spacing w:after="0" w:line="240" w:lineRule="auto"/>
              <w:jc w:val="center"/>
              <w:rPr>
                <w:rFonts w:ascii="Times New Roman" w:eastAsia="Times New Roman" w:hAnsi="Times New Roman"/>
                <w:b/>
                <w:bCs/>
                <w:color w:val="FF0000"/>
                <w:lang w:val="en-GB" w:eastAsia="en-GB"/>
              </w:rPr>
            </w:pPr>
            <w:r w:rsidRPr="002D4A4C">
              <w:rPr>
                <w:rFonts w:ascii="Times New Roman" w:eastAsia="Times New Roman" w:hAnsi="Times New Roman"/>
                <w:b/>
                <w:bCs/>
                <w:color w:val="FF0000"/>
                <w:lang w:val="en-GB" w:eastAsia="en-GB"/>
              </w:rPr>
              <w:t>UKUPNO:</w:t>
            </w:r>
          </w:p>
        </w:tc>
        <w:tc>
          <w:tcPr>
            <w:tcW w:w="2500" w:type="dxa"/>
            <w:shd w:val="clear" w:color="000000" w:fill="FFFF00"/>
            <w:noWrap/>
            <w:vAlign w:val="bottom"/>
            <w:hideMark/>
          </w:tcPr>
          <w:p w14:paraId="2BC36146" w14:textId="77777777" w:rsidR="002D4A4C" w:rsidRPr="002D4A4C" w:rsidRDefault="002D4A4C" w:rsidP="002D4A4C">
            <w:pPr>
              <w:spacing w:after="0" w:line="240" w:lineRule="auto"/>
              <w:jc w:val="right"/>
              <w:rPr>
                <w:rFonts w:ascii="Times New Roman" w:eastAsia="Times New Roman" w:hAnsi="Times New Roman"/>
                <w:b/>
                <w:bCs/>
                <w:color w:val="FF0000"/>
                <w:lang w:val="en-GB" w:eastAsia="en-GB"/>
              </w:rPr>
            </w:pPr>
            <w:r w:rsidRPr="002D4A4C">
              <w:rPr>
                <w:rFonts w:ascii="Times New Roman" w:eastAsia="Times New Roman" w:hAnsi="Times New Roman"/>
                <w:b/>
                <w:bCs/>
                <w:color w:val="FF0000"/>
                <w:lang w:val="en-GB" w:eastAsia="en-GB"/>
              </w:rPr>
              <w:t>45.000,00</w:t>
            </w:r>
          </w:p>
        </w:tc>
      </w:tr>
      <w:tr w:rsidR="002D4A4C" w:rsidRPr="002D4A4C" w14:paraId="754028EC" w14:textId="77777777" w:rsidTr="002D4A4C">
        <w:trPr>
          <w:trHeight w:val="280"/>
        </w:trPr>
        <w:tc>
          <w:tcPr>
            <w:tcW w:w="960" w:type="dxa"/>
            <w:vAlign w:val="bottom"/>
            <w:hideMark/>
          </w:tcPr>
          <w:p w14:paraId="6101C972" w14:textId="77777777" w:rsidR="002D4A4C" w:rsidRPr="002D4A4C" w:rsidRDefault="002D4A4C" w:rsidP="002D4A4C">
            <w:pPr>
              <w:spacing w:after="0" w:line="240" w:lineRule="auto"/>
              <w:jc w:val="center"/>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2999" w:type="dxa"/>
            <w:vAlign w:val="bottom"/>
            <w:hideMark/>
          </w:tcPr>
          <w:p w14:paraId="1C9A1453" w14:textId="77777777" w:rsidR="002D4A4C" w:rsidRPr="002D4A4C" w:rsidRDefault="002D4A4C" w:rsidP="002D4A4C">
            <w:pPr>
              <w:spacing w:after="0" w:line="240" w:lineRule="auto"/>
              <w:rPr>
                <w:rFonts w:ascii="Times New Roman" w:eastAsia="Times New Roman" w:hAnsi="Times New Roman"/>
                <w:b/>
                <w:bCs/>
                <w:color w:val="000000"/>
                <w:lang w:val="en-GB" w:eastAsia="en-GB"/>
              </w:rPr>
            </w:pPr>
            <w:r w:rsidRPr="002D4A4C">
              <w:rPr>
                <w:rFonts w:ascii="Times New Roman" w:eastAsia="Times New Roman" w:hAnsi="Times New Roman"/>
                <w:b/>
                <w:bCs/>
                <w:color w:val="000000"/>
                <w:lang w:val="en-GB" w:eastAsia="en-GB"/>
              </w:rPr>
              <w:t xml:space="preserve">     </w:t>
            </w:r>
          </w:p>
        </w:tc>
        <w:tc>
          <w:tcPr>
            <w:tcW w:w="3140" w:type="dxa"/>
            <w:vAlign w:val="center"/>
            <w:hideMark/>
          </w:tcPr>
          <w:p w14:paraId="5E0A8765" w14:textId="77777777" w:rsidR="002D4A4C" w:rsidRPr="002D4A4C" w:rsidRDefault="002D4A4C" w:rsidP="002D4A4C">
            <w:pPr>
              <w:spacing w:after="0" w:line="240" w:lineRule="auto"/>
              <w:jc w:val="center"/>
              <w:rPr>
                <w:rFonts w:ascii="Times New Roman" w:eastAsia="Times New Roman" w:hAnsi="Times New Roman"/>
                <w:b/>
                <w:bCs/>
                <w:color w:val="000000"/>
                <w:lang w:val="en-GB" w:eastAsia="en-GB"/>
              </w:rPr>
            </w:pPr>
            <w:r w:rsidRPr="002D4A4C">
              <w:rPr>
                <w:rFonts w:ascii="Times New Roman" w:eastAsia="Times New Roman" w:hAnsi="Times New Roman"/>
                <w:b/>
                <w:bCs/>
                <w:color w:val="000000"/>
                <w:lang w:val="en-GB" w:eastAsia="en-GB"/>
              </w:rPr>
              <w:t xml:space="preserve">                       </w:t>
            </w:r>
          </w:p>
        </w:tc>
        <w:tc>
          <w:tcPr>
            <w:tcW w:w="2500" w:type="dxa"/>
            <w:noWrap/>
            <w:vAlign w:val="bottom"/>
            <w:hideMark/>
          </w:tcPr>
          <w:p w14:paraId="54F92653" w14:textId="77777777" w:rsidR="002D4A4C" w:rsidRPr="002D4A4C" w:rsidRDefault="002D4A4C" w:rsidP="002D4A4C">
            <w:pPr>
              <w:spacing w:after="0" w:line="240" w:lineRule="auto"/>
              <w:jc w:val="right"/>
              <w:rPr>
                <w:rFonts w:ascii="Times New Roman" w:eastAsia="Times New Roman" w:hAnsi="Times New Roman"/>
                <w:b/>
                <w:bCs/>
                <w:color w:val="000000"/>
                <w:lang w:val="en-GB" w:eastAsia="en-GB"/>
              </w:rPr>
            </w:pPr>
            <w:r w:rsidRPr="002D4A4C">
              <w:rPr>
                <w:rFonts w:ascii="Times New Roman" w:eastAsia="Times New Roman" w:hAnsi="Times New Roman"/>
                <w:b/>
                <w:bCs/>
                <w:color w:val="000000"/>
                <w:lang w:val="en-GB" w:eastAsia="en-GB"/>
              </w:rPr>
              <w:t> </w:t>
            </w:r>
          </w:p>
        </w:tc>
      </w:tr>
      <w:tr w:rsidR="002D4A4C" w:rsidRPr="002D4A4C" w14:paraId="6D896497" w14:textId="77777777" w:rsidTr="002D4A4C">
        <w:trPr>
          <w:trHeight w:val="280"/>
        </w:trPr>
        <w:tc>
          <w:tcPr>
            <w:tcW w:w="9603" w:type="dxa"/>
            <w:gridSpan w:val="4"/>
            <w:shd w:val="clear" w:color="000000" w:fill="FFFF00"/>
            <w:noWrap/>
            <w:vAlign w:val="bottom"/>
            <w:hideMark/>
          </w:tcPr>
          <w:p w14:paraId="396EDFB8" w14:textId="77777777" w:rsidR="002D4A4C" w:rsidRPr="002D4A4C" w:rsidRDefault="002D4A4C" w:rsidP="002D4A4C">
            <w:pPr>
              <w:spacing w:after="0" w:line="240" w:lineRule="auto"/>
              <w:jc w:val="center"/>
              <w:rPr>
                <w:rFonts w:ascii="Times New Roman" w:eastAsia="Times New Roman" w:hAnsi="Times New Roman"/>
                <w:b/>
                <w:bCs/>
                <w:lang w:val="en-GB" w:eastAsia="en-GB"/>
              </w:rPr>
            </w:pPr>
            <w:proofErr w:type="spellStart"/>
            <w:r w:rsidRPr="002D4A4C">
              <w:rPr>
                <w:rFonts w:ascii="Times New Roman" w:eastAsia="Times New Roman" w:hAnsi="Times New Roman"/>
                <w:b/>
                <w:bCs/>
                <w:lang w:val="en-GB" w:eastAsia="en-GB"/>
              </w:rPr>
              <w:t>Programi</w:t>
            </w:r>
            <w:proofErr w:type="spellEnd"/>
            <w:r w:rsidRPr="002D4A4C">
              <w:rPr>
                <w:rFonts w:ascii="Times New Roman" w:eastAsia="Times New Roman" w:hAnsi="Times New Roman"/>
                <w:b/>
                <w:bCs/>
                <w:lang w:val="en-GB" w:eastAsia="en-GB"/>
              </w:rPr>
              <w:t xml:space="preserve"> u </w:t>
            </w:r>
            <w:proofErr w:type="spellStart"/>
            <w:r w:rsidRPr="002D4A4C">
              <w:rPr>
                <w:rFonts w:ascii="Times New Roman" w:eastAsia="Times New Roman" w:hAnsi="Times New Roman"/>
                <w:b/>
                <w:bCs/>
                <w:lang w:val="en-GB" w:eastAsia="en-GB"/>
              </w:rPr>
              <w:t>području</w:t>
            </w:r>
            <w:proofErr w:type="spellEnd"/>
            <w:r w:rsidRPr="002D4A4C">
              <w:rPr>
                <w:rFonts w:ascii="Times New Roman" w:eastAsia="Times New Roman" w:hAnsi="Times New Roman"/>
                <w:b/>
                <w:bCs/>
                <w:lang w:val="en-GB" w:eastAsia="en-GB"/>
              </w:rPr>
              <w:t xml:space="preserve"> </w:t>
            </w:r>
            <w:proofErr w:type="spellStart"/>
            <w:r w:rsidRPr="002D4A4C">
              <w:rPr>
                <w:rFonts w:ascii="Times New Roman" w:eastAsia="Times New Roman" w:hAnsi="Times New Roman"/>
                <w:b/>
                <w:bCs/>
                <w:lang w:val="en-GB" w:eastAsia="en-GB"/>
              </w:rPr>
              <w:t>turizma</w:t>
            </w:r>
            <w:proofErr w:type="spellEnd"/>
            <w:r w:rsidRPr="002D4A4C">
              <w:rPr>
                <w:rFonts w:ascii="Times New Roman" w:eastAsia="Times New Roman" w:hAnsi="Times New Roman"/>
                <w:b/>
                <w:bCs/>
                <w:lang w:val="en-GB" w:eastAsia="en-GB"/>
              </w:rPr>
              <w:t xml:space="preserve"> </w:t>
            </w:r>
            <w:proofErr w:type="gramStart"/>
            <w:r w:rsidRPr="002D4A4C">
              <w:rPr>
                <w:rFonts w:ascii="Times New Roman" w:eastAsia="Times New Roman" w:hAnsi="Times New Roman"/>
                <w:b/>
                <w:bCs/>
                <w:lang w:val="en-GB" w:eastAsia="en-GB"/>
              </w:rPr>
              <w:t>-  791</w:t>
            </w:r>
            <w:proofErr w:type="gramEnd"/>
          </w:p>
        </w:tc>
      </w:tr>
      <w:tr w:rsidR="002D4A4C" w:rsidRPr="002D4A4C" w14:paraId="3708D045" w14:textId="77777777" w:rsidTr="002D4A4C">
        <w:trPr>
          <w:trHeight w:val="280"/>
        </w:trPr>
        <w:tc>
          <w:tcPr>
            <w:tcW w:w="960" w:type="dxa"/>
            <w:shd w:val="clear" w:color="000000" w:fill="BFBFBF"/>
            <w:vAlign w:val="center"/>
            <w:hideMark/>
          </w:tcPr>
          <w:p w14:paraId="4AE4F163" w14:textId="77777777" w:rsidR="002D4A4C" w:rsidRPr="002D4A4C" w:rsidRDefault="002D4A4C" w:rsidP="002D4A4C">
            <w:pPr>
              <w:spacing w:after="0" w:line="240" w:lineRule="auto"/>
              <w:jc w:val="center"/>
              <w:rPr>
                <w:rFonts w:ascii="Times New Roman" w:eastAsia="Times New Roman" w:hAnsi="Times New Roman"/>
                <w:b/>
                <w:bCs/>
                <w:color w:val="000000"/>
                <w:lang w:val="en-GB" w:eastAsia="en-GB"/>
              </w:rPr>
            </w:pPr>
            <w:r w:rsidRPr="002D4A4C">
              <w:rPr>
                <w:rFonts w:ascii="Times New Roman" w:eastAsia="Times New Roman" w:hAnsi="Times New Roman"/>
                <w:b/>
                <w:bCs/>
                <w:color w:val="000000"/>
                <w:lang w:val="en-GB" w:eastAsia="en-GB"/>
              </w:rPr>
              <w:t>Red. br.</w:t>
            </w:r>
          </w:p>
        </w:tc>
        <w:tc>
          <w:tcPr>
            <w:tcW w:w="2999" w:type="dxa"/>
            <w:shd w:val="clear" w:color="000000" w:fill="BFBFBF"/>
            <w:vAlign w:val="center"/>
            <w:hideMark/>
          </w:tcPr>
          <w:p w14:paraId="4C0D389C" w14:textId="77777777" w:rsidR="002D4A4C" w:rsidRPr="002D4A4C" w:rsidRDefault="002D4A4C" w:rsidP="002D4A4C">
            <w:pPr>
              <w:spacing w:after="0" w:line="240" w:lineRule="auto"/>
              <w:rPr>
                <w:rFonts w:ascii="Times New Roman" w:eastAsia="Times New Roman" w:hAnsi="Times New Roman"/>
                <w:b/>
                <w:bCs/>
                <w:color w:val="000000"/>
                <w:lang w:val="en-GB" w:eastAsia="en-GB"/>
              </w:rPr>
            </w:pPr>
            <w:proofErr w:type="spellStart"/>
            <w:r w:rsidRPr="002D4A4C">
              <w:rPr>
                <w:rFonts w:ascii="Times New Roman" w:eastAsia="Times New Roman" w:hAnsi="Times New Roman"/>
                <w:b/>
                <w:bCs/>
                <w:color w:val="000000"/>
                <w:lang w:val="en-GB" w:eastAsia="en-GB"/>
              </w:rPr>
              <w:t>Naziv</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prijavitelja</w:t>
            </w:r>
            <w:proofErr w:type="spellEnd"/>
          </w:p>
        </w:tc>
        <w:tc>
          <w:tcPr>
            <w:tcW w:w="3140" w:type="dxa"/>
            <w:shd w:val="clear" w:color="000000" w:fill="BFBFBF"/>
            <w:vAlign w:val="center"/>
            <w:hideMark/>
          </w:tcPr>
          <w:p w14:paraId="324183C0" w14:textId="77777777" w:rsidR="002D4A4C" w:rsidRPr="002D4A4C" w:rsidRDefault="002D4A4C" w:rsidP="002D4A4C">
            <w:pPr>
              <w:spacing w:after="0" w:line="240" w:lineRule="auto"/>
              <w:jc w:val="center"/>
              <w:rPr>
                <w:rFonts w:ascii="Times New Roman" w:eastAsia="Times New Roman" w:hAnsi="Times New Roman"/>
                <w:b/>
                <w:bCs/>
                <w:color w:val="000000"/>
                <w:lang w:val="en-GB" w:eastAsia="en-GB"/>
              </w:rPr>
            </w:pPr>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Naziv</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programa</w:t>
            </w:r>
            <w:proofErr w:type="spellEnd"/>
            <w:r w:rsidRPr="002D4A4C">
              <w:rPr>
                <w:rFonts w:ascii="Times New Roman" w:eastAsia="Times New Roman" w:hAnsi="Times New Roman"/>
                <w:b/>
                <w:bCs/>
                <w:color w:val="000000"/>
                <w:lang w:val="en-GB" w:eastAsia="en-GB"/>
              </w:rPr>
              <w:t>/</w:t>
            </w:r>
            <w:proofErr w:type="spellStart"/>
            <w:r w:rsidRPr="002D4A4C">
              <w:rPr>
                <w:rFonts w:ascii="Times New Roman" w:eastAsia="Times New Roman" w:hAnsi="Times New Roman"/>
                <w:b/>
                <w:bCs/>
                <w:color w:val="000000"/>
                <w:lang w:val="en-GB" w:eastAsia="en-GB"/>
              </w:rPr>
              <w:t>projekta</w:t>
            </w:r>
            <w:proofErr w:type="spellEnd"/>
          </w:p>
        </w:tc>
        <w:tc>
          <w:tcPr>
            <w:tcW w:w="2500" w:type="dxa"/>
            <w:shd w:val="clear" w:color="000000" w:fill="BFBFBF"/>
            <w:noWrap/>
            <w:vAlign w:val="bottom"/>
            <w:hideMark/>
          </w:tcPr>
          <w:p w14:paraId="166836BE" w14:textId="77777777" w:rsidR="002D4A4C" w:rsidRPr="002D4A4C" w:rsidRDefault="002D4A4C" w:rsidP="002D4A4C">
            <w:pPr>
              <w:spacing w:after="0" w:line="240" w:lineRule="auto"/>
              <w:jc w:val="right"/>
              <w:rPr>
                <w:rFonts w:ascii="Times New Roman" w:eastAsia="Times New Roman" w:hAnsi="Times New Roman"/>
                <w:b/>
                <w:bCs/>
                <w:color w:val="000000"/>
                <w:lang w:val="en-GB" w:eastAsia="en-GB"/>
              </w:rPr>
            </w:pPr>
            <w:proofErr w:type="spellStart"/>
            <w:r w:rsidRPr="002D4A4C">
              <w:rPr>
                <w:rFonts w:ascii="Times New Roman" w:eastAsia="Times New Roman" w:hAnsi="Times New Roman"/>
                <w:b/>
                <w:bCs/>
                <w:color w:val="000000"/>
                <w:lang w:val="en-GB" w:eastAsia="en-GB"/>
              </w:rPr>
              <w:t>Odobreni</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iznos</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sredstava</w:t>
            </w:r>
            <w:proofErr w:type="spellEnd"/>
          </w:p>
        </w:tc>
      </w:tr>
      <w:tr w:rsidR="002D4A4C" w:rsidRPr="002D4A4C" w14:paraId="2EF78D4D" w14:textId="77777777" w:rsidTr="002D4A4C">
        <w:trPr>
          <w:trHeight w:val="310"/>
        </w:trPr>
        <w:tc>
          <w:tcPr>
            <w:tcW w:w="960" w:type="dxa"/>
            <w:vAlign w:val="bottom"/>
            <w:hideMark/>
          </w:tcPr>
          <w:p w14:paraId="682AB836"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lastRenderedPageBreak/>
              <w:t>1.</w:t>
            </w:r>
          </w:p>
        </w:tc>
        <w:tc>
          <w:tcPr>
            <w:tcW w:w="2999" w:type="dxa"/>
            <w:vAlign w:val="bottom"/>
            <w:hideMark/>
          </w:tcPr>
          <w:p w14:paraId="49E9E4F4"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Turistička zajednica </w:t>
            </w:r>
            <w:proofErr w:type="spellStart"/>
            <w:r w:rsidRPr="002D4A4C">
              <w:rPr>
                <w:rFonts w:ascii="Times New Roman" w:eastAsia="Times New Roman" w:hAnsi="Times New Roman"/>
                <w:color w:val="000000"/>
                <w:sz w:val="24"/>
                <w:szCs w:val="24"/>
                <w:lang w:val="en-GB" w:eastAsia="en-GB"/>
              </w:rPr>
              <w:t>grada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Metkovića</w:t>
            </w:r>
            <w:proofErr w:type="spellEnd"/>
          </w:p>
        </w:tc>
        <w:tc>
          <w:tcPr>
            <w:tcW w:w="3140" w:type="dxa"/>
            <w:vAlign w:val="bottom"/>
            <w:hideMark/>
          </w:tcPr>
          <w:p w14:paraId="2D014FB7"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Advent Metković</w:t>
            </w:r>
          </w:p>
        </w:tc>
        <w:tc>
          <w:tcPr>
            <w:tcW w:w="2500" w:type="dxa"/>
            <w:vAlign w:val="bottom"/>
            <w:hideMark/>
          </w:tcPr>
          <w:p w14:paraId="265BE89D"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15.500,00 €</w:t>
            </w:r>
          </w:p>
        </w:tc>
      </w:tr>
      <w:tr w:rsidR="002D4A4C" w:rsidRPr="002D4A4C" w14:paraId="4DE79ECF" w14:textId="77777777" w:rsidTr="002D4A4C">
        <w:trPr>
          <w:trHeight w:val="310"/>
        </w:trPr>
        <w:tc>
          <w:tcPr>
            <w:tcW w:w="960" w:type="dxa"/>
            <w:vAlign w:val="bottom"/>
            <w:hideMark/>
          </w:tcPr>
          <w:p w14:paraId="69F49AA3"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w:t>
            </w:r>
          </w:p>
        </w:tc>
        <w:tc>
          <w:tcPr>
            <w:tcW w:w="2999" w:type="dxa"/>
            <w:vAlign w:val="bottom"/>
            <w:hideMark/>
          </w:tcPr>
          <w:p w14:paraId="67DD4CFC"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Turistička zajednica </w:t>
            </w:r>
            <w:proofErr w:type="spellStart"/>
            <w:r w:rsidRPr="002D4A4C">
              <w:rPr>
                <w:rFonts w:ascii="Times New Roman" w:eastAsia="Times New Roman" w:hAnsi="Times New Roman"/>
                <w:color w:val="000000"/>
                <w:sz w:val="24"/>
                <w:szCs w:val="24"/>
                <w:lang w:val="en-GB" w:eastAsia="en-GB"/>
              </w:rPr>
              <w:t>grada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Metkovića</w:t>
            </w:r>
            <w:proofErr w:type="spellEnd"/>
          </w:p>
        </w:tc>
        <w:tc>
          <w:tcPr>
            <w:tcW w:w="3140" w:type="dxa"/>
            <w:vAlign w:val="bottom"/>
            <w:hideMark/>
          </w:tcPr>
          <w:p w14:paraId="2FDF3D5C"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Metkovsko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ljeto</w:t>
            </w:r>
            <w:proofErr w:type="spellEnd"/>
          </w:p>
        </w:tc>
        <w:tc>
          <w:tcPr>
            <w:tcW w:w="2500" w:type="dxa"/>
            <w:vAlign w:val="bottom"/>
            <w:hideMark/>
          </w:tcPr>
          <w:p w14:paraId="2241B5C9"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15.000,00 €</w:t>
            </w:r>
          </w:p>
        </w:tc>
      </w:tr>
      <w:tr w:rsidR="002D4A4C" w:rsidRPr="002D4A4C" w14:paraId="40B43C74" w14:textId="77777777" w:rsidTr="002D4A4C">
        <w:trPr>
          <w:trHeight w:val="310"/>
        </w:trPr>
        <w:tc>
          <w:tcPr>
            <w:tcW w:w="960" w:type="dxa"/>
            <w:vAlign w:val="bottom"/>
            <w:hideMark/>
          </w:tcPr>
          <w:p w14:paraId="49C44D48"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3.</w:t>
            </w:r>
          </w:p>
        </w:tc>
        <w:tc>
          <w:tcPr>
            <w:tcW w:w="2999" w:type="dxa"/>
            <w:vAlign w:val="bottom"/>
            <w:hideMark/>
          </w:tcPr>
          <w:p w14:paraId="0AD59415"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Turistička zajednica </w:t>
            </w:r>
            <w:proofErr w:type="spellStart"/>
            <w:r w:rsidRPr="002D4A4C">
              <w:rPr>
                <w:rFonts w:ascii="Times New Roman" w:eastAsia="Times New Roman" w:hAnsi="Times New Roman"/>
                <w:color w:val="000000"/>
                <w:sz w:val="24"/>
                <w:szCs w:val="24"/>
                <w:lang w:val="en-GB" w:eastAsia="en-GB"/>
              </w:rPr>
              <w:t>grada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Metkovića</w:t>
            </w:r>
            <w:proofErr w:type="spellEnd"/>
          </w:p>
        </w:tc>
        <w:tc>
          <w:tcPr>
            <w:tcW w:w="3140" w:type="dxa"/>
            <w:vAlign w:val="bottom"/>
            <w:hideMark/>
          </w:tcPr>
          <w:p w14:paraId="3E9EA3B3"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NERA ETWA festival</w:t>
            </w:r>
          </w:p>
        </w:tc>
        <w:tc>
          <w:tcPr>
            <w:tcW w:w="2500" w:type="dxa"/>
            <w:vAlign w:val="bottom"/>
            <w:hideMark/>
          </w:tcPr>
          <w:p w14:paraId="66FADB19"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12.000,00 €</w:t>
            </w:r>
          </w:p>
        </w:tc>
      </w:tr>
      <w:tr w:rsidR="002D4A4C" w:rsidRPr="002D4A4C" w14:paraId="1D51D6DB" w14:textId="77777777" w:rsidTr="002D4A4C">
        <w:trPr>
          <w:trHeight w:val="310"/>
        </w:trPr>
        <w:tc>
          <w:tcPr>
            <w:tcW w:w="960" w:type="dxa"/>
            <w:vAlign w:val="bottom"/>
            <w:hideMark/>
          </w:tcPr>
          <w:p w14:paraId="5D7FF6F8"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4.</w:t>
            </w:r>
          </w:p>
        </w:tc>
        <w:tc>
          <w:tcPr>
            <w:tcW w:w="2999" w:type="dxa"/>
            <w:vAlign w:val="bottom"/>
            <w:hideMark/>
          </w:tcPr>
          <w:p w14:paraId="11327737"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Turistička zajednica </w:t>
            </w:r>
            <w:proofErr w:type="spellStart"/>
            <w:r w:rsidRPr="002D4A4C">
              <w:rPr>
                <w:rFonts w:ascii="Times New Roman" w:eastAsia="Times New Roman" w:hAnsi="Times New Roman"/>
                <w:color w:val="000000"/>
                <w:sz w:val="24"/>
                <w:szCs w:val="24"/>
                <w:lang w:val="en-GB" w:eastAsia="en-GB"/>
              </w:rPr>
              <w:t>grada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Metkovića</w:t>
            </w:r>
            <w:proofErr w:type="spellEnd"/>
          </w:p>
        </w:tc>
        <w:tc>
          <w:tcPr>
            <w:tcW w:w="3140" w:type="dxa"/>
            <w:vAlign w:val="bottom"/>
            <w:hideMark/>
          </w:tcPr>
          <w:p w14:paraId="58143AC4"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Dani Neretvanske </w:t>
            </w:r>
            <w:proofErr w:type="spellStart"/>
            <w:r w:rsidRPr="002D4A4C">
              <w:rPr>
                <w:rFonts w:ascii="Times New Roman" w:eastAsia="Times New Roman" w:hAnsi="Times New Roman"/>
                <w:color w:val="000000"/>
                <w:sz w:val="24"/>
                <w:szCs w:val="24"/>
                <w:lang w:val="en-GB" w:eastAsia="en-GB"/>
              </w:rPr>
              <w:t>kneževine</w:t>
            </w:r>
            <w:proofErr w:type="spellEnd"/>
          </w:p>
        </w:tc>
        <w:tc>
          <w:tcPr>
            <w:tcW w:w="2500" w:type="dxa"/>
            <w:vAlign w:val="bottom"/>
            <w:hideMark/>
          </w:tcPr>
          <w:p w14:paraId="1B1F5D7A"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9.000,00 €</w:t>
            </w:r>
          </w:p>
        </w:tc>
      </w:tr>
      <w:tr w:rsidR="002D4A4C" w:rsidRPr="002D4A4C" w14:paraId="4581F251" w14:textId="77777777" w:rsidTr="002D4A4C">
        <w:trPr>
          <w:trHeight w:val="310"/>
        </w:trPr>
        <w:tc>
          <w:tcPr>
            <w:tcW w:w="960" w:type="dxa"/>
            <w:vAlign w:val="bottom"/>
            <w:hideMark/>
          </w:tcPr>
          <w:p w14:paraId="67AC589D"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5.</w:t>
            </w:r>
          </w:p>
        </w:tc>
        <w:tc>
          <w:tcPr>
            <w:tcW w:w="2999" w:type="dxa"/>
            <w:vAlign w:val="bottom"/>
            <w:hideMark/>
          </w:tcPr>
          <w:p w14:paraId="59D05CB2"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Turistička zajednica </w:t>
            </w:r>
            <w:proofErr w:type="spellStart"/>
            <w:r w:rsidRPr="002D4A4C">
              <w:rPr>
                <w:rFonts w:ascii="Times New Roman" w:eastAsia="Times New Roman" w:hAnsi="Times New Roman"/>
                <w:color w:val="000000"/>
                <w:sz w:val="24"/>
                <w:szCs w:val="24"/>
                <w:lang w:val="en-GB" w:eastAsia="en-GB"/>
              </w:rPr>
              <w:t>grada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Metkovića</w:t>
            </w:r>
            <w:proofErr w:type="spellEnd"/>
          </w:p>
        </w:tc>
        <w:tc>
          <w:tcPr>
            <w:tcW w:w="3140" w:type="dxa"/>
            <w:vAlign w:val="bottom"/>
            <w:hideMark/>
          </w:tcPr>
          <w:p w14:paraId="2980F474"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Rimska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noć</w:t>
            </w:r>
            <w:proofErr w:type="spellEnd"/>
            <w:r w:rsidRPr="002D4A4C">
              <w:rPr>
                <w:rFonts w:ascii="Times New Roman" w:eastAsia="Times New Roman" w:hAnsi="Times New Roman"/>
                <w:color w:val="000000"/>
                <w:sz w:val="24"/>
                <w:szCs w:val="24"/>
                <w:lang w:val="en-GB" w:eastAsia="en-GB"/>
              </w:rPr>
              <w:t xml:space="preserve"> u </w:t>
            </w:r>
            <w:proofErr w:type="spellStart"/>
            <w:r w:rsidRPr="002D4A4C">
              <w:rPr>
                <w:rFonts w:ascii="Times New Roman" w:eastAsia="Times New Roman" w:hAnsi="Times New Roman"/>
                <w:color w:val="000000"/>
                <w:sz w:val="24"/>
                <w:szCs w:val="24"/>
                <w:lang w:val="en-GB" w:eastAsia="en-GB"/>
              </w:rPr>
              <w:t>Naroni</w:t>
            </w:r>
            <w:proofErr w:type="spellEnd"/>
          </w:p>
        </w:tc>
        <w:tc>
          <w:tcPr>
            <w:tcW w:w="2500" w:type="dxa"/>
            <w:vAlign w:val="bottom"/>
            <w:hideMark/>
          </w:tcPr>
          <w:p w14:paraId="532ECD2C"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8.600,00 €</w:t>
            </w:r>
          </w:p>
        </w:tc>
      </w:tr>
      <w:tr w:rsidR="002D4A4C" w:rsidRPr="002D4A4C" w14:paraId="15717111" w14:textId="77777777" w:rsidTr="002D4A4C">
        <w:trPr>
          <w:trHeight w:val="310"/>
        </w:trPr>
        <w:tc>
          <w:tcPr>
            <w:tcW w:w="960" w:type="dxa"/>
            <w:vAlign w:val="bottom"/>
            <w:hideMark/>
          </w:tcPr>
          <w:p w14:paraId="2539E565"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6.</w:t>
            </w:r>
          </w:p>
        </w:tc>
        <w:tc>
          <w:tcPr>
            <w:tcW w:w="2999" w:type="dxa"/>
            <w:vAlign w:val="bottom"/>
            <w:hideMark/>
          </w:tcPr>
          <w:p w14:paraId="3922109C"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Turistička zajednica </w:t>
            </w:r>
            <w:proofErr w:type="spellStart"/>
            <w:r w:rsidRPr="002D4A4C">
              <w:rPr>
                <w:rFonts w:ascii="Times New Roman" w:eastAsia="Times New Roman" w:hAnsi="Times New Roman"/>
                <w:color w:val="000000"/>
                <w:sz w:val="24"/>
                <w:szCs w:val="24"/>
                <w:lang w:val="en-GB" w:eastAsia="en-GB"/>
              </w:rPr>
              <w:t>grada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Metkovića</w:t>
            </w:r>
            <w:proofErr w:type="spellEnd"/>
          </w:p>
        </w:tc>
        <w:tc>
          <w:tcPr>
            <w:tcW w:w="3140" w:type="dxa"/>
            <w:vAlign w:val="bottom"/>
            <w:hideMark/>
          </w:tcPr>
          <w:p w14:paraId="6AE3FDFF"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Vikend</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Piknik</w:t>
            </w:r>
            <w:proofErr w:type="spellEnd"/>
            <w:r w:rsidRPr="002D4A4C">
              <w:rPr>
                <w:rFonts w:ascii="Times New Roman" w:eastAsia="Times New Roman" w:hAnsi="Times New Roman"/>
                <w:color w:val="000000"/>
                <w:sz w:val="24"/>
                <w:szCs w:val="24"/>
                <w:lang w:val="en-GB" w:eastAsia="en-GB"/>
              </w:rPr>
              <w:t xml:space="preserve"> fest</w:t>
            </w:r>
          </w:p>
        </w:tc>
        <w:tc>
          <w:tcPr>
            <w:tcW w:w="2500" w:type="dxa"/>
            <w:vAlign w:val="bottom"/>
            <w:hideMark/>
          </w:tcPr>
          <w:p w14:paraId="47940ADC"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5.700,00 €</w:t>
            </w:r>
          </w:p>
        </w:tc>
      </w:tr>
      <w:tr w:rsidR="002D4A4C" w:rsidRPr="002D4A4C" w14:paraId="0B8FEBFB" w14:textId="77777777" w:rsidTr="002D4A4C">
        <w:trPr>
          <w:trHeight w:val="310"/>
        </w:trPr>
        <w:tc>
          <w:tcPr>
            <w:tcW w:w="960" w:type="dxa"/>
            <w:vAlign w:val="bottom"/>
            <w:hideMark/>
          </w:tcPr>
          <w:p w14:paraId="3C0B562B"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7.</w:t>
            </w:r>
          </w:p>
        </w:tc>
        <w:tc>
          <w:tcPr>
            <w:tcW w:w="2999" w:type="dxa"/>
            <w:vAlign w:val="bottom"/>
            <w:hideMark/>
          </w:tcPr>
          <w:p w14:paraId="19F583EB"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Turistička zajednica </w:t>
            </w:r>
            <w:proofErr w:type="spellStart"/>
            <w:r w:rsidRPr="002D4A4C">
              <w:rPr>
                <w:rFonts w:ascii="Times New Roman" w:eastAsia="Times New Roman" w:hAnsi="Times New Roman"/>
                <w:color w:val="000000"/>
                <w:sz w:val="24"/>
                <w:szCs w:val="24"/>
                <w:lang w:val="en-GB" w:eastAsia="en-GB"/>
              </w:rPr>
              <w:t>grada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Metkovića</w:t>
            </w:r>
            <w:proofErr w:type="spellEnd"/>
          </w:p>
        </w:tc>
        <w:tc>
          <w:tcPr>
            <w:tcW w:w="3140" w:type="dxa"/>
            <w:vAlign w:val="bottom"/>
            <w:hideMark/>
          </w:tcPr>
          <w:p w14:paraId="7AD28F1B"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Pokladne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svečanosti</w:t>
            </w:r>
            <w:proofErr w:type="spellEnd"/>
            <w:r w:rsidRPr="002D4A4C">
              <w:rPr>
                <w:rFonts w:ascii="Times New Roman" w:eastAsia="Times New Roman" w:hAnsi="Times New Roman"/>
                <w:color w:val="000000"/>
                <w:sz w:val="24"/>
                <w:szCs w:val="24"/>
                <w:lang w:val="en-GB" w:eastAsia="en-GB"/>
              </w:rPr>
              <w:t xml:space="preserve"> </w:t>
            </w:r>
          </w:p>
        </w:tc>
        <w:tc>
          <w:tcPr>
            <w:tcW w:w="2500" w:type="dxa"/>
            <w:vAlign w:val="bottom"/>
            <w:hideMark/>
          </w:tcPr>
          <w:p w14:paraId="7AC8FC9C"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2.900,00 €</w:t>
            </w:r>
          </w:p>
        </w:tc>
      </w:tr>
      <w:tr w:rsidR="002D4A4C" w:rsidRPr="002D4A4C" w14:paraId="45A474DF" w14:textId="77777777" w:rsidTr="002D4A4C">
        <w:trPr>
          <w:trHeight w:val="620"/>
        </w:trPr>
        <w:tc>
          <w:tcPr>
            <w:tcW w:w="960" w:type="dxa"/>
            <w:vAlign w:val="bottom"/>
            <w:hideMark/>
          </w:tcPr>
          <w:p w14:paraId="2B5CA0AD"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8.</w:t>
            </w:r>
          </w:p>
        </w:tc>
        <w:tc>
          <w:tcPr>
            <w:tcW w:w="2999" w:type="dxa"/>
            <w:vAlign w:val="bottom"/>
            <w:hideMark/>
          </w:tcPr>
          <w:p w14:paraId="1B8CD1EF"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Biciklistički</w:t>
            </w:r>
            <w:proofErr w:type="spellEnd"/>
            <w:r w:rsidRPr="002D4A4C">
              <w:rPr>
                <w:rFonts w:ascii="Times New Roman" w:eastAsia="Times New Roman" w:hAnsi="Times New Roman"/>
                <w:color w:val="000000"/>
                <w:sz w:val="24"/>
                <w:szCs w:val="24"/>
                <w:lang w:val="en-GB" w:eastAsia="en-GB"/>
              </w:rPr>
              <w:t xml:space="preserve"> klub Metković</w:t>
            </w:r>
          </w:p>
        </w:tc>
        <w:tc>
          <w:tcPr>
            <w:tcW w:w="3140" w:type="dxa"/>
            <w:vAlign w:val="bottom"/>
            <w:hideMark/>
          </w:tcPr>
          <w:p w14:paraId="045E8370"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Neretvanski đir – Metković Bike Fest 2026</w:t>
            </w:r>
          </w:p>
        </w:tc>
        <w:tc>
          <w:tcPr>
            <w:tcW w:w="2500" w:type="dxa"/>
            <w:vAlign w:val="bottom"/>
            <w:hideMark/>
          </w:tcPr>
          <w:p w14:paraId="38E50959"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3.500,00 €</w:t>
            </w:r>
          </w:p>
        </w:tc>
      </w:tr>
      <w:tr w:rsidR="002D4A4C" w:rsidRPr="002D4A4C" w14:paraId="4AF7B31D" w14:textId="77777777" w:rsidTr="002D4A4C">
        <w:trPr>
          <w:trHeight w:val="310"/>
        </w:trPr>
        <w:tc>
          <w:tcPr>
            <w:tcW w:w="960" w:type="dxa"/>
            <w:vAlign w:val="bottom"/>
            <w:hideMark/>
          </w:tcPr>
          <w:p w14:paraId="51246B2C"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9.</w:t>
            </w:r>
          </w:p>
        </w:tc>
        <w:tc>
          <w:tcPr>
            <w:tcW w:w="2999" w:type="dxa"/>
            <w:vAlign w:val="bottom"/>
            <w:hideMark/>
          </w:tcPr>
          <w:p w14:paraId="7D3060DB"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Biciklistički</w:t>
            </w:r>
            <w:proofErr w:type="spellEnd"/>
            <w:r w:rsidRPr="002D4A4C">
              <w:rPr>
                <w:rFonts w:ascii="Times New Roman" w:eastAsia="Times New Roman" w:hAnsi="Times New Roman"/>
                <w:color w:val="000000"/>
                <w:sz w:val="24"/>
                <w:szCs w:val="24"/>
                <w:lang w:val="en-GB" w:eastAsia="en-GB"/>
              </w:rPr>
              <w:t xml:space="preserve"> klub Relaks</w:t>
            </w:r>
          </w:p>
        </w:tc>
        <w:tc>
          <w:tcPr>
            <w:tcW w:w="3140" w:type="dxa"/>
            <w:vAlign w:val="bottom"/>
            <w:hideMark/>
          </w:tcPr>
          <w:p w14:paraId="4400A4A6"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Manifestacija</w:t>
            </w:r>
            <w:proofErr w:type="spellEnd"/>
            <w:r w:rsidRPr="002D4A4C">
              <w:rPr>
                <w:rFonts w:ascii="Times New Roman" w:eastAsia="Times New Roman" w:hAnsi="Times New Roman"/>
                <w:color w:val="000000"/>
                <w:sz w:val="24"/>
                <w:szCs w:val="24"/>
                <w:lang w:val="en-GB" w:eastAsia="en-GB"/>
              </w:rPr>
              <w:t xml:space="preserve"> “Primavera”</w:t>
            </w:r>
          </w:p>
        </w:tc>
        <w:tc>
          <w:tcPr>
            <w:tcW w:w="2500" w:type="dxa"/>
            <w:vAlign w:val="bottom"/>
            <w:hideMark/>
          </w:tcPr>
          <w:p w14:paraId="67B94E24"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2.200,00 €</w:t>
            </w:r>
          </w:p>
        </w:tc>
      </w:tr>
      <w:tr w:rsidR="002D4A4C" w:rsidRPr="002D4A4C" w14:paraId="71A2B9DB" w14:textId="77777777" w:rsidTr="002D4A4C">
        <w:trPr>
          <w:trHeight w:val="620"/>
        </w:trPr>
        <w:tc>
          <w:tcPr>
            <w:tcW w:w="960" w:type="dxa"/>
            <w:vAlign w:val="bottom"/>
            <w:hideMark/>
          </w:tcPr>
          <w:p w14:paraId="1B9F38ED"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10.</w:t>
            </w:r>
          </w:p>
        </w:tc>
        <w:tc>
          <w:tcPr>
            <w:tcW w:w="2999" w:type="dxa"/>
            <w:vAlign w:val="bottom"/>
            <w:hideMark/>
          </w:tcPr>
          <w:p w14:paraId="4657AA53"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Udruga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Naša</w:t>
            </w:r>
            <w:proofErr w:type="spellEnd"/>
            <w:r w:rsidRPr="002D4A4C">
              <w:rPr>
                <w:rFonts w:ascii="Times New Roman" w:eastAsia="Times New Roman" w:hAnsi="Times New Roman"/>
                <w:color w:val="000000"/>
                <w:sz w:val="24"/>
                <w:szCs w:val="24"/>
                <w:lang w:val="en-GB" w:eastAsia="en-GB"/>
              </w:rPr>
              <w:t xml:space="preserve"> Neretva</w:t>
            </w:r>
          </w:p>
        </w:tc>
        <w:tc>
          <w:tcPr>
            <w:tcW w:w="3140" w:type="dxa"/>
            <w:vAlign w:val="bottom"/>
            <w:hideMark/>
          </w:tcPr>
          <w:p w14:paraId="2C2DFDE8"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Biciklistički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maraton</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Naša</w:t>
            </w:r>
            <w:proofErr w:type="spellEnd"/>
            <w:r w:rsidRPr="002D4A4C">
              <w:rPr>
                <w:rFonts w:ascii="Times New Roman" w:eastAsia="Times New Roman" w:hAnsi="Times New Roman"/>
                <w:color w:val="000000"/>
                <w:sz w:val="24"/>
                <w:szCs w:val="24"/>
                <w:lang w:val="en-GB" w:eastAsia="en-GB"/>
              </w:rPr>
              <w:t xml:space="preserve"> Neretva od </w:t>
            </w:r>
            <w:proofErr w:type="spellStart"/>
            <w:r w:rsidRPr="002D4A4C">
              <w:rPr>
                <w:rFonts w:ascii="Times New Roman" w:eastAsia="Times New Roman" w:hAnsi="Times New Roman"/>
                <w:color w:val="000000"/>
                <w:sz w:val="24"/>
                <w:szCs w:val="24"/>
                <w:lang w:val="en-GB" w:eastAsia="en-GB"/>
              </w:rPr>
              <w:t>izvora</w:t>
            </w:r>
            <w:proofErr w:type="spellEnd"/>
            <w:r w:rsidRPr="002D4A4C">
              <w:rPr>
                <w:rFonts w:ascii="Times New Roman" w:eastAsia="Times New Roman" w:hAnsi="Times New Roman"/>
                <w:color w:val="000000"/>
                <w:sz w:val="24"/>
                <w:szCs w:val="24"/>
                <w:lang w:val="en-GB" w:eastAsia="en-GB"/>
              </w:rPr>
              <w:t xml:space="preserve"> do </w:t>
            </w:r>
            <w:proofErr w:type="spellStart"/>
            <w:r w:rsidRPr="002D4A4C">
              <w:rPr>
                <w:rFonts w:ascii="Times New Roman" w:eastAsia="Times New Roman" w:hAnsi="Times New Roman"/>
                <w:color w:val="000000"/>
                <w:sz w:val="24"/>
                <w:szCs w:val="24"/>
                <w:lang w:val="en-GB" w:eastAsia="en-GB"/>
              </w:rPr>
              <w:t>ušća</w:t>
            </w:r>
            <w:proofErr w:type="spellEnd"/>
            <w:r w:rsidRPr="002D4A4C">
              <w:rPr>
                <w:rFonts w:ascii="Times New Roman" w:eastAsia="Times New Roman" w:hAnsi="Times New Roman"/>
                <w:color w:val="000000"/>
                <w:sz w:val="24"/>
                <w:szCs w:val="24"/>
                <w:lang w:val="en-GB" w:eastAsia="en-GB"/>
              </w:rPr>
              <w:t>˝</w:t>
            </w:r>
          </w:p>
        </w:tc>
        <w:tc>
          <w:tcPr>
            <w:tcW w:w="2500" w:type="dxa"/>
            <w:vAlign w:val="bottom"/>
            <w:hideMark/>
          </w:tcPr>
          <w:p w14:paraId="7B727941"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600,00 €</w:t>
            </w:r>
          </w:p>
        </w:tc>
      </w:tr>
      <w:tr w:rsidR="002D4A4C" w:rsidRPr="002D4A4C" w14:paraId="46D4B558" w14:textId="77777777" w:rsidTr="002D4A4C">
        <w:trPr>
          <w:trHeight w:val="280"/>
        </w:trPr>
        <w:tc>
          <w:tcPr>
            <w:tcW w:w="960" w:type="dxa"/>
            <w:noWrap/>
            <w:vAlign w:val="bottom"/>
            <w:hideMark/>
          </w:tcPr>
          <w:p w14:paraId="0AC10185" w14:textId="77777777" w:rsidR="002D4A4C" w:rsidRPr="002D4A4C" w:rsidRDefault="002D4A4C" w:rsidP="002D4A4C">
            <w:pPr>
              <w:spacing w:after="0" w:line="240" w:lineRule="auto"/>
              <w:jc w:val="center"/>
              <w:rPr>
                <w:rFonts w:ascii="Times New Roman" w:eastAsia="Times New Roman" w:hAnsi="Times New Roman"/>
                <w:lang w:val="en-GB" w:eastAsia="en-GB"/>
              </w:rPr>
            </w:pPr>
            <w:r w:rsidRPr="002D4A4C">
              <w:rPr>
                <w:rFonts w:ascii="Times New Roman" w:eastAsia="Times New Roman" w:hAnsi="Times New Roman"/>
                <w:lang w:val="en-GB" w:eastAsia="en-GB"/>
              </w:rPr>
              <w:t> </w:t>
            </w:r>
          </w:p>
        </w:tc>
        <w:tc>
          <w:tcPr>
            <w:tcW w:w="2999" w:type="dxa"/>
            <w:noWrap/>
            <w:vAlign w:val="bottom"/>
            <w:hideMark/>
          </w:tcPr>
          <w:p w14:paraId="296401A4" w14:textId="77777777" w:rsidR="002D4A4C" w:rsidRPr="002D4A4C" w:rsidRDefault="002D4A4C" w:rsidP="002D4A4C">
            <w:pPr>
              <w:spacing w:after="0" w:line="240" w:lineRule="auto"/>
              <w:rPr>
                <w:rFonts w:ascii="Times New Roman" w:eastAsia="Times New Roman" w:hAnsi="Times New Roman"/>
                <w:lang w:val="en-GB" w:eastAsia="en-GB"/>
              </w:rPr>
            </w:pPr>
            <w:r w:rsidRPr="002D4A4C">
              <w:rPr>
                <w:rFonts w:ascii="Times New Roman" w:eastAsia="Times New Roman" w:hAnsi="Times New Roman"/>
                <w:lang w:val="en-GB" w:eastAsia="en-GB"/>
              </w:rPr>
              <w:t> </w:t>
            </w:r>
          </w:p>
        </w:tc>
        <w:tc>
          <w:tcPr>
            <w:tcW w:w="3140" w:type="dxa"/>
            <w:shd w:val="clear" w:color="000000" w:fill="FFFF00"/>
            <w:vAlign w:val="center"/>
            <w:hideMark/>
          </w:tcPr>
          <w:p w14:paraId="7C9FBE80" w14:textId="77777777" w:rsidR="002D4A4C" w:rsidRPr="002D4A4C" w:rsidRDefault="002D4A4C" w:rsidP="002D4A4C">
            <w:pPr>
              <w:spacing w:after="0" w:line="240" w:lineRule="auto"/>
              <w:jc w:val="center"/>
              <w:rPr>
                <w:rFonts w:ascii="Times New Roman" w:eastAsia="Times New Roman" w:hAnsi="Times New Roman"/>
                <w:b/>
                <w:bCs/>
                <w:lang w:val="en-GB" w:eastAsia="en-GB"/>
              </w:rPr>
            </w:pPr>
            <w:r w:rsidRPr="002D4A4C">
              <w:rPr>
                <w:rFonts w:ascii="Times New Roman" w:eastAsia="Times New Roman" w:hAnsi="Times New Roman"/>
                <w:b/>
                <w:bCs/>
                <w:lang w:val="en-GB" w:eastAsia="en-GB"/>
              </w:rPr>
              <w:t>UKUPNO;</w:t>
            </w:r>
          </w:p>
        </w:tc>
        <w:tc>
          <w:tcPr>
            <w:tcW w:w="2500" w:type="dxa"/>
            <w:shd w:val="clear" w:color="000000" w:fill="FFFF00"/>
            <w:noWrap/>
            <w:vAlign w:val="bottom"/>
            <w:hideMark/>
          </w:tcPr>
          <w:p w14:paraId="175C311C" w14:textId="77777777" w:rsidR="002D4A4C" w:rsidRPr="002D4A4C" w:rsidRDefault="002D4A4C" w:rsidP="002D4A4C">
            <w:pPr>
              <w:spacing w:after="0" w:line="240" w:lineRule="auto"/>
              <w:jc w:val="right"/>
              <w:rPr>
                <w:rFonts w:ascii="Times New Roman" w:eastAsia="Times New Roman" w:hAnsi="Times New Roman"/>
                <w:b/>
                <w:bCs/>
                <w:lang w:val="en-GB" w:eastAsia="en-GB"/>
              </w:rPr>
            </w:pPr>
            <w:r w:rsidRPr="002D4A4C">
              <w:rPr>
                <w:rFonts w:ascii="Times New Roman" w:eastAsia="Times New Roman" w:hAnsi="Times New Roman"/>
                <w:b/>
                <w:bCs/>
                <w:lang w:val="en-GB" w:eastAsia="en-GB"/>
              </w:rPr>
              <w:t>75.000,00</w:t>
            </w:r>
          </w:p>
        </w:tc>
      </w:tr>
      <w:tr w:rsidR="002D4A4C" w:rsidRPr="002D4A4C" w14:paraId="64ACA950" w14:textId="77777777" w:rsidTr="002D4A4C">
        <w:trPr>
          <w:trHeight w:val="280"/>
        </w:trPr>
        <w:tc>
          <w:tcPr>
            <w:tcW w:w="960" w:type="dxa"/>
            <w:noWrap/>
            <w:vAlign w:val="bottom"/>
            <w:hideMark/>
          </w:tcPr>
          <w:p w14:paraId="693DD752" w14:textId="77777777" w:rsidR="002D4A4C" w:rsidRPr="002D4A4C" w:rsidRDefault="002D4A4C" w:rsidP="002D4A4C">
            <w:pPr>
              <w:spacing w:after="0" w:line="240" w:lineRule="auto"/>
              <w:jc w:val="center"/>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2999" w:type="dxa"/>
            <w:noWrap/>
            <w:vAlign w:val="bottom"/>
            <w:hideMark/>
          </w:tcPr>
          <w:p w14:paraId="047A4347" w14:textId="77777777" w:rsidR="002D4A4C" w:rsidRPr="002D4A4C" w:rsidRDefault="002D4A4C" w:rsidP="002D4A4C">
            <w:pPr>
              <w:spacing w:after="0" w:line="240" w:lineRule="auto"/>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3140" w:type="dxa"/>
            <w:noWrap/>
            <w:vAlign w:val="center"/>
            <w:hideMark/>
          </w:tcPr>
          <w:p w14:paraId="6173B024" w14:textId="77777777" w:rsidR="002D4A4C" w:rsidRPr="002D4A4C" w:rsidRDefault="002D4A4C" w:rsidP="002D4A4C">
            <w:pPr>
              <w:spacing w:after="0" w:line="240" w:lineRule="auto"/>
              <w:jc w:val="center"/>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2500" w:type="dxa"/>
            <w:noWrap/>
            <w:vAlign w:val="bottom"/>
            <w:hideMark/>
          </w:tcPr>
          <w:p w14:paraId="2E393B82" w14:textId="77777777" w:rsidR="002D4A4C" w:rsidRPr="002D4A4C" w:rsidRDefault="002D4A4C" w:rsidP="002D4A4C">
            <w:pPr>
              <w:spacing w:after="0" w:line="240" w:lineRule="auto"/>
              <w:jc w:val="right"/>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r>
      <w:tr w:rsidR="002D4A4C" w:rsidRPr="002D4A4C" w14:paraId="43B86041" w14:textId="77777777" w:rsidTr="002D4A4C">
        <w:trPr>
          <w:trHeight w:val="280"/>
        </w:trPr>
        <w:tc>
          <w:tcPr>
            <w:tcW w:w="9603" w:type="dxa"/>
            <w:gridSpan w:val="4"/>
            <w:shd w:val="clear" w:color="000000" w:fill="FFFF00"/>
            <w:noWrap/>
            <w:vAlign w:val="bottom"/>
            <w:hideMark/>
          </w:tcPr>
          <w:p w14:paraId="4EE86004" w14:textId="77777777" w:rsidR="002D4A4C" w:rsidRPr="002D4A4C" w:rsidRDefault="002D4A4C" w:rsidP="002D4A4C">
            <w:pPr>
              <w:spacing w:after="0" w:line="240" w:lineRule="auto"/>
              <w:jc w:val="center"/>
              <w:rPr>
                <w:rFonts w:ascii="Times New Roman" w:eastAsia="Times New Roman" w:hAnsi="Times New Roman"/>
                <w:b/>
                <w:bCs/>
                <w:lang w:val="en-GB" w:eastAsia="en-GB"/>
              </w:rPr>
            </w:pPr>
            <w:proofErr w:type="spellStart"/>
            <w:r w:rsidRPr="002D4A4C">
              <w:rPr>
                <w:rFonts w:ascii="Times New Roman" w:eastAsia="Times New Roman" w:hAnsi="Times New Roman"/>
                <w:b/>
                <w:bCs/>
                <w:lang w:val="en-GB" w:eastAsia="en-GB"/>
              </w:rPr>
              <w:t>Programi</w:t>
            </w:r>
            <w:proofErr w:type="spellEnd"/>
            <w:r w:rsidRPr="002D4A4C">
              <w:rPr>
                <w:rFonts w:ascii="Times New Roman" w:eastAsia="Times New Roman" w:hAnsi="Times New Roman"/>
                <w:b/>
                <w:bCs/>
                <w:lang w:val="en-GB" w:eastAsia="en-GB"/>
              </w:rPr>
              <w:t xml:space="preserve"> u </w:t>
            </w:r>
            <w:proofErr w:type="spellStart"/>
            <w:r w:rsidRPr="002D4A4C">
              <w:rPr>
                <w:rFonts w:ascii="Times New Roman" w:eastAsia="Times New Roman" w:hAnsi="Times New Roman"/>
                <w:b/>
                <w:bCs/>
                <w:lang w:val="en-GB" w:eastAsia="en-GB"/>
              </w:rPr>
              <w:t>području</w:t>
            </w:r>
            <w:proofErr w:type="spellEnd"/>
            <w:r w:rsidRPr="002D4A4C">
              <w:rPr>
                <w:rFonts w:ascii="Times New Roman" w:eastAsia="Times New Roman" w:hAnsi="Times New Roman"/>
                <w:b/>
                <w:bCs/>
                <w:lang w:val="en-GB" w:eastAsia="en-GB"/>
              </w:rPr>
              <w:t xml:space="preserve"> </w:t>
            </w:r>
            <w:proofErr w:type="spellStart"/>
            <w:proofErr w:type="gramStart"/>
            <w:r w:rsidRPr="002D4A4C">
              <w:rPr>
                <w:rFonts w:ascii="Times New Roman" w:eastAsia="Times New Roman" w:hAnsi="Times New Roman"/>
                <w:b/>
                <w:bCs/>
                <w:lang w:val="en-GB" w:eastAsia="en-GB"/>
              </w:rPr>
              <w:t>poljoprivrede</w:t>
            </w:r>
            <w:proofErr w:type="spellEnd"/>
            <w:r w:rsidRPr="002D4A4C">
              <w:rPr>
                <w:rFonts w:ascii="Times New Roman" w:eastAsia="Times New Roman" w:hAnsi="Times New Roman"/>
                <w:b/>
                <w:bCs/>
                <w:lang w:val="en-GB" w:eastAsia="en-GB"/>
              </w:rPr>
              <w:t xml:space="preserve">  -</w:t>
            </w:r>
            <w:proofErr w:type="gramEnd"/>
            <w:r w:rsidRPr="002D4A4C">
              <w:rPr>
                <w:rFonts w:ascii="Times New Roman" w:eastAsia="Times New Roman" w:hAnsi="Times New Roman"/>
                <w:b/>
                <w:bCs/>
                <w:lang w:val="en-GB" w:eastAsia="en-GB"/>
              </w:rPr>
              <w:t xml:space="preserve">  790</w:t>
            </w:r>
          </w:p>
        </w:tc>
      </w:tr>
      <w:tr w:rsidR="002D4A4C" w:rsidRPr="002D4A4C" w14:paraId="01415C42" w14:textId="77777777" w:rsidTr="002D4A4C">
        <w:trPr>
          <w:trHeight w:val="280"/>
        </w:trPr>
        <w:tc>
          <w:tcPr>
            <w:tcW w:w="960" w:type="dxa"/>
            <w:shd w:val="clear" w:color="000000" w:fill="BFBFBF"/>
            <w:vAlign w:val="center"/>
            <w:hideMark/>
          </w:tcPr>
          <w:p w14:paraId="13517F8C" w14:textId="77777777" w:rsidR="002D4A4C" w:rsidRPr="002D4A4C" w:rsidRDefault="002D4A4C" w:rsidP="002D4A4C">
            <w:pPr>
              <w:spacing w:after="0" w:line="240" w:lineRule="auto"/>
              <w:jc w:val="center"/>
              <w:rPr>
                <w:rFonts w:ascii="Times New Roman" w:eastAsia="Times New Roman" w:hAnsi="Times New Roman"/>
                <w:b/>
                <w:bCs/>
                <w:color w:val="000000"/>
                <w:lang w:val="en-GB" w:eastAsia="en-GB"/>
              </w:rPr>
            </w:pPr>
            <w:r w:rsidRPr="002D4A4C">
              <w:rPr>
                <w:rFonts w:ascii="Times New Roman" w:eastAsia="Times New Roman" w:hAnsi="Times New Roman"/>
                <w:b/>
                <w:bCs/>
                <w:color w:val="000000"/>
                <w:lang w:val="en-GB" w:eastAsia="en-GB"/>
              </w:rPr>
              <w:t>Red. br.</w:t>
            </w:r>
          </w:p>
        </w:tc>
        <w:tc>
          <w:tcPr>
            <w:tcW w:w="2999" w:type="dxa"/>
            <w:shd w:val="clear" w:color="000000" w:fill="BFBFBF"/>
            <w:vAlign w:val="center"/>
            <w:hideMark/>
          </w:tcPr>
          <w:p w14:paraId="3896E0D9" w14:textId="77777777" w:rsidR="002D4A4C" w:rsidRPr="002D4A4C" w:rsidRDefault="002D4A4C" w:rsidP="002D4A4C">
            <w:pPr>
              <w:spacing w:after="0" w:line="240" w:lineRule="auto"/>
              <w:rPr>
                <w:rFonts w:ascii="Times New Roman" w:eastAsia="Times New Roman" w:hAnsi="Times New Roman"/>
                <w:b/>
                <w:bCs/>
                <w:color w:val="000000"/>
                <w:lang w:val="en-GB" w:eastAsia="en-GB"/>
              </w:rPr>
            </w:pPr>
            <w:proofErr w:type="spellStart"/>
            <w:r w:rsidRPr="002D4A4C">
              <w:rPr>
                <w:rFonts w:ascii="Times New Roman" w:eastAsia="Times New Roman" w:hAnsi="Times New Roman"/>
                <w:b/>
                <w:bCs/>
                <w:color w:val="000000"/>
                <w:lang w:val="en-GB" w:eastAsia="en-GB"/>
              </w:rPr>
              <w:t>Naziv</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prijavitelja</w:t>
            </w:r>
            <w:proofErr w:type="spellEnd"/>
          </w:p>
        </w:tc>
        <w:tc>
          <w:tcPr>
            <w:tcW w:w="3140" w:type="dxa"/>
            <w:shd w:val="clear" w:color="000000" w:fill="BFBFBF"/>
            <w:vAlign w:val="center"/>
            <w:hideMark/>
          </w:tcPr>
          <w:p w14:paraId="0F3CA726" w14:textId="77777777" w:rsidR="002D4A4C" w:rsidRPr="002D4A4C" w:rsidRDefault="002D4A4C" w:rsidP="002D4A4C">
            <w:pPr>
              <w:spacing w:after="0" w:line="240" w:lineRule="auto"/>
              <w:jc w:val="center"/>
              <w:rPr>
                <w:rFonts w:ascii="Times New Roman" w:eastAsia="Times New Roman" w:hAnsi="Times New Roman"/>
                <w:b/>
                <w:bCs/>
                <w:color w:val="000000"/>
                <w:lang w:val="en-GB" w:eastAsia="en-GB"/>
              </w:rPr>
            </w:pPr>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Naziv</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programa</w:t>
            </w:r>
            <w:proofErr w:type="spellEnd"/>
            <w:r w:rsidRPr="002D4A4C">
              <w:rPr>
                <w:rFonts w:ascii="Times New Roman" w:eastAsia="Times New Roman" w:hAnsi="Times New Roman"/>
                <w:b/>
                <w:bCs/>
                <w:color w:val="000000"/>
                <w:lang w:val="en-GB" w:eastAsia="en-GB"/>
              </w:rPr>
              <w:t>/</w:t>
            </w:r>
            <w:proofErr w:type="spellStart"/>
            <w:r w:rsidRPr="002D4A4C">
              <w:rPr>
                <w:rFonts w:ascii="Times New Roman" w:eastAsia="Times New Roman" w:hAnsi="Times New Roman"/>
                <w:b/>
                <w:bCs/>
                <w:color w:val="000000"/>
                <w:lang w:val="en-GB" w:eastAsia="en-GB"/>
              </w:rPr>
              <w:t>projekta</w:t>
            </w:r>
            <w:proofErr w:type="spellEnd"/>
          </w:p>
        </w:tc>
        <w:tc>
          <w:tcPr>
            <w:tcW w:w="2500" w:type="dxa"/>
            <w:shd w:val="clear" w:color="000000" w:fill="BFBFBF"/>
            <w:noWrap/>
            <w:vAlign w:val="bottom"/>
            <w:hideMark/>
          </w:tcPr>
          <w:p w14:paraId="24E506C4" w14:textId="77777777" w:rsidR="002D4A4C" w:rsidRPr="002D4A4C" w:rsidRDefault="002D4A4C" w:rsidP="002D4A4C">
            <w:pPr>
              <w:spacing w:after="0" w:line="240" w:lineRule="auto"/>
              <w:jc w:val="right"/>
              <w:rPr>
                <w:rFonts w:ascii="Times New Roman" w:eastAsia="Times New Roman" w:hAnsi="Times New Roman"/>
                <w:b/>
                <w:bCs/>
                <w:color w:val="000000"/>
                <w:lang w:val="en-GB" w:eastAsia="en-GB"/>
              </w:rPr>
            </w:pPr>
            <w:proofErr w:type="spellStart"/>
            <w:r w:rsidRPr="002D4A4C">
              <w:rPr>
                <w:rFonts w:ascii="Times New Roman" w:eastAsia="Times New Roman" w:hAnsi="Times New Roman"/>
                <w:b/>
                <w:bCs/>
                <w:color w:val="000000"/>
                <w:lang w:val="en-GB" w:eastAsia="en-GB"/>
              </w:rPr>
              <w:t>Odobreni</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iznos</w:t>
            </w:r>
            <w:proofErr w:type="spellEnd"/>
            <w:r w:rsidRPr="002D4A4C">
              <w:rPr>
                <w:rFonts w:ascii="Times New Roman" w:eastAsia="Times New Roman" w:hAnsi="Times New Roman"/>
                <w:b/>
                <w:bCs/>
                <w:color w:val="000000"/>
                <w:lang w:val="en-GB" w:eastAsia="en-GB"/>
              </w:rPr>
              <w:t xml:space="preserve"> </w:t>
            </w:r>
            <w:proofErr w:type="spellStart"/>
            <w:r w:rsidRPr="002D4A4C">
              <w:rPr>
                <w:rFonts w:ascii="Times New Roman" w:eastAsia="Times New Roman" w:hAnsi="Times New Roman"/>
                <w:b/>
                <w:bCs/>
                <w:color w:val="000000"/>
                <w:lang w:val="en-GB" w:eastAsia="en-GB"/>
              </w:rPr>
              <w:t>sredstava</w:t>
            </w:r>
            <w:proofErr w:type="spellEnd"/>
          </w:p>
        </w:tc>
      </w:tr>
      <w:tr w:rsidR="002D4A4C" w:rsidRPr="002D4A4C" w14:paraId="119E14EF" w14:textId="77777777" w:rsidTr="002D4A4C">
        <w:trPr>
          <w:trHeight w:val="310"/>
        </w:trPr>
        <w:tc>
          <w:tcPr>
            <w:tcW w:w="960" w:type="dxa"/>
            <w:vAlign w:val="bottom"/>
            <w:hideMark/>
          </w:tcPr>
          <w:p w14:paraId="437CF54A"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w:t>
            </w:r>
          </w:p>
        </w:tc>
        <w:tc>
          <w:tcPr>
            <w:tcW w:w="2999" w:type="dxa"/>
            <w:vAlign w:val="bottom"/>
            <w:hideMark/>
          </w:tcPr>
          <w:p w14:paraId="2BDB0342"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Lovačko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društvo</w:t>
            </w:r>
            <w:proofErr w:type="spellEnd"/>
            <w:r w:rsidRPr="002D4A4C">
              <w:rPr>
                <w:rFonts w:ascii="Times New Roman" w:eastAsia="Times New Roman" w:hAnsi="Times New Roman"/>
                <w:color w:val="000000"/>
                <w:sz w:val="24"/>
                <w:szCs w:val="24"/>
                <w:lang w:val="en-GB" w:eastAsia="en-GB"/>
              </w:rPr>
              <w:t xml:space="preserve"> Liska Metković</w:t>
            </w:r>
          </w:p>
        </w:tc>
        <w:tc>
          <w:tcPr>
            <w:tcW w:w="3140" w:type="dxa"/>
            <w:vAlign w:val="bottom"/>
            <w:hideMark/>
          </w:tcPr>
          <w:p w14:paraId="0C18C516"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Nabava </w:t>
            </w:r>
            <w:proofErr w:type="spellStart"/>
            <w:r w:rsidRPr="002D4A4C">
              <w:rPr>
                <w:rFonts w:ascii="Times New Roman" w:eastAsia="Times New Roman" w:hAnsi="Times New Roman"/>
                <w:color w:val="000000"/>
                <w:sz w:val="24"/>
                <w:szCs w:val="24"/>
                <w:lang w:val="en-GB" w:eastAsia="en-GB"/>
              </w:rPr>
              <w:t>divljači</w:t>
            </w:r>
            <w:proofErr w:type="spellEnd"/>
          </w:p>
        </w:tc>
        <w:tc>
          <w:tcPr>
            <w:tcW w:w="2500" w:type="dxa"/>
            <w:vAlign w:val="bottom"/>
            <w:hideMark/>
          </w:tcPr>
          <w:p w14:paraId="2D4D82C2"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2.100,00 €</w:t>
            </w:r>
          </w:p>
        </w:tc>
      </w:tr>
      <w:tr w:rsidR="002D4A4C" w:rsidRPr="002D4A4C" w14:paraId="3E90B197" w14:textId="77777777" w:rsidTr="002D4A4C">
        <w:trPr>
          <w:trHeight w:val="620"/>
        </w:trPr>
        <w:tc>
          <w:tcPr>
            <w:tcW w:w="960" w:type="dxa"/>
            <w:vAlign w:val="bottom"/>
            <w:hideMark/>
          </w:tcPr>
          <w:p w14:paraId="7895E119"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w:t>
            </w:r>
          </w:p>
        </w:tc>
        <w:tc>
          <w:tcPr>
            <w:tcW w:w="2999" w:type="dxa"/>
            <w:vAlign w:val="bottom"/>
            <w:hideMark/>
          </w:tcPr>
          <w:p w14:paraId="28E978D7"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Prijateljica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socijalna</w:t>
            </w:r>
            <w:proofErr w:type="spellEnd"/>
            <w:r w:rsidRPr="002D4A4C">
              <w:rPr>
                <w:rFonts w:ascii="Times New Roman" w:eastAsia="Times New Roman" w:hAnsi="Times New Roman"/>
                <w:color w:val="000000"/>
                <w:sz w:val="24"/>
                <w:szCs w:val="24"/>
                <w:lang w:val="en-GB" w:eastAsia="en-GB"/>
              </w:rPr>
              <w:t xml:space="preserve"> zadruga</w:t>
            </w:r>
          </w:p>
        </w:tc>
        <w:tc>
          <w:tcPr>
            <w:tcW w:w="3140" w:type="dxa"/>
            <w:vAlign w:val="bottom"/>
            <w:hideMark/>
          </w:tcPr>
          <w:p w14:paraId="1FCD9438"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Mali </w:t>
            </w:r>
            <w:proofErr w:type="spellStart"/>
            <w:r w:rsidRPr="002D4A4C">
              <w:rPr>
                <w:rFonts w:ascii="Times New Roman" w:eastAsia="Times New Roman" w:hAnsi="Times New Roman"/>
                <w:color w:val="000000"/>
                <w:sz w:val="24"/>
                <w:szCs w:val="24"/>
                <w:lang w:val="en-GB" w:eastAsia="en-GB"/>
              </w:rPr>
              <w:t>čuvari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prirode-edukacije</w:t>
            </w:r>
            <w:proofErr w:type="spellEnd"/>
            <w:r w:rsidRPr="002D4A4C">
              <w:rPr>
                <w:rFonts w:ascii="Times New Roman" w:eastAsia="Times New Roman" w:hAnsi="Times New Roman"/>
                <w:color w:val="000000"/>
                <w:sz w:val="24"/>
                <w:szCs w:val="24"/>
                <w:lang w:val="en-GB" w:eastAsia="en-GB"/>
              </w:rPr>
              <w:t xml:space="preserve"> o </w:t>
            </w:r>
            <w:proofErr w:type="spellStart"/>
            <w:r w:rsidRPr="002D4A4C">
              <w:rPr>
                <w:rFonts w:ascii="Times New Roman" w:eastAsia="Times New Roman" w:hAnsi="Times New Roman"/>
                <w:color w:val="000000"/>
                <w:sz w:val="24"/>
                <w:szCs w:val="24"/>
                <w:lang w:val="en-GB" w:eastAsia="en-GB"/>
              </w:rPr>
              <w:t>reciklaži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zaštiti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okoliša</w:t>
            </w:r>
            <w:proofErr w:type="spellEnd"/>
          </w:p>
        </w:tc>
        <w:tc>
          <w:tcPr>
            <w:tcW w:w="2500" w:type="dxa"/>
            <w:vAlign w:val="bottom"/>
            <w:hideMark/>
          </w:tcPr>
          <w:p w14:paraId="2CBBE018"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2.100,00 €</w:t>
            </w:r>
          </w:p>
        </w:tc>
      </w:tr>
      <w:tr w:rsidR="002D4A4C" w:rsidRPr="002D4A4C" w14:paraId="207EE88F" w14:textId="77777777" w:rsidTr="002D4A4C">
        <w:trPr>
          <w:trHeight w:val="620"/>
        </w:trPr>
        <w:tc>
          <w:tcPr>
            <w:tcW w:w="960" w:type="dxa"/>
            <w:vAlign w:val="bottom"/>
            <w:hideMark/>
          </w:tcPr>
          <w:p w14:paraId="4FF9C286"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3.</w:t>
            </w:r>
          </w:p>
        </w:tc>
        <w:tc>
          <w:tcPr>
            <w:tcW w:w="2999" w:type="dxa"/>
            <w:vAlign w:val="bottom"/>
            <w:hideMark/>
          </w:tcPr>
          <w:p w14:paraId="3BA87243"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Ornitološko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društvo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Brkata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sjenica</w:t>
            </w:r>
            <w:proofErr w:type="spellEnd"/>
            <w:r w:rsidRPr="002D4A4C">
              <w:rPr>
                <w:rFonts w:ascii="Times New Roman" w:eastAsia="Times New Roman" w:hAnsi="Times New Roman"/>
                <w:color w:val="000000"/>
                <w:sz w:val="24"/>
                <w:szCs w:val="24"/>
                <w:lang w:val="en-GB" w:eastAsia="en-GB"/>
              </w:rPr>
              <w:t>˝</w:t>
            </w:r>
          </w:p>
        </w:tc>
        <w:tc>
          <w:tcPr>
            <w:tcW w:w="3140" w:type="dxa"/>
            <w:vAlign w:val="bottom"/>
            <w:hideMark/>
          </w:tcPr>
          <w:p w14:paraId="4834372D"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Cjelogodišnji monitoring ptica ušća Neretve</w:t>
            </w:r>
          </w:p>
        </w:tc>
        <w:tc>
          <w:tcPr>
            <w:tcW w:w="2500" w:type="dxa"/>
            <w:vAlign w:val="bottom"/>
            <w:hideMark/>
          </w:tcPr>
          <w:p w14:paraId="16359417"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1.900,00 €</w:t>
            </w:r>
          </w:p>
        </w:tc>
      </w:tr>
      <w:tr w:rsidR="002D4A4C" w:rsidRPr="002D4A4C" w14:paraId="5B8E69C9" w14:textId="77777777" w:rsidTr="002D4A4C">
        <w:trPr>
          <w:trHeight w:val="930"/>
        </w:trPr>
        <w:tc>
          <w:tcPr>
            <w:tcW w:w="960" w:type="dxa"/>
            <w:vAlign w:val="bottom"/>
            <w:hideMark/>
          </w:tcPr>
          <w:p w14:paraId="3FAC8440"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4.</w:t>
            </w:r>
          </w:p>
        </w:tc>
        <w:tc>
          <w:tcPr>
            <w:tcW w:w="2999" w:type="dxa"/>
            <w:vAlign w:val="bottom"/>
            <w:hideMark/>
          </w:tcPr>
          <w:p w14:paraId="585A5DF8"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Lovačko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društvo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Muflon</w:t>
            </w:r>
            <w:proofErr w:type="spellEnd"/>
          </w:p>
        </w:tc>
        <w:tc>
          <w:tcPr>
            <w:tcW w:w="3140" w:type="dxa"/>
            <w:vAlign w:val="bottom"/>
            <w:hideMark/>
          </w:tcPr>
          <w:p w14:paraId="1DD3E151"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Obnova fonda divljači i provedba lovno gospodarske osnove</w:t>
            </w:r>
          </w:p>
        </w:tc>
        <w:tc>
          <w:tcPr>
            <w:tcW w:w="2500" w:type="dxa"/>
            <w:vAlign w:val="bottom"/>
            <w:hideMark/>
          </w:tcPr>
          <w:p w14:paraId="64779B51"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1.900,00 €</w:t>
            </w:r>
          </w:p>
        </w:tc>
      </w:tr>
      <w:tr w:rsidR="002D4A4C" w:rsidRPr="002D4A4C" w14:paraId="296D4576" w14:textId="77777777" w:rsidTr="002D4A4C">
        <w:trPr>
          <w:trHeight w:val="930"/>
        </w:trPr>
        <w:tc>
          <w:tcPr>
            <w:tcW w:w="960" w:type="dxa"/>
            <w:vAlign w:val="bottom"/>
            <w:hideMark/>
          </w:tcPr>
          <w:p w14:paraId="017D2B6D"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5.</w:t>
            </w:r>
          </w:p>
        </w:tc>
        <w:tc>
          <w:tcPr>
            <w:tcW w:w="2999" w:type="dxa"/>
            <w:vAlign w:val="bottom"/>
            <w:hideMark/>
          </w:tcPr>
          <w:p w14:paraId="39F79B30"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Udruga</w:t>
            </w:r>
            <w:proofErr w:type="spellEnd"/>
            <w:r w:rsidRPr="002D4A4C">
              <w:rPr>
                <w:rFonts w:ascii="Times New Roman" w:eastAsia="Times New Roman" w:hAnsi="Times New Roman"/>
                <w:color w:val="000000"/>
                <w:sz w:val="24"/>
                <w:szCs w:val="24"/>
                <w:lang w:val="en-GB" w:eastAsia="en-GB"/>
              </w:rPr>
              <w:t xml:space="preserve"> Dobra</w:t>
            </w:r>
          </w:p>
        </w:tc>
        <w:tc>
          <w:tcPr>
            <w:tcW w:w="3140" w:type="dxa"/>
            <w:vAlign w:val="bottom"/>
            <w:hideMark/>
          </w:tcPr>
          <w:p w14:paraId="6B0948D1"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 xml:space="preserve">13. </w:t>
            </w:r>
            <w:proofErr w:type="spellStart"/>
            <w:r w:rsidRPr="002D4A4C">
              <w:rPr>
                <w:rFonts w:ascii="Times New Roman" w:eastAsia="Times New Roman" w:hAnsi="Times New Roman"/>
                <w:color w:val="000000"/>
                <w:sz w:val="24"/>
                <w:szCs w:val="24"/>
                <w:lang w:val="en-GB" w:eastAsia="en-GB"/>
              </w:rPr>
              <w:t>Međunarodni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sajam</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poljoprivrednih</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ruralnih</w:t>
            </w:r>
            <w:proofErr w:type="spellEnd"/>
            <w:r w:rsidRPr="002D4A4C">
              <w:rPr>
                <w:rFonts w:ascii="Times New Roman" w:eastAsia="Times New Roman" w:hAnsi="Times New Roman"/>
                <w:color w:val="000000"/>
                <w:sz w:val="24"/>
                <w:szCs w:val="24"/>
                <w:lang w:val="en-GB" w:eastAsia="en-GB"/>
              </w:rPr>
              <w:t xml:space="preserve"> </w:t>
            </w:r>
            <w:proofErr w:type="spellStart"/>
            <w:proofErr w:type="gramStart"/>
            <w:r w:rsidRPr="002D4A4C">
              <w:rPr>
                <w:rFonts w:ascii="Times New Roman" w:eastAsia="Times New Roman" w:hAnsi="Times New Roman"/>
                <w:color w:val="000000"/>
                <w:sz w:val="24"/>
                <w:szCs w:val="24"/>
                <w:lang w:val="en-GB" w:eastAsia="en-GB"/>
              </w:rPr>
              <w:t>proizvoda</w:t>
            </w:r>
            <w:proofErr w:type="spellEnd"/>
            <w:r w:rsidRPr="002D4A4C">
              <w:rPr>
                <w:rFonts w:ascii="Times New Roman" w:eastAsia="Times New Roman" w:hAnsi="Times New Roman"/>
                <w:color w:val="000000"/>
                <w:sz w:val="24"/>
                <w:szCs w:val="24"/>
                <w:lang w:val="en-GB" w:eastAsia="en-GB"/>
              </w:rPr>
              <w:t xml:space="preserve">  EKO</w:t>
            </w:r>
            <w:proofErr w:type="gramEnd"/>
            <w:r w:rsidRPr="002D4A4C">
              <w:rPr>
                <w:rFonts w:ascii="Times New Roman" w:eastAsia="Times New Roman" w:hAnsi="Times New Roman"/>
                <w:color w:val="000000"/>
                <w:sz w:val="24"/>
                <w:szCs w:val="24"/>
                <w:lang w:val="en-GB" w:eastAsia="en-GB"/>
              </w:rPr>
              <w:t xml:space="preserve"> RURAL 2026</w:t>
            </w:r>
          </w:p>
        </w:tc>
        <w:tc>
          <w:tcPr>
            <w:tcW w:w="2500" w:type="dxa"/>
            <w:vAlign w:val="bottom"/>
            <w:hideMark/>
          </w:tcPr>
          <w:p w14:paraId="5E3B710F"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1.500,00 €</w:t>
            </w:r>
          </w:p>
        </w:tc>
      </w:tr>
      <w:tr w:rsidR="002D4A4C" w:rsidRPr="002D4A4C" w14:paraId="55FF7897" w14:textId="77777777" w:rsidTr="002D4A4C">
        <w:trPr>
          <w:trHeight w:val="620"/>
        </w:trPr>
        <w:tc>
          <w:tcPr>
            <w:tcW w:w="960" w:type="dxa"/>
            <w:vAlign w:val="bottom"/>
            <w:hideMark/>
          </w:tcPr>
          <w:p w14:paraId="600E80C1"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6.</w:t>
            </w:r>
          </w:p>
        </w:tc>
        <w:tc>
          <w:tcPr>
            <w:tcW w:w="2999" w:type="dxa"/>
            <w:vAlign w:val="bottom"/>
            <w:hideMark/>
          </w:tcPr>
          <w:p w14:paraId="276E517E" w14:textId="77777777" w:rsidR="002D4A4C" w:rsidRPr="002D4A4C" w:rsidRDefault="002D4A4C" w:rsidP="002D4A4C">
            <w:pPr>
              <w:spacing w:after="0" w:line="240" w:lineRule="auto"/>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Športsko ronilačko ekološki klub „Delta 5“</w:t>
            </w:r>
          </w:p>
        </w:tc>
        <w:tc>
          <w:tcPr>
            <w:tcW w:w="3140" w:type="dxa"/>
            <w:vAlign w:val="bottom"/>
            <w:hideMark/>
          </w:tcPr>
          <w:p w14:paraId="4E391F65"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sv-SE" w:eastAsia="en-GB"/>
              </w:rPr>
            </w:pPr>
            <w:r w:rsidRPr="002D4A4C">
              <w:rPr>
                <w:rFonts w:ascii="Times New Roman" w:eastAsia="Times New Roman" w:hAnsi="Times New Roman"/>
                <w:color w:val="000000"/>
                <w:sz w:val="24"/>
                <w:szCs w:val="24"/>
                <w:lang w:val="sv-SE" w:eastAsia="en-GB"/>
              </w:rPr>
              <w:t>Eko Neretva 2026 – Zajedno za čišće korito rijeke Neretve</w:t>
            </w:r>
          </w:p>
        </w:tc>
        <w:tc>
          <w:tcPr>
            <w:tcW w:w="2500" w:type="dxa"/>
            <w:vAlign w:val="bottom"/>
            <w:hideMark/>
          </w:tcPr>
          <w:p w14:paraId="0076509E"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1.100,00 €</w:t>
            </w:r>
          </w:p>
        </w:tc>
      </w:tr>
      <w:tr w:rsidR="002D4A4C" w:rsidRPr="002D4A4C" w14:paraId="43BCCED7" w14:textId="77777777" w:rsidTr="002D4A4C">
        <w:trPr>
          <w:trHeight w:val="310"/>
        </w:trPr>
        <w:tc>
          <w:tcPr>
            <w:tcW w:w="960" w:type="dxa"/>
            <w:vAlign w:val="bottom"/>
            <w:hideMark/>
          </w:tcPr>
          <w:p w14:paraId="44C225BA"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7.</w:t>
            </w:r>
          </w:p>
        </w:tc>
        <w:tc>
          <w:tcPr>
            <w:tcW w:w="2999" w:type="dxa"/>
            <w:vAlign w:val="bottom"/>
            <w:hideMark/>
          </w:tcPr>
          <w:p w14:paraId="672E32F3"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Udruga</w:t>
            </w:r>
            <w:proofErr w:type="spellEnd"/>
            <w:r w:rsidRPr="002D4A4C">
              <w:rPr>
                <w:rFonts w:ascii="Times New Roman" w:eastAsia="Times New Roman" w:hAnsi="Times New Roman"/>
                <w:color w:val="000000"/>
                <w:sz w:val="24"/>
                <w:szCs w:val="24"/>
                <w:lang w:val="en-GB" w:eastAsia="en-GB"/>
              </w:rPr>
              <w:t xml:space="preserve"> za </w:t>
            </w:r>
            <w:proofErr w:type="spellStart"/>
            <w:r w:rsidRPr="002D4A4C">
              <w:rPr>
                <w:rFonts w:ascii="Times New Roman" w:eastAsia="Times New Roman" w:hAnsi="Times New Roman"/>
                <w:color w:val="000000"/>
                <w:sz w:val="24"/>
                <w:szCs w:val="24"/>
                <w:lang w:val="en-GB" w:eastAsia="en-GB"/>
              </w:rPr>
              <w:t>održiv</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razvoj</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kulturu</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življenje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Desanska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ognjišta</w:t>
            </w:r>
            <w:proofErr w:type="spellEnd"/>
            <w:r w:rsidRPr="002D4A4C">
              <w:rPr>
                <w:rFonts w:ascii="Times New Roman" w:eastAsia="Times New Roman" w:hAnsi="Times New Roman"/>
                <w:color w:val="000000"/>
                <w:sz w:val="24"/>
                <w:szCs w:val="24"/>
                <w:lang w:val="en-GB" w:eastAsia="en-GB"/>
              </w:rPr>
              <w:t>˝</w:t>
            </w:r>
          </w:p>
        </w:tc>
        <w:tc>
          <w:tcPr>
            <w:tcW w:w="3140" w:type="dxa"/>
            <w:vAlign w:val="bottom"/>
            <w:hideMark/>
          </w:tcPr>
          <w:p w14:paraId="72658112"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Neretvanska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zelena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ognjišta</w:t>
            </w:r>
            <w:proofErr w:type="spellEnd"/>
            <w:r w:rsidRPr="002D4A4C">
              <w:rPr>
                <w:rFonts w:ascii="Times New Roman" w:eastAsia="Times New Roman" w:hAnsi="Times New Roman"/>
                <w:color w:val="000000"/>
                <w:sz w:val="24"/>
                <w:szCs w:val="24"/>
                <w:lang w:val="en-GB" w:eastAsia="en-GB"/>
              </w:rPr>
              <w:t xml:space="preserve"> IV</w:t>
            </w:r>
          </w:p>
        </w:tc>
        <w:tc>
          <w:tcPr>
            <w:tcW w:w="2500" w:type="dxa"/>
            <w:vAlign w:val="bottom"/>
            <w:hideMark/>
          </w:tcPr>
          <w:p w14:paraId="3B1585DA"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700,00 €</w:t>
            </w:r>
          </w:p>
        </w:tc>
      </w:tr>
      <w:tr w:rsidR="002D4A4C" w:rsidRPr="002D4A4C" w14:paraId="5D21A051" w14:textId="77777777" w:rsidTr="002D4A4C">
        <w:trPr>
          <w:trHeight w:val="1240"/>
        </w:trPr>
        <w:tc>
          <w:tcPr>
            <w:tcW w:w="960" w:type="dxa"/>
            <w:vAlign w:val="bottom"/>
            <w:hideMark/>
          </w:tcPr>
          <w:p w14:paraId="3D57F55B"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8.</w:t>
            </w:r>
          </w:p>
        </w:tc>
        <w:tc>
          <w:tcPr>
            <w:tcW w:w="2999" w:type="dxa"/>
            <w:vAlign w:val="bottom"/>
            <w:hideMark/>
          </w:tcPr>
          <w:p w14:paraId="726C896F" w14:textId="77777777" w:rsidR="002D4A4C" w:rsidRPr="002D4A4C" w:rsidRDefault="002D4A4C" w:rsidP="002D4A4C">
            <w:pPr>
              <w:spacing w:after="0" w:line="240" w:lineRule="auto"/>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Udruga</w:t>
            </w:r>
            <w:proofErr w:type="spellEnd"/>
            <w:r w:rsidRPr="002D4A4C">
              <w:rPr>
                <w:rFonts w:ascii="Times New Roman" w:eastAsia="Times New Roman" w:hAnsi="Times New Roman"/>
                <w:color w:val="000000"/>
                <w:sz w:val="24"/>
                <w:szCs w:val="24"/>
                <w:lang w:val="en-GB" w:eastAsia="en-GB"/>
              </w:rPr>
              <w:t xml:space="preserve"> za </w:t>
            </w:r>
            <w:proofErr w:type="spellStart"/>
            <w:r w:rsidRPr="002D4A4C">
              <w:rPr>
                <w:rFonts w:ascii="Times New Roman" w:eastAsia="Times New Roman" w:hAnsi="Times New Roman"/>
                <w:color w:val="000000"/>
                <w:sz w:val="24"/>
                <w:szCs w:val="24"/>
                <w:lang w:val="en-GB" w:eastAsia="en-GB"/>
              </w:rPr>
              <w:t>promicanje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zaštite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prirodne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kulturne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baštine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Neretve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Baštinik</w:t>
            </w:r>
            <w:proofErr w:type="spellEnd"/>
          </w:p>
        </w:tc>
        <w:tc>
          <w:tcPr>
            <w:tcW w:w="3140" w:type="dxa"/>
            <w:vAlign w:val="bottom"/>
            <w:hideMark/>
          </w:tcPr>
          <w:p w14:paraId="48E15E4F" w14:textId="77777777" w:rsidR="002D4A4C" w:rsidRPr="002D4A4C" w:rsidRDefault="002D4A4C" w:rsidP="002D4A4C">
            <w:pPr>
              <w:spacing w:after="0" w:line="240" w:lineRule="auto"/>
              <w:jc w:val="center"/>
              <w:rPr>
                <w:rFonts w:ascii="Times New Roman" w:eastAsia="Times New Roman" w:hAnsi="Times New Roman"/>
                <w:color w:val="000000"/>
                <w:sz w:val="24"/>
                <w:szCs w:val="24"/>
                <w:lang w:val="en-GB" w:eastAsia="en-GB"/>
              </w:rPr>
            </w:pPr>
            <w:proofErr w:type="spellStart"/>
            <w:r w:rsidRPr="002D4A4C">
              <w:rPr>
                <w:rFonts w:ascii="Times New Roman" w:eastAsia="Times New Roman" w:hAnsi="Times New Roman"/>
                <w:color w:val="000000"/>
                <w:sz w:val="24"/>
                <w:szCs w:val="24"/>
                <w:lang w:val="en-GB" w:eastAsia="en-GB"/>
              </w:rPr>
              <w:t>Čišćenje</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otpada</w:t>
            </w:r>
            <w:proofErr w:type="spellEnd"/>
            <w:r w:rsidRPr="002D4A4C">
              <w:rPr>
                <w:rFonts w:ascii="Times New Roman" w:eastAsia="Times New Roman" w:hAnsi="Times New Roman"/>
                <w:color w:val="000000"/>
                <w:sz w:val="24"/>
                <w:szCs w:val="24"/>
                <w:lang w:val="en-GB" w:eastAsia="en-GB"/>
              </w:rPr>
              <w:t xml:space="preserve"> u </w:t>
            </w:r>
            <w:proofErr w:type="spellStart"/>
            <w:r w:rsidRPr="002D4A4C">
              <w:rPr>
                <w:rFonts w:ascii="Times New Roman" w:eastAsia="Times New Roman" w:hAnsi="Times New Roman"/>
                <w:color w:val="000000"/>
                <w:sz w:val="24"/>
                <w:szCs w:val="24"/>
                <w:lang w:val="en-GB" w:eastAsia="en-GB"/>
              </w:rPr>
              <w:t>teško</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dostupnim</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dijelovima</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i</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trećem</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podzemnom</w:t>
            </w:r>
            <w:proofErr w:type="spellEnd"/>
            <w:r w:rsidRPr="002D4A4C">
              <w:rPr>
                <w:rFonts w:ascii="Times New Roman" w:eastAsia="Times New Roman" w:hAnsi="Times New Roman"/>
                <w:color w:val="000000"/>
                <w:sz w:val="24"/>
                <w:szCs w:val="24"/>
                <w:lang w:val="en-GB" w:eastAsia="en-GB"/>
              </w:rPr>
              <w:t xml:space="preserve"> </w:t>
            </w:r>
            <w:proofErr w:type="spellStart"/>
            <w:r w:rsidRPr="002D4A4C">
              <w:rPr>
                <w:rFonts w:ascii="Times New Roman" w:eastAsia="Times New Roman" w:hAnsi="Times New Roman"/>
                <w:color w:val="000000"/>
                <w:sz w:val="24"/>
                <w:szCs w:val="24"/>
                <w:lang w:val="en-GB" w:eastAsia="en-GB"/>
              </w:rPr>
              <w:t>jezeru</w:t>
            </w:r>
            <w:proofErr w:type="spellEnd"/>
            <w:r w:rsidRPr="002D4A4C">
              <w:rPr>
                <w:rFonts w:ascii="Times New Roman" w:eastAsia="Times New Roman" w:hAnsi="Times New Roman"/>
                <w:color w:val="000000"/>
                <w:sz w:val="24"/>
                <w:szCs w:val="24"/>
                <w:lang w:val="en-GB" w:eastAsia="en-GB"/>
              </w:rPr>
              <w:t xml:space="preserve"> Jame u </w:t>
            </w:r>
            <w:proofErr w:type="spellStart"/>
            <w:r w:rsidRPr="002D4A4C">
              <w:rPr>
                <w:rFonts w:ascii="Times New Roman" w:eastAsia="Times New Roman" w:hAnsi="Times New Roman"/>
                <w:color w:val="000000"/>
                <w:sz w:val="24"/>
                <w:szCs w:val="24"/>
                <w:lang w:val="en-GB" w:eastAsia="en-GB"/>
              </w:rPr>
              <w:t>Predolcu</w:t>
            </w:r>
            <w:proofErr w:type="spellEnd"/>
          </w:p>
        </w:tc>
        <w:tc>
          <w:tcPr>
            <w:tcW w:w="2500" w:type="dxa"/>
            <w:vAlign w:val="bottom"/>
            <w:hideMark/>
          </w:tcPr>
          <w:p w14:paraId="08EBE7A0" w14:textId="77777777" w:rsidR="002D4A4C" w:rsidRPr="002D4A4C" w:rsidRDefault="002D4A4C" w:rsidP="002D4A4C">
            <w:pPr>
              <w:spacing w:after="0" w:line="240" w:lineRule="auto"/>
              <w:jc w:val="right"/>
              <w:rPr>
                <w:rFonts w:ascii="Times New Roman" w:eastAsia="Times New Roman" w:hAnsi="Times New Roman"/>
                <w:color w:val="000000"/>
                <w:sz w:val="24"/>
                <w:szCs w:val="24"/>
                <w:lang w:val="en-GB" w:eastAsia="en-GB"/>
              </w:rPr>
            </w:pPr>
            <w:r w:rsidRPr="002D4A4C">
              <w:rPr>
                <w:rFonts w:ascii="Times New Roman" w:eastAsia="Times New Roman" w:hAnsi="Times New Roman"/>
                <w:color w:val="000000"/>
                <w:sz w:val="24"/>
                <w:szCs w:val="24"/>
                <w:lang w:val="en-GB" w:eastAsia="en-GB"/>
              </w:rPr>
              <w:t>700,00 €</w:t>
            </w:r>
          </w:p>
        </w:tc>
      </w:tr>
      <w:tr w:rsidR="002D4A4C" w:rsidRPr="002D4A4C" w14:paraId="355B1ECF" w14:textId="77777777" w:rsidTr="002D4A4C">
        <w:trPr>
          <w:trHeight w:val="280"/>
        </w:trPr>
        <w:tc>
          <w:tcPr>
            <w:tcW w:w="960" w:type="dxa"/>
            <w:noWrap/>
            <w:vAlign w:val="bottom"/>
            <w:hideMark/>
          </w:tcPr>
          <w:p w14:paraId="6E10304B" w14:textId="77777777" w:rsidR="002D4A4C" w:rsidRPr="002D4A4C" w:rsidRDefault="002D4A4C" w:rsidP="002D4A4C">
            <w:pPr>
              <w:spacing w:after="0" w:line="240" w:lineRule="auto"/>
              <w:jc w:val="center"/>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2999" w:type="dxa"/>
            <w:noWrap/>
            <w:vAlign w:val="bottom"/>
            <w:hideMark/>
          </w:tcPr>
          <w:p w14:paraId="7E19AA86" w14:textId="77777777" w:rsidR="002D4A4C" w:rsidRPr="002D4A4C" w:rsidRDefault="002D4A4C" w:rsidP="002D4A4C">
            <w:pPr>
              <w:spacing w:after="0" w:line="240" w:lineRule="auto"/>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3140" w:type="dxa"/>
            <w:shd w:val="clear" w:color="000000" w:fill="FFFF00"/>
            <w:vAlign w:val="center"/>
            <w:hideMark/>
          </w:tcPr>
          <w:p w14:paraId="39AFCB7E" w14:textId="77777777" w:rsidR="002D4A4C" w:rsidRPr="002D4A4C" w:rsidRDefault="002D4A4C" w:rsidP="002D4A4C">
            <w:pPr>
              <w:spacing w:after="0" w:line="240" w:lineRule="auto"/>
              <w:jc w:val="center"/>
              <w:rPr>
                <w:rFonts w:ascii="Times New Roman" w:eastAsia="Times New Roman" w:hAnsi="Times New Roman"/>
                <w:b/>
                <w:bCs/>
                <w:lang w:val="en-GB" w:eastAsia="en-GB"/>
              </w:rPr>
            </w:pPr>
            <w:r w:rsidRPr="002D4A4C">
              <w:rPr>
                <w:rFonts w:ascii="Times New Roman" w:eastAsia="Times New Roman" w:hAnsi="Times New Roman"/>
                <w:b/>
                <w:bCs/>
                <w:lang w:val="en-GB" w:eastAsia="en-GB"/>
              </w:rPr>
              <w:t>UKUPNO;</w:t>
            </w:r>
          </w:p>
        </w:tc>
        <w:tc>
          <w:tcPr>
            <w:tcW w:w="2500" w:type="dxa"/>
            <w:shd w:val="clear" w:color="000000" w:fill="FFFF00"/>
            <w:noWrap/>
            <w:vAlign w:val="bottom"/>
            <w:hideMark/>
          </w:tcPr>
          <w:p w14:paraId="281E8182" w14:textId="77777777" w:rsidR="002D4A4C" w:rsidRPr="002D4A4C" w:rsidRDefault="002D4A4C" w:rsidP="002D4A4C">
            <w:pPr>
              <w:spacing w:after="0" w:line="240" w:lineRule="auto"/>
              <w:jc w:val="right"/>
              <w:rPr>
                <w:rFonts w:ascii="Times New Roman" w:eastAsia="Times New Roman" w:hAnsi="Times New Roman"/>
                <w:b/>
                <w:bCs/>
                <w:lang w:val="en-GB" w:eastAsia="en-GB"/>
              </w:rPr>
            </w:pPr>
            <w:r w:rsidRPr="002D4A4C">
              <w:rPr>
                <w:rFonts w:ascii="Times New Roman" w:eastAsia="Times New Roman" w:hAnsi="Times New Roman"/>
                <w:b/>
                <w:bCs/>
                <w:lang w:val="en-GB" w:eastAsia="en-GB"/>
              </w:rPr>
              <w:t>12.000,00</w:t>
            </w:r>
          </w:p>
        </w:tc>
      </w:tr>
    </w:tbl>
    <w:p w14:paraId="4BC631E4" w14:textId="77777777" w:rsidR="00641D46" w:rsidRDefault="00641D46"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rPr>
      </w:pPr>
    </w:p>
    <w:p w14:paraId="09DA1AC4" w14:textId="77777777" w:rsidR="00CC5C8A" w:rsidRDefault="00CC5C8A"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rPr>
      </w:pPr>
    </w:p>
    <w:p w14:paraId="6157C430" w14:textId="77777777" w:rsidR="00CC5C8A" w:rsidRDefault="00CC5C8A"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rPr>
      </w:pPr>
    </w:p>
    <w:p w14:paraId="57F803A2" w14:textId="77777777" w:rsidR="00641D46" w:rsidRDefault="00641D46"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i/>
        </w:rPr>
      </w:pPr>
    </w:p>
    <w:tbl>
      <w:tblPr>
        <w:tblW w:w="9076" w:type="dxa"/>
        <w:jc w:val="center"/>
        <w:tblLook w:val="04A0" w:firstRow="1" w:lastRow="0" w:firstColumn="1" w:lastColumn="0" w:noHBand="0" w:noVBand="1"/>
      </w:tblPr>
      <w:tblGrid>
        <w:gridCol w:w="3256"/>
        <w:gridCol w:w="2268"/>
        <w:gridCol w:w="992"/>
        <w:gridCol w:w="1440"/>
        <w:gridCol w:w="1120"/>
      </w:tblGrid>
      <w:tr w:rsidR="002D4A4C" w:rsidRPr="002D4A4C" w14:paraId="4F6B53C4" w14:textId="77777777" w:rsidTr="002D4A4C">
        <w:trPr>
          <w:trHeight w:val="280"/>
          <w:jc w:val="center"/>
        </w:trPr>
        <w:tc>
          <w:tcPr>
            <w:tcW w:w="325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8B11748" w14:textId="77777777" w:rsidR="002D4A4C" w:rsidRPr="002D4A4C" w:rsidRDefault="002D4A4C" w:rsidP="002D4A4C">
            <w:pPr>
              <w:spacing w:after="0" w:line="240" w:lineRule="auto"/>
              <w:rPr>
                <w:rFonts w:ascii="Times New Roman" w:eastAsia="Times New Roman" w:hAnsi="Times New Roman"/>
                <w:b/>
                <w:bCs/>
                <w:i/>
                <w:iCs/>
                <w:color w:val="FF0000"/>
                <w:lang w:val="en-GB" w:eastAsia="en-GB"/>
              </w:rPr>
            </w:pPr>
            <w:proofErr w:type="spellStart"/>
            <w:r w:rsidRPr="002D4A4C">
              <w:rPr>
                <w:rFonts w:ascii="Times New Roman" w:eastAsia="Times New Roman" w:hAnsi="Times New Roman"/>
                <w:b/>
                <w:bCs/>
                <w:i/>
                <w:iCs/>
                <w:color w:val="FF0000"/>
                <w:lang w:val="en-GB" w:eastAsia="en-GB"/>
              </w:rPr>
              <w:lastRenderedPageBreak/>
              <w:t>Programi</w:t>
            </w:r>
            <w:proofErr w:type="spellEnd"/>
            <w:r w:rsidRPr="002D4A4C">
              <w:rPr>
                <w:rFonts w:ascii="Times New Roman" w:eastAsia="Times New Roman" w:hAnsi="Times New Roman"/>
                <w:b/>
                <w:bCs/>
                <w:i/>
                <w:iCs/>
                <w:color w:val="FF0000"/>
                <w:lang w:val="en-GB" w:eastAsia="en-GB"/>
              </w:rPr>
              <w:t xml:space="preserve"> 2017.</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4CD70F67" w14:textId="77777777" w:rsidR="002D4A4C" w:rsidRPr="002D4A4C" w:rsidRDefault="002D4A4C" w:rsidP="002D4A4C">
            <w:pPr>
              <w:spacing w:after="0" w:line="240" w:lineRule="auto"/>
              <w:jc w:val="center"/>
              <w:rPr>
                <w:rFonts w:ascii="Times New Roman" w:eastAsia="Times New Roman" w:hAnsi="Times New Roman"/>
                <w:b/>
                <w:bCs/>
                <w:i/>
                <w:iCs/>
                <w:color w:val="000000"/>
                <w:lang w:val="en-GB" w:eastAsia="en-GB"/>
              </w:rPr>
            </w:pPr>
            <w:r w:rsidRPr="002D4A4C">
              <w:rPr>
                <w:rFonts w:ascii="Times New Roman" w:eastAsia="Times New Roman" w:hAnsi="Times New Roman"/>
                <w:b/>
                <w:bCs/>
                <w:i/>
                <w:iCs/>
                <w:color w:val="000000"/>
                <w:lang w:val="en-GB" w:eastAsia="en-GB"/>
              </w:rPr>
              <w:t>848.625,00</w:t>
            </w:r>
          </w:p>
        </w:tc>
        <w:tc>
          <w:tcPr>
            <w:tcW w:w="992" w:type="dxa"/>
            <w:tcBorders>
              <w:top w:val="single" w:sz="4" w:space="0" w:color="auto"/>
              <w:left w:val="nil"/>
              <w:bottom w:val="single" w:sz="4" w:space="0" w:color="auto"/>
              <w:right w:val="single" w:sz="4" w:space="0" w:color="auto"/>
            </w:tcBorders>
            <w:noWrap/>
            <w:vAlign w:val="bottom"/>
            <w:hideMark/>
          </w:tcPr>
          <w:p w14:paraId="7176D1FC" w14:textId="77777777" w:rsidR="002D4A4C" w:rsidRPr="002D4A4C" w:rsidRDefault="002D4A4C" w:rsidP="002D4A4C">
            <w:pPr>
              <w:spacing w:after="0" w:line="240" w:lineRule="auto"/>
              <w:jc w:val="right"/>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KN</w:t>
            </w:r>
          </w:p>
        </w:tc>
        <w:tc>
          <w:tcPr>
            <w:tcW w:w="1440" w:type="dxa"/>
            <w:tcBorders>
              <w:top w:val="single" w:sz="4" w:space="0" w:color="auto"/>
              <w:left w:val="nil"/>
              <w:bottom w:val="single" w:sz="4" w:space="0" w:color="auto"/>
              <w:right w:val="single" w:sz="4" w:space="0" w:color="auto"/>
            </w:tcBorders>
            <w:noWrap/>
            <w:vAlign w:val="bottom"/>
            <w:hideMark/>
          </w:tcPr>
          <w:p w14:paraId="76629C24" w14:textId="77777777" w:rsidR="002D4A4C" w:rsidRPr="002D4A4C" w:rsidRDefault="002D4A4C" w:rsidP="002D4A4C">
            <w:pPr>
              <w:spacing w:after="0" w:line="240" w:lineRule="auto"/>
              <w:jc w:val="right"/>
              <w:rPr>
                <w:rFonts w:ascii="Times New Roman" w:eastAsia="Times New Roman" w:hAnsi="Times New Roman"/>
                <w:b/>
                <w:bCs/>
                <w:i/>
                <w:iCs/>
                <w:color w:val="FF0000"/>
                <w:lang w:val="en-GB" w:eastAsia="en-GB"/>
              </w:rPr>
            </w:pPr>
            <w:r w:rsidRPr="002D4A4C">
              <w:rPr>
                <w:rFonts w:ascii="Times New Roman" w:eastAsia="Times New Roman" w:hAnsi="Times New Roman"/>
                <w:b/>
                <w:bCs/>
                <w:i/>
                <w:iCs/>
                <w:color w:val="FF0000"/>
                <w:lang w:val="en-GB" w:eastAsia="en-GB"/>
              </w:rPr>
              <w:t>112.631,89</w:t>
            </w:r>
          </w:p>
        </w:tc>
        <w:tc>
          <w:tcPr>
            <w:tcW w:w="1120" w:type="dxa"/>
            <w:tcBorders>
              <w:top w:val="single" w:sz="4" w:space="0" w:color="auto"/>
              <w:left w:val="nil"/>
              <w:bottom w:val="single" w:sz="4" w:space="0" w:color="auto"/>
              <w:right w:val="single" w:sz="4" w:space="0" w:color="auto"/>
            </w:tcBorders>
            <w:noWrap/>
            <w:vAlign w:val="bottom"/>
            <w:hideMark/>
          </w:tcPr>
          <w:p w14:paraId="400D0AFD" w14:textId="77777777" w:rsidR="002D4A4C" w:rsidRPr="002D4A4C" w:rsidRDefault="002D4A4C" w:rsidP="002D4A4C">
            <w:pPr>
              <w:spacing w:after="0" w:line="240" w:lineRule="auto"/>
              <w:rPr>
                <w:rFonts w:ascii="Times New Roman" w:eastAsia="Times New Roman" w:hAnsi="Times New Roman"/>
                <w:color w:val="FF0000"/>
                <w:lang w:val="en-GB" w:eastAsia="en-GB"/>
              </w:rPr>
            </w:pPr>
            <w:r w:rsidRPr="002D4A4C">
              <w:rPr>
                <w:rFonts w:ascii="Times New Roman" w:eastAsia="Times New Roman" w:hAnsi="Times New Roman"/>
                <w:color w:val="FF0000"/>
                <w:lang w:val="en-GB" w:eastAsia="en-GB"/>
              </w:rPr>
              <w:t>€</w:t>
            </w:r>
          </w:p>
        </w:tc>
      </w:tr>
      <w:tr w:rsidR="002D4A4C" w:rsidRPr="002D4A4C" w14:paraId="2947D2ED" w14:textId="77777777" w:rsidTr="002D4A4C">
        <w:trPr>
          <w:trHeight w:val="280"/>
          <w:jc w:val="center"/>
        </w:trPr>
        <w:tc>
          <w:tcPr>
            <w:tcW w:w="3256" w:type="dxa"/>
            <w:tcBorders>
              <w:top w:val="nil"/>
              <w:left w:val="single" w:sz="4" w:space="0" w:color="auto"/>
              <w:bottom w:val="single" w:sz="4" w:space="0" w:color="auto"/>
              <w:right w:val="single" w:sz="4" w:space="0" w:color="auto"/>
            </w:tcBorders>
            <w:noWrap/>
            <w:vAlign w:val="bottom"/>
            <w:hideMark/>
          </w:tcPr>
          <w:p w14:paraId="63796775" w14:textId="77777777" w:rsidR="002D4A4C" w:rsidRPr="002D4A4C" w:rsidRDefault="002D4A4C" w:rsidP="002D4A4C">
            <w:pPr>
              <w:spacing w:after="0" w:line="240" w:lineRule="auto"/>
              <w:rPr>
                <w:rFonts w:ascii="Times New Roman" w:eastAsia="Times New Roman" w:hAnsi="Times New Roman"/>
                <w:b/>
                <w:bCs/>
                <w:i/>
                <w:iCs/>
                <w:color w:val="FF0000"/>
                <w:lang w:val="en-GB" w:eastAsia="en-GB"/>
              </w:rPr>
            </w:pPr>
            <w:proofErr w:type="spellStart"/>
            <w:r w:rsidRPr="002D4A4C">
              <w:rPr>
                <w:rFonts w:ascii="Times New Roman" w:eastAsia="Times New Roman" w:hAnsi="Times New Roman"/>
                <w:b/>
                <w:bCs/>
                <w:i/>
                <w:iCs/>
                <w:color w:val="FF0000"/>
                <w:lang w:val="en-GB" w:eastAsia="en-GB"/>
              </w:rPr>
              <w:t>Programi</w:t>
            </w:r>
            <w:proofErr w:type="spellEnd"/>
            <w:r w:rsidRPr="002D4A4C">
              <w:rPr>
                <w:rFonts w:ascii="Times New Roman" w:eastAsia="Times New Roman" w:hAnsi="Times New Roman"/>
                <w:b/>
                <w:bCs/>
                <w:i/>
                <w:iCs/>
                <w:color w:val="FF0000"/>
                <w:lang w:val="en-GB" w:eastAsia="en-GB"/>
              </w:rPr>
              <w:t xml:space="preserve"> 2018.</w:t>
            </w:r>
          </w:p>
        </w:tc>
        <w:tc>
          <w:tcPr>
            <w:tcW w:w="2268" w:type="dxa"/>
            <w:tcBorders>
              <w:top w:val="nil"/>
              <w:left w:val="nil"/>
              <w:bottom w:val="single" w:sz="4" w:space="0" w:color="auto"/>
              <w:right w:val="single" w:sz="4" w:space="0" w:color="auto"/>
            </w:tcBorders>
            <w:noWrap/>
            <w:vAlign w:val="center"/>
            <w:hideMark/>
          </w:tcPr>
          <w:p w14:paraId="4382EADD" w14:textId="77777777" w:rsidR="002D4A4C" w:rsidRPr="002D4A4C" w:rsidRDefault="002D4A4C" w:rsidP="002D4A4C">
            <w:pPr>
              <w:spacing w:after="0" w:line="240" w:lineRule="auto"/>
              <w:jc w:val="center"/>
              <w:rPr>
                <w:rFonts w:ascii="Times New Roman" w:eastAsia="Times New Roman" w:hAnsi="Times New Roman"/>
                <w:b/>
                <w:bCs/>
                <w:i/>
                <w:iCs/>
                <w:color w:val="000000"/>
                <w:lang w:val="en-GB" w:eastAsia="en-GB"/>
              </w:rPr>
            </w:pPr>
            <w:r w:rsidRPr="002D4A4C">
              <w:rPr>
                <w:rFonts w:ascii="Times New Roman" w:eastAsia="Times New Roman" w:hAnsi="Times New Roman"/>
                <w:b/>
                <w:bCs/>
                <w:i/>
                <w:iCs/>
                <w:color w:val="000000"/>
                <w:lang w:val="en-GB" w:eastAsia="en-GB"/>
              </w:rPr>
              <w:t>940.315,73</w:t>
            </w:r>
          </w:p>
        </w:tc>
        <w:tc>
          <w:tcPr>
            <w:tcW w:w="992" w:type="dxa"/>
            <w:tcBorders>
              <w:top w:val="nil"/>
              <w:left w:val="nil"/>
              <w:bottom w:val="single" w:sz="4" w:space="0" w:color="auto"/>
              <w:right w:val="single" w:sz="4" w:space="0" w:color="auto"/>
            </w:tcBorders>
            <w:noWrap/>
            <w:vAlign w:val="bottom"/>
            <w:hideMark/>
          </w:tcPr>
          <w:p w14:paraId="107907B0" w14:textId="77777777" w:rsidR="002D4A4C" w:rsidRPr="002D4A4C" w:rsidRDefault="002D4A4C" w:rsidP="002D4A4C">
            <w:pPr>
              <w:spacing w:after="0" w:line="240" w:lineRule="auto"/>
              <w:jc w:val="right"/>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KN</w:t>
            </w:r>
          </w:p>
        </w:tc>
        <w:tc>
          <w:tcPr>
            <w:tcW w:w="1440" w:type="dxa"/>
            <w:tcBorders>
              <w:top w:val="nil"/>
              <w:left w:val="nil"/>
              <w:bottom w:val="single" w:sz="4" w:space="0" w:color="auto"/>
              <w:right w:val="single" w:sz="4" w:space="0" w:color="auto"/>
            </w:tcBorders>
            <w:noWrap/>
            <w:vAlign w:val="bottom"/>
            <w:hideMark/>
          </w:tcPr>
          <w:p w14:paraId="0E28B7E4" w14:textId="77777777" w:rsidR="002D4A4C" w:rsidRPr="002D4A4C" w:rsidRDefault="002D4A4C" w:rsidP="002D4A4C">
            <w:pPr>
              <w:spacing w:after="0" w:line="240" w:lineRule="auto"/>
              <w:jc w:val="right"/>
              <w:rPr>
                <w:rFonts w:ascii="Times New Roman" w:eastAsia="Times New Roman" w:hAnsi="Times New Roman"/>
                <w:b/>
                <w:bCs/>
                <w:i/>
                <w:iCs/>
                <w:color w:val="FF0000"/>
                <w:lang w:val="en-GB" w:eastAsia="en-GB"/>
              </w:rPr>
            </w:pPr>
            <w:r w:rsidRPr="002D4A4C">
              <w:rPr>
                <w:rFonts w:ascii="Times New Roman" w:eastAsia="Times New Roman" w:hAnsi="Times New Roman"/>
                <w:b/>
                <w:bCs/>
                <w:i/>
                <w:iCs/>
                <w:color w:val="FF0000"/>
                <w:lang w:val="en-GB" w:eastAsia="en-GB"/>
              </w:rPr>
              <w:t>124.801,34</w:t>
            </w:r>
          </w:p>
        </w:tc>
        <w:tc>
          <w:tcPr>
            <w:tcW w:w="1120" w:type="dxa"/>
            <w:tcBorders>
              <w:top w:val="nil"/>
              <w:left w:val="nil"/>
              <w:bottom w:val="single" w:sz="4" w:space="0" w:color="auto"/>
              <w:right w:val="single" w:sz="4" w:space="0" w:color="auto"/>
            </w:tcBorders>
            <w:noWrap/>
            <w:vAlign w:val="bottom"/>
            <w:hideMark/>
          </w:tcPr>
          <w:p w14:paraId="4B236E35" w14:textId="77777777" w:rsidR="002D4A4C" w:rsidRPr="002D4A4C" w:rsidRDefault="002D4A4C" w:rsidP="002D4A4C">
            <w:pPr>
              <w:spacing w:after="0" w:line="240" w:lineRule="auto"/>
              <w:rPr>
                <w:rFonts w:ascii="Times New Roman" w:eastAsia="Times New Roman" w:hAnsi="Times New Roman"/>
                <w:color w:val="FF0000"/>
                <w:lang w:val="en-GB" w:eastAsia="en-GB"/>
              </w:rPr>
            </w:pPr>
            <w:r w:rsidRPr="002D4A4C">
              <w:rPr>
                <w:rFonts w:ascii="Times New Roman" w:eastAsia="Times New Roman" w:hAnsi="Times New Roman"/>
                <w:color w:val="FF0000"/>
                <w:lang w:val="en-GB" w:eastAsia="en-GB"/>
              </w:rPr>
              <w:t>€</w:t>
            </w:r>
          </w:p>
        </w:tc>
      </w:tr>
      <w:tr w:rsidR="002D4A4C" w:rsidRPr="002D4A4C" w14:paraId="5F7B0859" w14:textId="77777777" w:rsidTr="002D4A4C">
        <w:trPr>
          <w:trHeight w:val="280"/>
          <w:jc w:val="center"/>
        </w:trPr>
        <w:tc>
          <w:tcPr>
            <w:tcW w:w="3256" w:type="dxa"/>
            <w:tcBorders>
              <w:top w:val="nil"/>
              <w:left w:val="single" w:sz="4" w:space="0" w:color="auto"/>
              <w:bottom w:val="single" w:sz="4" w:space="0" w:color="auto"/>
              <w:right w:val="single" w:sz="4" w:space="0" w:color="auto"/>
            </w:tcBorders>
            <w:shd w:val="clear" w:color="000000" w:fill="D9D9D9"/>
            <w:noWrap/>
            <w:vAlign w:val="bottom"/>
            <w:hideMark/>
          </w:tcPr>
          <w:p w14:paraId="4373A89C" w14:textId="77777777" w:rsidR="002D4A4C" w:rsidRPr="002D4A4C" w:rsidRDefault="002D4A4C" w:rsidP="002D4A4C">
            <w:pPr>
              <w:spacing w:after="0" w:line="240" w:lineRule="auto"/>
              <w:rPr>
                <w:rFonts w:ascii="Times New Roman" w:eastAsia="Times New Roman" w:hAnsi="Times New Roman"/>
                <w:b/>
                <w:bCs/>
                <w:i/>
                <w:iCs/>
                <w:color w:val="FF0000"/>
                <w:lang w:val="en-GB" w:eastAsia="en-GB"/>
              </w:rPr>
            </w:pPr>
            <w:proofErr w:type="spellStart"/>
            <w:r w:rsidRPr="002D4A4C">
              <w:rPr>
                <w:rFonts w:ascii="Times New Roman" w:eastAsia="Times New Roman" w:hAnsi="Times New Roman"/>
                <w:b/>
                <w:bCs/>
                <w:i/>
                <w:iCs/>
                <w:color w:val="FF0000"/>
                <w:lang w:val="en-GB" w:eastAsia="en-GB"/>
              </w:rPr>
              <w:t>Programi</w:t>
            </w:r>
            <w:proofErr w:type="spellEnd"/>
            <w:r w:rsidRPr="002D4A4C">
              <w:rPr>
                <w:rFonts w:ascii="Times New Roman" w:eastAsia="Times New Roman" w:hAnsi="Times New Roman"/>
                <w:b/>
                <w:bCs/>
                <w:i/>
                <w:iCs/>
                <w:color w:val="FF0000"/>
                <w:lang w:val="en-GB" w:eastAsia="en-GB"/>
              </w:rPr>
              <w:t xml:space="preserve"> 2019.</w:t>
            </w:r>
          </w:p>
        </w:tc>
        <w:tc>
          <w:tcPr>
            <w:tcW w:w="2268" w:type="dxa"/>
            <w:tcBorders>
              <w:top w:val="nil"/>
              <w:left w:val="nil"/>
              <w:bottom w:val="single" w:sz="4" w:space="0" w:color="auto"/>
              <w:right w:val="single" w:sz="4" w:space="0" w:color="auto"/>
            </w:tcBorders>
            <w:shd w:val="clear" w:color="000000" w:fill="D9D9D9"/>
            <w:noWrap/>
            <w:vAlign w:val="center"/>
            <w:hideMark/>
          </w:tcPr>
          <w:p w14:paraId="471852B2" w14:textId="77777777" w:rsidR="002D4A4C" w:rsidRPr="002D4A4C" w:rsidRDefault="002D4A4C" w:rsidP="002D4A4C">
            <w:pPr>
              <w:spacing w:after="0" w:line="240" w:lineRule="auto"/>
              <w:jc w:val="center"/>
              <w:rPr>
                <w:rFonts w:ascii="Times New Roman" w:eastAsia="Times New Roman" w:hAnsi="Times New Roman"/>
                <w:b/>
                <w:bCs/>
                <w:i/>
                <w:iCs/>
                <w:color w:val="000000"/>
                <w:lang w:val="en-GB" w:eastAsia="en-GB"/>
              </w:rPr>
            </w:pPr>
            <w:r w:rsidRPr="002D4A4C">
              <w:rPr>
                <w:rFonts w:ascii="Times New Roman" w:eastAsia="Times New Roman" w:hAnsi="Times New Roman"/>
                <w:b/>
                <w:bCs/>
                <w:i/>
                <w:iCs/>
                <w:color w:val="000000"/>
                <w:lang w:val="en-GB" w:eastAsia="en-GB"/>
              </w:rPr>
              <w:t>1.096.000,00</w:t>
            </w:r>
          </w:p>
        </w:tc>
        <w:tc>
          <w:tcPr>
            <w:tcW w:w="992" w:type="dxa"/>
            <w:tcBorders>
              <w:top w:val="nil"/>
              <w:left w:val="nil"/>
              <w:bottom w:val="single" w:sz="4" w:space="0" w:color="auto"/>
              <w:right w:val="single" w:sz="4" w:space="0" w:color="auto"/>
            </w:tcBorders>
            <w:noWrap/>
            <w:vAlign w:val="bottom"/>
            <w:hideMark/>
          </w:tcPr>
          <w:p w14:paraId="0B295155" w14:textId="77777777" w:rsidR="002D4A4C" w:rsidRPr="002D4A4C" w:rsidRDefault="002D4A4C" w:rsidP="002D4A4C">
            <w:pPr>
              <w:spacing w:after="0" w:line="240" w:lineRule="auto"/>
              <w:jc w:val="right"/>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KN</w:t>
            </w:r>
          </w:p>
        </w:tc>
        <w:tc>
          <w:tcPr>
            <w:tcW w:w="1440" w:type="dxa"/>
            <w:tcBorders>
              <w:top w:val="nil"/>
              <w:left w:val="nil"/>
              <w:bottom w:val="single" w:sz="4" w:space="0" w:color="auto"/>
              <w:right w:val="single" w:sz="4" w:space="0" w:color="auto"/>
            </w:tcBorders>
            <w:noWrap/>
            <w:vAlign w:val="bottom"/>
            <w:hideMark/>
          </w:tcPr>
          <w:p w14:paraId="4B21D51D" w14:textId="77777777" w:rsidR="002D4A4C" w:rsidRPr="002D4A4C" w:rsidRDefault="002D4A4C" w:rsidP="002D4A4C">
            <w:pPr>
              <w:spacing w:after="0" w:line="240" w:lineRule="auto"/>
              <w:jc w:val="right"/>
              <w:rPr>
                <w:rFonts w:ascii="Times New Roman" w:eastAsia="Times New Roman" w:hAnsi="Times New Roman"/>
                <w:b/>
                <w:bCs/>
                <w:i/>
                <w:iCs/>
                <w:color w:val="FF0000"/>
                <w:lang w:val="en-GB" w:eastAsia="en-GB"/>
              </w:rPr>
            </w:pPr>
            <w:r w:rsidRPr="002D4A4C">
              <w:rPr>
                <w:rFonts w:ascii="Times New Roman" w:eastAsia="Times New Roman" w:hAnsi="Times New Roman"/>
                <w:b/>
                <w:bCs/>
                <w:i/>
                <w:iCs/>
                <w:color w:val="FF0000"/>
                <w:lang w:val="en-GB" w:eastAsia="en-GB"/>
              </w:rPr>
              <w:t>145.464,20</w:t>
            </w:r>
          </w:p>
        </w:tc>
        <w:tc>
          <w:tcPr>
            <w:tcW w:w="1120" w:type="dxa"/>
            <w:tcBorders>
              <w:top w:val="nil"/>
              <w:left w:val="nil"/>
              <w:bottom w:val="single" w:sz="4" w:space="0" w:color="auto"/>
              <w:right w:val="single" w:sz="4" w:space="0" w:color="auto"/>
            </w:tcBorders>
            <w:noWrap/>
            <w:vAlign w:val="bottom"/>
            <w:hideMark/>
          </w:tcPr>
          <w:p w14:paraId="6BF98BF4" w14:textId="77777777" w:rsidR="002D4A4C" w:rsidRPr="002D4A4C" w:rsidRDefault="002D4A4C" w:rsidP="002D4A4C">
            <w:pPr>
              <w:spacing w:after="0" w:line="240" w:lineRule="auto"/>
              <w:rPr>
                <w:rFonts w:ascii="Times New Roman" w:eastAsia="Times New Roman" w:hAnsi="Times New Roman"/>
                <w:color w:val="FF0000"/>
                <w:lang w:val="en-GB" w:eastAsia="en-GB"/>
              </w:rPr>
            </w:pPr>
            <w:r w:rsidRPr="002D4A4C">
              <w:rPr>
                <w:rFonts w:ascii="Times New Roman" w:eastAsia="Times New Roman" w:hAnsi="Times New Roman"/>
                <w:color w:val="FF0000"/>
                <w:lang w:val="en-GB" w:eastAsia="en-GB"/>
              </w:rPr>
              <w:t>€</w:t>
            </w:r>
          </w:p>
        </w:tc>
      </w:tr>
      <w:tr w:rsidR="002D4A4C" w:rsidRPr="002D4A4C" w14:paraId="0B3A47CE" w14:textId="77777777" w:rsidTr="002D4A4C">
        <w:trPr>
          <w:trHeight w:val="280"/>
          <w:jc w:val="center"/>
        </w:trPr>
        <w:tc>
          <w:tcPr>
            <w:tcW w:w="3256" w:type="dxa"/>
            <w:tcBorders>
              <w:top w:val="nil"/>
              <w:left w:val="single" w:sz="4" w:space="0" w:color="auto"/>
              <w:bottom w:val="single" w:sz="4" w:space="0" w:color="auto"/>
              <w:right w:val="single" w:sz="4" w:space="0" w:color="auto"/>
            </w:tcBorders>
            <w:noWrap/>
            <w:vAlign w:val="bottom"/>
            <w:hideMark/>
          </w:tcPr>
          <w:p w14:paraId="0DFC3027" w14:textId="77777777" w:rsidR="002D4A4C" w:rsidRPr="002D4A4C" w:rsidRDefault="002D4A4C" w:rsidP="002D4A4C">
            <w:pPr>
              <w:spacing w:after="0" w:line="240" w:lineRule="auto"/>
              <w:rPr>
                <w:rFonts w:ascii="Times New Roman" w:eastAsia="Times New Roman" w:hAnsi="Times New Roman"/>
                <w:b/>
                <w:bCs/>
                <w:i/>
                <w:iCs/>
                <w:color w:val="FF0000"/>
                <w:lang w:val="en-GB" w:eastAsia="en-GB"/>
              </w:rPr>
            </w:pPr>
            <w:proofErr w:type="spellStart"/>
            <w:r w:rsidRPr="002D4A4C">
              <w:rPr>
                <w:rFonts w:ascii="Times New Roman" w:eastAsia="Times New Roman" w:hAnsi="Times New Roman"/>
                <w:b/>
                <w:bCs/>
                <w:i/>
                <w:iCs/>
                <w:color w:val="FF0000"/>
                <w:lang w:val="en-GB" w:eastAsia="en-GB"/>
              </w:rPr>
              <w:t>Programi</w:t>
            </w:r>
            <w:proofErr w:type="spellEnd"/>
            <w:r w:rsidRPr="002D4A4C">
              <w:rPr>
                <w:rFonts w:ascii="Times New Roman" w:eastAsia="Times New Roman" w:hAnsi="Times New Roman"/>
                <w:b/>
                <w:bCs/>
                <w:i/>
                <w:iCs/>
                <w:color w:val="FF0000"/>
                <w:lang w:val="en-GB" w:eastAsia="en-GB"/>
              </w:rPr>
              <w:t xml:space="preserve"> 2020.</w:t>
            </w:r>
          </w:p>
        </w:tc>
        <w:tc>
          <w:tcPr>
            <w:tcW w:w="2268" w:type="dxa"/>
            <w:tcBorders>
              <w:top w:val="nil"/>
              <w:left w:val="nil"/>
              <w:bottom w:val="single" w:sz="4" w:space="0" w:color="auto"/>
              <w:right w:val="single" w:sz="4" w:space="0" w:color="auto"/>
            </w:tcBorders>
            <w:noWrap/>
            <w:vAlign w:val="center"/>
            <w:hideMark/>
          </w:tcPr>
          <w:p w14:paraId="1ECFF846" w14:textId="77777777" w:rsidR="002D4A4C" w:rsidRPr="002D4A4C" w:rsidRDefault="002D4A4C" w:rsidP="002D4A4C">
            <w:pPr>
              <w:spacing w:after="0" w:line="240" w:lineRule="auto"/>
              <w:jc w:val="center"/>
              <w:rPr>
                <w:rFonts w:ascii="Times New Roman" w:eastAsia="Times New Roman" w:hAnsi="Times New Roman"/>
                <w:b/>
                <w:bCs/>
                <w:i/>
                <w:iCs/>
                <w:color w:val="000000"/>
                <w:lang w:val="en-GB" w:eastAsia="en-GB"/>
              </w:rPr>
            </w:pPr>
            <w:r w:rsidRPr="002D4A4C">
              <w:rPr>
                <w:rFonts w:ascii="Times New Roman" w:eastAsia="Times New Roman" w:hAnsi="Times New Roman"/>
                <w:b/>
                <w:bCs/>
                <w:i/>
                <w:iCs/>
                <w:color w:val="000000"/>
                <w:lang w:val="en-GB" w:eastAsia="en-GB"/>
              </w:rPr>
              <w:t>889.875,00</w:t>
            </w:r>
          </w:p>
        </w:tc>
        <w:tc>
          <w:tcPr>
            <w:tcW w:w="992" w:type="dxa"/>
            <w:tcBorders>
              <w:top w:val="nil"/>
              <w:left w:val="nil"/>
              <w:bottom w:val="single" w:sz="4" w:space="0" w:color="auto"/>
              <w:right w:val="single" w:sz="4" w:space="0" w:color="auto"/>
            </w:tcBorders>
            <w:noWrap/>
            <w:vAlign w:val="bottom"/>
            <w:hideMark/>
          </w:tcPr>
          <w:p w14:paraId="2B74606F" w14:textId="77777777" w:rsidR="002D4A4C" w:rsidRPr="002D4A4C" w:rsidRDefault="002D4A4C" w:rsidP="002D4A4C">
            <w:pPr>
              <w:spacing w:after="0" w:line="240" w:lineRule="auto"/>
              <w:jc w:val="right"/>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KN</w:t>
            </w:r>
          </w:p>
        </w:tc>
        <w:tc>
          <w:tcPr>
            <w:tcW w:w="1440" w:type="dxa"/>
            <w:tcBorders>
              <w:top w:val="nil"/>
              <w:left w:val="nil"/>
              <w:bottom w:val="single" w:sz="4" w:space="0" w:color="auto"/>
              <w:right w:val="single" w:sz="4" w:space="0" w:color="auto"/>
            </w:tcBorders>
            <w:noWrap/>
            <w:vAlign w:val="bottom"/>
            <w:hideMark/>
          </w:tcPr>
          <w:p w14:paraId="2AA45559" w14:textId="77777777" w:rsidR="002D4A4C" w:rsidRPr="002D4A4C" w:rsidRDefault="002D4A4C" w:rsidP="002D4A4C">
            <w:pPr>
              <w:spacing w:after="0" w:line="240" w:lineRule="auto"/>
              <w:jc w:val="right"/>
              <w:rPr>
                <w:rFonts w:ascii="Times New Roman" w:eastAsia="Times New Roman" w:hAnsi="Times New Roman"/>
                <w:b/>
                <w:bCs/>
                <w:i/>
                <w:iCs/>
                <w:color w:val="FF0000"/>
                <w:lang w:val="en-GB" w:eastAsia="en-GB"/>
              </w:rPr>
            </w:pPr>
            <w:r w:rsidRPr="002D4A4C">
              <w:rPr>
                <w:rFonts w:ascii="Times New Roman" w:eastAsia="Times New Roman" w:hAnsi="Times New Roman"/>
                <w:b/>
                <w:bCs/>
                <w:i/>
                <w:iCs/>
                <w:color w:val="FF0000"/>
                <w:lang w:val="en-GB" w:eastAsia="en-GB"/>
              </w:rPr>
              <w:t>118.106,71</w:t>
            </w:r>
          </w:p>
        </w:tc>
        <w:tc>
          <w:tcPr>
            <w:tcW w:w="1120" w:type="dxa"/>
            <w:tcBorders>
              <w:top w:val="nil"/>
              <w:left w:val="nil"/>
              <w:bottom w:val="single" w:sz="4" w:space="0" w:color="auto"/>
              <w:right w:val="single" w:sz="4" w:space="0" w:color="auto"/>
            </w:tcBorders>
            <w:noWrap/>
            <w:vAlign w:val="bottom"/>
            <w:hideMark/>
          </w:tcPr>
          <w:p w14:paraId="7D6AF4B2" w14:textId="77777777" w:rsidR="002D4A4C" w:rsidRPr="002D4A4C" w:rsidRDefault="002D4A4C" w:rsidP="002D4A4C">
            <w:pPr>
              <w:spacing w:after="0" w:line="240" w:lineRule="auto"/>
              <w:rPr>
                <w:rFonts w:ascii="Times New Roman" w:eastAsia="Times New Roman" w:hAnsi="Times New Roman"/>
                <w:color w:val="FF0000"/>
                <w:lang w:val="en-GB" w:eastAsia="en-GB"/>
              </w:rPr>
            </w:pPr>
            <w:r w:rsidRPr="002D4A4C">
              <w:rPr>
                <w:rFonts w:ascii="Times New Roman" w:eastAsia="Times New Roman" w:hAnsi="Times New Roman"/>
                <w:color w:val="FF0000"/>
                <w:lang w:val="en-GB" w:eastAsia="en-GB"/>
              </w:rPr>
              <w:t>€</w:t>
            </w:r>
          </w:p>
        </w:tc>
      </w:tr>
      <w:tr w:rsidR="002D4A4C" w:rsidRPr="002D4A4C" w14:paraId="758D010C" w14:textId="77777777" w:rsidTr="002D4A4C">
        <w:trPr>
          <w:trHeight w:val="280"/>
          <w:jc w:val="center"/>
        </w:trPr>
        <w:tc>
          <w:tcPr>
            <w:tcW w:w="3256" w:type="dxa"/>
            <w:tcBorders>
              <w:top w:val="nil"/>
              <w:left w:val="single" w:sz="4" w:space="0" w:color="auto"/>
              <w:bottom w:val="single" w:sz="4" w:space="0" w:color="auto"/>
              <w:right w:val="single" w:sz="4" w:space="0" w:color="auto"/>
            </w:tcBorders>
            <w:shd w:val="clear" w:color="000000" w:fill="D9D9D9"/>
            <w:noWrap/>
            <w:vAlign w:val="bottom"/>
            <w:hideMark/>
          </w:tcPr>
          <w:p w14:paraId="55E1561E" w14:textId="77777777" w:rsidR="002D4A4C" w:rsidRPr="002D4A4C" w:rsidRDefault="002D4A4C" w:rsidP="002D4A4C">
            <w:pPr>
              <w:spacing w:after="0" w:line="240" w:lineRule="auto"/>
              <w:rPr>
                <w:rFonts w:ascii="Times New Roman" w:eastAsia="Times New Roman" w:hAnsi="Times New Roman"/>
                <w:b/>
                <w:bCs/>
                <w:i/>
                <w:iCs/>
                <w:color w:val="FF0000"/>
                <w:lang w:val="en-GB" w:eastAsia="en-GB"/>
              </w:rPr>
            </w:pPr>
            <w:proofErr w:type="spellStart"/>
            <w:r w:rsidRPr="002D4A4C">
              <w:rPr>
                <w:rFonts w:ascii="Times New Roman" w:eastAsia="Times New Roman" w:hAnsi="Times New Roman"/>
                <w:b/>
                <w:bCs/>
                <w:i/>
                <w:iCs/>
                <w:color w:val="FF0000"/>
                <w:lang w:val="en-GB" w:eastAsia="en-GB"/>
              </w:rPr>
              <w:t>Programi</w:t>
            </w:r>
            <w:proofErr w:type="spellEnd"/>
            <w:r w:rsidRPr="002D4A4C">
              <w:rPr>
                <w:rFonts w:ascii="Times New Roman" w:eastAsia="Times New Roman" w:hAnsi="Times New Roman"/>
                <w:b/>
                <w:bCs/>
                <w:i/>
                <w:iCs/>
                <w:color w:val="FF0000"/>
                <w:lang w:val="en-GB" w:eastAsia="en-GB"/>
              </w:rPr>
              <w:t xml:space="preserve"> 2021.</w:t>
            </w:r>
          </w:p>
        </w:tc>
        <w:tc>
          <w:tcPr>
            <w:tcW w:w="2268" w:type="dxa"/>
            <w:tcBorders>
              <w:top w:val="nil"/>
              <w:left w:val="nil"/>
              <w:bottom w:val="single" w:sz="4" w:space="0" w:color="auto"/>
              <w:right w:val="single" w:sz="4" w:space="0" w:color="auto"/>
            </w:tcBorders>
            <w:shd w:val="clear" w:color="000000" w:fill="D9D9D9"/>
            <w:noWrap/>
            <w:vAlign w:val="center"/>
            <w:hideMark/>
          </w:tcPr>
          <w:p w14:paraId="40B1A426" w14:textId="77777777" w:rsidR="002D4A4C" w:rsidRPr="002D4A4C" w:rsidRDefault="002D4A4C" w:rsidP="002D4A4C">
            <w:pPr>
              <w:spacing w:after="0" w:line="240" w:lineRule="auto"/>
              <w:jc w:val="center"/>
              <w:rPr>
                <w:rFonts w:ascii="Times New Roman" w:eastAsia="Times New Roman" w:hAnsi="Times New Roman"/>
                <w:b/>
                <w:bCs/>
                <w:i/>
                <w:iCs/>
                <w:color w:val="000000"/>
                <w:lang w:val="en-GB" w:eastAsia="en-GB"/>
              </w:rPr>
            </w:pPr>
            <w:r w:rsidRPr="002D4A4C">
              <w:rPr>
                <w:rFonts w:ascii="Times New Roman" w:eastAsia="Times New Roman" w:hAnsi="Times New Roman"/>
                <w:b/>
                <w:bCs/>
                <w:i/>
                <w:iCs/>
                <w:color w:val="000000"/>
                <w:lang w:val="en-GB" w:eastAsia="en-GB"/>
              </w:rPr>
              <w:t>1.047.500,00</w:t>
            </w:r>
          </w:p>
        </w:tc>
        <w:tc>
          <w:tcPr>
            <w:tcW w:w="992" w:type="dxa"/>
            <w:tcBorders>
              <w:top w:val="nil"/>
              <w:left w:val="nil"/>
              <w:bottom w:val="single" w:sz="4" w:space="0" w:color="auto"/>
              <w:right w:val="single" w:sz="4" w:space="0" w:color="auto"/>
            </w:tcBorders>
            <w:noWrap/>
            <w:vAlign w:val="bottom"/>
            <w:hideMark/>
          </w:tcPr>
          <w:p w14:paraId="79F32B2E" w14:textId="77777777" w:rsidR="002D4A4C" w:rsidRPr="002D4A4C" w:rsidRDefault="002D4A4C" w:rsidP="002D4A4C">
            <w:pPr>
              <w:spacing w:after="0" w:line="240" w:lineRule="auto"/>
              <w:jc w:val="right"/>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KN</w:t>
            </w:r>
          </w:p>
        </w:tc>
        <w:tc>
          <w:tcPr>
            <w:tcW w:w="1440" w:type="dxa"/>
            <w:tcBorders>
              <w:top w:val="nil"/>
              <w:left w:val="nil"/>
              <w:bottom w:val="single" w:sz="4" w:space="0" w:color="auto"/>
              <w:right w:val="single" w:sz="4" w:space="0" w:color="auto"/>
            </w:tcBorders>
            <w:noWrap/>
            <w:vAlign w:val="bottom"/>
            <w:hideMark/>
          </w:tcPr>
          <w:p w14:paraId="00CC7AB4" w14:textId="77777777" w:rsidR="002D4A4C" w:rsidRPr="002D4A4C" w:rsidRDefault="002D4A4C" w:rsidP="002D4A4C">
            <w:pPr>
              <w:spacing w:after="0" w:line="240" w:lineRule="auto"/>
              <w:jc w:val="right"/>
              <w:rPr>
                <w:rFonts w:ascii="Times New Roman" w:eastAsia="Times New Roman" w:hAnsi="Times New Roman"/>
                <w:b/>
                <w:bCs/>
                <w:i/>
                <w:iCs/>
                <w:color w:val="FF0000"/>
                <w:lang w:val="en-GB" w:eastAsia="en-GB"/>
              </w:rPr>
            </w:pPr>
            <w:r w:rsidRPr="002D4A4C">
              <w:rPr>
                <w:rFonts w:ascii="Times New Roman" w:eastAsia="Times New Roman" w:hAnsi="Times New Roman"/>
                <w:b/>
                <w:bCs/>
                <w:i/>
                <w:iCs/>
                <w:color w:val="FF0000"/>
                <w:lang w:val="en-GB" w:eastAsia="en-GB"/>
              </w:rPr>
              <w:t>139.027,14</w:t>
            </w:r>
          </w:p>
        </w:tc>
        <w:tc>
          <w:tcPr>
            <w:tcW w:w="1120" w:type="dxa"/>
            <w:tcBorders>
              <w:top w:val="nil"/>
              <w:left w:val="nil"/>
              <w:bottom w:val="single" w:sz="4" w:space="0" w:color="auto"/>
              <w:right w:val="single" w:sz="4" w:space="0" w:color="auto"/>
            </w:tcBorders>
            <w:noWrap/>
            <w:vAlign w:val="bottom"/>
            <w:hideMark/>
          </w:tcPr>
          <w:p w14:paraId="3F8BE996" w14:textId="77777777" w:rsidR="002D4A4C" w:rsidRPr="002D4A4C" w:rsidRDefault="002D4A4C" w:rsidP="002D4A4C">
            <w:pPr>
              <w:spacing w:after="0" w:line="240" w:lineRule="auto"/>
              <w:rPr>
                <w:rFonts w:ascii="Times New Roman" w:eastAsia="Times New Roman" w:hAnsi="Times New Roman"/>
                <w:color w:val="FF0000"/>
                <w:lang w:val="en-GB" w:eastAsia="en-GB"/>
              </w:rPr>
            </w:pPr>
            <w:r w:rsidRPr="002D4A4C">
              <w:rPr>
                <w:rFonts w:ascii="Times New Roman" w:eastAsia="Times New Roman" w:hAnsi="Times New Roman"/>
                <w:color w:val="FF0000"/>
                <w:lang w:val="en-GB" w:eastAsia="en-GB"/>
              </w:rPr>
              <w:t>€</w:t>
            </w:r>
          </w:p>
        </w:tc>
      </w:tr>
      <w:tr w:rsidR="002D4A4C" w:rsidRPr="002D4A4C" w14:paraId="4E114CC0" w14:textId="77777777" w:rsidTr="002D4A4C">
        <w:trPr>
          <w:trHeight w:val="280"/>
          <w:jc w:val="center"/>
        </w:trPr>
        <w:tc>
          <w:tcPr>
            <w:tcW w:w="3256" w:type="dxa"/>
            <w:tcBorders>
              <w:top w:val="nil"/>
              <w:left w:val="single" w:sz="4" w:space="0" w:color="auto"/>
              <w:bottom w:val="single" w:sz="4" w:space="0" w:color="auto"/>
              <w:right w:val="single" w:sz="4" w:space="0" w:color="auto"/>
            </w:tcBorders>
            <w:noWrap/>
            <w:vAlign w:val="bottom"/>
            <w:hideMark/>
          </w:tcPr>
          <w:p w14:paraId="3D6E21B2" w14:textId="77777777" w:rsidR="002D4A4C" w:rsidRPr="002D4A4C" w:rsidRDefault="002D4A4C" w:rsidP="002D4A4C">
            <w:pPr>
              <w:spacing w:after="0" w:line="240" w:lineRule="auto"/>
              <w:rPr>
                <w:rFonts w:ascii="Times New Roman" w:eastAsia="Times New Roman" w:hAnsi="Times New Roman"/>
                <w:b/>
                <w:bCs/>
                <w:i/>
                <w:iCs/>
                <w:color w:val="FF0000"/>
                <w:lang w:val="en-GB" w:eastAsia="en-GB"/>
              </w:rPr>
            </w:pPr>
            <w:proofErr w:type="spellStart"/>
            <w:r w:rsidRPr="002D4A4C">
              <w:rPr>
                <w:rFonts w:ascii="Times New Roman" w:eastAsia="Times New Roman" w:hAnsi="Times New Roman"/>
                <w:b/>
                <w:bCs/>
                <w:i/>
                <w:iCs/>
                <w:color w:val="FF0000"/>
                <w:lang w:val="en-GB" w:eastAsia="en-GB"/>
              </w:rPr>
              <w:t>Programi</w:t>
            </w:r>
            <w:proofErr w:type="spellEnd"/>
            <w:r w:rsidRPr="002D4A4C">
              <w:rPr>
                <w:rFonts w:ascii="Times New Roman" w:eastAsia="Times New Roman" w:hAnsi="Times New Roman"/>
                <w:b/>
                <w:bCs/>
                <w:i/>
                <w:iCs/>
                <w:color w:val="FF0000"/>
                <w:lang w:val="en-GB" w:eastAsia="en-GB"/>
              </w:rPr>
              <w:t xml:space="preserve"> 2022.</w:t>
            </w:r>
          </w:p>
        </w:tc>
        <w:tc>
          <w:tcPr>
            <w:tcW w:w="2268" w:type="dxa"/>
            <w:tcBorders>
              <w:top w:val="nil"/>
              <w:left w:val="nil"/>
              <w:bottom w:val="single" w:sz="4" w:space="0" w:color="auto"/>
              <w:right w:val="single" w:sz="4" w:space="0" w:color="auto"/>
            </w:tcBorders>
            <w:noWrap/>
            <w:vAlign w:val="center"/>
            <w:hideMark/>
          </w:tcPr>
          <w:p w14:paraId="450F78B7" w14:textId="77777777" w:rsidR="002D4A4C" w:rsidRPr="002D4A4C" w:rsidRDefault="002D4A4C" w:rsidP="002D4A4C">
            <w:pPr>
              <w:spacing w:after="0" w:line="240" w:lineRule="auto"/>
              <w:jc w:val="center"/>
              <w:rPr>
                <w:rFonts w:ascii="Times New Roman" w:eastAsia="Times New Roman" w:hAnsi="Times New Roman"/>
                <w:b/>
                <w:bCs/>
                <w:i/>
                <w:iCs/>
                <w:color w:val="000000"/>
                <w:lang w:val="en-GB" w:eastAsia="en-GB"/>
              </w:rPr>
            </w:pPr>
            <w:r w:rsidRPr="002D4A4C">
              <w:rPr>
                <w:rFonts w:ascii="Times New Roman" w:eastAsia="Times New Roman" w:hAnsi="Times New Roman"/>
                <w:b/>
                <w:bCs/>
                <w:i/>
                <w:iCs/>
                <w:color w:val="000000"/>
                <w:lang w:val="en-GB" w:eastAsia="en-GB"/>
              </w:rPr>
              <w:t>1.138.700,00</w:t>
            </w:r>
          </w:p>
        </w:tc>
        <w:tc>
          <w:tcPr>
            <w:tcW w:w="992" w:type="dxa"/>
            <w:tcBorders>
              <w:top w:val="nil"/>
              <w:left w:val="nil"/>
              <w:bottom w:val="single" w:sz="4" w:space="0" w:color="auto"/>
              <w:right w:val="single" w:sz="4" w:space="0" w:color="auto"/>
            </w:tcBorders>
            <w:noWrap/>
            <w:vAlign w:val="bottom"/>
            <w:hideMark/>
          </w:tcPr>
          <w:p w14:paraId="7D96D028" w14:textId="77777777" w:rsidR="002D4A4C" w:rsidRPr="002D4A4C" w:rsidRDefault="002D4A4C" w:rsidP="002D4A4C">
            <w:pPr>
              <w:spacing w:after="0" w:line="240" w:lineRule="auto"/>
              <w:jc w:val="right"/>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KN</w:t>
            </w:r>
          </w:p>
        </w:tc>
        <w:tc>
          <w:tcPr>
            <w:tcW w:w="1440" w:type="dxa"/>
            <w:tcBorders>
              <w:top w:val="nil"/>
              <w:left w:val="nil"/>
              <w:bottom w:val="single" w:sz="4" w:space="0" w:color="auto"/>
              <w:right w:val="single" w:sz="4" w:space="0" w:color="auto"/>
            </w:tcBorders>
            <w:noWrap/>
            <w:vAlign w:val="bottom"/>
            <w:hideMark/>
          </w:tcPr>
          <w:p w14:paraId="1DBC79E8" w14:textId="77777777" w:rsidR="002D4A4C" w:rsidRPr="002D4A4C" w:rsidRDefault="002D4A4C" w:rsidP="002D4A4C">
            <w:pPr>
              <w:spacing w:after="0" w:line="240" w:lineRule="auto"/>
              <w:jc w:val="right"/>
              <w:rPr>
                <w:rFonts w:ascii="Times New Roman" w:eastAsia="Times New Roman" w:hAnsi="Times New Roman"/>
                <w:b/>
                <w:bCs/>
                <w:i/>
                <w:iCs/>
                <w:color w:val="FF0000"/>
                <w:lang w:val="en-GB" w:eastAsia="en-GB"/>
              </w:rPr>
            </w:pPr>
            <w:r w:rsidRPr="002D4A4C">
              <w:rPr>
                <w:rFonts w:ascii="Times New Roman" w:eastAsia="Times New Roman" w:hAnsi="Times New Roman"/>
                <w:b/>
                <w:bCs/>
                <w:i/>
                <w:iCs/>
                <w:color w:val="FF0000"/>
                <w:lang w:val="en-GB" w:eastAsia="en-GB"/>
              </w:rPr>
              <w:t>151.131,46</w:t>
            </w:r>
          </w:p>
        </w:tc>
        <w:tc>
          <w:tcPr>
            <w:tcW w:w="1120" w:type="dxa"/>
            <w:tcBorders>
              <w:top w:val="nil"/>
              <w:left w:val="nil"/>
              <w:bottom w:val="single" w:sz="4" w:space="0" w:color="auto"/>
              <w:right w:val="single" w:sz="4" w:space="0" w:color="auto"/>
            </w:tcBorders>
            <w:noWrap/>
            <w:vAlign w:val="bottom"/>
            <w:hideMark/>
          </w:tcPr>
          <w:p w14:paraId="629D77FF" w14:textId="77777777" w:rsidR="002D4A4C" w:rsidRPr="002D4A4C" w:rsidRDefault="002D4A4C" w:rsidP="002D4A4C">
            <w:pPr>
              <w:spacing w:after="0" w:line="240" w:lineRule="auto"/>
              <w:rPr>
                <w:rFonts w:ascii="Times New Roman" w:eastAsia="Times New Roman" w:hAnsi="Times New Roman"/>
                <w:color w:val="FF0000"/>
                <w:lang w:val="en-GB" w:eastAsia="en-GB"/>
              </w:rPr>
            </w:pPr>
            <w:r w:rsidRPr="002D4A4C">
              <w:rPr>
                <w:rFonts w:ascii="Times New Roman" w:eastAsia="Times New Roman" w:hAnsi="Times New Roman"/>
                <w:color w:val="FF0000"/>
                <w:lang w:val="en-GB" w:eastAsia="en-GB"/>
              </w:rPr>
              <w:t>€</w:t>
            </w:r>
          </w:p>
        </w:tc>
      </w:tr>
      <w:tr w:rsidR="002D4A4C" w:rsidRPr="002D4A4C" w14:paraId="61DFB3AD" w14:textId="77777777" w:rsidTr="002D4A4C">
        <w:trPr>
          <w:trHeight w:val="280"/>
          <w:jc w:val="center"/>
        </w:trPr>
        <w:tc>
          <w:tcPr>
            <w:tcW w:w="3256" w:type="dxa"/>
            <w:tcBorders>
              <w:top w:val="nil"/>
              <w:left w:val="single" w:sz="4" w:space="0" w:color="auto"/>
              <w:bottom w:val="single" w:sz="4" w:space="0" w:color="auto"/>
              <w:right w:val="single" w:sz="4" w:space="0" w:color="auto"/>
            </w:tcBorders>
            <w:shd w:val="clear" w:color="000000" w:fill="D9D9D9"/>
            <w:noWrap/>
            <w:vAlign w:val="bottom"/>
            <w:hideMark/>
          </w:tcPr>
          <w:p w14:paraId="08BA36CC" w14:textId="77777777" w:rsidR="002D4A4C" w:rsidRPr="002D4A4C" w:rsidRDefault="002D4A4C" w:rsidP="002D4A4C">
            <w:pPr>
              <w:spacing w:after="0" w:line="240" w:lineRule="auto"/>
              <w:rPr>
                <w:rFonts w:ascii="Times New Roman" w:eastAsia="Times New Roman" w:hAnsi="Times New Roman"/>
                <w:b/>
                <w:bCs/>
                <w:i/>
                <w:iCs/>
                <w:color w:val="FF0000"/>
                <w:lang w:val="en-GB" w:eastAsia="en-GB"/>
              </w:rPr>
            </w:pPr>
            <w:proofErr w:type="spellStart"/>
            <w:r w:rsidRPr="002D4A4C">
              <w:rPr>
                <w:rFonts w:ascii="Times New Roman" w:eastAsia="Times New Roman" w:hAnsi="Times New Roman"/>
                <w:b/>
                <w:bCs/>
                <w:i/>
                <w:iCs/>
                <w:color w:val="FF0000"/>
                <w:lang w:val="en-GB" w:eastAsia="en-GB"/>
              </w:rPr>
              <w:t>Programi</w:t>
            </w:r>
            <w:proofErr w:type="spellEnd"/>
            <w:r w:rsidRPr="002D4A4C">
              <w:rPr>
                <w:rFonts w:ascii="Times New Roman" w:eastAsia="Times New Roman" w:hAnsi="Times New Roman"/>
                <w:b/>
                <w:bCs/>
                <w:i/>
                <w:iCs/>
                <w:color w:val="FF0000"/>
                <w:lang w:val="en-GB" w:eastAsia="en-GB"/>
              </w:rPr>
              <w:t xml:space="preserve"> 2023.</w:t>
            </w:r>
          </w:p>
        </w:tc>
        <w:tc>
          <w:tcPr>
            <w:tcW w:w="2268" w:type="dxa"/>
            <w:tcBorders>
              <w:top w:val="nil"/>
              <w:left w:val="nil"/>
              <w:bottom w:val="single" w:sz="4" w:space="0" w:color="auto"/>
              <w:right w:val="single" w:sz="4" w:space="0" w:color="auto"/>
            </w:tcBorders>
            <w:shd w:val="clear" w:color="000000" w:fill="D9D9D9"/>
            <w:noWrap/>
            <w:vAlign w:val="center"/>
            <w:hideMark/>
          </w:tcPr>
          <w:p w14:paraId="6AD4E9CD" w14:textId="77777777" w:rsidR="002D4A4C" w:rsidRPr="002D4A4C" w:rsidRDefault="002D4A4C" w:rsidP="002D4A4C">
            <w:pPr>
              <w:spacing w:after="0" w:line="240" w:lineRule="auto"/>
              <w:jc w:val="center"/>
              <w:rPr>
                <w:rFonts w:ascii="Times New Roman" w:eastAsia="Times New Roman" w:hAnsi="Times New Roman"/>
                <w:b/>
                <w:bCs/>
                <w:i/>
                <w:iCs/>
                <w:lang w:val="en-GB" w:eastAsia="en-GB"/>
              </w:rPr>
            </w:pPr>
            <w:r w:rsidRPr="002D4A4C">
              <w:rPr>
                <w:rFonts w:ascii="Times New Roman" w:eastAsia="Times New Roman" w:hAnsi="Times New Roman"/>
                <w:b/>
                <w:bCs/>
                <w:i/>
                <w:iCs/>
                <w:lang w:val="en-GB" w:eastAsia="en-GB"/>
              </w:rPr>
              <w:t>165.893,83</w:t>
            </w:r>
          </w:p>
        </w:tc>
        <w:tc>
          <w:tcPr>
            <w:tcW w:w="992" w:type="dxa"/>
            <w:tcBorders>
              <w:top w:val="nil"/>
              <w:left w:val="nil"/>
              <w:bottom w:val="single" w:sz="4" w:space="0" w:color="auto"/>
              <w:right w:val="single" w:sz="4" w:space="0" w:color="auto"/>
            </w:tcBorders>
            <w:noWrap/>
            <w:vAlign w:val="bottom"/>
            <w:hideMark/>
          </w:tcPr>
          <w:p w14:paraId="051A586F" w14:textId="77777777" w:rsidR="002D4A4C" w:rsidRPr="002D4A4C" w:rsidRDefault="002D4A4C" w:rsidP="002D4A4C">
            <w:pPr>
              <w:spacing w:after="0" w:line="240" w:lineRule="auto"/>
              <w:jc w:val="right"/>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EUR</w:t>
            </w:r>
          </w:p>
        </w:tc>
        <w:tc>
          <w:tcPr>
            <w:tcW w:w="1440" w:type="dxa"/>
            <w:tcBorders>
              <w:top w:val="nil"/>
              <w:left w:val="nil"/>
              <w:bottom w:val="single" w:sz="4" w:space="0" w:color="auto"/>
              <w:right w:val="single" w:sz="4" w:space="0" w:color="auto"/>
            </w:tcBorders>
            <w:noWrap/>
            <w:vAlign w:val="bottom"/>
            <w:hideMark/>
          </w:tcPr>
          <w:p w14:paraId="5EBF50A5" w14:textId="77777777" w:rsidR="002D4A4C" w:rsidRPr="002D4A4C" w:rsidRDefault="002D4A4C" w:rsidP="002D4A4C">
            <w:pPr>
              <w:spacing w:after="0" w:line="240" w:lineRule="auto"/>
              <w:jc w:val="right"/>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 </w:t>
            </w:r>
          </w:p>
        </w:tc>
        <w:tc>
          <w:tcPr>
            <w:tcW w:w="1120" w:type="dxa"/>
            <w:tcBorders>
              <w:top w:val="nil"/>
              <w:left w:val="nil"/>
              <w:bottom w:val="single" w:sz="4" w:space="0" w:color="auto"/>
              <w:right w:val="single" w:sz="4" w:space="0" w:color="auto"/>
            </w:tcBorders>
            <w:noWrap/>
            <w:vAlign w:val="bottom"/>
            <w:hideMark/>
          </w:tcPr>
          <w:p w14:paraId="6C85BE3A" w14:textId="77777777" w:rsidR="002D4A4C" w:rsidRPr="002D4A4C" w:rsidRDefault="002D4A4C" w:rsidP="002D4A4C">
            <w:pPr>
              <w:spacing w:after="0" w:line="240" w:lineRule="auto"/>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 </w:t>
            </w:r>
          </w:p>
        </w:tc>
      </w:tr>
      <w:tr w:rsidR="002D4A4C" w:rsidRPr="002D4A4C" w14:paraId="337509A6" w14:textId="77777777" w:rsidTr="002D4A4C">
        <w:trPr>
          <w:trHeight w:val="280"/>
          <w:jc w:val="center"/>
        </w:trPr>
        <w:tc>
          <w:tcPr>
            <w:tcW w:w="3256" w:type="dxa"/>
            <w:tcBorders>
              <w:top w:val="nil"/>
              <w:left w:val="single" w:sz="4" w:space="0" w:color="auto"/>
              <w:bottom w:val="single" w:sz="4" w:space="0" w:color="auto"/>
              <w:right w:val="single" w:sz="4" w:space="0" w:color="auto"/>
            </w:tcBorders>
            <w:noWrap/>
            <w:vAlign w:val="bottom"/>
            <w:hideMark/>
          </w:tcPr>
          <w:p w14:paraId="5DFCD062" w14:textId="77777777" w:rsidR="002D4A4C" w:rsidRPr="002D4A4C" w:rsidRDefault="002D4A4C" w:rsidP="002D4A4C">
            <w:pPr>
              <w:spacing w:after="0" w:line="240" w:lineRule="auto"/>
              <w:rPr>
                <w:rFonts w:ascii="Times New Roman" w:eastAsia="Times New Roman" w:hAnsi="Times New Roman"/>
                <w:b/>
                <w:bCs/>
                <w:i/>
                <w:iCs/>
                <w:color w:val="FF0000"/>
                <w:lang w:val="en-GB" w:eastAsia="en-GB"/>
              </w:rPr>
            </w:pPr>
            <w:proofErr w:type="spellStart"/>
            <w:r w:rsidRPr="002D4A4C">
              <w:rPr>
                <w:rFonts w:ascii="Times New Roman" w:eastAsia="Times New Roman" w:hAnsi="Times New Roman"/>
                <w:b/>
                <w:bCs/>
                <w:i/>
                <w:iCs/>
                <w:color w:val="FF0000"/>
                <w:lang w:val="en-GB" w:eastAsia="en-GB"/>
              </w:rPr>
              <w:t>Programi</w:t>
            </w:r>
            <w:proofErr w:type="spellEnd"/>
            <w:r w:rsidRPr="002D4A4C">
              <w:rPr>
                <w:rFonts w:ascii="Times New Roman" w:eastAsia="Times New Roman" w:hAnsi="Times New Roman"/>
                <w:b/>
                <w:bCs/>
                <w:i/>
                <w:iCs/>
                <w:color w:val="FF0000"/>
                <w:lang w:val="en-GB" w:eastAsia="en-GB"/>
              </w:rPr>
              <w:t xml:space="preserve"> 2024.</w:t>
            </w:r>
          </w:p>
        </w:tc>
        <w:tc>
          <w:tcPr>
            <w:tcW w:w="2268" w:type="dxa"/>
            <w:tcBorders>
              <w:top w:val="nil"/>
              <w:left w:val="nil"/>
              <w:bottom w:val="single" w:sz="4" w:space="0" w:color="auto"/>
              <w:right w:val="single" w:sz="4" w:space="0" w:color="auto"/>
            </w:tcBorders>
            <w:noWrap/>
            <w:vAlign w:val="center"/>
            <w:hideMark/>
          </w:tcPr>
          <w:p w14:paraId="46D325F4" w14:textId="77777777" w:rsidR="002D4A4C" w:rsidRPr="002D4A4C" w:rsidRDefault="002D4A4C" w:rsidP="002D4A4C">
            <w:pPr>
              <w:spacing w:after="0" w:line="240" w:lineRule="auto"/>
              <w:jc w:val="center"/>
              <w:rPr>
                <w:rFonts w:ascii="Times New Roman" w:eastAsia="Times New Roman" w:hAnsi="Times New Roman"/>
                <w:b/>
                <w:bCs/>
                <w:i/>
                <w:iCs/>
                <w:lang w:val="en-GB" w:eastAsia="en-GB"/>
              </w:rPr>
            </w:pPr>
            <w:r w:rsidRPr="002D4A4C">
              <w:rPr>
                <w:rFonts w:ascii="Times New Roman" w:eastAsia="Times New Roman" w:hAnsi="Times New Roman"/>
                <w:b/>
                <w:bCs/>
                <w:i/>
                <w:iCs/>
                <w:lang w:val="en-GB" w:eastAsia="en-GB"/>
              </w:rPr>
              <w:t>254.530,16</w:t>
            </w:r>
          </w:p>
        </w:tc>
        <w:tc>
          <w:tcPr>
            <w:tcW w:w="992" w:type="dxa"/>
            <w:tcBorders>
              <w:top w:val="nil"/>
              <w:left w:val="nil"/>
              <w:bottom w:val="single" w:sz="4" w:space="0" w:color="auto"/>
              <w:right w:val="single" w:sz="4" w:space="0" w:color="auto"/>
            </w:tcBorders>
            <w:noWrap/>
            <w:vAlign w:val="bottom"/>
            <w:hideMark/>
          </w:tcPr>
          <w:p w14:paraId="2D63E020" w14:textId="77777777" w:rsidR="002D4A4C" w:rsidRPr="002D4A4C" w:rsidRDefault="002D4A4C" w:rsidP="002D4A4C">
            <w:pPr>
              <w:spacing w:after="0" w:line="240" w:lineRule="auto"/>
              <w:jc w:val="right"/>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EUR</w:t>
            </w:r>
          </w:p>
        </w:tc>
        <w:tc>
          <w:tcPr>
            <w:tcW w:w="1440" w:type="dxa"/>
            <w:tcBorders>
              <w:top w:val="nil"/>
              <w:left w:val="nil"/>
              <w:bottom w:val="single" w:sz="4" w:space="0" w:color="auto"/>
              <w:right w:val="single" w:sz="4" w:space="0" w:color="auto"/>
            </w:tcBorders>
            <w:noWrap/>
            <w:vAlign w:val="bottom"/>
            <w:hideMark/>
          </w:tcPr>
          <w:p w14:paraId="6B9A0756" w14:textId="77777777" w:rsidR="002D4A4C" w:rsidRPr="002D4A4C" w:rsidRDefault="002D4A4C" w:rsidP="002D4A4C">
            <w:pPr>
              <w:spacing w:after="0" w:line="240" w:lineRule="auto"/>
              <w:jc w:val="right"/>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 </w:t>
            </w:r>
          </w:p>
        </w:tc>
        <w:tc>
          <w:tcPr>
            <w:tcW w:w="1120" w:type="dxa"/>
            <w:tcBorders>
              <w:top w:val="nil"/>
              <w:left w:val="nil"/>
              <w:bottom w:val="single" w:sz="4" w:space="0" w:color="auto"/>
              <w:right w:val="single" w:sz="4" w:space="0" w:color="auto"/>
            </w:tcBorders>
            <w:noWrap/>
            <w:vAlign w:val="bottom"/>
            <w:hideMark/>
          </w:tcPr>
          <w:p w14:paraId="0F1854AC" w14:textId="77777777" w:rsidR="002D4A4C" w:rsidRPr="002D4A4C" w:rsidRDefault="002D4A4C" w:rsidP="002D4A4C">
            <w:pPr>
              <w:spacing w:after="0" w:line="240" w:lineRule="auto"/>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 </w:t>
            </w:r>
          </w:p>
        </w:tc>
      </w:tr>
      <w:tr w:rsidR="002D4A4C" w:rsidRPr="002D4A4C" w14:paraId="3A0ACD5D" w14:textId="77777777" w:rsidTr="002D4A4C">
        <w:trPr>
          <w:trHeight w:val="280"/>
          <w:jc w:val="center"/>
        </w:trPr>
        <w:tc>
          <w:tcPr>
            <w:tcW w:w="3256" w:type="dxa"/>
            <w:tcBorders>
              <w:top w:val="nil"/>
              <w:left w:val="single" w:sz="4" w:space="0" w:color="auto"/>
              <w:bottom w:val="single" w:sz="4" w:space="0" w:color="auto"/>
              <w:right w:val="single" w:sz="4" w:space="0" w:color="auto"/>
            </w:tcBorders>
            <w:shd w:val="clear" w:color="000000" w:fill="D9D9D9"/>
            <w:noWrap/>
            <w:vAlign w:val="bottom"/>
            <w:hideMark/>
          </w:tcPr>
          <w:p w14:paraId="2C0003DE" w14:textId="77777777" w:rsidR="002D4A4C" w:rsidRPr="002D4A4C" w:rsidRDefault="002D4A4C" w:rsidP="002D4A4C">
            <w:pPr>
              <w:spacing w:after="0" w:line="240" w:lineRule="auto"/>
              <w:rPr>
                <w:rFonts w:ascii="Times New Roman" w:eastAsia="Times New Roman" w:hAnsi="Times New Roman"/>
                <w:b/>
                <w:bCs/>
                <w:i/>
                <w:iCs/>
                <w:color w:val="FF0000"/>
                <w:lang w:val="en-GB" w:eastAsia="en-GB"/>
              </w:rPr>
            </w:pPr>
            <w:proofErr w:type="spellStart"/>
            <w:r w:rsidRPr="002D4A4C">
              <w:rPr>
                <w:rFonts w:ascii="Times New Roman" w:eastAsia="Times New Roman" w:hAnsi="Times New Roman"/>
                <w:b/>
                <w:bCs/>
                <w:i/>
                <w:iCs/>
                <w:color w:val="FF0000"/>
                <w:lang w:val="en-GB" w:eastAsia="en-GB"/>
              </w:rPr>
              <w:t>Programi</w:t>
            </w:r>
            <w:proofErr w:type="spellEnd"/>
            <w:r w:rsidRPr="002D4A4C">
              <w:rPr>
                <w:rFonts w:ascii="Times New Roman" w:eastAsia="Times New Roman" w:hAnsi="Times New Roman"/>
                <w:b/>
                <w:bCs/>
                <w:i/>
                <w:iCs/>
                <w:color w:val="FF0000"/>
                <w:lang w:val="en-GB" w:eastAsia="en-GB"/>
              </w:rPr>
              <w:t xml:space="preserve"> 2025.</w:t>
            </w:r>
          </w:p>
        </w:tc>
        <w:tc>
          <w:tcPr>
            <w:tcW w:w="2268" w:type="dxa"/>
            <w:tcBorders>
              <w:top w:val="nil"/>
              <w:left w:val="nil"/>
              <w:bottom w:val="single" w:sz="4" w:space="0" w:color="auto"/>
              <w:right w:val="single" w:sz="4" w:space="0" w:color="auto"/>
            </w:tcBorders>
            <w:shd w:val="clear" w:color="000000" w:fill="D9D9D9"/>
            <w:noWrap/>
            <w:vAlign w:val="center"/>
            <w:hideMark/>
          </w:tcPr>
          <w:p w14:paraId="17A117F8" w14:textId="77777777" w:rsidR="002D4A4C" w:rsidRPr="002D4A4C" w:rsidRDefault="002D4A4C" w:rsidP="002D4A4C">
            <w:pPr>
              <w:spacing w:after="0" w:line="240" w:lineRule="auto"/>
              <w:jc w:val="center"/>
              <w:rPr>
                <w:rFonts w:ascii="Times New Roman" w:eastAsia="Times New Roman" w:hAnsi="Times New Roman"/>
                <w:b/>
                <w:bCs/>
                <w:i/>
                <w:iCs/>
                <w:lang w:val="en-GB" w:eastAsia="en-GB"/>
              </w:rPr>
            </w:pPr>
            <w:r w:rsidRPr="002D4A4C">
              <w:rPr>
                <w:rFonts w:ascii="Times New Roman" w:eastAsia="Times New Roman" w:hAnsi="Times New Roman"/>
                <w:b/>
                <w:bCs/>
                <w:i/>
                <w:iCs/>
                <w:lang w:val="en-GB" w:eastAsia="en-GB"/>
              </w:rPr>
              <w:t>321.220,00</w:t>
            </w:r>
          </w:p>
        </w:tc>
        <w:tc>
          <w:tcPr>
            <w:tcW w:w="992" w:type="dxa"/>
            <w:tcBorders>
              <w:top w:val="nil"/>
              <w:left w:val="nil"/>
              <w:bottom w:val="single" w:sz="4" w:space="0" w:color="auto"/>
              <w:right w:val="single" w:sz="4" w:space="0" w:color="auto"/>
            </w:tcBorders>
            <w:noWrap/>
            <w:vAlign w:val="bottom"/>
            <w:hideMark/>
          </w:tcPr>
          <w:p w14:paraId="1A21410A" w14:textId="77777777" w:rsidR="002D4A4C" w:rsidRPr="002D4A4C" w:rsidRDefault="002D4A4C" w:rsidP="002D4A4C">
            <w:pPr>
              <w:spacing w:after="0" w:line="240" w:lineRule="auto"/>
              <w:jc w:val="right"/>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EUR</w:t>
            </w:r>
          </w:p>
        </w:tc>
        <w:tc>
          <w:tcPr>
            <w:tcW w:w="1440" w:type="dxa"/>
            <w:tcBorders>
              <w:top w:val="nil"/>
              <w:left w:val="nil"/>
              <w:bottom w:val="single" w:sz="4" w:space="0" w:color="auto"/>
              <w:right w:val="single" w:sz="4" w:space="0" w:color="auto"/>
            </w:tcBorders>
            <w:noWrap/>
            <w:vAlign w:val="bottom"/>
            <w:hideMark/>
          </w:tcPr>
          <w:p w14:paraId="08C8DC1A" w14:textId="77777777" w:rsidR="002D4A4C" w:rsidRPr="002D4A4C" w:rsidRDefault="002D4A4C" w:rsidP="002D4A4C">
            <w:pPr>
              <w:spacing w:after="0" w:line="240" w:lineRule="auto"/>
              <w:jc w:val="right"/>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 </w:t>
            </w:r>
          </w:p>
        </w:tc>
        <w:tc>
          <w:tcPr>
            <w:tcW w:w="1120" w:type="dxa"/>
            <w:tcBorders>
              <w:top w:val="nil"/>
              <w:left w:val="nil"/>
              <w:bottom w:val="single" w:sz="4" w:space="0" w:color="auto"/>
              <w:right w:val="single" w:sz="4" w:space="0" w:color="auto"/>
            </w:tcBorders>
            <w:noWrap/>
            <w:vAlign w:val="bottom"/>
            <w:hideMark/>
          </w:tcPr>
          <w:p w14:paraId="1CB07F27" w14:textId="77777777" w:rsidR="002D4A4C" w:rsidRPr="002D4A4C" w:rsidRDefault="002D4A4C" w:rsidP="002D4A4C">
            <w:pPr>
              <w:spacing w:after="0" w:line="240" w:lineRule="auto"/>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 </w:t>
            </w:r>
          </w:p>
        </w:tc>
      </w:tr>
      <w:tr w:rsidR="002D4A4C" w:rsidRPr="002D4A4C" w14:paraId="3845B978" w14:textId="77777777" w:rsidTr="002D4A4C">
        <w:trPr>
          <w:trHeight w:val="280"/>
          <w:jc w:val="center"/>
        </w:trPr>
        <w:tc>
          <w:tcPr>
            <w:tcW w:w="3256" w:type="dxa"/>
            <w:tcBorders>
              <w:top w:val="nil"/>
              <w:left w:val="single" w:sz="4" w:space="0" w:color="auto"/>
              <w:bottom w:val="single" w:sz="4" w:space="0" w:color="auto"/>
              <w:right w:val="single" w:sz="4" w:space="0" w:color="auto"/>
            </w:tcBorders>
            <w:noWrap/>
            <w:vAlign w:val="bottom"/>
            <w:hideMark/>
          </w:tcPr>
          <w:p w14:paraId="4B754C97" w14:textId="77777777" w:rsidR="002D4A4C" w:rsidRPr="002D4A4C" w:rsidRDefault="002D4A4C" w:rsidP="002D4A4C">
            <w:pPr>
              <w:spacing w:after="0" w:line="240" w:lineRule="auto"/>
              <w:rPr>
                <w:rFonts w:ascii="Times New Roman" w:eastAsia="Times New Roman" w:hAnsi="Times New Roman"/>
                <w:b/>
                <w:bCs/>
                <w:i/>
                <w:iCs/>
                <w:color w:val="FF0000"/>
                <w:lang w:val="en-GB" w:eastAsia="en-GB"/>
              </w:rPr>
            </w:pPr>
            <w:proofErr w:type="spellStart"/>
            <w:r w:rsidRPr="002D4A4C">
              <w:rPr>
                <w:rFonts w:ascii="Times New Roman" w:eastAsia="Times New Roman" w:hAnsi="Times New Roman"/>
                <w:b/>
                <w:bCs/>
                <w:i/>
                <w:iCs/>
                <w:color w:val="FF0000"/>
                <w:lang w:val="en-GB" w:eastAsia="en-GB"/>
              </w:rPr>
              <w:t>Programi</w:t>
            </w:r>
            <w:proofErr w:type="spellEnd"/>
            <w:r w:rsidRPr="002D4A4C">
              <w:rPr>
                <w:rFonts w:ascii="Times New Roman" w:eastAsia="Times New Roman" w:hAnsi="Times New Roman"/>
                <w:b/>
                <w:bCs/>
                <w:i/>
                <w:iCs/>
                <w:color w:val="FF0000"/>
                <w:lang w:val="en-GB" w:eastAsia="en-GB"/>
              </w:rPr>
              <w:t xml:space="preserve"> 2026.</w:t>
            </w:r>
          </w:p>
        </w:tc>
        <w:tc>
          <w:tcPr>
            <w:tcW w:w="2268" w:type="dxa"/>
            <w:tcBorders>
              <w:top w:val="nil"/>
              <w:left w:val="nil"/>
              <w:bottom w:val="single" w:sz="4" w:space="0" w:color="auto"/>
              <w:right w:val="single" w:sz="4" w:space="0" w:color="auto"/>
            </w:tcBorders>
            <w:noWrap/>
            <w:vAlign w:val="center"/>
            <w:hideMark/>
          </w:tcPr>
          <w:p w14:paraId="6E081498" w14:textId="77777777" w:rsidR="002D4A4C" w:rsidRPr="002D4A4C" w:rsidRDefault="002D4A4C" w:rsidP="002D4A4C">
            <w:pPr>
              <w:spacing w:after="0" w:line="240" w:lineRule="auto"/>
              <w:jc w:val="center"/>
              <w:rPr>
                <w:rFonts w:ascii="Times New Roman" w:eastAsia="Times New Roman" w:hAnsi="Times New Roman"/>
                <w:b/>
                <w:bCs/>
                <w:i/>
                <w:iCs/>
                <w:lang w:val="en-GB" w:eastAsia="en-GB"/>
              </w:rPr>
            </w:pPr>
            <w:r w:rsidRPr="002D4A4C">
              <w:rPr>
                <w:rFonts w:ascii="Times New Roman" w:eastAsia="Times New Roman" w:hAnsi="Times New Roman"/>
                <w:b/>
                <w:bCs/>
                <w:i/>
                <w:iCs/>
                <w:lang w:val="en-GB" w:eastAsia="en-GB"/>
              </w:rPr>
              <w:t>327.580,00</w:t>
            </w:r>
          </w:p>
        </w:tc>
        <w:tc>
          <w:tcPr>
            <w:tcW w:w="992" w:type="dxa"/>
            <w:tcBorders>
              <w:top w:val="nil"/>
              <w:left w:val="nil"/>
              <w:bottom w:val="single" w:sz="4" w:space="0" w:color="auto"/>
              <w:right w:val="single" w:sz="4" w:space="0" w:color="auto"/>
            </w:tcBorders>
            <w:noWrap/>
            <w:vAlign w:val="bottom"/>
            <w:hideMark/>
          </w:tcPr>
          <w:p w14:paraId="470AFFF5" w14:textId="77777777" w:rsidR="002D4A4C" w:rsidRPr="002D4A4C" w:rsidRDefault="002D4A4C" w:rsidP="002D4A4C">
            <w:pPr>
              <w:spacing w:after="0" w:line="240" w:lineRule="auto"/>
              <w:jc w:val="right"/>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EUR</w:t>
            </w:r>
          </w:p>
        </w:tc>
        <w:tc>
          <w:tcPr>
            <w:tcW w:w="1440" w:type="dxa"/>
            <w:tcBorders>
              <w:top w:val="nil"/>
              <w:left w:val="nil"/>
              <w:bottom w:val="single" w:sz="4" w:space="0" w:color="auto"/>
              <w:right w:val="single" w:sz="4" w:space="0" w:color="auto"/>
            </w:tcBorders>
            <w:noWrap/>
            <w:vAlign w:val="bottom"/>
            <w:hideMark/>
          </w:tcPr>
          <w:p w14:paraId="0C0A33D9" w14:textId="77777777" w:rsidR="002D4A4C" w:rsidRPr="002D4A4C" w:rsidRDefault="002D4A4C" w:rsidP="002D4A4C">
            <w:pPr>
              <w:spacing w:after="0" w:line="240" w:lineRule="auto"/>
              <w:jc w:val="right"/>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 </w:t>
            </w:r>
          </w:p>
        </w:tc>
        <w:tc>
          <w:tcPr>
            <w:tcW w:w="1120" w:type="dxa"/>
            <w:tcBorders>
              <w:top w:val="nil"/>
              <w:left w:val="nil"/>
              <w:bottom w:val="single" w:sz="4" w:space="0" w:color="auto"/>
              <w:right w:val="single" w:sz="4" w:space="0" w:color="auto"/>
            </w:tcBorders>
            <w:noWrap/>
            <w:vAlign w:val="bottom"/>
            <w:hideMark/>
          </w:tcPr>
          <w:p w14:paraId="7E73B723" w14:textId="77777777" w:rsidR="002D4A4C" w:rsidRPr="002D4A4C" w:rsidRDefault="002D4A4C" w:rsidP="002D4A4C">
            <w:pPr>
              <w:spacing w:after="0" w:line="240" w:lineRule="auto"/>
              <w:rPr>
                <w:rFonts w:ascii="Times New Roman" w:eastAsia="Times New Roman" w:hAnsi="Times New Roman"/>
                <w:i/>
                <w:iCs/>
                <w:color w:val="000000"/>
                <w:lang w:val="en-GB" w:eastAsia="en-GB"/>
              </w:rPr>
            </w:pPr>
            <w:r w:rsidRPr="002D4A4C">
              <w:rPr>
                <w:rFonts w:ascii="Times New Roman" w:eastAsia="Times New Roman" w:hAnsi="Times New Roman"/>
                <w:i/>
                <w:iCs/>
                <w:color w:val="000000"/>
                <w:lang w:val="en-GB" w:eastAsia="en-GB"/>
              </w:rPr>
              <w:t> </w:t>
            </w:r>
          </w:p>
        </w:tc>
      </w:tr>
      <w:tr w:rsidR="002D4A4C" w:rsidRPr="002D4A4C" w14:paraId="12B1E22D" w14:textId="77777777" w:rsidTr="002D4A4C">
        <w:trPr>
          <w:trHeight w:val="280"/>
          <w:jc w:val="center"/>
        </w:trPr>
        <w:tc>
          <w:tcPr>
            <w:tcW w:w="3256" w:type="dxa"/>
            <w:tcBorders>
              <w:top w:val="nil"/>
              <w:left w:val="single" w:sz="4" w:space="0" w:color="auto"/>
              <w:bottom w:val="nil"/>
              <w:right w:val="nil"/>
            </w:tcBorders>
            <w:noWrap/>
            <w:vAlign w:val="bottom"/>
            <w:hideMark/>
          </w:tcPr>
          <w:p w14:paraId="65E8FEE4" w14:textId="77777777" w:rsidR="002D4A4C" w:rsidRPr="002D4A4C" w:rsidRDefault="002D4A4C" w:rsidP="002D4A4C">
            <w:pPr>
              <w:spacing w:after="0" w:line="240" w:lineRule="auto"/>
              <w:rPr>
                <w:rFonts w:ascii="Times New Roman" w:eastAsia="Times New Roman" w:hAnsi="Times New Roman"/>
                <w:i/>
                <w:iCs/>
                <w:color w:val="000000"/>
                <w:lang w:val="en-GB" w:eastAsia="en-GB"/>
              </w:rPr>
            </w:pPr>
          </w:p>
        </w:tc>
        <w:tc>
          <w:tcPr>
            <w:tcW w:w="2268" w:type="dxa"/>
            <w:tcBorders>
              <w:top w:val="nil"/>
              <w:left w:val="nil"/>
              <w:bottom w:val="nil"/>
              <w:right w:val="nil"/>
            </w:tcBorders>
            <w:noWrap/>
            <w:vAlign w:val="center"/>
            <w:hideMark/>
          </w:tcPr>
          <w:p w14:paraId="368769EA" w14:textId="77777777" w:rsidR="002D4A4C" w:rsidRPr="002D4A4C" w:rsidRDefault="002D4A4C" w:rsidP="002D4A4C">
            <w:pPr>
              <w:spacing w:after="0" w:line="240" w:lineRule="auto"/>
              <w:rPr>
                <w:rFonts w:ascii="Times New Roman" w:eastAsia="Times New Roman" w:hAnsi="Times New Roman"/>
                <w:sz w:val="20"/>
                <w:szCs w:val="20"/>
                <w:lang w:val="en-GB" w:eastAsia="en-GB"/>
              </w:rPr>
            </w:pPr>
          </w:p>
        </w:tc>
        <w:tc>
          <w:tcPr>
            <w:tcW w:w="992" w:type="dxa"/>
            <w:tcBorders>
              <w:top w:val="nil"/>
              <w:left w:val="nil"/>
              <w:bottom w:val="nil"/>
              <w:right w:val="nil"/>
            </w:tcBorders>
            <w:noWrap/>
            <w:vAlign w:val="bottom"/>
            <w:hideMark/>
          </w:tcPr>
          <w:p w14:paraId="03F6FDDE" w14:textId="77777777" w:rsidR="002D4A4C" w:rsidRPr="002D4A4C" w:rsidRDefault="002D4A4C" w:rsidP="002D4A4C">
            <w:pPr>
              <w:spacing w:after="0" w:line="240" w:lineRule="auto"/>
              <w:jc w:val="center"/>
              <w:rPr>
                <w:rFonts w:ascii="Times New Roman" w:eastAsia="Times New Roman" w:hAnsi="Times New Roman"/>
                <w:sz w:val="20"/>
                <w:szCs w:val="20"/>
                <w:lang w:val="en-GB" w:eastAsia="en-GB"/>
              </w:rPr>
            </w:pPr>
          </w:p>
        </w:tc>
        <w:tc>
          <w:tcPr>
            <w:tcW w:w="1440" w:type="dxa"/>
            <w:tcBorders>
              <w:top w:val="nil"/>
              <w:left w:val="nil"/>
              <w:bottom w:val="nil"/>
              <w:right w:val="nil"/>
            </w:tcBorders>
            <w:noWrap/>
            <w:vAlign w:val="bottom"/>
            <w:hideMark/>
          </w:tcPr>
          <w:p w14:paraId="3575E88B" w14:textId="77777777" w:rsidR="002D4A4C" w:rsidRPr="002D4A4C" w:rsidRDefault="002D4A4C" w:rsidP="002D4A4C">
            <w:pPr>
              <w:spacing w:after="0" w:line="240" w:lineRule="auto"/>
              <w:jc w:val="right"/>
              <w:rPr>
                <w:rFonts w:ascii="Times New Roman" w:eastAsia="Times New Roman" w:hAnsi="Times New Roman"/>
                <w:sz w:val="20"/>
                <w:szCs w:val="20"/>
                <w:lang w:val="en-GB" w:eastAsia="en-GB"/>
              </w:rPr>
            </w:pPr>
          </w:p>
        </w:tc>
        <w:tc>
          <w:tcPr>
            <w:tcW w:w="1120" w:type="dxa"/>
            <w:tcBorders>
              <w:top w:val="nil"/>
              <w:left w:val="nil"/>
              <w:bottom w:val="nil"/>
              <w:right w:val="single" w:sz="4" w:space="0" w:color="auto"/>
            </w:tcBorders>
            <w:noWrap/>
            <w:vAlign w:val="bottom"/>
            <w:hideMark/>
          </w:tcPr>
          <w:p w14:paraId="0766ED7F" w14:textId="77777777" w:rsidR="002D4A4C" w:rsidRPr="002D4A4C" w:rsidRDefault="002D4A4C" w:rsidP="002D4A4C">
            <w:pPr>
              <w:spacing w:after="0" w:line="240" w:lineRule="auto"/>
              <w:jc w:val="right"/>
              <w:rPr>
                <w:rFonts w:ascii="Times New Roman" w:eastAsia="Times New Roman" w:hAnsi="Times New Roman"/>
                <w:sz w:val="20"/>
                <w:szCs w:val="20"/>
                <w:lang w:val="en-GB" w:eastAsia="en-GB"/>
              </w:rPr>
            </w:pPr>
          </w:p>
        </w:tc>
      </w:tr>
      <w:tr w:rsidR="002D4A4C" w:rsidRPr="002D4A4C" w14:paraId="0173A16E" w14:textId="77777777" w:rsidTr="002D4A4C">
        <w:trPr>
          <w:trHeight w:val="280"/>
          <w:jc w:val="center"/>
        </w:trPr>
        <w:tc>
          <w:tcPr>
            <w:tcW w:w="3256" w:type="dxa"/>
            <w:tcBorders>
              <w:top w:val="nil"/>
              <w:left w:val="single" w:sz="4" w:space="0" w:color="auto"/>
              <w:bottom w:val="single" w:sz="4" w:space="0" w:color="auto"/>
              <w:right w:val="nil"/>
            </w:tcBorders>
            <w:shd w:val="clear" w:color="000000" w:fill="FFFF00"/>
            <w:noWrap/>
            <w:vAlign w:val="bottom"/>
            <w:hideMark/>
          </w:tcPr>
          <w:p w14:paraId="4D3EA54C" w14:textId="77777777" w:rsidR="002D4A4C" w:rsidRPr="002D4A4C" w:rsidRDefault="002D4A4C" w:rsidP="002D4A4C">
            <w:pPr>
              <w:spacing w:after="0" w:line="240" w:lineRule="auto"/>
              <w:jc w:val="right"/>
              <w:rPr>
                <w:rFonts w:ascii="Times New Roman" w:eastAsia="Times New Roman" w:hAnsi="Times New Roman"/>
                <w:b/>
                <w:bCs/>
                <w:color w:val="FF0000"/>
                <w:lang w:val="en-GB" w:eastAsia="en-GB"/>
              </w:rPr>
            </w:pPr>
            <w:proofErr w:type="spellStart"/>
            <w:r w:rsidRPr="002D4A4C">
              <w:rPr>
                <w:rFonts w:ascii="Times New Roman" w:eastAsia="Times New Roman" w:hAnsi="Times New Roman"/>
                <w:b/>
                <w:bCs/>
                <w:color w:val="FF0000"/>
                <w:lang w:val="en-GB" w:eastAsia="en-GB"/>
              </w:rPr>
              <w:t>Ukupno</w:t>
            </w:r>
            <w:proofErr w:type="spellEnd"/>
            <w:r w:rsidRPr="002D4A4C">
              <w:rPr>
                <w:rFonts w:ascii="Times New Roman" w:eastAsia="Times New Roman" w:hAnsi="Times New Roman"/>
                <w:b/>
                <w:bCs/>
                <w:color w:val="FF0000"/>
                <w:lang w:val="en-GB" w:eastAsia="en-GB"/>
              </w:rPr>
              <w:t xml:space="preserve"> </w:t>
            </w:r>
            <w:proofErr w:type="spellStart"/>
            <w:r w:rsidRPr="002D4A4C">
              <w:rPr>
                <w:rFonts w:ascii="Times New Roman" w:eastAsia="Times New Roman" w:hAnsi="Times New Roman"/>
                <w:b/>
                <w:bCs/>
                <w:color w:val="FF0000"/>
                <w:lang w:val="en-GB" w:eastAsia="en-GB"/>
              </w:rPr>
              <w:t>udruge</w:t>
            </w:r>
            <w:proofErr w:type="spellEnd"/>
            <w:r w:rsidRPr="002D4A4C">
              <w:rPr>
                <w:rFonts w:ascii="Times New Roman" w:eastAsia="Times New Roman" w:hAnsi="Times New Roman"/>
                <w:b/>
                <w:bCs/>
                <w:color w:val="FF0000"/>
                <w:lang w:val="en-GB" w:eastAsia="en-GB"/>
              </w:rPr>
              <w:t xml:space="preserve"> 2017. - 2026.</w:t>
            </w:r>
          </w:p>
        </w:tc>
        <w:tc>
          <w:tcPr>
            <w:tcW w:w="2268" w:type="dxa"/>
            <w:tcBorders>
              <w:top w:val="nil"/>
              <w:left w:val="nil"/>
              <w:bottom w:val="single" w:sz="4" w:space="0" w:color="auto"/>
              <w:right w:val="nil"/>
            </w:tcBorders>
            <w:shd w:val="clear" w:color="000000" w:fill="FFFF00"/>
            <w:noWrap/>
            <w:vAlign w:val="center"/>
            <w:hideMark/>
          </w:tcPr>
          <w:p w14:paraId="7758435A" w14:textId="77777777" w:rsidR="002D4A4C" w:rsidRPr="002D4A4C" w:rsidRDefault="002D4A4C" w:rsidP="002D4A4C">
            <w:pPr>
              <w:spacing w:after="0" w:line="240" w:lineRule="auto"/>
              <w:jc w:val="center"/>
              <w:rPr>
                <w:rFonts w:ascii="Times New Roman" w:eastAsia="Times New Roman" w:hAnsi="Times New Roman"/>
                <w:b/>
                <w:bCs/>
                <w:color w:val="FF0000"/>
                <w:lang w:val="en-GB" w:eastAsia="en-GB"/>
              </w:rPr>
            </w:pPr>
            <w:r w:rsidRPr="002D4A4C">
              <w:rPr>
                <w:rFonts w:ascii="Times New Roman" w:eastAsia="Times New Roman" w:hAnsi="Times New Roman"/>
                <w:b/>
                <w:bCs/>
                <w:color w:val="FF0000"/>
                <w:lang w:val="en-GB" w:eastAsia="en-GB"/>
              </w:rPr>
              <w:t>1.860.386,74</w:t>
            </w:r>
          </w:p>
        </w:tc>
        <w:tc>
          <w:tcPr>
            <w:tcW w:w="992" w:type="dxa"/>
            <w:tcBorders>
              <w:top w:val="nil"/>
              <w:left w:val="nil"/>
              <w:bottom w:val="single" w:sz="4" w:space="0" w:color="auto"/>
              <w:right w:val="nil"/>
            </w:tcBorders>
            <w:shd w:val="clear" w:color="000000" w:fill="FFFF00"/>
            <w:noWrap/>
            <w:vAlign w:val="bottom"/>
            <w:hideMark/>
          </w:tcPr>
          <w:p w14:paraId="101CBF5F" w14:textId="77777777" w:rsidR="002D4A4C" w:rsidRPr="002D4A4C" w:rsidRDefault="002D4A4C" w:rsidP="002D4A4C">
            <w:pPr>
              <w:spacing w:after="0" w:line="240" w:lineRule="auto"/>
              <w:jc w:val="right"/>
              <w:rPr>
                <w:rFonts w:ascii="Times New Roman" w:eastAsia="Times New Roman" w:hAnsi="Times New Roman"/>
                <w:b/>
                <w:bCs/>
                <w:color w:val="FF0000"/>
                <w:lang w:val="en-GB" w:eastAsia="en-GB"/>
              </w:rPr>
            </w:pPr>
            <w:r w:rsidRPr="002D4A4C">
              <w:rPr>
                <w:rFonts w:ascii="Times New Roman" w:eastAsia="Times New Roman" w:hAnsi="Times New Roman"/>
                <w:b/>
                <w:bCs/>
                <w:color w:val="FF0000"/>
                <w:lang w:val="en-GB" w:eastAsia="en-GB"/>
              </w:rPr>
              <w:t>EUR</w:t>
            </w:r>
          </w:p>
        </w:tc>
        <w:tc>
          <w:tcPr>
            <w:tcW w:w="1440" w:type="dxa"/>
            <w:tcBorders>
              <w:top w:val="nil"/>
              <w:left w:val="nil"/>
              <w:bottom w:val="single" w:sz="4" w:space="0" w:color="auto"/>
              <w:right w:val="nil"/>
            </w:tcBorders>
            <w:noWrap/>
            <w:vAlign w:val="bottom"/>
            <w:hideMark/>
          </w:tcPr>
          <w:p w14:paraId="39E653BD" w14:textId="77777777" w:rsidR="002D4A4C" w:rsidRPr="002D4A4C" w:rsidRDefault="002D4A4C" w:rsidP="002D4A4C">
            <w:pPr>
              <w:spacing w:after="0" w:line="240" w:lineRule="auto"/>
              <w:jc w:val="right"/>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c>
          <w:tcPr>
            <w:tcW w:w="1120" w:type="dxa"/>
            <w:tcBorders>
              <w:top w:val="nil"/>
              <w:left w:val="nil"/>
              <w:bottom w:val="single" w:sz="4" w:space="0" w:color="auto"/>
              <w:right w:val="single" w:sz="4" w:space="0" w:color="auto"/>
            </w:tcBorders>
            <w:noWrap/>
            <w:vAlign w:val="bottom"/>
            <w:hideMark/>
          </w:tcPr>
          <w:p w14:paraId="5427444A" w14:textId="77777777" w:rsidR="002D4A4C" w:rsidRPr="002D4A4C" w:rsidRDefault="002D4A4C" w:rsidP="002D4A4C">
            <w:pPr>
              <w:spacing w:after="0" w:line="240" w:lineRule="auto"/>
              <w:rPr>
                <w:rFonts w:ascii="Times New Roman" w:eastAsia="Times New Roman" w:hAnsi="Times New Roman"/>
                <w:color w:val="000000"/>
                <w:lang w:val="en-GB" w:eastAsia="en-GB"/>
              </w:rPr>
            </w:pPr>
            <w:r w:rsidRPr="002D4A4C">
              <w:rPr>
                <w:rFonts w:ascii="Times New Roman" w:eastAsia="Times New Roman" w:hAnsi="Times New Roman"/>
                <w:color w:val="000000"/>
                <w:lang w:val="en-GB" w:eastAsia="en-GB"/>
              </w:rPr>
              <w:t> </w:t>
            </w:r>
          </w:p>
        </w:tc>
      </w:tr>
    </w:tbl>
    <w:p w14:paraId="6243E8C4" w14:textId="77777777" w:rsidR="0078176E" w:rsidRPr="00B255F3"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before="120" w:after="120" w:line="240" w:lineRule="auto"/>
        <w:jc w:val="both"/>
        <w:rPr>
          <w:rFonts w:ascii="Times New Roman" w:hAnsi="Times New Roman"/>
        </w:rPr>
      </w:pPr>
    </w:p>
    <w:p w14:paraId="62458490" w14:textId="77777777" w:rsidR="0078176E" w:rsidRPr="00B255F3" w:rsidRDefault="0078176E" w:rsidP="00B77DC7">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ind w:firstLine="142"/>
        <w:jc w:val="both"/>
        <w:rPr>
          <w:rFonts w:ascii="Times New Roman" w:hAnsi="Times New Roman"/>
          <w:b/>
        </w:rPr>
      </w:pPr>
      <w:r w:rsidRPr="00B255F3">
        <w:rPr>
          <w:rFonts w:ascii="Times New Roman" w:hAnsi="Times New Roman"/>
          <w:b/>
        </w:rPr>
        <w:t>OVAJ RAZDJEL IMA 4 PRORAČUNSKA KORISNIKA.</w:t>
      </w:r>
    </w:p>
    <w:p w14:paraId="1FFB6E98" w14:textId="08437A3E" w:rsidR="0078176E" w:rsidRPr="00A70169"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360" w:lineRule="auto"/>
        <w:ind w:firstLine="142"/>
        <w:jc w:val="both"/>
        <w:rPr>
          <w:rFonts w:ascii="Times New Roman" w:hAnsi="Times New Roman"/>
          <w:i/>
        </w:rPr>
      </w:pPr>
      <w:r w:rsidRPr="00A70169">
        <w:rPr>
          <w:rFonts w:ascii="Times New Roman" w:hAnsi="Times New Roman"/>
          <w:i/>
        </w:rPr>
        <w:t xml:space="preserve">Tablica br. </w:t>
      </w:r>
      <w:r w:rsidR="006650C3">
        <w:rPr>
          <w:rFonts w:ascii="Times New Roman" w:hAnsi="Times New Roman"/>
          <w:i/>
        </w:rPr>
        <w:t xml:space="preserve">20.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7258"/>
      </w:tblGrid>
      <w:tr w:rsidR="0078176E" w:rsidRPr="00D8415F" w14:paraId="096D1259" w14:textId="77777777" w:rsidTr="00EC51FC">
        <w:trPr>
          <w:trHeight w:val="501"/>
        </w:trPr>
        <w:tc>
          <w:tcPr>
            <w:tcW w:w="9781" w:type="dxa"/>
            <w:gridSpan w:val="2"/>
            <w:shd w:val="clear" w:color="auto" w:fill="D9D9D9"/>
            <w:noWrap/>
            <w:vAlign w:val="center"/>
            <w:hideMark/>
          </w:tcPr>
          <w:p w14:paraId="0BCE6E60" w14:textId="77777777" w:rsidR="0078176E" w:rsidRPr="00D8415F" w:rsidRDefault="0078176E" w:rsidP="00D9669F">
            <w:pPr>
              <w:spacing w:after="0" w:line="240" w:lineRule="auto"/>
              <w:jc w:val="center"/>
              <w:rPr>
                <w:rFonts w:ascii="Times New Roman" w:eastAsia="Times New Roman" w:hAnsi="Times New Roman"/>
                <w:b/>
                <w:bCs/>
                <w:color w:val="000000"/>
                <w:lang w:eastAsia="hr-HR"/>
              </w:rPr>
            </w:pPr>
            <w:r w:rsidRPr="00D8415F">
              <w:rPr>
                <w:rFonts w:ascii="Times New Roman" w:eastAsia="Times New Roman" w:hAnsi="Times New Roman"/>
                <w:b/>
                <w:bCs/>
                <w:color w:val="000000"/>
                <w:lang w:eastAsia="hr-HR"/>
              </w:rPr>
              <w:t>PRORAČUNSKI KORISNICI</w:t>
            </w:r>
          </w:p>
        </w:tc>
      </w:tr>
      <w:tr w:rsidR="0078176E" w:rsidRPr="00D8415F" w14:paraId="24FBD995" w14:textId="77777777" w:rsidTr="00EC51FC">
        <w:trPr>
          <w:trHeight w:val="255"/>
        </w:trPr>
        <w:tc>
          <w:tcPr>
            <w:tcW w:w="2523" w:type="dxa"/>
            <w:shd w:val="clear" w:color="000000" w:fill="C4D6DF"/>
            <w:hideMark/>
          </w:tcPr>
          <w:p w14:paraId="3865A006"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color w:val="000000"/>
                <w:lang w:eastAsia="hr-HR"/>
              </w:rPr>
              <w:t> </w:t>
            </w:r>
          </w:p>
        </w:tc>
        <w:tc>
          <w:tcPr>
            <w:tcW w:w="7258" w:type="dxa"/>
            <w:shd w:val="clear" w:color="000000" w:fill="C4D6DF"/>
            <w:hideMark/>
          </w:tcPr>
          <w:p w14:paraId="2DB8C8CB"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color w:val="000000"/>
                <w:lang w:eastAsia="hr-HR"/>
              </w:rPr>
              <w:t> </w:t>
            </w:r>
          </w:p>
        </w:tc>
      </w:tr>
      <w:tr w:rsidR="0078176E" w:rsidRPr="00D8415F" w14:paraId="4AC0698A" w14:textId="77777777" w:rsidTr="00EC51FC">
        <w:trPr>
          <w:trHeight w:val="614"/>
        </w:trPr>
        <w:tc>
          <w:tcPr>
            <w:tcW w:w="2523" w:type="dxa"/>
            <w:shd w:val="clear" w:color="000000" w:fill="C4D6DF"/>
            <w:vAlign w:val="center"/>
            <w:hideMark/>
          </w:tcPr>
          <w:p w14:paraId="6CD6E7B1"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GLAVA 00402</w:t>
            </w:r>
            <w:r w:rsidRPr="00D8415F">
              <w:rPr>
                <w:rFonts w:ascii="Times New Roman" w:eastAsia="Times New Roman" w:hAnsi="Times New Roman"/>
                <w:b/>
                <w:bCs/>
                <w:lang w:eastAsia="hr-HR"/>
              </w:rPr>
              <w:br/>
            </w:r>
          </w:p>
        </w:tc>
        <w:tc>
          <w:tcPr>
            <w:tcW w:w="7258" w:type="dxa"/>
            <w:shd w:val="clear" w:color="000000" w:fill="C4D6DF"/>
            <w:vAlign w:val="center"/>
            <w:hideMark/>
          </w:tcPr>
          <w:p w14:paraId="0B8364D8"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PRORAČUNSKI KORISNIK: 32027-USTANOVA ZA KULTURU I SPORT METKOVIĆ</w:t>
            </w:r>
          </w:p>
        </w:tc>
      </w:tr>
      <w:tr w:rsidR="0078176E" w:rsidRPr="00D8415F" w14:paraId="18595310" w14:textId="77777777" w:rsidTr="00EC51FC">
        <w:trPr>
          <w:trHeight w:val="552"/>
        </w:trPr>
        <w:tc>
          <w:tcPr>
            <w:tcW w:w="2523" w:type="dxa"/>
            <w:shd w:val="clear" w:color="000000" w:fill="C4D6DF"/>
            <w:vAlign w:val="center"/>
            <w:hideMark/>
          </w:tcPr>
          <w:p w14:paraId="529DC061"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GLAVA 00403</w:t>
            </w:r>
            <w:r w:rsidRPr="00D8415F">
              <w:rPr>
                <w:rFonts w:ascii="Times New Roman" w:eastAsia="Times New Roman" w:hAnsi="Times New Roman"/>
                <w:b/>
                <w:bCs/>
                <w:lang w:eastAsia="hr-HR"/>
              </w:rPr>
              <w:br/>
            </w:r>
          </w:p>
        </w:tc>
        <w:tc>
          <w:tcPr>
            <w:tcW w:w="7258" w:type="dxa"/>
            <w:shd w:val="clear" w:color="000000" w:fill="C4D6DF"/>
            <w:vAlign w:val="center"/>
            <w:hideMark/>
          </w:tcPr>
          <w:p w14:paraId="08EA1CA3" w14:textId="77777777" w:rsidR="0078176E" w:rsidRPr="00D8415F" w:rsidRDefault="0078176E" w:rsidP="00D9669F">
            <w:pPr>
              <w:spacing w:after="0" w:line="240" w:lineRule="auto"/>
              <w:rPr>
                <w:rFonts w:ascii="Times New Roman" w:eastAsia="Times New Roman" w:hAnsi="Times New Roman"/>
                <w:b/>
                <w:bCs/>
                <w:lang w:eastAsia="hr-HR"/>
              </w:rPr>
            </w:pPr>
            <w:r w:rsidRPr="00D8415F">
              <w:rPr>
                <w:rFonts w:ascii="Times New Roman" w:eastAsia="Times New Roman" w:hAnsi="Times New Roman"/>
                <w:b/>
                <w:bCs/>
                <w:lang w:eastAsia="hr-HR"/>
              </w:rPr>
              <w:t>PRORAČUNSKI KORISNIK: 42223-GRADSKA KNJIŽNICA METKOVIĆ</w:t>
            </w:r>
          </w:p>
        </w:tc>
      </w:tr>
      <w:tr w:rsidR="0078176E" w:rsidRPr="00D8415F" w14:paraId="2E0FA44B" w14:textId="77777777" w:rsidTr="00EC51FC">
        <w:trPr>
          <w:trHeight w:val="560"/>
        </w:trPr>
        <w:tc>
          <w:tcPr>
            <w:tcW w:w="2523" w:type="dxa"/>
            <w:shd w:val="clear" w:color="000000" w:fill="C4D6DF"/>
            <w:vAlign w:val="center"/>
            <w:hideMark/>
          </w:tcPr>
          <w:p w14:paraId="35D448FB"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GLAVA 00404</w:t>
            </w:r>
            <w:r w:rsidRPr="00D8415F">
              <w:rPr>
                <w:rFonts w:ascii="Times New Roman" w:eastAsia="Times New Roman" w:hAnsi="Times New Roman"/>
                <w:b/>
                <w:bCs/>
                <w:lang w:eastAsia="hr-HR"/>
              </w:rPr>
              <w:br/>
            </w:r>
          </w:p>
        </w:tc>
        <w:tc>
          <w:tcPr>
            <w:tcW w:w="7258" w:type="dxa"/>
            <w:shd w:val="clear" w:color="000000" w:fill="C4D6DF"/>
            <w:vAlign w:val="center"/>
            <w:hideMark/>
          </w:tcPr>
          <w:p w14:paraId="2C00998E"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PRORAČUNSKI KORISNIK: 47869-PRIRODOSLOVNI MUZEJ METKOVIĆ</w:t>
            </w:r>
          </w:p>
        </w:tc>
      </w:tr>
      <w:tr w:rsidR="0078176E" w:rsidRPr="00D8415F" w14:paraId="5CB422A8" w14:textId="77777777" w:rsidTr="00EC51FC">
        <w:trPr>
          <w:trHeight w:val="270"/>
        </w:trPr>
        <w:tc>
          <w:tcPr>
            <w:tcW w:w="2523" w:type="dxa"/>
            <w:shd w:val="clear" w:color="000000" w:fill="C4D6DF"/>
            <w:vAlign w:val="center"/>
            <w:hideMark/>
          </w:tcPr>
          <w:p w14:paraId="291EA491" w14:textId="77777777" w:rsidR="0078176E" w:rsidRPr="00D8415F" w:rsidRDefault="0078176E" w:rsidP="00D9669F">
            <w:pPr>
              <w:spacing w:after="0" w:line="240" w:lineRule="auto"/>
              <w:rPr>
                <w:rFonts w:ascii="Times New Roman" w:eastAsia="Times New Roman" w:hAnsi="Times New Roman"/>
                <w:color w:val="000000"/>
                <w:lang w:eastAsia="hr-HR"/>
              </w:rPr>
            </w:pPr>
            <w:r w:rsidRPr="00D8415F">
              <w:rPr>
                <w:rFonts w:ascii="Times New Roman" w:eastAsia="Times New Roman" w:hAnsi="Times New Roman"/>
                <w:b/>
                <w:bCs/>
                <w:lang w:eastAsia="hr-HR"/>
              </w:rPr>
              <w:t>GLAVA 00405</w:t>
            </w:r>
            <w:r w:rsidRPr="00D8415F">
              <w:rPr>
                <w:rFonts w:ascii="Times New Roman" w:eastAsia="Times New Roman" w:hAnsi="Times New Roman"/>
                <w:b/>
                <w:bCs/>
                <w:lang w:eastAsia="hr-HR"/>
              </w:rPr>
              <w:br/>
            </w:r>
          </w:p>
        </w:tc>
        <w:tc>
          <w:tcPr>
            <w:tcW w:w="7258" w:type="dxa"/>
            <w:shd w:val="clear" w:color="000000" w:fill="C4D6DF"/>
            <w:vAlign w:val="center"/>
            <w:hideMark/>
          </w:tcPr>
          <w:p w14:paraId="179C27EB" w14:textId="77777777" w:rsidR="0078176E" w:rsidRPr="00D8415F" w:rsidRDefault="0078176E" w:rsidP="00D9669F">
            <w:pPr>
              <w:spacing w:after="0" w:line="240" w:lineRule="auto"/>
              <w:rPr>
                <w:rFonts w:ascii="Times New Roman" w:eastAsia="Times New Roman" w:hAnsi="Times New Roman"/>
                <w:b/>
                <w:bCs/>
                <w:lang w:eastAsia="hr-HR"/>
              </w:rPr>
            </w:pPr>
            <w:r w:rsidRPr="00D8415F">
              <w:rPr>
                <w:rFonts w:ascii="Times New Roman" w:eastAsia="Times New Roman" w:hAnsi="Times New Roman"/>
                <w:b/>
                <w:bCs/>
                <w:lang w:eastAsia="hr-HR"/>
              </w:rPr>
              <w:t>PRORAČUNSKI KORISNIK: 32035-DJEČJI VRTIĆ METKOVIĆ</w:t>
            </w:r>
          </w:p>
        </w:tc>
      </w:tr>
    </w:tbl>
    <w:p w14:paraId="05A28165" w14:textId="77777777" w:rsidR="0078176E" w:rsidRPr="00DE5C94"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rPr>
      </w:pPr>
    </w:p>
    <w:p w14:paraId="71DB7D7A" w14:textId="77777777" w:rsidR="002D4A4C" w:rsidRDefault="002D4A4C"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rPr>
      </w:pPr>
    </w:p>
    <w:p w14:paraId="464AA48E" w14:textId="669EB6E6" w:rsidR="0078176E"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rPr>
      </w:pPr>
      <w:r w:rsidRPr="00DE5C94">
        <w:rPr>
          <w:rFonts w:ascii="Times New Roman" w:hAnsi="Times New Roman"/>
        </w:rPr>
        <w:t>Izmjene planiranih rashoda i izdataka proračunskih korisnika su slijedeće;</w:t>
      </w:r>
    </w:p>
    <w:p w14:paraId="3897C383" w14:textId="77777777" w:rsidR="0078176E" w:rsidRPr="00DE5C94"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rPr>
      </w:pPr>
    </w:p>
    <w:p w14:paraId="31344FF5" w14:textId="0CD41515" w:rsidR="0078176E" w:rsidRPr="00C75CC1" w:rsidRDefault="0078176E" w:rsidP="0078176E">
      <w:pPr>
        <w:widowControl w:val="0"/>
        <w:tabs>
          <w:tab w:val="right" w:pos="1140"/>
          <w:tab w:val="left" w:pos="1230"/>
          <w:tab w:val="left" w:pos="1320"/>
          <w:tab w:val="right" w:pos="6190"/>
          <w:tab w:val="right" w:pos="7965"/>
          <w:tab w:val="right" w:pos="9725"/>
          <w:tab w:val="right" w:pos="10838"/>
        </w:tabs>
        <w:autoSpaceDE w:val="0"/>
        <w:autoSpaceDN w:val="0"/>
        <w:adjustRightInd w:val="0"/>
        <w:spacing w:after="0" w:line="240" w:lineRule="auto"/>
        <w:jc w:val="both"/>
        <w:rPr>
          <w:rFonts w:ascii="Times New Roman" w:hAnsi="Times New Roman"/>
          <w:b/>
          <w:bCs/>
          <w:i/>
          <w:color w:val="EE0000"/>
        </w:rPr>
      </w:pPr>
      <w:r w:rsidRPr="00C75CC1">
        <w:rPr>
          <w:rFonts w:ascii="Times New Roman" w:hAnsi="Times New Roman"/>
          <w:b/>
          <w:bCs/>
          <w:i/>
          <w:color w:val="EE0000"/>
        </w:rPr>
        <w:t xml:space="preserve">Tablica br. </w:t>
      </w:r>
      <w:r w:rsidR="006650C3">
        <w:rPr>
          <w:rFonts w:ascii="Times New Roman" w:hAnsi="Times New Roman"/>
          <w:b/>
          <w:bCs/>
          <w:i/>
          <w:color w:val="EE0000"/>
        </w:rPr>
        <w:t xml:space="preserve">21. </w:t>
      </w:r>
      <w:r w:rsidRPr="00C75CC1">
        <w:rPr>
          <w:rFonts w:ascii="Times New Roman" w:hAnsi="Times New Roman"/>
          <w:b/>
          <w:bCs/>
          <w:i/>
          <w:color w:val="EE0000"/>
        </w:rPr>
        <w:t xml:space="preserve"> - Ustanova za kulturu i </w:t>
      </w:r>
      <w:r w:rsidR="00B77DC7" w:rsidRPr="00C75CC1">
        <w:rPr>
          <w:rFonts w:ascii="Times New Roman" w:hAnsi="Times New Roman"/>
          <w:b/>
          <w:bCs/>
          <w:i/>
          <w:color w:val="EE0000"/>
        </w:rPr>
        <w:t>s</w:t>
      </w:r>
      <w:r w:rsidRPr="00C75CC1">
        <w:rPr>
          <w:rFonts w:ascii="Times New Roman" w:hAnsi="Times New Roman"/>
          <w:b/>
          <w:bCs/>
          <w:i/>
          <w:color w:val="EE0000"/>
        </w:rPr>
        <w:t>port</w:t>
      </w:r>
      <w:r w:rsidR="00B77DC7" w:rsidRPr="00C75CC1">
        <w:rPr>
          <w:rFonts w:ascii="Times New Roman" w:hAnsi="Times New Roman"/>
          <w:b/>
          <w:bCs/>
          <w:i/>
          <w:color w:val="EE0000"/>
        </w:rPr>
        <w:t xml:space="preserve"> Metković</w:t>
      </w:r>
    </w:p>
    <w:tbl>
      <w:tblPr>
        <w:tblW w:w="9771" w:type="dxa"/>
        <w:tblLayout w:type="fixed"/>
        <w:tblLook w:val="04A0" w:firstRow="1" w:lastRow="0" w:firstColumn="1" w:lastColumn="0" w:noHBand="0" w:noVBand="1"/>
      </w:tblPr>
      <w:tblGrid>
        <w:gridCol w:w="1630"/>
        <w:gridCol w:w="2056"/>
        <w:gridCol w:w="1709"/>
        <w:gridCol w:w="1693"/>
        <w:gridCol w:w="1417"/>
        <w:gridCol w:w="1266"/>
      </w:tblGrid>
      <w:tr w:rsidR="00C75CC1" w:rsidRPr="00C75CC1" w14:paraId="3F727B5E" w14:textId="77777777" w:rsidTr="00CC5C8A">
        <w:trPr>
          <w:trHeight w:val="780"/>
        </w:trPr>
        <w:tc>
          <w:tcPr>
            <w:tcW w:w="1630" w:type="dxa"/>
            <w:tcBorders>
              <w:top w:val="nil"/>
              <w:left w:val="nil"/>
              <w:bottom w:val="nil"/>
              <w:right w:val="nil"/>
            </w:tcBorders>
            <w:vAlign w:val="bottom"/>
            <w:hideMark/>
          </w:tcPr>
          <w:p w14:paraId="3411B4A6" w14:textId="77777777" w:rsidR="00C75CC1" w:rsidRPr="006650C3" w:rsidRDefault="00C75CC1" w:rsidP="00C75CC1">
            <w:pPr>
              <w:spacing w:after="0" w:line="240" w:lineRule="auto"/>
              <w:rPr>
                <w:rFonts w:ascii="Times New Roman" w:eastAsia="Times New Roman" w:hAnsi="Times New Roman"/>
                <w:sz w:val="24"/>
                <w:szCs w:val="24"/>
                <w:lang w:val="sv-SE" w:eastAsia="en-GB"/>
              </w:rPr>
            </w:pPr>
          </w:p>
        </w:tc>
        <w:tc>
          <w:tcPr>
            <w:tcW w:w="2056" w:type="dxa"/>
            <w:tcBorders>
              <w:top w:val="nil"/>
              <w:left w:val="nil"/>
              <w:bottom w:val="nil"/>
              <w:right w:val="nil"/>
            </w:tcBorders>
            <w:noWrap/>
            <w:vAlign w:val="bottom"/>
            <w:hideMark/>
          </w:tcPr>
          <w:p w14:paraId="264C0BA3" w14:textId="77777777" w:rsidR="00C75CC1" w:rsidRPr="006650C3" w:rsidRDefault="00C75CC1" w:rsidP="00C75CC1">
            <w:pPr>
              <w:spacing w:after="0" w:line="240" w:lineRule="auto"/>
              <w:rPr>
                <w:rFonts w:ascii="Times New Roman" w:eastAsia="Times New Roman" w:hAnsi="Times New Roman"/>
                <w:sz w:val="20"/>
                <w:szCs w:val="20"/>
                <w:lang w:val="sv-SE" w:eastAsia="en-GB"/>
              </w:rPr>
            </w:pPr>
          </w:p>
        </w:tc>
        <w:tc>
          <w:tcPr>
            <w:tcW w:w="1709" w:type="dxa"/>
            <w:tcBorders>
              <w:top w:val="nil"/>
              <w:left w:val="nil"/>
              <w:bottom w:val="nil"/>
              <w:right w:val="nil"/>
            </w:tcBorders>
            <w:shd w:val="clear" w:color="000000" w:fill="F2F2F2"/>
            <w:vAlign w:val="center"/>
            <w:hideMark/>
          </w:tcPr>
          <w:p w14:paraId="4E67430E" w14:textId="77777777" w:rsidR="00C75CC1" w:rsidRPr="00C75CC1" w:rsidRDefault="00C75CC1" w:rsidP="00C75CC1">
            <w:pPr>
              <w:spacing w:after="0" w:line="240" w:lineRule="auto"/>
              <w:jc w:val="center"/>
              <w:rPr>
                <w:rFonts w:ascii="Times New Roman" w:eastAsia="Times New Roman" w:hAnsi="Times New Roman"/>
                <w:b/>
                <w:bCs/>
                <w:sz w:val="20"/>
                <w:szCs w:val="20"/>
                <w:lang w:val="en-GB" w:eastAsia="en-GB"/>
              </w:rPr>
            </w:pPr>
            <w:r w:rsidRPr="00C75CC1">
              <w:rPr>
                <w:rFonts w:ascii="Times New Roman" w:eastAsia="Times New Roman" w:hAnsi="Times New Roman"/>
                <w:b/>
                <w:bCs/>
                <w:sz w:val="20"/>
                <w:szCs w:val="20"/>
                <w:lang w:val="en-GB" w:eastAsia="en-GB"/>
              </w:rPr>
              <w:t>PLANIRANO PRORAČUNOM 2026.</w:t>
            </w:r>
          </w:p>
        </w:tc>
        <w:tc>
          <w:tcPr>
            <w:tcW w:w="1693" w:type="dxa"/>
            <w:tcBorders>
              <w:top w:val="nil"/>
              <w:left w:val="nil"/>
              <w:bottom w:val="nil"/>
              <w:right w:val="nil"/>
            </w:tcBorders>
            <w:shd w:val="clear" w:color="000000" w:fill="F2F2F2"/>
            <w:noWrap/>
            <w:vAlign w:val="center"/>
            <w:hideMark/>
          </w:tcPr>
          <w:p w14:paraId="6A845DEE" w14:textId="77777777" w:rsidR="00C75CC1" w:rsidRPr="00C75CC1" w:rsidRDefault="00C75CC1" w:rsidP="00C75CC1">
            <w:pPr>
              <w:spacing w:after="0" w:line="240" w:lineRule="auto"/>
              <w:jc w:val="center"/>
              <w:rPr>
                <w:rFonts w:ascii="Times New Roman" w:eastAsia="Times New Roman" w:hAnsi="Times New Roman"/>
                <w:b/>
                <w:bCs/>
                <w:sz w:val="20"/>
                <w:szCs w:val="20"/>
                <w:lang w:val="en-GB" w:eastAsia="en-GB"/>
              </w:rPr>
            </w:pPr>
            <w:r w:rsidRPr="00C75CC1">
              <w:rPr>
                <w:rFonts w:ascii="Times New Roman" w:eastAsia="Times New Roman" w:hAnsi="Times New Roman"/>
                <w:b/>
                <w:bCs/>
                <w:sz w:val="20"/>
                <w:szCs w:val="20"/>
                <w:lang w:val="en-GB" w:eastAsia="en-GB"/>
              </w:rPr>
              <w:t>PROMJENA IZNOS</w:t>
            </w:r>
          </w:p>
        </w:tc>
        <w:tc>
          <w:tcPr>
            <w:tcW w:w="1417" w:type="dxa"/>
            <w:tcBorders>
              <w:top w:val="nil"/>
              <w:left w:val="nil"/>
              <w:bottom w:val="nil"/>
              <w:right w:val="nil"/>
            </w:tcBorders>
            <w:shd w:val="clear" w:color="000000" w:fill="F2F2F2"/>
            <w:vAlign w:val="center"/>
            <w:hideMark/>
          </w:tcPr>
          <w:p w14:paraId="7314583D" w14:textId="77777777" w:rsidR="00C75CC1" w:rsidRPr="00C75CC1" w:rsidRDefault="00C75CC1" w:rsidP="00C75CC1">
            <w:pPr>
              <w:spacing w:after="0" w:line="240" w:lineRule="auto"/>
              <w:jc w:val="center"/>
              <w:rPr>
                <w:rFonts w:ascii="Times New Roman" w:eastAsia="Times New Roman" w:hAnsi="Times New Roman"/>
                <w:b/>
                <w:bCs/>
                <w:sz w:val="20"/>
                <w:szCs w:val="20"/>
                <w:lang w:val="en-GB" w:eastAsia="en-GB"/>
              </w:rPr>
            </w:pPr>
            <w:r w:rsidRPr="00C75CC1">
              <w:rPr>
                <w:rFonts w:ascii="Times New Roman" w:eastAsia="Times New Roman" w:hAnsi="Times New Roman"/>
                <w:b/>
                <w:bCs/>
                <w:sz w:val="20"/>
                <w:szCs w:val="20"/>
                <w:lang w:val="en-GB" w:eastAsia="en-GB"/>
              </w:rPr>
              <w:t xml:space="preserve">PROMJENA </w:t>
            </w:r>
            <w:r w:rsidRPr="00C75CC1">
              <w:rPr>
                <w:rFonts w:ascii="Times New Roman" w:eastAsia="Times New Roman" w:hAnsi="Times New Roman"/>
                <w:b/>
                <w:bCs/>
                <w:sz w:val="20"/>
                <w:szCs w:val="20"/>
                <w:lang w:val="en-GB" w:eastAsia="en-GB"/>
              </w:rPr>
              <w:br/>
              <w:t>POSTOTAK</w:t>
            </w:r>
          </w:p>
        </w:tc>
        <w:tc>
          <w:tcPr>
            <w:tcW w:w="1266" w:type="dxa"/>
            <w:tcBorders>
              <w:top w:val="nil"/>
              <w:left w:val="nil"/>
              <w:bottom w:val="nil"/>
              <w:right w:val="nil"/>
            </w:tcBorders>
            <w:shd w:val="clear" w:color="000000" w:fill="F2F2F2"/>
            <w:vAlign w:val="center"/>
            <w:hideMark/>
          </w:tcPr>
          <w:p w14:paraId="6E8A01C3" w14:textId="77777777" w:rsidR="00C75CC1" w:rsidRPr="00C75CC1" w:rsidRDefault="00C75CC1" w:rsidP="00C75CC1">
            <w:pPr>
              <w:spacing w:after="0" w:line="240" w:lineRule="auto"/>
              <w:jc w:val="center"/>
              <w:rPr>
                <w:rFonts w:ascii="Times New Roman" w:eastAsia="Times New Roman" w:hAnsi="Times New Roman"/>
                <w:b/>
                <w:bCs/>
                <w:sz w:val="20"/>
                <w:szCs w:val="20"/>
                <w:lang w:val="en-GB" w:eastAsia="en-GB"/>
              </w:rPr>
            </w:pPr>
            <w:r w:rsidRPr="00C75CC1">
              <w:rPr>
                <w:rFonts w:ascii="Times New Roman" w:eastAsia="Times New Roman" w:hAnsi="Times New Roman"/>
                <w:b/>
                <w:bCs/>
                <w:sz w:val="20"/>
                <w:szCs w:val="20"/>
                <w:lang w:val="en-GB" w:eastAsia="en-GB"/>
              </w:rPr>
              <w:t>NOVI IZNOS ZA 2026.</w:t>
            </w:r>
          </w:p>
        </w:tc>
      </w:tr>
      <w:tr w:rsidR="00C75CC1" w:rsidRPr="00C75CC1" w14:paraId="4F2EAB3D" w14:textId="77777777" w:rsidTr="00CC5C8A">
        <w:trPr>
          <w:trHeight w:val="260"/>
        </w:trPr>
        <w:tc>
          <w:tcPr>
            <w:tcW w:w="3686" w:type="dxa"/>
            <w:gridSpan w:val="2"/>
            <w:tcBorders>
              <w:top w:val="nil"/>
              <w:left w:val="nil"/>
              <w:bottom w:val="nil"/>
              <w:right w:val="nil"/>
            </w:tcBorders>
            <w:shd w:val="clear" w:color="000000" w:fill="0000FF"/>
            <w:noWrap/>
            <w:vAlign w:val="bottom"/>
            <w:hideMark/>
          </w:tcPr>
          <w:p w14:paraId="25F3A3C9" w14:textId="77777777" w:rsidR="00C75CC1" w:rsidRPr="00C75CC1" w:rsidRDefault="00C75CC1" w:rsidP="00C75CC1">
            <w:pPr>
              <w:spacing w:after="0" w:line="240" w:lineRule="auto"/>
              <w:rPr>
                <w:rFonts w:ascii="Times New Roman" w:eastAsia="Times New Roman" w:hAnsi="Times New Roman"/>
                <w:b/>
                <w:bCs/>
                <w:color w:val="FFFFFF"/>
                <w:sz w:val="20"/>
                <w:szCs w:val="20"/>
                <w:lang w:val="sv-SE" w:eastAsia="en-GB"/>
              </w:rPr>
            </w:pPr>
            <w:r w:rsidRPr="00C75CC1">
              <w:rPr>
                <w:rFonts w:ascii="Times New Roman" w:eastAsia="Times New Roman" w:hAnsi="Times New Roman"/>
                <w:b/>
                <w:bCs/>
                <w:color w:val="FFFFFF"/>
                <w:sz w:val="20"/>
                <w:szCs w:val="20"/>
                <w:lang w:val="sv-SE" w:eastAsia="en-GB"/>
              </w:rPr>
              <w:t>Glava 00402 PRORAČUNSKI KORISNIK: 32027-USTANOVA ZA KULTURU I SPORT METKOVIĆ</w:t>
            </w:r>
          </w:p>
        </w:tc>
        <w:tc>
          <w:tcPr>
            <w:tcW w:w="1709" w:type="dxa"/>
            <w:tcBorders>
              <w:top w:val="nil"/>
              <w:left w:val="nil"/>
              <w:bottom w:val="nil"/>
              <w:right w:val="nil"/>
            </w:tcBorders>
            <w:shd w:val="clear" w:color="000000" w:fill="0000FF"/>
            <w:noWrap/>
            <w:vAlign w:val="bottom"/>
            <w:hideMark/>
          </w:tcPr>
          <w:p w14:paraId="0EDF194F" w14:textId="77777777" w:rsidR="00C75CC1" w:rsidRPr="00C75CC1" w:rsidRDefault="00C75CC1" w:rsidP="00C75CC1">
            <w:pPr>
              <w:spacing w:after="0" w:line="240" w:lineRule="auto"/>
              <w:jc w:val="right"/>
              <w:rPr>
                <w:rFonts w:ascii="Times New Roman" w:eastAsia="Times New Roman" w:hAnsi="Times New Roman"/>
                <w:b/>
                <w:bCs/>
                <w:color w:val="FFFFFF"/>
                <w:sz w:val="20"/>
                <w:szCs w:val="20"/>
                <w:lang w:val="en-GB" w:eastAsia="en-GB"/>
              </w:rPr>
            </w:pPr>
            <w:r w:rsidRPr="00C75CC1">
              <w:rPr>
                <w:rFonts w:ascii="Times New Roman" w:eastAsia="Times New Roman" w:hAnsi="Times New Roman"/>
                <w:b/>
                <w:bCs/>
                <w:color w:val="FFFFFF"/>
                <w:sz w:val="20"/>
                <w:szCs w:val="20"/>
                <w:lang w:val="en-GB" w:eastAsia="en-GB"/>
              </w:rPr>
              <w:t>964.963,77</w:t>
            </w:r>
          </w:p>
        </w:tc>
        <w:tc>
          <w:tcPr>
            <w:tcW w:w="1693" w:type="dxa"/>
            <w:tcBorders>
              <w:top w:val="nil"/>
              <w:left w:val="nil"/>
              <w:bottom w:val="nil"/>
              <w:right w:val="nil"/>
            </w:tcBorders>
            <w:shd w:val="clear" w:color="000000" w:fill="0000FF"/>
            <w:noWrap/>
            <w:vAlign w:val="bottom"/>
            <w:hideMark/>
          </w:tcPr>
          <w:p w14:paraId="1FDAA386" w14:textId="77777777" w:rsidR="00C75CC1" w:rsidRPr="00C75CC1" w:rsidRDefault="00C75CC1" w:rsidP="00C75CC1">
            <w:pPr>
              <w:spacing w:after="0" w:line="240" w:lineRule="auto"/>
              <w:jc w:val="right"/>
              <w:rPr>
                <w:rFonts w:ascii="Times New Roman" w:eastAsia="Times New Roman" w:hAnsi="Times New Roman"/>
                <w:b/>
                <w:bCs/>
                <w:color w:val="FFFFFF"/>
                <w:sz w:val="20"/>
                <w:szCs w:val="20"/>
                <w:lang w:val="en-GB" w:eastAsia="en-GB"/>
              </w:rPr>
            </w:pPr>
            <w:r w:rsidRPr="00C75CC1">
              <w:rPr>
                <w:rFonts w:ascii="Times New Roman" w:eastAsia="Times New Roman" w:hAnsi="Times New Roman"/>
                <w:b/>
                <w:bCs/>
                <w:color w:val="FFFFFF"/>
                <w:sz w:val="20"/>
                <w:szCs w:val="20"/>
                <w:lang w:val="en-GB" w:eastAsia="en-GB"/>
              </w:rPr>
              <w:t>128.950,00</w:t>
            </w:r>
          </w:p>
        </w:tc>
        <w:tc>
          <w:tcPr>
            <w:tcW w:w="1417" w:type="dxa"/>
            <w:tcBorders>
              <w:top w:val="nil"/>
              <w:left w:val="nil"/>
              <w:bottom w:val="nil"/>
              <w:right w:val="nil"/>
            </w:tcBorders>
            <w:shd w:val="clear" w:color="000000" w:fill="0000FF"/>
            <w:noWrap/>
            <w:vAlign w:val="bottom"/>
            <w:hideMark/>
          </w:tcPr>
          <w:p w14:paraId="21C00B85" w14:textId="77777777" w:rsidR="00C75CC1" w:rsidRPr="00C75CC1" w:rsidRDefault="00C75CC1" w:rsidP="00C75CC1">
            <w:pPr>
              <w:spacing w:after="0" w:line="240" w:lineRule="auto"/>
              <w:jc w:val="right"/>
              <w:rPr>
                <w:rFonts w:ascii="Times New Roman" w:eastAsia="Times New Roman" w:hAnsi="Times New Roman"/>
                <w:b/>
                <w:bCs/>
                <w:color w:val="FFFFFF"/>
                <w:sz w:val="20"/>
                <w:szCs w:val="20"/>
                <w:lang w:val="en-GB" w:eastAsia="en-GB"/>
              </w:rPr>
            </w:pPr>
            <w:r w:rsidRPr="00C75CC1">
              <w:rPr>
                <w:rFonts w:ascii="Times New Roman" w:eastAsia="Times New Roman" w:hAnsi="Times New Roman"/>
                <w:b/>
                <w:bCs/>
                <w:color w:val="FFFFFF"/>
                <w:sz w:val="20"/>
                <w:szCs w:val="20"/>
                <w:lang w:val="en-GB" w:eastAsia="en-GB"/>
              </w:rPr>
              <w:t>13,36</w:t>
            </w:r>
          </w:p>
        </w:tc>
        <w:tc>
          <w:tcPr>
            <w:tcW w:w="1266" w:type="dxa"/>
            <w:tcBorders>
              <w:top w:val="nil"/>
              <w:left w:val="nil"/>
              <w:bottom w:val="nil"/>
              <w:right w:val="nil"/>
            </w:tcBorders>
            <w:shd w:val="clear" w:color="000000" w:fill="0000FF"/>
            <w:noWrap/>
            <w:vAlign w:val="bottom"/>
            <w:hideMark/>
          </w:tcPr>
          <w:p w14:paraId="5F86BDDD" w14:textId="77777777" w:rsidR="00C75CC1" w:rsidRPr="00C75CC1" w:rsidRDefault="00C75CC1" w:rsidP="00C75CC1">
            <w:pPr>
              <w:spacing w:after="0" w:line="240" w:lineRule="auto"/>
              <w:jc w:val="right"/>
              <w:rPr>
                <w:rFonts w:ascii="Times New Roman" w:eastAsia="Times New Roman" w:hAnsi="Times New Roman"/>
                <w:b/>
                <w:bCs/>
                <w:color w:val="FFFFFF"/>
                <w:sz w:val="20"/>
                <w:szCs w:val="20"/>
                <w:lang w:val="en-GB" w:eastAsia="en-GB"/>
              </w:rPr>
            </w:pPr>
            <w:r w:rsidRPr="00C75CC1">
              <w:rPr>
                <w:rFonts w:ascii="Times New Roman" w:eastAsia="Times New Roman" w:hAnsi="Times New Roman"/>
                <w:b/>
                <w:bCs/>
                <w:color w:val="FFFFFF"/>
                <w:sz w:val="20"/>
                <w:szCs w:val="20"/>
                <w:lang w:val="en-GB" w:eastAsia="en-GB"/>
              </w:rPr>
              <w:t>1.093.913,77</w:t>
            </w:r>
          </w:p>
        </w:tc>
      </w:tr>
      <w:tr w:rsidR="00C75CC1" w:rsidRPr="00C75CC1" w14:paraId="5622831D" w14:textId="77777777" w:rsidTr="00CC5C8A">
        <w:trPr>
          <w:trHeight w:val="260"/>
        </w:trPr>
        <w:tc>
          <w:tcPr>
            <w:tcW w:w="3686" w:type="dxa"/>
            <w:gridSpan w:val="2"/>
            <w:tcBorders>
              <w:top w:val="nil"/>
              <w:left w:val="nil"/>
              <w:bottom w:val="nil"/>
              <w:right w:val="nil"/>
            </w:tcBorders>
            <w:shd w:val="clear" w:color="000000" w:fill="9999FF"/>
            <w:noWrap/>
            <w:vAlign w:val="bottom"/>
            <w:hideMark/>
          </w:tcPr>
          <w:p w14:paraId="4C6C28D6"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Program 1003 REDOVNA DJELATNOST USTANOVE ZA KULTURU I SPORT METKOVIĆ</w:t>
            </w:r>
          </w:p>
        </w:tc>
        <w:tc>
          <w:tcPr>
            <w:tcW w:w="1709" w:type="dxa"/>
            <w:tcBorders>
              <w:top w:val="nil"/>
              <w:left w:val="nil"/>
              <w:bottom w:val="nil"/>
              <w:right w:val="nil"/>
            </w:tcBorders>
            <w:shd w:val="clear" w:color="000000" w:fill="9999FF"/>
            <w:noWrap/>
            <w:vAlign w:val="bottom"/>
            <w:hideMark/>
          </w:tcPr>
          <w:p w14:paraId="6C67863C"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555.040,00</w:t>
            </w:r>
          </w:p>
        </w:tc>
        <w:tc>
          <w:tcPr>
            <w:tcW w:w="1693" w:type="dxa"/>
            <w:tcBorders>
              <w:top w:val="nil"/>
              <w:left w:val="nil"/>
              <w:bottom w:val="nil"/>
              <w:right w:val="nil"/>
            </w:tcBorders>
            <w:shd w:val="clear" w:color="000000" w:fill="9999FF"/>
            <w:noWrap/>
            <w:vAlign w:val="bottom"/>
            <w:hideMark/>
          </w:tcPr>
          <w:p w14:paraId="5A95AC9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-6.124,61</w:t>
            </w:r>
          </w:p>
        </w:tc>
        <w:tc>
          <w:tcPr>
            <w:tcW w:w="1417" w:type="dxa"/>
            <w:tcBorders>
              <w:top w:val="nil"/>
              <w:left w:val="nil"/>
              <w:bottom w:val="nil"/>
              <w:right w:val="nil"/>
            </w:tcBorders>
            <w:shd w:val="clear" w:color="000000" w:fill="9999FF"/>
            <w:noWrap/>
            <w:vAlign w:val="bottom"/>
            <w:hideMark/>
          </w:tcPr>
          <w:p w14:paraId="3B0B4CB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-1,10</w:t>
            </w:r>
          </w:p>
        </w:tc>
        <w:tc>
          <w:tcPr>
            <w:tcW w:w="1266" w:type="dxa"/>
            <w:tcBorders>
              <w:top w:val="nil"/>
              <w:left w:val="nil"/>
              <w:bottom w:val="nil"/>
              <w:right w:val="nil"/>
            </w:tcBorders>
            <w:shd w:val="clear" w:color="000000" w:fill="9999FF"/>
            <w:noWrap/>
            <w:vAlign w:val="bottom"/>
            <w:hideMark/>
          </w:tcPr>
          <w:p w14:paraId="3B8AC7DF"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548.915,39</w:t>
            </w:r>
          </w:p>
        </w:tc>
      </w:tr>
      <w:tr w:rsidR="00C75CC1" w:rsidRPr="00C75CC1" w14:paraId="628E9A46"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050CC5DB"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Aktivnost A100007 RASHODI ZA ZAPOSLENE - USTANOVA ZA SPORT I KULTURU METKOVIĆ</w:t>
            </w:r>
          </w:p>
        </w:tc>
        <w:tc>
          <w:tcPr>
            <w:tcW w:w="1709" w:type="dxa"/>
            <w:tcBorders>
              <w:top w:val="nil"/>
              <w:left w:val="nil"/>
              <w:bottom w:val="nil"/>
              <w:right w:val="nil"/>
            </w:tcBorders>
            <w:shd w:val="clear" w:color="000000" w:fill="CCCCFF"/>
            <w:noWrap/>
            <w:vAlign w:val="bottom"/>
            <w:hideMark/>
          </w:tcPr>
          <w:p w14:paraId="560F1FA0"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414.840,00</w:t>
            </w:r>
          </w:p>
        </w:tc>
        <w:tc>
          <w:tcPr>
            <w:tcW w:w="1693" w:type="dxa"/>
            <w:tcBorders>
              <w:top w:val="nil"/>
              <w:left w:val="nil"/>
              <w:bottom w:val="nil"/>
              <w:right w:val="nil"/>
            </w:tcBorders>
            <w:shd w:val="clear" w:color="000000" w:fill="CCCCFF"/>
            <w:noWrap/>
            <w:vAlign w:val="bottom"/>
            <w:hideMark/>
          </w:tcPr>
          <w:p w14:paraId="1D3D1864"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19.600,00</w:t>
            </w:r>
          </w:p>
        </w:tc>
        <w:tc>
          <w:tcPr>
            <w:tcW w:w="1417" w:type="dxa"/>
            <w:tcBorders>
              <w:top w:val="nil"/>
              <w:left w:val="nil"/>
              <w:bottom w:val="nil"/>
              <w:right w:val="nil"/>
            </w:tcBorders>
            <w:shd w:val="clear" w:color="000000" w:fill="CCCCFF"/>
            <w:noWrap/>
            <w:vAlign w:val="bottom"/>
            <w:hideMark/>
          </w:tcPr>
          <w:p w14:paraId="4BDD70F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4,72</w:t>
            </w:r>
          </w:p>
        </w:tc>
        <w:tc>
          <w:tcPr>
            <w:tcW w:w="1266" w:type="dxa"/>
            <w:tcBorders>
              <w:top w:val="nil"/>
              <w:left w:val="nil"/>
              <w:bottom w:val="nil"/>
              <w:right w:val="nil"/>
            </w:tcBorders>
            <w:shd w:val="clear" w:color="000000" w:fill="CCCCFF"/>
            <w:noWrap/>
            <w:vAlign w:val="bottom"/>
            <w:hideMark/>
          </w:tcPr>
          <w:p w14:paraId="0942CBBC"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434.440,00</w:t>
            </w:r>
          </w:p>
        </w:tc>
      </w:tr>
      <w:tr w:rsidR="00C75CC1" w:rsidRPr="00C75CC1" w14:paraId="18C26051"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13C16B5D"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7E4092E4"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414.840,00</w:t>
            </w:r>
          </w:p>
        </w:tc>
        <w:tc>
          <w:tcPr>
            <w:tcW w:w="1693" w:type="dxa"/>
            <w:tcBorders>
              <w:top w:val="nil"/>
              <w:left w:val="nil"/>
              <w:bottom w:val="nil"/>
              <w:right w:val="nil"/>
            </w:tcBorders>
            <w:shd w:val="clear" w:color="000000" w:fill="FFFF99"/>
            <w:noWrap/>
            <w:vAlign w:val="bottom"/>
            <w:hideMark/>
          </w:tcPr>
          <w:p w14:paraId="0E50394E"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19.600,00</w:t>
            </w:r>
          </w:p>
        </w:tc>
        <w:tc>
          <w:tcPr>
            <w:tcW w:w="1417" w:type="dxa"/>
            <w:tcBorders>
              <w:top w:val="nil"/>
              <w:left w:val="nil"/>
              <w:bottom w:val="nil"/>
              <w:right w:val="nil"/>
            </w:tcBorders>
            <w:shd w:val="clear" w:color="000000" w:fill="FFFF99"/>
            <w:noWrap/>
            <w:vAlign w:val="bottom"/>
            <w:hideMark/>
          </w:tcPr>
          <w:p w14:paraId="36B31E35"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4,72</w:t>
            </w:r>
          </w:p>
        </w:tc>
        <w:tc>
          <w:tcPr>
            <w:tcW w:w="1266" w:type="dxa"/>
            <w:tcBorders>
              <w:top w:val="nil"/>
              <w:left w:val="nil"/>
              <w:bottom w:val="nil"/>
              <w:right w:val="nil"/>
            </w:tcBorders>
            <w:shd w:val="clear" w:color="000000" w:fill="FFFF99"/>
            <w:noWrap/>
            <w:vAlign w:val="bottom"/>
            <w:hideMark/>
          </w:tcPr>
          <w:p w14:paraId="109AABED"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434.440,00</w:t>
            </w:r>
          </w:p>
        </w:tc>
      </w:tr>
      <w:tr w:rsidR="00C75CC1" w:rsidRPr="00C75CC1" w14:paraId="1F59D0E3"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73F5C642"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Aktivnost A100008 MATERIJALNO FINANCIJSKI RASHODI - USTANOVA ZA SPORT I KULTURU METKOVIĆ</w:t>
            </w:r>
          </w:p>
        </w:tc>
        <w:tc>
          <w:tcPr>
            <w:tcW w:w="1709" w:type="dxa"/>
            <w:tcBorders>
              <w:top w:val="nil"/>
              <w:left w:val="nil"/>
              <w:bottom w:val="nil"/>
              <w:right w:val="nil"/>
            </w:tcBorders>
            <w:shd w:val="clear" w:color="000000" w:fill="CCCCFF"/>
            <w:noWrap/>
            <w:vAlign w:val="bottom"/>
            <w:hideMark/>
          </w:tcPr>
          <w:p w14:paraId="36C3D314"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140.200,00</w:t>
            </w:r>
          </w:p>
        </w:tc>
        <w:tc>
          <w:tcPr>
            <w:tcW w:w="1693" w:type="dxa"/>
            <w:tcBorders>
              <w:top w:val="nil"/>
              <w:left w:val="nil"/>
              <w:bottom w:val="nil"/>
              <w:right w:val="nil"/>
            </w:tcBorders>
            <w:shd w:val="clear" w:color="000000" w:fill="CCCCFF"/>
            <w:noWrap/>
            <w:vAlign w:val="bottom"/>
            <w:hideMark/>
          </w:tcPr>
          <w:p w14:paraId="11857EE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-25.724,61</w:t>
            </w:r>
          </w:p>
        </w:tc>
        <w:tc>
          <w:tcPr>
            <w:tcW w:w="1417" w:type="dxa"/>
            <w:tcBorders>
              <w:top w:val="nil"/>
              <w:left w:val="nil"/>
              <w:bottom w:val="nil"/>
              <w:right w:val="nil"/>
            </w:tcBorders>
            <w:shd w:val="clear" w:color="000000" w:fill="CCCCFF"/>
            <w:noWrap/>
            <w:vAlign w:val="bottom"/>
            <w:hideMark/>
          </w:tcPr>
          <w:p w14:paraId="49625F8D"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-18,35</w:t>
            </w:r>
          </w:p>
        </w:tc>
        <w:tc>
          <w:tcPr>
            <w:tcW w:w="1266" w:type="dxa"/>
            <w:tcBorders>
              <w:top w:val="nil"/>
              <w:left w:val="nil"/>
              <w:bottom w:val="nil"/>
              <w:right w:val="nil"/>
            </w:tcBorders>
            <w:shd w:val="clear" w:color="000000" w:fill="CCCCFF"/>
            <w:noWrap/>
            <w:vAlign w:val="bottom"/>
            <w:hideMark/>
          </w:tcPr>
          <w:p w14:paraId="5DF872D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114.475,39</w:t>
            </w:r>
          </w:p>
        </w:tc>
      </w:tr>
      <w:tr w:rsidR="00C75CC1" w:rsidRPr="00C75CC1" w14:paraId="5B0A2240"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53AF4BD6"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06FD3380"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24.500,00</w:t>
            </w:r>
          </w:p>
        </w:tc>
        <w:tc>
          <w:tcPr>
            <w:tcW w:w="1693" w:type="dxa"/>
            <w:tcBorders>
              <w:top w:val="nil"/>
              <w:left w:val="nil"/>
              <w:bottom w:val="nil"/>
              <w:right w:val="nil"/>
            </w:tcBorders>
            <w:shd w:val="clear" w:color="000000" w:fill="FFFF99"/>
            <w:noWrap/>
            <w:vAlign w:val="bottom"/>
            <w:hideMark/>
          </w:tcPr>
          <w:p w14:paraId="3AAD786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15.375,39</w:t>
            </w:r>
          </w:p>
        </w:tc>
        <w:tc>
          <w:tcPr>
            <w:tcW w:w="1417" w:type="dxa"/>
            <w:tcBorders>
              <w:top w:val="nil"/>
              <w:left w:val="nil"/>
              <w:bottom w:val="nil"/>
              <w:right w:val="nil"/>
            </w:tcBorders>
            <w:shd w:val="clear" w:color="000000" w:fill="FFFF99"/>
            <w:noWrap/>
            <w:vAlign w:val="bottom"/>
            <w:hideMark/>
          </w:tcPr>
          <w:p w14:paraId="2BF135D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62,76</w:t>
            </w:r>
          </w:p>
        </w:tc>
        <w:tc>
          <w:tcPr>
            <w:tcW w:w="1266" w:type="dxa"/>
            <w:tcBorders>
              <w:top w:val="nil"/>
              <w:left w:val="nil"/>
              <w:bottom w:val="nil"/>
              <w:right w:val="nil"/>
            </w:tcBorders>
            <w:shd w:val="clear" w:color="000000" w:fill="FFFF99"/>
            <w:noWrap/>
            <w:vAlign w:val="bottom"/>
            <w:hideMark/>
          </w:tcPr>
          <w:p w14:paraId="5FABC0A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39.875,39</w:t>
            </w:r>
          </w:p>
        </w:tc>
      </w:tr>
      <w:tr w:rsidR="00C75CC1" w:rsidRPr="00C75CC1" w14:paraId="0E3B90AF"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2ED0E6D0"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gramStart"/>
            <w:r w:rsidRPr="00C75CC1">
              <w:rPr>
                <w:rFonts w:ascii="Times New Roman" w:eastAsia="Times New Roman" w:hAnsi="Times New Roman"/>
                <w:b/>
                <w:bCs/>
                <w:color w:val="000000"/>
                <w:sz w:val="20"/>
                <w:szCs w:val="20"/>
                <w:lang w:val="en-GB" w:eastAsia="en-GB"/>
              </w:rPr>
              <w:t>Izvor  3.6.</w:t>
            </w:r>
            <w:proofErr w:type="gramEnd"/>
            <w:r w:rsidRPr="00C75CC1">
              <w:rPr>
                <w:rFonts w:ascii="Times New Roman" w:eastAsia="Times New Roman" w:hAnsi="Times New Roman"/>
                <w:b/>
                <w:bCs/>
                <w:color w:val="000000"/>
                <w:sz w:val="20"/>
                <w:szCs w:val="20"/>
                <w:lang w:val="en-GB" w:eastAsia="en-GB"/>
              </w:rPr>
              <w:t xml:space="preserve"> VLASTITI PRIHOD, UKS</w:t>
            </w:r>
          </w:p>
        </w:tc>
        <w:tc>
          <w:tcPr>
            <w:tcW w:w="1709" w:type="dxa"/>
            <w:tcBorders>
              <w:top w:val="nil"/>
              <w:left w:val="nil"/>
              <w:bottom w:val="nil"/>
              <w:right w:val="nil"/>
            </w:tcBorders>
            <w:shd w:val="clear" w:color="000000" w:fill="FFFF99"/>
            <w:noWrap/>
            <w:vAlign w:val="bottom"/>
            <w:hideMark/>
          </w:tcPr>
          <w:p w14:paraId="1F33932E"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115.700,00</w:t>
            </w:r>
          </w:p>
        </w:tc>
        <w:tc>
          <w:tcPr>
            <w:tcW w:w="1693" w:type="dxa"/>
            <w:tcBorders>
              <w:top w:val="nil"/>
              <w:left w:val="nil"/>
              <w:bottom w:val="nil"/>
              <w:right w:val="nil"/>
            </w:tcBorders>
            <w:shd w:val="clear" w:color="000000" w:fill="FFFF99"/>
            <w:noWrap/>
            <w:vAlign w:val="bottom"/>
            <w:hideMark/>
          </w:tcPr>
          <w:p w14:paraId="18A2087B"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-41.100,00</w:t>
            </w:r>
          </w:p>
        </w:tc>
        <w:tc>
          <w:tcPr>
            <w:tcW w:w="1417" w:type="dxa"/>
            <w:tcBorders>
              <w:top w:val="nil"/>
              <w:left w:val="nil"/>
              <w:bottom w:val="nil"/>
              <w:right w:val="nil"/>
            </w:tcBorders>
            <w:shd w:val="clear" w:color="000000" w:fill="FFFF99"/>
            <w:noWrap/>
            <w:vAlign w:val="bottom"/>
            <w:hideMark/>
          </w:tcPr>
          <w:p w14:paraId="1B2C161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-35,52</w:t>
            </w:r>
          </w:p>
        </w:tc>
        <w:tc>
          <w:tcPr>
            <w:tcW w:w="1266" w:type="dxa"/>
            <w:tcBorders>
              <w:top w:val="nil"/>
              <w:left w:val="nil"/>
              <w:bottom w:val="nil"/>
              <w:right w:val="nil"/>
            </w:tcBorders>
            <w:shd w:val="clear" w:color="000000" w:fill="FFFF99"/>
            <w:noWrap/>
            <w:vAlign w:val="bottom"/>
            <w:hideMark/>
          </w:tcPr>
          <w:p w14:paraId="0557A40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74.600,00</w:t>
            </w:r>
          </w:p>
        </w:tc>
      </w:tr>
      <w:tr w:rsidR="00C75CC1" w:rsidRPr="00C75CC1" w14:paraId="4E437A11" w14:textId="77777777" w:rsidTr="00CC5C8A">
        <w:trPr>
          <w:trHeight w:val="260"/>
        </w:trPr>
        <w:tc>
          <w:tcPr>
            <w:tcW w:w="3686" w:type="dxa"/>
            <w:gridSpan w:val="2"/>
            <w:tcBorders>
              <w:top w:val="nil"/>
              <w:left w:val="nil"/>
              <w:bottom w:val="nil"/>
              <w:right w:val="nil"/>
            </w:tcBorders>
            <w:shd w:val="clear" w:color="000000" w:fill="9999FF"/>
            <w:noWrap/>
            <w:vAlign w:val="bottom"/>
            <w:hideMark/>
          </w:tcPr>
          <w:p w14:paraId="1E2A46A5"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Program 1004 ORGANIZACIJA KULTURNIH DOGAĐAJA - USTANOVA ZA  KULTURU I SPORT METKOVIĆ</w:t>
            </w:r>
          </w:p>
        </w:tc>
        <w:tc>
          <w:tcPr>
            <w:tcW w:w="1709" w:type="dxa"/>
            <w:tcBorders>
              <w:top w:val="nil"/>
              <w:left w:val="nil"/>
              <w:bottom w:val="nil"/>
              <w:right w:val="nil"/>
            </w:tcBorders>
            <w:shd w:val="clear" w:color="000000" w:fill="9999FF"/>
            <w:noWrap/>
            <w:vAlign w:val="bottom"/>
            <w:hideMark/>
          </w:tcPr>
          <w:p w14:paraId="56E4DCD7"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179.800,00</w:t>
            </w:r>
          </w:p>
        </w:tc>
        <w:tc>
          <w:tcPr>
            <w:tcW w:w="1693" w:type="dxa"/>
            <w:tcBorders>
              <w:top w:val="nil"/>
              <w:left w:val="nil"/>
              <w:bottom w:val="nil"/>
              <w:right w:val="nil"/>
            </w:tcBorders>
            <w:shd w:val="clear" w:color="000000" w:fill="9999FF"/>
            <w:noWrap/>
            <w:vAlign w:val="bottom"/>
            <w:hideMark/>
          </w:tcPr>
          <w:p w14:paraId="24F9071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40.350,00</w:t>
            </w:r>
          </w:p>
        </w:tc>
        <w:tc>
          <w:tcPr>
            <w:tcW w:w="1417" w:type="dxa"/>
            <w:tcBorders>
              <w:top w:val="nil"/>
              <w:left w:val="nil"/>
              <w:bottom w:val="nil"/>
              <w:right w:val="nil"/>
            </w:tcBorders>
            <w:shd w:val="clear" w:color="000000" w:fill="9999FF"/>
            <w:noWrap/>
            <w:vAlign w:val="bottom"/>
            <w:hideMark/>
          </w:tcPr>
          <w:p w14:paraId="0091AED0"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22,44</w:t>
            </w:r>
          </w:p>
        </w:tc>
        <w:tc>
          <w:tcPr>
            <w:tcW w:w="1266" w:type="dxa"/>
            <w:tcBorders>
              <w:top w:val="nil"/>
              <w:left w:val="nil"/>
              <w:bottom w:val="nil"/>
              <w:right w:val="nil"/>
            </w:tcBorders>
            <w:shd w:val="clear" w:color="000000" w:fill="9999FF"/>
            <w:noWrap/>
            <w:vAlign w:val="bottom"/>
            <w:hideMark/>
          </w:tcPr>
          <w:p w14:paraId="6FEC108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220.150,00</w:t>
            </w:r>
          </w:p>
        </w:tc>
      </w:tr>
      <w:tr w:rsidR="00C75CC1" w:rsidRPr="00C75CC1" w14:paraId="795B81A4"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0DAEADD4"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spellStart"/>
            <w:r w:rsidRPr="00C75CC1">
              <w:rPr>
                <w:rFonts w:ascii="Times New Roman" w:eastAsia="Times New Roman" w:hAnsi="Times New Roman"/>
                <w:b/>
                <w:bCs/>
                <w:color w:val="000000"/>
                <w:sz w:val="20"/>
                <w:szCs w:val="20"/>
                <w:lang w:val="en-GB" w:eastAsia="en-GB"/>
              </w:rPr>
              <w:t>Aktivnost</w:t>
            </w:r>
            <w:proofErr w:type="spellEnd"/>
            <w:r w:rsidRPr="00C75CC1">
              <w:rPr>
                <w:rFonts w:ascii="Times New Roman" w:eastAsia="Times New Roman" w:hAnsi="Times New Roman"/>
                <w:b/>
                <w:bCs/>
                <w:color w:val="000000"/>
                <w:sz w:val="20"/>
                <w:szCs w:val="20"/>
                <w:lang w:val="en-GB" w:eastAsia="en-GB"/>
              </w:rPr>
              <w:t xml:space="preserve"> A100009 METKOVSKO KULTURNO LJETO</w:t>
            </w:r>
          </w:p>
        </w:tc>
        <w:tc>
          <w:tcPr>
            <w:tcW w:w="1709" w:type="dxa"/>
            <w:tcBorders>
              <w:top w:val="nil"/>
              <w:left w:val="nil"/>
              <w:bottom w:val="nil"/>
              <w:right w:val="nil"/>
            </w:tcBorders>
            <w:shd w:val="clear" w:color="000000" w:fill="CCCCFF"/>
            <w:noWrap/>
            <w:vAlign w:val="bottom"/>
            <w:hideMark/>
          </w:tcPr>
          <w:p w14:paraId="014F54B8"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35.700,00</w:t>
            </w:r>
          </w:p>
        </w:tc>
        <w:tc>
          <w:tcPr>
            <w:tcW w:w="1693" w:type="dxa"/>
            <w:tcBorders>
              <w:top w:val="nil"/>
              <w:left w:val="nil"/>
              <w:bottom w:val="nil"/>
              <w:right w:val="nil"/>
            </w:tcBorders>
            <w:shd w:val="clear" w:color="000000" w:fill="CCCCFF"/>
            <w:noWrap/>
            <w:vAlign w:val="bottom"/>
            <w:hideMark/>
          </w:tcPr>
          <w:p w14:paraId="5B71BAE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-4.066,50</w:t>
            </w:r>
          </w:p>
        </w:tc>
        <w:tc>
          <w:tcPr>
            <w:tcW w:w="1417" w:type="dxa"/>
            <w:tcBorders>
              <w:top w:val="nil"/>
              <w:left w:val="nil"/>
              <w:bottom w:val="nil"/>
              <w:right w:val="nil"/>
            </w:tcBorders>
            <w:shd w:val="clear" w:color="000000" w:fill="CCCCFF"/>
            <w:noWrap/>
            <w:vAlign w:val="bottom"/>
            <w:hideMark/>
          </w:tcPr>
          <w:p w14:paraId="351B581B"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-11,39</w:t>
            </w:r>
          </w:p>
        </w:tc>
        <w:tc>
          <w:tcPr>
            <w:tcW w:w="1266" w:type="dxa"/>
            <w:tcBorders>
              <w:top w:val="nil"/>
              <w:left w:val="nil"/>
              <w:bottom w:val="nil"/>
              <w:right w:val="nil"/>
            </w:tcBorders>
            <w:shd w:val="clear" w:color="000000" w:fill="CCCCFF"/>
            <w:noWrap/>
            <w:vAlign w:val="bottom"/>
            <w:hideMark/>
          </w:tcPr>
          <w:p w14:paraId="750FC73E"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31.633,50</w:t>
            </w:r>
          </w:p>
        </w:tc>
      </w:tr>
      <w:tr w:rsidR="00C75CC1" w:rsidRPr="00C75CC1" w14:paraId="665BB84A"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468974FA"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lastRenderedPageBreak/>
              <w:t>Izvor  1.1. OPĆI PRIHODI I PRIMICI</w:t>
            </w:r>
          </w:p>
        </w:tc>
        <w:tc>
          <w:tcPr>
            <w:tcW w:w="1709" w:type="dxa"/>
            <w:tcBorders>
              <w:top w:val="nil"/>
              <w:left w:val="nil"/>
              <w:bottom w:val="nil"/>
              <w:right w:val="nil"/>
            </w:tcBorders>
            <w:shd w:val="clear" w:color="000000" w:fill="FFFF99"/>
            <w:noWrap/>
            <w:vAlign w:val="bottom"/>
            <w:hideMark/>
          </w:tcPr>
          <w:p w14:paraId="2259732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26.000,00</w:t>
            </w:r>
          </w:p>
        </w:tc>
        <w:tc>
          <w:tcPr>
            <w:tcW w:w="1693" w:type="dxa"/>
            <w:tcBorders>
              <w:top w:val="nil"/>
              <w:left w:val="nil"/>
              <w:bottom w:val="nil"/>
              <w:right w:val="nil"/>
            </w:tcBorders>
            <w:shd w:val="clear" w:color="000000" w:fill="FFFF99"/>
            <w:noWrap/>
            <w:vAlign w:val="bottom"/>
            <w:hideMark/>
          </w:tcPr>
          <w:p w14:paraId="5CA3CBA7"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1.933,50</w:t>
            </w:r>
          </w:p>
        </w:tc>
        <w:tc>
          <w:tcPr>
            <w:tcW w:w="1417" w:type="dxa"/>
            <w:tcBorders>
              <w:top w:val="nil"/>
              <w:left w:val="nil"/>
              <w:bottom w:val="nil"/>
              <w:right w:val="nil"/>
            </w:tcBorders>
            <w:shd w:val="clear" w:color="000000" w:fill="FFFF99"/>
            <w:noWrap/>
            <w:vAlign w:val="bottom"/>
            <w:hideMark/>
          </w:tcPr>
          <w:p w14:paraId="12C8A4C1"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7,44</w:t>
            </w:r>
          </w:p>
        </w:tc>
        <w:tc>
          <w:tcPr>
            <w:tcW w:w="1266" w:type="dxa"/>
            <w:tcBorders>
              <w:top w:val="nil"/>
              <w:left w:val="nil"/>
              <w:bottom w:val="nil"/>
              <w:right w:val="nil"/>
            </w:tcBorders>
            <w:shd w:val="clear" w:color="000000" w:fill="FFFF99"/>
            <w:noWrap/>
            <w:vAlign w:val="bottom"/>
            <w:hideMark/>
          </w:tcPr>
          <w:p w14:paraId="366546D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27.933,50</w:t>
            </w:r>
          </w:p>
        </w:tc>
      </w:tr>
      <w:tr w:rsidR="00C75CC1" w:rsidRPr="00C75CC1" w14:paraId="60659B07"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67B9D755"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gramStart"/>
            <w:r w:rsidRPr="00C75CC1">
              <w:rPr>
                <w:rFonts w:ascii="Times New Roman" w:eastAsia="Times New Roman" w:hAnsi="Times New Roman"/>
                <w:b/>
                <w:bCs/>
                <w:color w:val="000000"/>
                <w:sz w:val="20"/>
                <w:szCs w:val="20"/>
                <w:lang w:val="en-GB" w:eastAsia="en-GB"/>
              </w:rPr>
              <w:t>Izvor  3.6.</w:t>
            </w:r>
            <w:proofErr w:type="gramEnd"/>
            <w:r w:rsidRPr="00C75CC1">
              <w:rPr>
                <w:rFonts w:ascii="Times New Roman" w:eastAsia="Times New Roman" w:hAnsi="Times New Roman"/>
                <w:b/>
                <w:bCs/>
                <w:color w:val="000000"/>
                <w:sz w:val="20"/>
                <w:szCs w:val="20"/>
                <w:lang w:val="en-GB" w:eastAsia="en-GB"/>
              </w:rPr>
              <w:t xml:space="preserve"> VLASTITI PRIHOD, UKS</w:t>
            </w:r>
          </w:p>
        </w:tc>
        <w:tc>
          <w:tcPr>
            <w:tcW w:w="1709" w:type="dxa"/>
            <w:tcBorders>
              <w:top w:val="nil"/>
              <w:left w:val="nil"/>
              <w:bottom w:val="nil"/>
              <w:right w:val="nil"/>
            </w:tcBorders>
            <w:shd w:val="clear" w:color="000000" w:fill="FFFF99"/>
            <w:noWrap/>
            <w:vAlign w:val="bottom"/>
            <w:hideMark/>
          </w:tcPr>
          <w:p w14:paraId="5F86B9A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9.700,00</w:t>
            </w:r>
          </w:p>
        </w:tc>
        <w:tc>
          <w:tcPr>
            <w:tcW w:w="1693" w:type="dxa"/>
            <w:tcBorders>
              <w:top w:val="nil"/>
              <w:left w:val="nil"/>
              <w:bottom w:val="nil"/>
              <w:right w:val="nil"/>
            </w:tcBorders>
            <w:shd w:val="clear" w:color="000000" w:fill="FFFF99"/>
            <w:noWrap/>
            <w:vAlign w:val="bottom"/>
            <w:hideMark/>
          </w:tcPr>
          <w:p w14:paraId="4E8D63CE"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-6.000,00</w:t>
            </w:r>
          </w:p>
        </w:tc>
        <w:tc>
          <w:tcPr>
            <w:tcW w:w="1417" w:type="dxa"/>
            <w:tcBorders>
              <w:top w:val="nil"/>
              <w:left w:val="nil"/>
              <w:bottom w:val="nil"/>
              <w:right w:val="nil"/>
            </w:tcBorders>
            <w:shd w:val="clear" w:color="000000" w:fill="FFFF99"/>
            <w:noWrap/>
            <w:vAlign w:val="bottom"/>
            <w:hideMark/>
          </w:tcPr>
          <w:p w14:paraId="213AC6C1"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-61,86</w:t>
            </w:r>
          </w:p>
        </w:tc>
        <w:tc>
          <w:tcPr>
            <w:tcW w:w="1266" w:type="dxa"/>
            <w:tcBorders>
              <w:top w:val="nil"/>
              <w:left w:val="nil"/>
              <w:bottom w:val="nil"/>
              <w:right w:val="nil"/>
            </w:tcBorders>
            <w:shd w:val="clear" w:color="000000" w:fill="FFFF99"/>
            <w:noWrap/>
            <w:vAlign w:val="bottom"/>
            <w:hideMark/>
          </w:tcPr>
          <w:p w14:paraId="66E7A9AF"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3.700,00</w:t>
            </w:r>
          </w:p>
        </w:tc>
      </w:tr>
      <w:tr w:rsidR="00C75CC1" w:rsidRPr="00C75CC1" w14:paraId="2E16B1F5"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34F9506F"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spellStart"/>
            <w:r w:rsidRPr="00C75CC1">
              <w:rPr>
                <w:rFonts w:ascii="Times New Roman" w:eastAsia="Times New Roman" w:hAnsi="Times New Roman"/>
                <w:b/>
                <w:bCs/>
                <w:color w:val="000000"/>
                <w:sz w:val="20"/>
                <w:szCs w:val="20"/>
                <w:lang w:val="en-GB" w:eastAsia="en-GB"/>
              </w:rPr>
              <w:t>Aktivnost</w:t>
            </w:r>
            <w:proofErr w:type="spellEnd"/>
            <w:r w:rsidRPr="00C75CC1">
              <w:rPr>
                <w:rFonts w:ascii="Times New Roman" w:eastAsia="Times New Roman" w:hAnsi="Times New Roman"/>
                <w:b/>
                <w:bCs/>
                <w:color w:val="000000"/>
                <w:sz w:val="20"/>
                <w:szCs w:val="20"/>
                <w:lang w:val="en-GB" w:eastAsia="en-GB"/>
              </w:rPr>
              <w:t xml:space="preserve"> A100010 GLAS NERETVE</w:t>
            </w:r>
          </w:p>
        </w:tc>
        <w:tc>
          <w:tcPr>
            <w:tcW w:w="1709" w:type="dxa"/>
            <w:tcBorders>
              <w:top w:val="nil"/>
              <w:left w:val="nil"/>
              <w:bottom w:val="nil"/>
              <w:right w:val="nil"/>
            </w:tcBorders>
            <w:shd w:val="clear" w:color="000000" w:fill="CCCCFF"/>
            <w:noWrap/>
            <w:vAlign w:val="bottom"/>
            <w:hideMark/>
          </w:tcPr>
          <w:p w14:paraId="5B8F739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8.400,00</w:t>
            </w:r>
          </w:p>
        </w:tc>
        <w:tc>
          <w:tcPr>
            <w:tcW w:w="1693" w:type="dxa"/>
            <w:tcBorders>
              <w:top w:val="nil"/>
              <w:left w:val="nil"/>
              <w:bottom w:val="nil"/>
              <w:right w:val="nil"/>
            </w:tcBorders>
            <w:shd w:val="clear" w:color="000000" w:fill="CCCCFF"/>
            <w:noWrap/>
            <w:vAlign w:val="bottom"/>
            <w:hideMark/>
          </w:tcPr>
          <w:p w14:paraId="2952235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w:t>
            </w:r>
          </w:p>
        </w:tc>
        <w:tc>
          <w:tcPr>
            <w:tcW w:w="1417" w:type="dxa"/>
            <w:tcBorders>
              <w:top w:val="nil"/>
              <w:left w:val="nil"/>
              <w:bottom w:val="nil"/>
              <w:right w:val="nil"/>
            </w:tcBorders>
            <w:shd w:val="clear" w:color="000000" w:fill="CCCCFF"/>
            <w:noWrap/>
            <w:vAlign w:val="bottom"/>
            <w:hideMark/>
          </w:tcPr>
          <w:p w14:paraId="4F22EFB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-9,52</w:t>
            </w:r>
          </w:p>
        </w:tc>
        <w:tc>
          <w:tcPr>
            <w:tcW w:w="1266" w:type="dxa"/>
            <w:tcBorders>
              <w:top w:val="nil"/>
              <w:left w:val="nil"/>
              <w:bottom w:val="nil"/>
              <w:right w:val="nil"/>
            </w:tcBorders>
            <w:shd w:val="clear" w:color="000000" w:fill="CCCCFF"/>
            <w:noWrap/>
            <w:vAlign w:val="bottom"/>
            <w:hideMark/>
          </w:tcPr>
          <w:p w14:paraId="0A5305EB"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7.600,00</w:t>
            </w:r>
          </w:p>
        </w:tc>
      </w:tr>
      <w:tr w:rsidR="00C75CC1" w:rsidRPr="00C75CC1" w14:paraId="31B59C0D"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37B5D693"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55F5A5AF"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3.500,00</w:t>
            </w:r>
          </w:p>
        </w:tc>
        <w:tc>
          <w:tcPr>
            <w:tcW w:w="1693" w:type="dxa"/>
            <w:tcBorders>
              <w:top w:val="nil"/>
              <w:left w:val="nil"/>
              <w:bottom w:val="nil"/>
              <w:right w:val="nil"/>
            </w:tcBorders>
            <w:shd w:val="clear" w:color="000000" w:fill="FFFF99"/>
            <w:noWrap/>
            <w:vAlign w:val="bottom"/>
            <w:hideMark/>
          </w:tcPr>
          <w:p w14:paraId="4BE2141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3B28ED27"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C1EB940"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3.500,00</w:t>
            </w:r>
          </w:p>
        </w:tc>
      </w:tr>
      <w:tr w:rsidR="00C75CC1" w:rsidRPr="00C75CC1" w14:paraId="4E9C3BAA"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1F30635C"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gramStart"/>
            <w:r w:rsidRPr="00C75CC1">
              <w:rPr>
                <w:rFonts w:ascii="Times New Roman" w:eastAsia="Times New Roman" w:hAnsi="Times New Roman"/>
                <w:b/>
                <w:bCs/>
                <w:color w:val="000000"/>
                <w:sz w:val="20"/>
                <w:szCs w:val="20"/>
                <w:lang w:val="en-GB" w:eastAsia="en-GB"/>
              </w:rPr>
              <w:t>Izvor  3.6.</w:t>
            </w:r>
            <w:proofErr w:type="gramEnd"/>
            <w:r w:rsidRPr="00C75CC1">
              <w:rPr>
                <w:rFonts w:ascii="Times New Roman" w:eastAsia="Times New Roman" w:hAnsi="Times New Roman"/>
                <w:b/>
                <w:bCs/>
                <w:color w:val="000000"/>
                <w:sz w:val="20"/>
                <w:szCs w:val="20"/>
                <w:lang w:val="en-GB" w:eastAsia="en-GB"/>
              </w:rPr>
              <w:t xml:space="preserve"> VLASTITI PRIHOD, UKS</w:t>
            </w:r>
          </w:p>
        </w:tc>
        <w:tc>
          <w:tcPr>
            <w:tcW w:w="1709" w:type="dxa"/>
            <w:tcBorders>
              <w:top w:val="nil"/>
              <w:left w:val="nil"/>
              <w:bottom w:val="nil"/>
              <w:right w:val="nil"/>
            </w:tcBorders>
            <w:shd w:val="clear" w:color="000000" w:fill="FFFF99"/>
            <w:noWrap/>
            <w:vAlign w:val="bottom"/>
            <w:hideMark/>
          </w:tcPr>
          <w:p w14:paraId="1E60829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4.900,00</w:t>
            </w:r>
          </w:p>
        </w:tc>
        <w:tc>
          <w:tcPr>
            <w:tcW w:w="1693" w:type="dxa"/>
            <w:tcBorders>
              <w:top w:val="nil"/>
              <w:left w:val="nil"/>
              <w:bottom w:val="nil"/>
              <w:right w:val="nil"/>
            </w:tcBorders>
            <w:shd w:val="clear" w:color="000000" w:fill="FFFF99"/>
            <w:noWrap/>
            <w:vAlign w:val="bottom"/>
            <w:hideMark/>
          </w:tcPr>
          <w:p w14:paraId="777E76E0"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w:t>
            </w:r>
          </w:p>
        </w:tc>
        <w:tc>
          <w:tcPr>
            <w:tcW w:w="1417" w:type="dxa"/>
            <w:tcBorders>
              <w:top w:val="nil"/>
              <w:left w:val="nil"/>
              <w:bottom w:val="nil"/>
              <w:right w:val="nil"/>
            </w:tcBorders>
            <w:shd w:val="clear" w:color="000000" w:fill="FFFF99"/>
            <w:noWrap/>
            <w:vAlign w:val="bottom"/>
            <w:hideMark/>
          </w:tcPr>
          <w:p w14:paraId="49A36D08"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-16,33</w:t>
            </w:r>
          </w:p>
        </w:tc>
        <w:tc>
          <w:tcPr>
            <w:tcW w:w="1266" w:type="dxa"/>
            <w:tcBorders>
              <w:top w:val="nil"/>
              <w:left w:val="nil"/>
              <w:bottom w:val="nil"/>
              <w:right w:val="nil"/>
            </w:tcBorders>
            <w:shd w:val="clear" w:color="000000" w:fill="FFFF99"/>
            <w:noWrap/>
            <w:vAlign w:val="bottom"/>
            <w:hideMark/>
          </w:tcPr>
          <w:p w14:paraId="1D9A96E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4.100,00</w:t>
            </w:r>
          </w:p>
        </w:tc>
      </w:tr>
      <w:tr w:rsidR="00C75CC1" w:rsidRPr="00C75CC1" w14:paraId="6925F85F"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5AA9CC7C"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spellStart"/>
            <w:r w:rsidRPr="00C75CC1">
              <w:rPr>
                <w:rFonts w:ascii="Times New Roman" w:eastAsia="Times New Roman" w:hAnsi="Times New Roman"/>
                <w:b/>
                <w:bCs/>
                <w:color w:val="000000"/>
                <w:sz w:val="20"/>
                <w:szCs w:val="20"/>
                <w:lang w:val="en-GB" w:eastAsia="en-GB"/>
              </w:rPr>
              <w:t>Aktivnost</w:t>
            </w:r>
            <w:proofErr w:type="spellEnd"/>
            <w:r w:rsidRPr="00C75CC1">
              <w:rPr>
                <w:rFonts w:ascii="Times New Roman" w:eastAsia="Times New Roman" w:hAnsi="Times New Roman"/>
                <w:b/>
                <w:bCs/>
                <w:color w:val="000000"/>
                <w:sz w:val="20"/>
                <w:szCs w:val="20"/>
                <w:lang w:val="en-GB" w:eastAsia="en-GB"/>
              </w:rPr>
              <w:t xml:space="preserve"> A100011 PROSINAČKE SVEČANOSTI</w:t>
            </w:r>
          </w:p>
        </w:tc>
        <w:tc>
          <w:tcPr>
            <w:tcW w:w="1709" w:type="dxa"/>
            <w:tcBorders>
              <w:top w:val="nil"/>
              <w:left w:val="nil"/>
              <w:bottom w:val="nil"/>
              <w:right w:val="nil"/>
            </w:tcBorders>
            <w:shd w:val="clear" w:color="000000" w:fill="CCCCFF"/>
            <w:noWrap/>
            <w:vAlign w:val="bottom"/>
            <w:hideMark/>
          </w:tcPr>
          <w:p w14:paraId="3F16A82F"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60.610,00</w:t>
            </w:r>
          </w:p>
        </w:tc>
        <w:tc>
          <w:tcPr>
            <w:tcW w:w="1693" w:type="dxa"/>
            <w:tcBorders>
              <w:top w:val="nil"/>
              <w:left w:val="nil"/>
              <w:bottom w:val="nil"/>
              <w:right w:val="nil"/>
            </w:tcBorders>
            <w:shd w:val="clear" w:color="000000" w:fill="CCCCFF"/>
            <w:noWrap/>
            <w:vAlign w:val="bottom"/>
            <w:hideMark/>
          </w:tcPr>
          <w:p w14:paraId="633EE59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CCCCFF"/>
            <w:noWrap/>
            <w:vAlign w:val="bottom"/>
            <w:hideMark/>
          </w:tcPr>
          <w:p w14:paraId="7EF9EB5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54C6C951"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60.610,00</w:t>
            </w:r>
          </w:p>
        </w:tc>
      </w:tr>
      <w:tr w:rsidR="00C75CC1" w:rsidRPr="00C75CC1" w14:paraId="3C4DBCB3"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70B64D71"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1CC5EEB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60.000,00</w:t>
            </w:r>
          </w:p>
        </w:tc>
        <w:tc>
          <w:tcPr>
            <w:tcW w:w="1693" w:type="dxa"/>
            <w:tcBorders>
              <w:top w:val="nil"/>
              <w:left w:val="nil"/>
              <w:bottom w:val="nil"/>
              <w:right w:val="nil"/>
            </w:tcBorders>
            <w:shd w:val="clear" w:color="000000" w:fill="FFFF99"/>
            <w:noWrap/>
            <w:vAlign w:val="bottom"/>
            <w:hideMark/>
          </w:tcPr>
          <w:p w14:paraId="70630C3C"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22D95761"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6F9E834"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60.000,00</w:t>
            </w:r>
          </w:p>
        </w:tc>
      </w:tr>
      <w:tr w:rsidR="00C75CC1" w:rsidRPr="00C75CC1" w14:paraId="31F8F380"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0D4D0682"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gramStart"/>
            <w:r w:rsidRPr="00C75CC1">
              <w:rPr>
                <w:rFonts w:ascii="Times New Roman" w:eastAsia="Times New Roman" w:hAnsi="Times New Roman"/>
                <w:b/>
                <w:bCs/>
                <w:color w:val="000000"/>
                <w:sz w:val="20"/>
                <w:szCs w:val="20"/>
                <w:lang w:val="en-GB" w:eastAsia="en-GB"/>
              </w:rPr>
              <w:t>Izvor  3.6.</w:t>
            </w:r>
            <w:proofErr w:type="gramEnd"/>
            <w:r w:rsidRPr="00C75CC1">
              <w:rPr>
                <w:rFonts w:ascii="Times New Roman" w:eastAsia="Times New Roman" w:hAnsi="Times New Roman"/>
                <w:b/>
                <w:bCs/>
                <w:color w:val="000000"/>
                <w:sz w:val="20"/>
                <w:szCs w:val="20"/>
                <w:lang w:val="en-GB" w:eastAsia="en-GB"/>
              </w:rPr>
              <w:t xml:space="preserve"> VLASTITI PRIHOD, UKS</w:t>
            </w:r>
          </w:p>
        </w:tc>
        <w:tc>
          <w:tcPr>
            <w:tcW w:w="1709" w:type="dxa"/>
            <w:tcBorders>
              <w:top w:val="nil"/>
              <w:left w:val="nil"/>
              <w:bottom w:val="nil"/>
              <w:right w:val="nil"/>
            </w:tcBorders>
            <w:shd w:val="clear" w:color="000000" w:fill="FFFF99"/>
            <w:noWrap/>
            <w:vAlign w:val="bottom"/>
            <w:hideMark/>
          </w:tcPr>
          <w:p w14:paraId="5EFF56C8"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610,00</w:t>
            </w:r>
          </w:p>
        </w:tc>
        <w:tc>
          <w:tcPr>
            <w:tcW w:w="1693" w:type="dxa"/>
            <w:tcBorders>
              <w:top w:val="nil"/>
              <w:left w:val="nil"/>
              <w:bottom w:val="nil"/>
              <w:right w:val="nil"/>
            </w:tcBorders>
            <w:shd w:val="clear" w:color="000000" w:fill="FFFF99"/>
            <w:noWrap/>
            <w:vAlign w:val="bottom"/>
            <w:hideMark/>
          </w:tcPr>
          <w:p w14:paraId="04B12148"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1A568CD8"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565EB1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610,00</w:t>
            </w:r>
          </w:p>
        </w:tc>
      </w:tr>
      <w:tr w:rsidR="00C75CC1" w:rsidRPr="00C75CC1" w14:paraId="5666B52E"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36A2520A"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spellStart"/>
            <w:r w:rsidRPr="00C75CC1">
              <w:rPr>
                <w:rFonts w:ascii="Times New Roman" w:eastAsia="Times New Roman" w:hAnsi="Times New Roman"/>
                <w:b/>
                <w:bCs/>
                <w:color w:val="000000"/>
                <w:sz w:val="20"/>
                <w:szCs w:val="20"/>
                <w:lang w:val="en-GB" w:eastAsia="en-GB"/>
              </w:rPr>
              <w:t>Aktivnost</w:t>
            </w:r>
            <w:proofErr w:type="spellEnd"/>
            <w:r w:rsidRPr="00C75CC1">
              <w:rPr>
                <w:rFonts w:ascii="Times New Roman" w:eastAsia="Times New Roman" w:hAnsi="Times New Roman"/>
                <w:b/>
                <w:bCs/>
                <w:color w:val="000000"/>
                <w:sz w:val="20"/>
                <w:szCs w:val="20"/>
                <w:lang w:val="en-GB" w:eastAsia="en-GB"/>
              </w:rPr>
              <w:t xml:space="preserve"> A100012 KONCERTI</w:t>
            </w:r>
          </w:p>
        </w:tc>
        <w:tc>
          <w:tcPr>
            <w:tcW w:w="1709" w:type="dxa"/>
            <w:tcBorders>
              <w:top w:val="nil"/>
              <w:left w:val="nil"/>
              <w:bottom w:val="nil"/>
              <w:right w:val="nil"/>
            </w:tcBorders>
            <w:shd w:val="clear" w:color="000000" w:fill="CCCCFF"/>
            <w:noWrap/>
            <w:vAlign w:val="bottom"/>
            <w:hideMark/>
          </w:tcPr>
          <w:p w14:paraId="0C3209A0"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9.000,00</w:t>
            </w:r>
          </w:p>
        </w:tc>
        <w:tc>
          <w:tcPr>
            <w:tcW w:w="1693" w:type="dxa"/>
            <w:tcBorders>
              <w:top w:val="nil"/>
              <w:left w:val="nil"/>
              <w:bottom w:val="nil"/>
              <w:right w:val="nil"/>
            </w:tcBorders>
            <w:shd w:val="clear" w:color="000000" w:fill="CCCCFF"/>
            <w:noWrap/>
            <w:vAlign w:val="bottom"/>
            <w:hideMark/>
          </w:tcPr>
          <w:p w14:paraId="76A7F73E"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CCCCFF"/>
            <w:noWrap/>
            <w:vAlign w:val="bottom"/>
            <w:hideMark/>
          </w:tcPr>
          <w:p w14:paraId="24C5079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35C15F0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9.000,00</w:t>
            </w:r>
          </w:p>
        </w:tc>
      </w:tr>
      <w:tr w:rsidR="00C75CC1" w:rsidRPr="00C75CC1" w14:paraId="2F84BF59"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3D417D4D"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1470D9C7"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w:t>
            </w:r>
          </w:p>
        </w:tc>
        <w:tc>
          <w:tcPr>
            <w:tcW w:w="1693" w:type="dxa"/>
            <w:tcBorders>
              <w:top w:val="nil"/>
              <w:left w:val="nil"/>
              <w:bottom w:val="nil"/>
              <w:right w:val="nil"/>
            </w:tcBorders>
            <w:shd w:val="clear" w:color="000000" w:fill="FFFF99"/>
            <w:noWrap/>
            <w:vAlign w:val="bottom"/>
            <w:hideMark/>
          </w:tcPr>
          <w:p w14:paraId="485F62DC"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0E607B4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665EEBE"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w:t>
            </w:r>
          </w:p>
        </w:tc>
      </w:tr>
      <w:tr w:rsidR="00C75CC1" w:rsidRPr="00C75CC1" w14:paraId="1A83E237"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12AD8862"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gramStart"/>
            <w:r w:rsidRPr="00C75CC1">
              <w:rPr>
                <w:rFonts w:ascii="Times New Roman" w:eastAsia="Times New Roman" w:hAnsi="Times New Roman"/>
                <w:b/>
                <w:bCs/>
                <w:color w:val="000000"/>
                <w:sz w:val="20"/>
                <w:szCs w:val="20"/>
                <w:lang w:val="en-GB" w:eastAsia="en-GB"/>
              </w:rPr>
              <w:t>Izvor  3.6.</w:t>
            </w:r>
            <w:proofErr w:type="gramEnd"/>
            <w:r w:rsidRPr="00C75CC1">
              <w:rPr>
                <w:rFonts w:ascii="Times New Roman" w:eastAsia="Times New Roman" w:hAnsi="Times New Roman"/>
                <w:b/>
                <w:bCs/>
                <w:color w:val="000000"/>
                <w:sz w:val="20"/>
                <w:szCs w:val="20"/>
                <w:lang w:val="en-GB" w:eastAsia="en-GB"/>
              </w:rPr>
              <w:t xml:space="preserve"> VLASTITI PRIHOD, UKS</w:t>
            </w:r>
          </w:p>
        </w:tc>
        <w:tc>
          <w:tcPr>
            <w:tcW w:w="1709" w:type="dxa"/>
            <w:tcBorders>
              <w:top w:val="nil"/>
              <w:left w:val="nil"/>
              <w:bottom w:val="nil"/>
              <w:right w:val="nil"/>
            </w:tcBorders>
            <w:shd w:val="clear" w:color="000000" w:fill="FFFF99"/>
            <w:noWrap/>
            <w:vAlign w:val="bottom"/>
            <w:hideMark/>
          </w:tcPr>
          <w:p w14:paraId="2655E348"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1.000,00</w:t>
            </w:r>
          </w:p>
        </w:tc>
        <w:tc>
          <w:tcPr>
            <w:tcW w:w="1693" w:type="dxa"/>
            <w:tcBorders>
              <w:top w:val="nil"/>
              <w:left w:val="nil"/>
              <w:bottom w:val="nil"/>
              <w:right w:val="nil"/>
            </w:tcBorders>
            <w:shd w:val="clear" w:color="000000" w:fill="FFFF99"/>
            <w:noWrap/>
            <w:vAlign w:val="bottom"/>
            <w:hideMark/>
          </w:tcPr>
          <w:p w14:paraId="47FD062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50E25E4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1747047D"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1.000,00</w:t>
            </w:r>
          </w:p>
        </w:tc>
      </w:tr>
      <w:tr w:rsidR="00C75CC1" w:rsidRPr="00C75CC1" w14:paraId="5B469EC3"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508A114D"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spellStart"/>
            <w:r w:rsidRPr="00C75CC1">
              <w:rPr>
                <w:rFonts w:ascii="Times New Roman" w:eastAsia="Times New Roman" w:hAnsi="Times New Roman"/>
                <w:b/>
                <w:bCs/>
                <w:color w:val="000000"/>
                <w:sz w:val="20"/>
                <w:szCs w:val="20"/>
                <w:lang w:val="en-GB" w:eastAsia="en-GB"/>
              </w:rPr>
              <w:t>Aktivnost</w:t>
            </w:r>
            <w:proofErr w:type="spellEnd"/>
            <w:r w:rsidRPr="00C75CC1">
              <w:rPr>
                <w:rFonts w:ascii="Times New Roman" w:eastAsia="Times New Roman" w:hAnsi="Times New Roman"/>
                <w:b/>
                <w:bCs/>
                <w:color w:val="000000"/>
                <w:sz w:val="20"/>
                <w:szCs w:val="20"/>
                <w:lang w:val="en-GB" w:eastAsia="en-GB"/>
              </w:rPr>
              <w:t xml:space="preserve"> A100013 IZLOŽBE</w:t>
            </w:r>
          </w:p>
        </w:tc>
        <w:tc>
          <w:tcPr>
            <w:tcW w:w="1709" w:type="dxa"/>
            <w:tcBorders>
              <w:top w:val="nil"/>
              <w:left w:val="nil"/>
              <w:bottom w:val="nil"/>
              <w:right w:val="nil"/>
            </w:tcBorders>
            <w:shd w:val="clear" w:color="000000" w:fill="CCCCFF"/>
            <w:noWrap/>
            <w:vAlign w:val="bottom"/>
            <w:hideMark/>
          </w:tcPr>
          <w:p w14:paraId="5BC68F1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9.300,00</w:t>
            </w:r>
          </w:p>
        </w:tc>
        <w:tc>
          <w:tcPr>
            <w:tcW w:w="1693" w:type="dxa"/>
            <w:tcBorders>
              <w:top w:val="nil"/>
              <w:left w:val="nil"/>
              <w:bottom w:val="nil"/>
              <w:right w:val="nil"/>
            </w:tcBorders>
            <w:shd w:val="clear" w:color="000000" w:fill="CCCCFF"/>
            <w:noWrap/>
            <w:vAlign w:val="bottom"/>
            <w:hideMark/>
          </w:tcPr>
          <w:p w14:paraId="6B6C3035"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CCCCFF"/>
            <w:noWrap/>
            <w:vAlign w:val="bottom"/>
            <w:hideMark/>
          </w:tcPr>
          <w:p w14:paraId="30824CB4"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1C55B27"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9.300,00</w:t>
            </w:r>
          </w:p>
        </w:tc>
      </w:tr>
      <w:tr w:rsidR="00C75CC1" w:rsidRPr="00C75CC1" w14:paraId="26D2E4BF"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3F459680"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6BAB896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w:t>
            </w:r>
          </w:p>
        </w:tc>
        <w:tc>
          <w:tcPr>
            <w:tcW w:w="1693" w:type="dxa"/>
            <w:tcBorders>
              <w:top w:val="nil"/>
              <w:left w:val="nil"/>
              <w:bottom w:val="nil"/>
              <w:right w:val="nil"/>
            </w:tcBorders>
            <w:shd w:val="clear" w:color="000000" w:fill="FFFF99"/>
            <w:noWrap/>
            <w:vAlign w:val="bottom"/>
            <w:hideMark/>
          </w:tcPr>
          <w:p w14:paraId="2EC363F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18DF37C7"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66B8B7C"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w:t>
            </w:r>
          </w:p>
        </w:tc>
      </w:tr>
      <w:tr w:rsidR="00C75CC1" w:rsidRPr="00C75CC1" w14:paraId="2AC02092"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039E3EEB"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gramStart"/>
            <w:r w:rsidRPr="00C75CC1">
              <w:rPr>
                <w:rFonts w:ascii="Times New Roman" w:eastAsia="Times New Roman" w:hAnsi="Times New Roman"/>
                <w:b/>
                <w:bCs/>
                <w:color w:val="000000"/>
                <w:sz w:val="20"/>
                <w:szCs w:val="20"/>
                <w:lang w:val="en-GB" w:eastAsia="en-GB"/>
              </w:rPr>
              <w:t>Izvor  3.6.</w:t>
            </w:r>
            <w:proofErr w:type="gramEnd"/>
            <w:r w:rsidRPr="00C75CC1">
              <w:rPr>
                <w:rFonts w:ascii="Times New Roman" w:eastAsia="Times New Roman" w:hAnsi="Times New Roman"/>
                <w:b/>
                <w:bCs/>
                <w:color w:val="000000"/>
                <w:sz w:val="20"/>
                <w:szCs w:val="20"/>
                <w:lang w:val="en-GB" w:eastAsia="en-GB"/>
              </w:rPr>
              <w:t xml:space="preserve"> VLASTITI PRIHOD, UKS</w:t>
            </w:r>
          </w:p>
        </w:tc>
        <w:tc>
          <w:tcPr>
            <w:tcW w:w="1709" w:type="dxa"/>
            <w:tcBorders>
              <w:top w:val="nil"/>
              <w:left w:val="nil"/>
              <w:bottom w:val="nil"/>
              <w:right w:val="nil"/>
            </w:tcBorders>
            <w:shd w:val="clear" w:color="000000" w:fill="FFFF99"/>
            <w:noWrap/>
            <w:vAlign w:val="bottom"/>
            <w:hideMark/>
          </w:tcPr>
          <w:p w14:paraId="68E07471"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1.300,00</w:t>
            </w:r>
          </w:p>
        </w:tc>
        <w:tc>
          <w:tcPr>
            <w:tcW w:w="1693" w:type="dxa"/>
            <w:tcBorders>
              <w:top w:val="nil"/>
              <w:left w:val="nil"/>
              <w:bottom w:val="nil"/>
              <w:right w:val="nil"/>
            </w:tcBorders>
            <w:shd w:val="clear" w:color="000000" w:fill="FFFF99"/>
            <w:noWrap/>
            <w:vAlign w:val="bottom"/>
            <w:hideMark/>
          </w:tcPr>
          <w:p w14:paraId="05E0004D"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7D783700"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7E3019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1.300,00</w:t>
            </w:r>
          </w:p>
        </w:tc>
      </w:tr>
      <w:tr w:rsidR="00C75CC1" w:rsidRPr="00C75CC1" w14:paraId="654B1F01"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27AE5569"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spellStart"/>
            <w:r w:rsidRPr="00C75CC1">
              <w:rPr>
                <w:rFonts w:ascii="Times New Roman" w:eastAsia="Times New Roman" w:hAnsi="Times New Roman"/>
                <w:b/>
                <w:bCs/>
                <w:color w:val="000000"/>
                <w:sz w:val="20"/>
                <w:szCs w:val="20"/>
                <w:lang w:val="en-GB" w:eastAsia="en-GB"/>
              </w:rPr>
              <w:t>Aktivnost</w:t>
            </w:r>
            <w:proofErr w:type="spellEnd"/>
            <w:r w:rsidRPr="00C75CC1">
              <w:rPr>
                <w:rFonts w:ascii="Times New Roman" w:eastAsia="Times New Roman" w:hAnsi="Times New Roman"/>
                <w:b/>
                <w:bCs/>
                <w:color w:val="000000"/>
                <w:sz w:val="20"/>
                <w:szCs w:val="20"/>
                <w:lang w:val="en-GB" w:eastAsia="en-GB"/>
              </w:rPr>
              <w:t xml:space="preserve"> A100023 KORIZMENI PROGRAM</w:t>
            </w:r>
          </w:p>
        </w:tc>
        <w:tc>
          <w:tcPr>
            <w:tcW w:w="1709" w:type="dxa"/>
            <w:tcBorders>
              <w:top w:val="nil"/>
              <w:left w:val="nil"/>
              <w:bottom w:val="nil"/>
              <w:right w:val="nil"/>
            </w:tcBorders>
            <w:shd w:val="clear" w:color="000000" w:fill="CCCCFF"/>
            <w:noWrap/>
            <w:vAlign w:val="bottom"/>
            <w:hideMark/>
          </w:tcPr>
          <w:p w14:paraId="660F64D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1.500,00</w:t>
            </w:r>
          </w:p>
        </w:tc>
        <w:tc>
          <w:tcPr>
            <w:tcW w:w="1693" w:type="dxa"/>
            <w:tcBorders>
              <w:top w:val="nil"/>
              <w:left w:val="nil"/>
              <w:bottom w:val="nil"/>
              <w:right w:val="nil"/>
            </w:tcBorders>
            <w:shd w:val="clear" w:color="000000" w:fill="CCCCFF"/>
            <w:noWrap/>
            <w:vAlign w:val="bottom"/>
            <w:hideMark/>
          </w:tcPr>
          <w:p w14:paraId="779CD28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-1.133,50</w:t>
            </w:r>
          </w:p>
        </w:tc>
        <w:tc>
          <w:tcPr>
            <w:tcW w:w="1417" w:type="dxa"/>
            <w:tcBorders>
              <w:top w:val="nil"/>
              <w:left w:val="nil"/>
              <w:bottom w:val="nil"/>
              <w:right w:val="nil"/>
            </w:tcBorders>
            <w:shd w:val="clear" w:color="000000" w:fill="CCCCFF"/>
            <w:noWrap/>
            <w:vAlign w:val="bottom"/>
            <w:hideMark/>
          </w:tcPr>
          <w:p w14:paraId="5644EB31"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-75,57</w:t>
            </w:r>
          </w:p>
        </w:tc>
        <w:tc>
          <w:tcPr>
            <w:tcW w:w="1266" w:type="dxa"/>
            <w:tcBorders>
              <w:top w:val="nil"/>
              <w:left w:val="nil"/>
              <w:bottom w:val="nil"/>
              <w:right w:val="nil"/>
            </w:tcBorders>
            <w:shd w:val="clear" w:color="000000" w:fill="CCCCFF"/>
            <w:noWrap/>
            <w:vAlign w:val="bottom"/>
            <w:hideMark/>
          </w:tcPr>
          <w:p w14:paraId="2CFF9D87"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366,50</w:t>
            </w:r>
          </w:p>
        </w:tc>
      </w:tr>
      <w:tr w:rsidR="00C75CC1" w:rsidRPr="00C75CC1" w14:paraId="5B583F86"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0DF156D6"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7E9D11AD"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1.500,00</w:t>
            </w:r>
          </w:p>
        </w:tc>
        <w:tc>
          <w:tcPr>
            <w:tcW w:w="1693" w:type="dxa"/>
            <w:tcBorders>
              <w:top w:val="nil"/>
              <w:left w:val="nil"/>
              <w:bottom w:val="nil"/>
              <w:right w:val="nil"/>
            </w:tcBorders>
            <w:shd w:val="clear" w:color="000000" w:fill="FFFF99"/>
            <w:noWrap/>
            <w:vAlign w:val="bottom"/>
            <w:hideMark/>
          </w:tcPr>
          <w:p w14:paraId="6ABC140E"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-1.133,50</w:t>
            </w:r>
          </w:p>
        </w:tc>
        <w:tc>
          <w:tcPr>
            <w:tcW w:w="1417" w:type="dxa"/>
            <w:tcBorders>
              <w:top w:val="nil"/>
              <w:left w:val="nil"/>
              <w:bottom w:val="nil"/>
              <w:right w:val="nil"/>
            </w:tcBorders>
            <w:shd w:val="clear" w:color="000000" w:fill="FFFF99"/>
            <w:noWrap/>
            <w:vAlign w:val="bottom"/>
            <w:hideMark/>
          </w:tcPr>
          <w:p w14:paraId="4C5A40D1"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-75,57</w:t>
            </w:r>
          </w:p>
        </w:tc>
        <w:tc>
          <w:tcPr>
            <w:tcW w:w="1266" w:type="dxa"/>
            <w:tcBorders>
              <w:top w:val="nil"/>
              <w:left w:val="nil"/>
              <w:bottom w:val="nil"/>
              <w:right w:val="nil"/>
            </w:tcBorders>
            <w:shd w:val="clear" w:color="000000" w:fill="FFFF99"/>
            <w:noWrap/>
            <w:vAlign w:val="bottom"/>
            <w:hideMark/>
          </w:tcPr>
          <w:p w14:paraId="3D7562B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366,50</w:t>
            </w:r>
          </w:p>
        </w:tc>
      </w:tr>
      <w:tr w:rsidR="00C75CC1" w:rsidRPr="00C75CC1" w14:paraId="6C6AC4C9"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6389D0FE"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spellStart"/>
            <w:r w:rsidRPr="00C75CC1">
              <w:rPr>
                <w:rFonts w:ascii="Times New Roman" w:eastAsia="Times New Roman" w:hAnsi="Times New Roman"/>
                <w:b/>
                <w:bCs/>
                <w:color w:val="000000"/>
                <w:sz w:val="20"/>
                <w:szCs w:val="20"/>
                <w:lang w:val="en-GB" w:eastAsia="en-GB"/>
              </w:rPr>
              <w:t>Aktivnost</w:t>
            </w:r>
            <w:proofErr w:type="spellEnd"/>
            <w:r w:rsidRPr="00C75CC1">
              <w:rPr>
                <w:rFonts w:ascii="Times New Roman" w:eastAsia="Times New Roman" w:hAnsi="Times New Roman"/>
                <w:b/>
                <w:bCs/>
                <w:color w:val="000000"/>
                <w:sz w:val="20"/>
                <w:szCs w:val="20"/>
                <w:lang w:val="en-GB" w:eastAsia="en-GB"/>
              </w:rPr>
              <w:t xml:space="preserve"> A100336 ŽENIJALNI VIKEND</w:t>
            </w:r>
          </w:p>
        </w:tc>
        <w:tc>
          <w:tcPr>
            <w:tcW w:w="1709" w:type="dxa"/>
            <w:tcBorders>
              <w:top w:val="nil"/>
              <w:left w:val="nil"/>
              <w:bottom w:val="nil"/>
              <w:right w:val="nil"/>
            </w:tcBorders>
            <w:shd w:val="clear" w:color="000000" w:fill="CCCCFF"/>
            <w:noWrap/>
            <w:vAlign w:val="bottom"/>
            <w:hideMark/>
          </w:tcPr>
          <w:p w14:paraId="39238DE5"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500,00</w:t>
            </w:r>
          </w:p>
        </w:tc>
        <w:tc>
          <w:tcPr>
            <w:tcW w:w="1693" w:type="dxa"/>
            <w:tcBorders>
              <w:top w:val="nil"/>
              <w:left w:val="nil"/>
              <w:bottom w:val="nil"/>
              <w:right w:val="nil"/>
            </w:tcBorders>
            <w:shd w:val="clear" w:color="000000" w:fill="CCCCFF"/>
            <w:noWrap/>
            <w:vAlign w:val="bottom"/>
            <w:hideMark/>
          </w:tcPr>
          <w:p w14:paraId="24075A11"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-500,00</w:t>
            </w:r>
          </w:p>
        </w:tc>
        <w:tc>
          <w:tcPr>
            <w:tcW w:w="1417" w:type="dxa"/>
            <w:tcBorders>
              <w:top w:val="nil"/>
              <w:left w:val="nil"/>
              <w:bottom w:val="nil"/>
              <w:right w:val="nil"/>
            </w:tcBorders>
            <w:shd w:val="clear" w:color="000000" w:fill="CCCCFF"/>
            <w:noWrap/>
            <w:vAlign w:val="bottom"/>
            <w:hideMark/>
          </w:tcPr>
          <w:p w14:paraId="491709C7"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13DEFBB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r>
      <w:tr w:rsidR="00C75CC1" w:rsidRPr="00C75CC1" w14:paraId="2F876017"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570C4D27"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0DF8AE0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400,00</w:t>
            </w:r>
          </w:p>
        </w:tc>
        <w:tc>
          <w:tcPr>
            <w:tcW w:w="1693" w:type="dxa"/>
            <w:tcBorders>
              <w:top w:val="nil"/>
              <w:left w:val="nil"/>
              <w:bottom w:val="nil"/>
              <w:right w:val="nil"/>
            </w:tcBorders>
            <w:shd w:val="clear" w:color="000000" w:fill="FFFF99"/>
            <w:noWrap/>
            <w:vAlign w:val="bottom"/>
            <w:hideMark/>
          </w:tcPr>
          <w:p w14:paraId="1838383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-400,00</w:t>
            </w:r>
          </w:p>
        </w:tc>
        <w:tc>
          <w:tcPr>
            <w:tcW w:w="1417" w:type="dxa"/>
            <w:tcBorders>
              <w:top w:val="nil"/>
              <w:left w:val="nil"/>
              <w:bottom w:val="nil"/>
              <w:right w:val="nil"/>
            </w:tcBorders>
            <w:shd w:val="clear" w:color="000000" w:fill="FFFF99"/>
            <w:noWrap/>
            <w:vAlign w:val="bottom"/>
            <w:hideMark/>
          </w:tcPr>
          <w:p w14:paraId="3FD1D71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7034AABF"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r>
      <w:tr w:rsidR="00C75CC1" w:rsidRPr="00C75CC1" w14:paraId="08292038"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777E3230"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gramStart"/>
            <w:r w:rsidRPr="00C75CC1">
              <w:rPr>
                <w:rFonts w:ascii="Times New Roman" w:eastAsia="Times New Roman" w:hAnsi="Times New Roman"/>
                <w:b/>
                <w:bCs/>
                <w:color w:val="000000"/>
                <w:sz w:val="20"/>
                <w:szCs w:val="20"/>
                <w:lang w:val="en-GB" w:eastAsia="en-GB"/>
              </w:rPr>
              <w:t>Izvor  3.6.</w:t>
            </w:r>
            <w:proofErr w:type="gramEnd"/>
            <w:r w:rsidRPr="00C75CC1">
              <w:rPr>
                <w:rFonts w:ascii="Times New Roman" w:eastAsia="Times New Roman" w:hAnsi="Times New Roman"/>
                <w:b/>
                <w:bCs/>
                <w:color w:val="000000"/>
                <w:sz w:val="20"/>
                <w:szCs w:val="20"/>
                <w:lang w:val="en-GB" w:eastAsia="en-GB"/>
              </w:rPr>
              <w:t xml:space="preserve"> VLASTITI PRIHOD, UKS</w:t>
            </w:r>
          </w:p>
        </w:tc>
        <w:tc>
          <w:tcPr>
            <w:tcW w:w="1709" w:type="dxa"/>
            <w:tcBorders>
              <w:top w:val="nil"/>
              <w:left w:val="nil"/>
              <w:bottom w:val="nil"/>
              <w:right w:val="nil"/>
            </w:tcBorders>
            <w:shd w:val="clear" w:color="000000" w:fill="FFFF99"/>
            <w:noWrap/>
            <w:vAlign w:val="bottom"/>
            <w:hideMark/>
          </w:tcPr>
          <w:p w14:paraId="3F58417D"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w:t>
            </w:r>
          </w:p>
        </w:tc>
        <w:tc>
          <w:tcPr>
            <w:tcW w:w="1693" w:type="dxa"/>
            <w:tcBorders>
              <w:top w:val="nil"/>
              <w:left w:val="nil"/>
              <w:bottom w:val="nil"/>
              <w:right w:val="nil"/>
            </w:tcBorders>
            <w:shd w:val="clear" w:color="000000" w:fill="FFFF99"/>
            <w:noWrap/>
            <w:vAlign w:val="bottom"/>
            <w:hideMark/>
          </w:tcPr>
          <w:p w14:paraId="37D5418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w:t>
            </w:r>
          </w:p>
        </w:tc>
        <w:tc>
          <w:tcPr>
            <w:tcW w:w="1417" w:type="dxa"/>
            <w:tcBorders>
              <w:top w:val="nil"/>
              <w:left w:val="nil"/>
              <w:bottom w:val="nil"/>
              <w:right w:val="nil"/>
            </w:tcBorders>
            <w:shd w:val="clear" w:color="000000" w:fill="FFFF99"/>
            <w:noWrap/>
            <w:vAlign w:val="bottom"/>
            <w:hideMark/>
          </w:tcPr>
          <w:p w14:paraId="0B3FF88B"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302EA2D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r>
      <w:tr w:rsidR="00C75CC1" w:rsidRPr="00C75CC1" w14:paraId="32F4CEE9"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2CC5B439" w14:textId="77777777" w:rsidR="00C75CC1" w:rsidRPr="00C75CC1" w:rsidRDefault="00C75CC1" w:rsidP="00C75CC1">
            <w:pPr>
              <w:spacing w:after="0" w:line="240" w:lineRule="auto"/>
              <w:rPr>
                <w:rFonts w:ascii="Times New Roman" w:eastAsia="Times New Roman" w:hAnsi="Times New Roman"/>
                <w:b/>
                <w:bCs/>
                <w:color w:val="000000"/>
                <w:sz w:val="20"/>
                <w:szCs w:val="20"/>
                <w:lang w:val="de-DE" w:eastAsia="en-GB"/>
              </w:rPr>
            </w:pPr>
            <w:proofErr w:type="spellStart"/>
            <w:r w:rsidRPr="00C75CC1">
              <w:rPr>
                <w:rFonts w:ascii="Times New Roman" w:eastAsia="Times New Roman" w:hAnsi="Times New Roman"/>
                <w:b/>
                <w:bCs/>
                <w:color w:val="000000"/>
                <w:sz w:val="20"/>
                <w:szCs w:val="20"/>
                <w:lang w:val="de-DE" w:eastAsia="en-GB"/>
              </w:rPr>
              <w:t>Aktivnost</w:t>
            </w:r>
            <w:proofErr w:type="spellEnd"/>
            <w:r w:rsidRPr="00C75CC1">
              <w:rPr>
                <w:rFonts w:ascii="Times New Roman" w:eastAsia="Times New Roman" w:hAnsi="Times New Roman"/>
                <w:b/>
                <w:bCs/>
                <w:color w:val="000000"/>
                <w:sz w:val="20"/>
                <w:szCs w:val="20"/>
                <w:lang w:val="de-DE" w:eastAsia="en-GB"/>
              </w:rPr>
              <w:t xml:space="preserve"> A100337 RENDEZ VOUS AU CINEMA</w:t>
            </w:r>
          </w:p>
        </w:tc>
        <w:tc>
          <w:tcPr>
            <w:tcW w:w="1709" w:type="dxa"/>
            <w:tcBorders>
              <w:top w:val="nil"/>
              <w:left w:val="nil"/>
              <w:bottom w:val="nil"/>
              <w:right w:val="nil"/>
            </w:tcBorders>
            <w:shd w:val="clear" w:color="000000" w:fill="CCCCFF"/>
            <w:noWrap/>
            <w:vAlign w:val="bottom"/>
            <w:hideMark/>
          </w:tcPr>
          <w:p w14:paraId="379FCB2B"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500,00</w:t>
            </w:r>
          </w:p>
        </w:tc>
        <w:tc>
          <w:tcPr>
            <w:tcW w:w="1693" w:type="dxa"/>
            <w:tcBorders>
              <w:top w:val="nil"/>
              <w:left w:val="nil"/>
              <w:bottom w:val="nil"/>
              <w:right w:val="nil"/>
            </w:tcBorders>
            <w:shd w:val="clear" w:color="000000" w:fill="CCCCFF"/>
            <w:noWrap/>
            <w:vAlign w:val="bottom"/>
            <w:hideMark/>
          </w:tcPr>
          <w:p w14:paraId="0842100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-500,00</w:t>
            </w:r>
          </w:p>
        </w:tc>
        <w:tc>
          <w:tcPr>
            <w:tcW w:w="1417" w:type="dxa"/>
            <w:tcBorders>
              <w:top w:val="nil"/>
              <w:left w:val="nil"/>
              <w:bottom w:val="nil"/>
              <w:right w:val="nil"/>
            </w:tcBorders>
            <w:shd w:val="clear" w:color="000000" w:fill="CCCCFF"/>
            <w:noWrap/>
            <w:vAlign w:val="bottom"/>
            <w:hideMark/>
          </w:tcPr>
          <w:p w14:paraId="696CD8F7"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0FCC7D6F"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r>
      <w:tr w:rsidR="00C75CC1" w:rsidRPr="00C75CC1" w14:paraId="5F2113C5"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74B29456"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01F1A354"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400,00</w:t>
            </w:r>
          </w:p>
        </w:tc>
        <w:tc>
          <w:tcPr>
            <w:tcW w:w="1693" w:type="dxa"/>
            <w:tcBorders>
              <w:top w:val="nil"/>
              <w:left w:val="nil"/>
              <w:bottom w:val="nil"/>
              <w:right w:val="nil"/>
            </w:tcBorders>
            <w:shd w:val="clear" w:color="000000" w:fill="FFFF99"/>
            <w:noWrap/>
            <w:vAlign w:val="bottom"/>
            <w:hideMark/>
          </w:tcPr>
          <w:p w14:paraId="2E13793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-400,00</w:t>
            </w:r>
          </w:p>
        </w:tc>
        <w:tc>
          <w:tcPr>
            <w:tcW w:w="1417" w:type="dxa"/>
            <w:tcBorders>
              <w:top w:val="nil"/>
              <w:left w:val="nil"/>
              <w:bottom w:val="nil"/>
              <w:right w:val="nil"/>
            </w:tcBorders>
            <w:shd w:val="clear" w:color="000000" w:fill="FFFF99"/>
            <w:noWrap/>
            <w:vAlign w:val="bottom"/>
            <w:hideMark/>
          </w:tcPr>
          <w:p w14:paraId="3C1D6F6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50476CAD"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r>
      <w:tr w:rsidR="00C75CC1" w:rsidRPr="00C75CC1" w14:paraId="0C266EA7"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13004E20"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gramStart"/>
            <w:r w:rsidRPr="00C75CC1">
              <w:rPr>
                <w:rFonts w:ascii="Times New Roman" w:eastAsia="Times New Roman" w:hAnsi="Times New Roman"/>
                <w:b/>
                <w:bCs/>
                <w:color w:val="000000"/>
                <w:sz w:val="20"/>
                <w:szCs w:val="20"/>
                <w:lang w:val="en-GB" w:eastAsia="en-GB"/>
              </w:rPr>
              <w:t>Izvor  3.6.</w:t>
            </w:r>
            <w:proofErr w:type="gramEnd"/>
            <w:r w:rsidRPr="00C75CC1">
              <w:rPr>
                <w:rFonts w:ascii="Times New Roman" w:eastAsia="Times New Roman" w:hAnsi="Times New Roman"/>
                <w:b/>
                <w:bCs/>
                <w:color w:val="000000"/>
                <w:sz w:val="20"/>
                <w:szCs w:val="20"/>
                <w:lang w:val="en-GB" w:eastAsia="en-GB"/>
              </w:rPr>
              <w:t xml:space="preserve"> VLASTITI PRIHOD, UKS</w:t>
            </w:r>
          </w:p>
        </w:tc>
        <w:tc>
          <w:tcPr>
            <w:tcW w:w="1709" w:type="dxa"/>
            <w:tcBorders>
              <w:top w:val="nil"/>
              <w:left w:val="nil"/>
              <w:bottom w:val="nil"/>
              <w:right w:val="nil"/>
            </w:tcBorders>
            <w:shd w:val="clear" w:color="000000" w:fill="FFFF99"/>
            <w:noWrap/>
            <w:vAlign w:val="bottom"/>
            <w:hideMark/>
          </w:tcPr>
          <w:p w14:paraId="0DC1E82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w:t>
            </w:r>
          </w:p>
        </w:tc>
        <w:tc>
          <w:tcPr>
            <w:tcW w:w="1693" w:type="dxa"/>
            <w:tcBorders>
              <w:top w:val="nil"/>
              <w:left w:val="nil"/>
              <w:bottom w:val="nil"/>
              <w:right w:val="nil"/>
            </w:tcBorders>
            <w:shd w:val="clear" w:color="000000" w:fill="FFFF99"/>
            <w:noWrap/>
            <w:vAlign w:val="bottom"/>
            <w:hideMark/>
          </w:tcPr>
          <w:p w14:paraId="62F33744"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w:t>
            </w:r>
          </w:p>
        </w:tc>
        <w:tc>
          <w:tcPr>
            <w:tcW w:w="1417" w:type="dxa"/>
            <w:tcBorders>
              <w:top w:val="nil"/>
              <w:left w:val="nil"/>
              <w:bottom w:val="nil"/>
              <w:right w:val="nil"/>
            </w:tcBorders>
            <w:shd w:val="clear" w:color="000000" w:fill="FFFF99"/>
            <w:noWrap/>
            <w:vAlign w:val="bottom"/>
            <w:hideMark/>
          </w:tcPr>
          <w:p w14:paraId="279C2085"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2B98489D"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r>
      <w:tr w:rsidR="00C75CC1" w:rsidRPr="00C75CC1" w14:paraId="00D08FEF"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396FB850"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spellStart"/>
            <w:r w:rsidRPr="00C75CC1">
              <w:rPr>
                <w:rFonts w:ascii="Times New Roman" w:eastAsia="Times New Roman" w:hAnsi="Times New Roman"/>
                <w:b/>
                <w:bCs/>
                <w:color w:val="000000"/>
                <w:sz w:val="20"/>
                <w:szCs w:val="20"/>
                <w:lang w:val="en-GB" w:eastAsia="en-GB"/>
              </w:rPr>
              <w:t>Aktivnost</w:t>
            </w:r>
            <w:proofErr w:type="spellEnd"/>
            <w:r w:rsidRPr="00C75CC1">
              <w:rPr>
                <w:rFonts w:ascii="Times New Roman" w:eastAsia="Times New Roman" w:hAnsi="Times New Roman"/>
                <w:b/>
                <w:bCs/>
                <w:color w:val="000000"/>
                <w:sz w:val="20"/>
                <w:szCs w:val="20"/>
                <w:lang w:val="en-GB" w:eastAsia="en-GB"/>
              </w:rPr>
              <w:t xml:space="preserve"> A100338 PREDSTAVA</w:t>
            </w:r>
          </w:p>
        </w:tc>
        <w:tc>
          <w:tcPr>
            <w:tcW w:w="1709" w:type="dxa"/>
            <w:tcBorders>
              <w:top w:val="nil"/>
              <w:left w:val="nil"/>
              <w:bottom w:val="nil"/>
              <w:right w:val="nil"/>
            </w:tcBorders>
            <w:shd w:val="clear" w:color="000000" w:fill="CCCCFF"/>
            <w:noWrap/>
            <w:vAlign w:val="bottom"/>
            <w:hideMark/>
          </w:tcPr>
          <w:p w14:paraId="0DFE9F05"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13.790,00</w:t>
            </w:r>
          </w:p>
        </w:tc>
        <w:tc>
          <w:tcPr>
            <w:tcW w:w="1693" w:type="dxa"/>
            <w:tcBorders>
              <w:top w:val="nil"/>
              <w:left w:val="nil"/>
              <w:bottom w:val="nil"/>
              <w:right w:val="nil"/>
            </w:tcBorders>
            <w:shd w:val="clear" w:color="000000" w:fill="CCCCFF"/>
            <w:noWrap/>
            <w:vAlign w:val="bottom"/>
            <w:hideMark/>
          </w:tcPr>
          <w:p w14:paraId="7C274101"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-650,00</w:t>
            </w:r>
          </w:p>
        </w:tc>
        <w:tc>
          <w:tcPr>
            <w:tcW w:w="1417" w:type="dxa"/>
            <w:tcBorders>
              <w:top w:val="nil"/>
              <w:left w:val="nil"/>
              <w:bottom w:val="nil"/>
              <w:right w:val="nil"/>
            </w:tcBorders>
            <w:shd w:val="clear" w:color="000000" w:fill="CCCCFF"/>
            <w:noWrap/>
            <w:vAlign w:val="bottom"/>
            <w:hideMark/>
          </w:tcPr>
          <w:p w14:paraId="08F5BA6E"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-4,71</w:t>
            </w:r>
          </w:p>
        </w:tc>
        <w:tc>
          <w:tcPr>
            <w:tcW w:w="1266" w:type="dxa"/>
            <w:tcBorders>
              <w:top w:val="nil"/>
              <w:left w:val="nil"/>
              <w:bottom w:val="nil"/>
              <w:right w:val="nil"/>
            </w:tcBorders>
            <w:shd w:val="clear" w:color="000000" w:fill="CCCCFF"/>
            <w:noWrap/>
            <w:vAlign w:val="bottom"/>
            <w:hideMark/>
          </w:tcPr>
          <w:p w14:paraId="55FDB33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13.140,00</w:t>
            </w:r>
          </w:p>
        </w:tc>
      </w:tr>
      <w:tr w:rsidR="00C75CC1" w:rsidRPr="00C75CC1" w14:paraId="7DF90702"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5C2E8695"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7FEDFC4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w:t>
            </w:r>
          </w:p>
        </w:tc>
        <w:tc>
          <w:tcPr>
            <w:tcW w:w="1693" w:type="dxa"/>
            <w:tcBorders>
              <w:top w:val="nil"/>
              <w:left w:val="nil"/>
              <w:bottom w:val="nil"/>
              <w:right w:val="nil"/>
            </w:tcBorders>
            <w:shd w:val="clear" w:color="000000" w:fill="FFFF99"/>
            <w:noWrap/>
            <w:vAlign w:val="bottom"/>
            <w:hideMark/>
          </w:tcPr>
          <w:p w14:paraId="67F37E7D"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03486DD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CAA57D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w:t>
            </w:r>
          </w:p>
        </w:tc>
      </w:tr>
      <w:tr w:rsidR="00C75CC1" w:rsidRPr="00C75CC1" w14:paraId="2C82C00F"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558ECD21"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gramStart"/>
            <w:r w:rsidRPr="00C75CC1">
              <w:rPr>
                <w:rFonts w:ascii="Times New Roman" w:eastAsia="Times New Roman" w:hAnsi="Times New Roman"/>
                <w:b/>
                <w:bCs/>
                <w:color w:val="000000"/>
                <w:sz w:val="20"/>
                <w:szCs w:val="20"/>
                <w:lang w:val="en-GB" w:eastAsia="en-GB"/>
              </w:rPr>
              <w:t>Izvor  3.6.</w:t>
            </w:r>
            <w:proofErr w:type="gramEnd"/>
            <w:r w:rsidRPr="00C75CC1">
              <w:rPr>
                <w:rFonts w:ascii="Times New Roman" w:eastAsia="Times New Roman" w:hAnsi="Times New Roman"/>
                <w:b/>
                <w:bCs/>
                <w:color w:val="000000"/>
                <w:sz w:val="20"/>
                <w:szCs w:val="20"/>
                <w:lang w:val="en-GB" w:eastAsia="en-GB"/>
              </w:rPr>
              <w:t xml:space="preserve"> VLASTITI PRIHOD, UKS</w:t>
            </w:r>
          </w:p>
        </w:tc>
        <w:tc>
          <w:tcPr>
            <w:tcW w:w="1709" w:type="dxa"/>
            <w:tcBorders>
              <w:top w:val="nil"/>
              <w:left w:val="nil"/>
              <w:bottom w:val="nil"/>
              <w:right w:val="nil"/>
            </w:tcBorders>
            <w:shd w:val="clear" w:color="000000" w:fill="FFFF99"/>
            <w:noWrap/>
            <w:vAlign w:val="bottom"/>
            <w:hideMark/>
          </w:tcPr>
          <w:p w14:paraId="62604DD1"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5.790,00</w:t>
            </w:r>
          </w:p>
        </w:tc>
        <w:tc>
          <w:tcPr>
            <w:tcW w:w="1693" w:type="dxa"/>
            <w:tcBorders>
              <w:top w:val="nil"/>
              <w:left w:val="nil"/>
              <w:bottom w:val="nil"/>
              <w:right w:val="nil"/>
            </w:tcBorders>
            <w:shd w:val="clear" w:color="000000" w:fill="FFFF99"/>
            <w:noWrap/>
            <w:vAlign w:val="bottom"/>
            <w:hideMark/>
          </w:tcPr>
          <w:p w14:paraId="23963B2C"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-650,00</w:t>
            </w:r>
          </w:p>
        </w:tc>
        <w:tc>
          <w:tcPr>
            <w:tcW w:w="1417" w:type="dxa"/>
            <w:tcBorders>
              <w:top w:val="nil"/>
              <w:left w:val="nil"/>
              <w:bottom w:val="nil"/>
              <w:right w:val="nil"/>
            </w:tcBorders>
            <w:shd w:val="clear" w:color="000000" w:fill="FFFF99"/>
            <w:noWrap/>
            <w:vAlign w:val="bottom"/>
            <w:hideMark/>
          </w:tcPr>
          <w:p w14:paraId="5568BE35"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-11,23</w:t>
            </w:r>
          </w:p>
        </w:tc>
        <w:tc>
          <w:tcPr>
            <w:tcW w:w="1266" w:type="dxa"/>
            <w:tcBorders>
              <w:top w:val="nil"/>
              <w:left w:val="nil"/>
              <w:bottom w:val="nil"/>
              <w:right w:val="nil"/>
            </w:tcBorders>
            <w:shd w:val="clear" w:color="000000" w:fill="FFFF99"/>
            <w:noWrap/>
            <w:vAlign w:val="bottom"/>
            <w:hideMark/>
          </w:tcPr>
          <w:p w14:paraId="2E55CC1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5.140,00</w:t>
            </w:r>
          </w:p>
        </w:tc>
      </w:tr>
      <w:tr w:rsidR="00C75CC1" w:rsidRPr="00C75CC1" w14:paraId="61667A86"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2F0EBA0B"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Aktivnost A100450 LEDENA BAJKA NA NERETVI</w:t>
            </w:r>
          </w:p>
        </w:tc>
        <w:tc>
          <w:tcPr>
            <w:tcW w:w="1709" w:type="dxa"/>
            <w:tcBorders>
              <w:top w:val="nil"/>
              <w:left w:val="nil"/>
              <w:bottom w:val="nil"/>
              <w:right w:val="nil"/>
            </w:tcBorders>
            <w:shd w:val="clear" w:color="000000" w:fill="CCCCFF"/>
            <w:noWrap/>
            <w:vAlign w:val="bottom"/>
            <w:hideMark/>
          </w:tcPr>
          <w:p w14:paraId="6304137B"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693" w:type="dxa"/>
            <w:tcBorders>
              <w:top w:val="nil"/>
              <w:left w:val="nil"/>
              <w:bottom w:val="nil"/>
              <w:right w:val="nil"/>
            </w:tcBorders>
            <w:shd w:val="clear" w:color="000000" w:fill="CCCCFF"/>
            <w:noWrap/>
            <w:vAlign w:val="bottom"/>
            <w:hideMark/>
          </w:tcPr>
          <w:p w14:paraId="2E6C4D9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w:t>
            </w:r>
          </w:p>
        </w:tc>
        <w:tc>
          <w:tcPr>
            <w:tcW w:w="1417" w:type="dxa"/>
            <w:tcBorders>
              <w:top w:val="nil"/>
              <w:left w:val="nil"/>
              <w:bottom w:val="nil"/>
              <w:right w:val="nil"/>
            </w:tcBorders>
            <w:shd w:val="clear" w:color="000000" w:fill="CCCCFF"/>
            <w:noWrap/>
            <w:vAlign w:val="bottom"/>
            <w:hideMark/>
          </w:tcPr>
          <w:p w14:paraId="0BE8A57F"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7721A93D"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w:t>
            </w:r>
          </w:p>
        </w:tc>
      </w:tr>
      <w:tr w:rsidR="00C75CC1" w:rsidRPr="00C75CC1" w14:paraId="0E1CA6A8"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33776024"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gramStart"/>
            <w:r w:rsidRPr="00C75CC1">
              <w:rPr>
                <w:rFonts w:ascii="Times New Roman" w:eastAsia="Times New Roman" w:hAnsi="Times New Roman"/>
                <w:b/>
                <w:bCs/>
                <w:color w:val="000000"/>
                <w:sz w:val="20"/>
                <w:szCs w:val="20"/>
                <w:lang w:val="en-GB" w:eastAsia="en-GB"/>
              </w:rPr>
              <w:t>Izvor  3.6.</w:t>
            </w:r>
            <w:proofErr w:type="gramEnd"/>
            <w:r w:rsidRPr="00C75CC1">
              <w:rPr>
                <w:rFonts w:ascii="Times New Roman" w:eastAsia="Times New Roman" w:hAnsi="Times New Roman"/>
                <w:b/>
                <w:bCs/>
                <w:color w:val="000000"/>
                <w:sz w:val="20"/>
                <w:szCs w:val="20"/>
                <w:lang w:val="en-GB" w:eastAsia="en-GB"/>
              </w:rPr>
              <w:t xml:space="preserve"> VLASTITI PRIHOD, UKS</w:t>
            </w:r>
          </w:p>
        </w:tc>
        <w:tc>
          <w:tcPr>
            <w:tcW w:w="1709" w:type="dxa"/>
            <w:tcBorders>
              <w:top w:val="nil"/>
              <w:left w:val="nil"/>
              <w:bottom w:val="nil"/>
              <w:right w:val="nil"/>
            </w:tcBorders>
            <w:shd w:val="clear" w:color="000000" w:fill="FFFF99"/>
            <w:noWrap/>
            <w:vAlign w:val="bottom"/>
            <w:hideMark/>
          </w:tcPr>
          <w:p w14:paraId="05B0096B"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693" w:type="dxa"/>
            <w:tcBorders>
              <w:top w:val="nil"/>
              <w:left w:val="nil"/>
              <w:bottom w:val="nil"/>
              <w:right w:val="nil"/>
            </w:tcBorders>
            <w:shd w:val="clear" w:color="000000" w:fill="FFFF99"/>
            <w:noWrap/>
            <w:vAlign w:val="bottom"/>
            <w:hideMark/>
          </w:tcPr>
          <w:p w14:paraId="4D65F42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w:t>
            </w:r>
          </w:p>
        </w:tc>
        <w:tc>
          <w:tcPr>
            <w:tcW w:w="1417" w:type="dxa"/>
            <w:tcBorders>
              <w:top w:val="nil"/>
              <w:left w:val="nil"/>
              <w:bottom w:val="nil"/>
              <w:right w:val="nil"/>
            </w:tcBorders>
            <w:shd w:val="clear" w:color="000000" w:fill="FFFF99"/>
            <w:noWrap/>
            <w:vAlign w:val="bottom"/>
            <w:hideMark/>
          </w:tcPr>
          <w:p w14:paraId="5B549BC4"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57E883FF"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w:t>
            </w:r>
          </w:p>
        </w:tc>
      </w:tr>
      <w:tr w:rsidR="00C75CC1" w:rsidRPr="00C75CC1" w14:paraId="4BC8E1DE"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7C322669"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spellStart"/>
            <w:r w:rsidRPr="00C75CC1">
              <w:rPr>
                <w:rFonts w:ascii="Times New Roman" w:eastAsia="Times New Roman" w:hAnsi="Times New Roman"/>
                <w:b/>
                <w:bCs/>
                <w:color w:val="000000"/>
                <w:sz w:val="20"/>
                <w:szCs w:val="20"/>
                <w:lang w:val="en-GB" w:eastAsia="en-GB"/>
              </w:rPr>
              <w:t>Aktivnost</w:t>
            </w:r>
            <w:proofErr w:type="spellEnd"/>
            <w:r w:rsidRPr="00C75CC1">
              <w:rPr>
                <w:rFonts w:ascii="Times New Roman" w:eastAsia="Times New Roman" w:hAnsi="Times New Roman"/>
                <w:b/>
                <w:bCs/>
                <w:color w:val="000000"/>
                <w:sz w:val="20"/>
                <w:szCs w:val="20"/>
                <w:lang w:val="en-GB" w:eastAsia="en-GB"/>
              </w:rPr>
              <w:t xml:space="preserve"> A100495 FESTIVAL SKALA</w:t>
            </w:r>
          </w:p>
        </w:tc>
        <w:tc>
          <w:tcPr>
            <w:tcW w:w="1709" w:type="dxa"/>
            <w:tcBorders>
              <w:top w:val="nil"/>
              <w:left w:val="nil"/>
              <w:bottom w:val="nil"/>
              <w:right w:val="nil"/>
            </w:tcBorders>
            <w:shd w:val="clear" w:color="000000" w:fill="CCCCFF"/>
            <w:noWrap/>
            <w:vAlign w:val="bottom"/>
            <w:hideMark/>
          </w:tcPr>
          <w:p w14:paraId="2AF890DE"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w:t>
            </w:r>
          </w:p>
        </w:tc>
        <w:tc>
          <w:tcPr>
            <w:tcW w:w="1693" w:type="dxa"/>
            <w:tcBorders>
              <w:top w:val="nil"/>
              <w:left w:val="nil"/>
              <w:bottom w:val="nil"/>
              <w:right w:val="nil"/>
            </w:tcBorders>
            <w:shd w:val="clear" w:color="000000" w:fill="CCCCFF"/>
            <w:noWrap/>
            <w:vAlign w:val="bottom"/>
            <w:hideMark/>
          </w:tcPr>
          <w:p w14:paraId="1CDA5EE8"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CCCCFF"/>
            <w:noWrap/>
            <w:vAlign w:val="bottom"/>
            <w:hideMark/>
          </w:tcPr>
          <w:p w14:paraId="00779DFC"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07F48CC4"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w:t>
            </w:r>
          </w:p>
        </w:tc>
      </w:tr>
      <w:tr w:rsidR="00C75CC1" w:rsidRPr="00C75CC1" w14:paraId="3ADCC33E"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748DDC7F"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0150EA61"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w:t>
            </w:r>
          </w:p>
        </w:tc>
        <w:tc>
          <w:tcPr>
            <w:tcW w:w="1693" w:type="dxa"/>
            <w:tcBorders>
              <w:top w:val="nil"/>
              <w:left w:val="nil"/>
              <w:bottom w:val="nil"/>
              <w:right w:val="nil"/>
            </w:tcBorders>
            <w:shd w:val="clear" w:color="000000" w:fill="FFFF99"/>
            <w:noWrap/>
            <w:vAlign w:val="bottom"/>
            <w:hideMark/>
          </w:tcPr>
          <w:p w14:paraId="183C30A1"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58225C77"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39422D9D"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w:t>
            </w:r>
          </w:p>
        </w:tc>
      </w:tr>
      <w:tr w:rsidR="00C75CC1" w:rsidRPr="00C75CC1" w14:paraId="6CE9026D"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423AE7E2"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spellStart"/>
            <w:r w:rsidRPr="00C75CC1">
              <w:rPr>
                <w:rFonts w:ascii="Times New Roman" w:eastAsia="Times New Roman" w:hAnsi="Times New Roman"/>
                <w:b/>
                <w:bCs/>
                <w:color w:val="000000"/>
                <w:sz w:val="20"/>
                <w:szCs w:val="20"/>
                <w:lang w:val="en-GB" w:eastAsia="en-GB"/>
              </w:rPr>
              <w:t>Aktivnost</w:t>
            </w:r>
            <w:proofErr w:type="spellEnd"/>
            <w:r w:rsidRPr="00C75CC1">
              <w:rPr>
                <w:rFonts w:ascii="Times New Roman" w:eastAsia="Times New Roman" w:hAnsi="Times New Roman"/>
                <w:b/>
                <w:bCs/>
                <w:color w:val="000000"/>
                <w:sz w:val="20"/>
                <w:szCs w:val="20"/>
                <w:lang w:val="en-GB" w:eastAsia="en-GB"/>
              </w:rPr>
              <w:t xml:space="preserve"> A100496 NERA ETWA</w:t>
            </w:r>
          </w:p>
        </w:tc>
        <w:tc>
          <w:tcPr>
            <w:tcW w:w="1709" w:type="dxa"/>
            <w:tcBorders>
              <w:top w:val="nil"/>
              <w:left w:val="nil"/>
              <w:bottom w:val="nil"/>
              <w:right w:val="nil"/>
            </w:tcBorders>
            <w:shd w:val="clear" w:color="000000" w:fill="CCCCFF"/>
            <w:noWrap/>
            <w:vAlign w:val="bottom"/>
            <w:hideMark/>
          </w:tcPr>
          <w:p w14:paraId="68DE9214"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w:t>
            </w:r>
          </w:p>
        </w:tc>
        <w:tc>
          <w:tcPr>
            <w:tcW w:w="1693" w:type="dxa"/>
            <w:tcBorders>
              <w:top w:val="nil"/>
              <w:left w:val="nil"/>
              <w:bottom w:val="nil"/>
              <w:right w:val="nil"/>
            </w:tcBorders>
            <w:shd w:val="clear" w:color="000000" w:fill="CCCCFF"/>
            <w:noWrap/>
            <w:vAlign w:val="bottom"/>
            <w:hideMark/>
          </w:tcPr>
          <w:p w14:paraId="3D97065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10.000,00</w:t>
            </w:r>
          </w:p>
        </w:tc>
        <w:tc>
          <w:tcPr>
            <w:tcW w:w="1417" w:type="dxa"/>
            <w:tcBorders>
              <w:top w:val="nil"/>
              <w:left w:val="nil"/>
              <w:bottom w:val="nil"/>
              <w:right w:val="nil"/>
            </w:tcBorders>
            <w:shd w:val="clear" w:color="000000" w:fill="CCCCFF"/>
            <w:noWrap/>
            <w:vAlign w:val="bottom"/>
            <w:hideMark/>
          </w:tcPr>
          <w:p w14:paraId="65DA57B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125,00</w:t>
            </w:r>
          </w:p>
        </w:tc>
        <w:tc>
          <w:tcPr>
            <w:tcW w:w="1266" w:type="dxa"/>
            <w:tcBorders>
              <w:top w:val="nil"/>
              <w:left w:val="nil"/>
              <w:bottom w:val="nil"/>
              <w:right w:val="nil"/>
            </w:tcBorders>
            <w:shd w:val="clear" w:color="000000" w:fill="CCCCFF"/>
            <w:noWrap/>
            <w:vAlign w:val="bottom"/>
            <w:hideMark/>
          </w:tcPr>
          <w:p w14:paraId="046334B0"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18.000,00</w:t>
            </w:r>
          </w:p>
        </w:tc>
      </w:tr>
      <w:tr w:rsidR="00C75CC1" w:rsidRPr="00C75CC1" w14:paraId="4D367FAC"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420EFC2B"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53ECDF1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w:t>
            </w:r>
          </w:p>
        </w:tc>
        <w:tc>
          <w:tcPr>
            <w:tcW w:w="1693" w:type="dxa"/>
            <w:tcBorders>
              <w:top w:val="nil"/>
              <w:left w:val="nil"/>
              <w:bottom w:val="nil"/>
              <w:right w:val="nil"/>
            </w:tcBorders>
            <w:shd w:val="clear" w:color="000000" w:fill="FFFF99"/>
            <w:noWrap/>
            <w:vAlign w:val="bottom"/>
            <w:hideMark/>
          </w:tcPr>
          <w:p w14:paraId="4137CE5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10.000,00</w:t>
            </w:r>
          </w:p>
        </w:tc>
        <w:tc>
          <w:tcPr>
            <w:tcW w:w="1417" w:type="dxa"/>
            <w:tcBorders>
              <w:top w:val="nil"/>
              <w:left w:val="nil"/>
              <w:bottom w:val="nil"/>
              <w:right w:val="nil"/>
            </w:tcBorders>
            <w:shd w:val="clear" w:color="000000" w:fill="FFFF99"/>
            <w:noWrap/>
            <w:vAlign w:val="bottom"/>
            <w:hideMark/>
          </w:tcPr>
          <w:p w14:paraId="14F4075F"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125,00</w:t>
            </w:r>
          </w:p>
        </w:tc>
        <w:tc>
          <w:tcPr>
            <w:tcW w:w="1266" w:type="dxa"/>
            <w:tcBorders>
              <w:top w:val="nil"/>
              <w:left w:val="nil"/>
              <w:bottom w:val="nil"/>
              <w:right w:val="nil"/>
            </w:tcBorders>
            <w:shd w:val="clear" w:color="000000" w:fill="FFFF99"/>
            <w:noWrap/>
            <w:vAlign w:val="bottom"/>
            <w:hideMark/>
          </w:tcPr>
          <w:p w14:paraId="70CB959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18.000,00</w:t>
            </w:r>
          </w:p>
        </w:tc>
      </w:tr>
      <w:tr w:rsidR="00C75CC1" w:rsidRPr="00C75CC1" w14:paraId="483865D8"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3ECCBDC7"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Aktivnost A100509 KULTURA GRADA- GLAZBENI CIKLUS</w:t>
            </w:r>
          </w:p>
        </w:tc>
        <w:tc>
          <w:tcPr>
            <w:tcW w:w="1709" w:type="dxa"/>
            <w:tcBorders>
              <w:top w:val="nil"/>
              <w:left w:val="nil"/>
              <w:bottom w:val="nil"/>
              <w:right w:val="nil"/>
            </w:tcBorders>
            <w:shd w:val="clear" w:color="000000" w:fill="CCCCFF"/>
            <w:noWrap/>
            <w:vAlign w:val="bottom"/>
            <w:hideMark/>
          </w:tcPr>
          <w:p w14:paraId="4F996265"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12.000,00</w:t>
            </w:r>
          </w:p>
        </w:tc>
        <w:tc>
          <w:tcPr>
            <w:tcW w:w="1693" w:type="dxa"/>
            <w:tcBorders>
              <w:top w:val="nil"/>
              <w:left w:val="nil"/>
              <w:bottom w:val="nil"/>
              <w:right w:val="nil"/>
            </w:tcBorders>
            <w:shd w:val="clear" w:color="000000" w:fill="CCCCFF"/>
            <w:noWrap/>
            <w:vAlign w:val="bottom"/>
            <w:hideMark/>
          </w:tcPr>
          <w:p w14:paraId="4A60942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30.000,00</w:t>
            </w:r>
          </w:p>
        </w:tc>
        <w:tc>
          <w:tcPr>
            <w:tcW w:w="1417" w:type="dxa"/>
            <w:tcBorders>
              <w:top w:val="nil"/>
              <w:left w:val="nil"/>
              <w:bottom w:val="nil"/>
              <w:right w:val="nil"/>
            </w:tcBorders>
            <w:shd w:val="clear" w:color="000000" w:fill="CCCCFF"/>
            <w:noWrap/>
            <w:vAlign w:val="bottom"/>
            <w:hideMark/>
          </w:tcPr>
          <w:p w14:paraId="761FB537"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250,00</w:t>
            </w:r>
          </w:p>
        </w:tc>
        <w:tc>
          <w:tcPr>
            <w:tcW w:w="1266" w:type="dxa"/>
            <w:tcBorders>
              <w:top w:val="nil"/>
              <w:left w:val="nil"/>
              <w:bottom w:val="nil"/>
              <w:right w:val="nil"/>
            </w:tcBorders>
            <w:shd w:val="clear" w:color="000000" w:fill="CCCCFF"/>
            <w:noWrap/>
            <w:vAlign w:val="bottom"/>
            <w:hideMark/>
          </w:tcPr>
          <w:p w14:paraId="3977E928"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42.000,00</w:t>
            </w:r>
          </w:p>
        </w:tc>
      </w:tr>
      <w:tr w:rsidR="00C75CC1" w:rsidRPr="00C75CC1" w14:paraId="7E1BC605"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36A7DFCB"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61413DCB"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12.000,00</w:t>
            </w:r>
          </w:p>
        </w:tc>
        <w:tc>
          <w:tcPr>
            <w:tcW w:w="1693" w:type="dxa"/>
            <w:tcBorders>
              <w:top w:val="nil"/>
              <w:left w:val="nil"/>
              <w:bottom w:val="nil"/>
              <w:right w:val="nil"/>
            </w:tcBorders>
            <w:shd w:val="clear" w:color="000000" w:fill="FFFF99"/>
            <w:noWrap/>
            <w:vAlign w:val="bottom"/>
            <w:hideMark/>
          </w:tcPr>
          <w:p w14:paraId="1EEC86C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72FBB864"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3DDDB955"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12.000,00</w:t>
            </w:r>
          </w:p>
        </w:tc>
      </w:tr>
      <w:tr w:rsidR="00C75CC1" w:rsidRPr="00C75CC1" w14:paraId="0BC01038"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0A88AD59"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gramStart"/>
            <w:r w:rsidRPr="00C75CC1">
              <w:rPr>
                <w:rFonts w:ascii="Times New Roman" w:eastAsia="Times New Roman" w:hAnsi="Times New Roman"/>
                <w:b/>
                <w:bCs/>
                <w:color w:val="000000"/>
                <w:sz w:val="20"/>
                <w:szCs w:val="20"/>
                <w:lang w:val="en-GB" w:eastAsia="en-GB"/>
              </w:rPr>
              <w:t>Izvor  3.6.</w:t>
            </w:r>
            <w:proofErr w:type="gramEnd"/>
            <w:r w:rsidRPr="00C75CC1">
              <w:rPr>
                <w:rFonts w:ascii="Times New Roman" w:eastAsia="Times New Roman" w:hAnsi="Times New Roman"/>
                <w:b/>
                <w:bCs/>
                <w:color w:val="000000"/>
                <w:sz w:val="20"/>
                <w:szCs w:val="20"/>
                <w:lang w:val="en-GB" w:eastAsia="en-GB"/>
              </w:rPr>
              <w:t xml:space="preserve"> VLASTITI PRIHOD, UKS</w:t>
            </w:r>
          </w:p>
        </w:tc>
        <w:tc>
          <w:tcPr>
            <w:tcW w:w="1709" w:type="dxa"/>
            <w:tcBorders>
              <w:top w:val="nil"/>
              <w:left w:val="nil"/>
              <w:bottom w:val="nil"/>
              <w:right w:val="nil"/>
            </w:tcBorders>
            <w:shd w:val="clear" w:color="000000" w:fill="FFFF99"/>
            <w:noWrap/>
            <w:vAlign w:val="bottom"/>
            <w:hideMark/>
          </w:tcPr>
          <w:p w14:paraId="386EE8CE"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693" w:type="dxa"/>
            <w:tcBorders>
              <w:top w:val="nil"/>
              <w:left w:val="nil"/>
              <w:bottom w:val="nil"/>
              <w:right w:val="nil"/>
            </w:tcBorders>
            <w:shd w:val="clear" w:color="000000" w:fill="FFFF99"/>
            <w:noWrap/>
            <w:vAlign w:val="bottom"/>
            <w:hideMark/>
          </w:tcPr>
          <w:p w14:paraId="11E5E687"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30.000,00</w:t>
            </w:r>
          </w:p>
        </w:tc>
        <w:tc>
          <w:tcPr>
            <w:tcW w:w="1417" w:type="dxa"/>
            <w:tcBorders>
              <w:top w:val="nil"/>
              <w:left w:val="nil"/>
              <w:bottom w:val="nil"/>
              <w:right w:val="nil"/>
            </w:tcBorders>
            <w:shd w:val="clear" w:color="000000" w:fill="FFFF99"/>
            <w:noWrap/>
            <w:vAlign w:val="bottom"/>
            <w:hideMark/>
          </w:tcPr>
          <w:p w14:paraId="3BC98BA8"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3DFF71DD"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30.000,00</w:t>
            </w:r>
          </w:p>
        </w:tc>
      </w:tr>
      <w:tr w:rsidR="00C75CC1" w:rsidRPr="00C75CC1" w14:paraId="275C9F3C"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623ADB28"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Aktivnost A100510 SUORGANIZACIJA KULTURNIH MANIFESTACIJA</w:t>
            </w:r>
          </w:p>
        </w:tc>
        <w:tc>
          <w:tcPr>
            <w:tcW w:w="1709" w:type="dxa"/>
            <w:tcBorders>
              <w:top w:val="nil"/>
              <w:left w:val="nil"/>
              <w:bottom w:val="nil"/>
              <w:right w:val="nil"/>
            </w:tcBorders>
            <w:shd w:val="clear" w:color="000000" w:fill="CCCCFF"/>
            <w:noWrap/>
            <w:vAlign w:val="bottom"/>
            <w:hideMark/>
          </w:tcPr>
          <w:p w14:paraId="06F66AD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2.500,00</w:t>
            </w:r>
          </w:p>
        </w:tc>
        <w:tc>
          <w:tcPr>
            <w:tcW w:w="1693" w:type="dxa"/>
            <w:tcBorders>
              <w:top w:val="nil"/>
              <w:left w:val="nil"/>
              <w:bottom w:val="nil"/>
              <w:right w:val="nil"/>
            </w:tcBorders>
            <w:shd w:val="clear" w:color="000000" w:fill="CCCCFF"/>
            <w:noWrap/>
            <w:vAlign w:val="bottom"/>
            <w:hideMark/>
          </w:tcPr>
          <w:p w14:paraId="366CB33C"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CCCCFF"/>
            <w:noWrap/>
            <w:vAlign w:val="bottom"/>
            <w:hideMark/>
          </w:tcPr>
          <w:p w14:paraId="0324E070"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38C2E1C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2.500,00</w:t>
            </w:r>
          </w:p>
        </w:tc>
      </w:tr>
      <w:tr w:rsidR="00C75CC1" w:rsidRPr="00C75CC1" w14:paraId="43171870"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275588A8"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17684FED"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2.500,00</w:t>
            </w:r>
          </w:p>
        </w:tc>
        <w:tc>
          <w:tcPr>
            <w:tcW w:w="1693" w:type="dxa"/>
            <w:tcBorders>
              <w:top w:val="nil"/>
              <w:left w:val="nil"/>
              <w:bottom w:val="nil"/>
              <w:right w:val="nil"/>
            </w:tcBorders>
            <w:shd w:val="clear" w:color="000000" w:fill="FFFF99"/>
            <w:noWrap/>
            <w:vAlign w:val="bottom"/>
            <w:hideMark/>
          </w:tcPr>
          <w:p w14:paraId="17CF081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7C76681E"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65853A3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2.500,00</w:t>
            </w:r>
          </w:p>
        </w:tc>
      </w:tr>
      <w:tr w:rsidR="00C75CC1" w:rsidRPr="00C75CC1" w14:paraId="125C99EC"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68114CF6"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spellStart"/>
            <w:r w:rsidRPr="00C75CC1">
              <w:rPr>
                <w:rFonts w:ascii="Times New Roman" w:eastAsia="Times New Roman" w:hAnsi="Times New Roman"/>
                <w:b/>
                <w:bCs/>
                <w:color w:val="000000"/>
                <w:sz w:val="20"/>
                <w:szCs w:val="20"/>
                <w:lang w:val="en-GB" w:eastAsia="en-GB"/>
              </w:rPr>
              <w:t>Aktivnost</w:t>
            </w:r>
            <w:proofErr w:type="spellEnd"/>
            <w:r w:rsidRPr="00C75CC1">
              <w:rPr>
                <w:rFonts w:ascii="Times New Roman" w:eastAsia="Times New Roman" w:hAnsi="Times New Roman"/>
                <w:b/>
                <w:bCs/>
                <w:color w:val="000000"/>
                <w:sz w:val="20"/>
                <w:szCs w:val="20"/>
                <w:lang w:val="en-GB" w:eastAsia="en-GB"/>
              </w:rPr>
              <w:t xml:space="preserve"> A100511 SKRIVENA AKUSTIKA</w:t>
            </w:r>
          </w:p>
        </w:tc>
        <w:tc>
          <w:tcPr>
            <w:tcW w:w="1709" w:type="dxa"/>
            <w:tcBorders>
              <w:top w:val="nil"/>
              <w:left w:val="nil"/>
              <w:bottom w:val="nil"/>
              <w:right w:val="nil"/>
            </w:tcBorders>
            <w:shd w:val="clear" w:color="000000" w:fill="CCCCFF"/>
            <w:noWrap/>
            <w:vAlign w:val="bottom"/>
            <w:hideMark/>
          </w:tcPr>
          <w:p w14:paraId="7AC2761F"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10.000,00</w:t>
            </w:r>
          </w:p>
        </w:tc>
        <w:tc>
          <w:tcPr>
            <w:tcW w:w="1693" w:type="dxa"/>
            <w:tcBorders>
              <w:top w:val="nil"/>
              <w:left w:val="nil"/>
              <w:bottom w:val="nil"/>
              <w:right w:val="nil"/>
            </w:tcBorders>
            <w:shd w:val="clear" w:color="000000" w:fill="CCCCFF"/>
            <w:noWrap/>
            <w:vAlign w:val="bottom"/>
            <w:hideMark/>
          </w:tcPr>
          <w:p w14:paraId="113A6DA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CCCCFF"/>
            <w:noWrap/>
            <w:vAlign w:val="bottom"/>
            <w:hideMark/>
          </w:tcPr>
          <w:p w14:paraId="098DC38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E934220"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10.000,00</w:t>
            </w:r>
          </w:p>
        </w:tc>
      </w:tr>
      <w:tr w:rsidR="00C75CC1" w:rsidRPr="00C75CC1" w14:paraId="5142BF70"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0589B37A"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0EB70067"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10.000,00</w:t>
            </w:r>
          </w:p>
        </w:tc>
        <w:tc>
          <w:tcPr>
            <w:tcW w:w="1693" w:type="dxa"/>
            <w:tcBorders>
              <w:top w:val="nil"/>
              <w:left w:val="nil"/>
              <w:bottom w:val="nil"/>
              <w:right w:val="nil"/>
            </w:tcBorders>
            <w:shd w:val="clear" w:color="000000" w:fill="FFFF99"/>
            <w:noWrap/>
            <w:vAlign w:val="bottom"/>
            <w:hideMark/>
          </w:tcPr>
          <w:p w14:paraId="1D9721EC"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49FD1E8B"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E89A31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10.000,00</w:t>
            </w:r>
          </w:p>
        </w:tc>
      </w:tr>
      <w:tr w:rsidR="00C75CC1" w:rsidRPr="00C75CC1" w14:paraId="340FF450" w14:textId="77777777" w:rsidTr="00CC5C8A">
        <w:trPr>
          <w:trHeight w:val="260"/>
        </w:trPr>
        <w:tc>
          <w:tcPr>
            <w:tcW w:w="3686" w:type="dxa"/>
            <w:gridSpan w:val="2"/>
            <w:tcBorders>
              <w:top w:val="nil"/>
              <w:left w:val="nil"/>
              <w:bottom w:val="nil"/>
              <w:right w:val="nil"/>
            </w:tcBorders>
            <w:shd w:val="clear" w:color="000000" w:fill="9999FF"/>
            <w:noWrap/>
            <w:vAlign w:val="bottom"/>
            <w:hideMark/>
          </w:tcPr>
          <w:p w14:paraId="08B6FEDD"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Program 1011 KAPITALNI PROJEKTI U KULTURI</w:t>
            </w:r>
          </w:p>
        </w:tc>
        <w:tc>
          <w:tcPr>
            <w:tcW w:w="1709" w:type="dxa"/>
            <w:tcBorders>
              <w:top w:val="nil"/>
              <w:left w:val="nil"/>
              <w:bottom w:val="nil"/>
              <w:right w:val="nil"/>
            </w:tcBorders>
            <w:shd w:val="clear" w:color="000000" w:fill="9999FF"/>
            <w:noWrap/>
            <w:vAlign w:val="bottom"/>
            <w:hideMark/>
          </w:tcPr>
          <w:p w14:paraId="6F5C093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84.623,77</w:t>
            </w:r>
          </w:p>
        </w:tc>
        <w:tc>
          <w:tcPr>
            <w:tcW w:w="1693" w:type="dxa"/>
            <w:tcBorders>
              <w:top w:val="nil"/>
              <w:left w:val="nil"/>
              <w:bottom w:val="nil"/>
              <w:right w:val="nil"/>
            </w:tcBorders>
            <w:shd w:val="clear" w:color="000000" w:fill="9999FF"/>
            <w:noWrap/>
            <w:vAlign w:val="bottom"/>
            <w:hideMark/>
          </w:tcPr>
          <w:p w14:paraId="38DABE9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-14.000,00</w:t>
            </w:r>
          </w:p>
        </w:tc>
        <w:tc>
          <w:tcPr>
            <w:tcW w:w="1417" w:type="dxa"/>
            <w:tcBorders>
              <w:top w:val="nil"/>
              <w:left w:val="nil"/>
              <w:bottom w:val="nil"/>
              <w:right w:val="nil"/>
            </w:tcBorders>
            <w:shd w:val="clear" w:color="000000" w:fill="9999FF"/>
            <w:noWrap/>
            <w:vAlign w:val="bottom"/>
            <w:hideMark/>
          </w:tcPr>
          <w:p w14:paraId="3ACEED31"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-16,54</w:t>
            </w:r>
          </w:p>
        </w:tc>
        <w:tc>
          <w:tcPr>
            <w:tcW w:w="1266" w:type="dxa"/>
            <w:tcBorders>
              <w:top w:val="nil"/>
              <w:left w:val="nil"/>
              <w:bottom w:val="nil"/>
              <w:right w:val="nil"/>
            </w:tcBorders>
            <w:shd w:val="clear" w:color="000000" w:fill="9999FF"/>
            <w:noWrap/>
            <w:vAlign w:val="bottom"/>
            <w:hideMark/>
          </w:tcPr>
          <w:p w14:paraId="2F6E431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70.623,77</w:t>
            </w:r>
          </w:p>
        </w:tc>
      </w:tr>
      <w:tr w:rsidR="00C75CC1" w:rsidRPr="00C75CC1" w14:paraId="3FD5AFA0"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631C74AE"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Kapitalni projekt K100505 UREĐENJE I OPREMANJE GALERIJE GKS-a</w:t>
            </w:r>
          </w:p>
        </w:tc>
        <w:tc>
          <w:tcPr>
            <w:tcW w:w="1709" w:type="dxa"/>
            <w:tcBorders>
              <w:top w:val="nil"/>
              <w:left w:val="nil"/>
              <w:bottom w:val="nil"/>
              <w:right w:val="nil"/>
            </w:tcBorders>
            <w:shd w:val="clear" w:color="000000" w:fill="CCCCFF"/>
            <w:noWrap/>
            <w:vAlign w:val="bottom"/>
            <w:hideMark/>
          </w:tcPr>
          <w:p w14:paraId="55B52C5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84.623,77</w:t>
            </w:r>
          </w:p>
        </w:tc>
        <w:tc>
          <w:tcPr>
            <w:tcW w:w="1693" w:type="dxa"/>
            <w:tcBorders>
              <w:top w:val="nil"/>
              <w:left w:val="nil"/>
              <w:bottom w:val="nil"/>
              <w:right w:val="nil"/>
            </w:tcBorders>
            <w:shd w:val="clear" w:color="000000" w:fill="CCCCFF"/>
            <w:noWrap/>
            <w:vAlign w:val="bottom"/>
            <w:hideMark/>
          </w:tcPr>
          <w:p w14:paraId="2272425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-14.000,00</w:t>
            </w:r>
          </w:p>
        </w:tc>
        <w:tc>
          <w:tcPr>
            <w:tcW w:w="1417" w:type="dxa"/>
            <w:tcBorders>
              <w:top w:val="nil"/>
              <w:left w:val="nil"/>
              <w:bottom w:val="nil"/>
              <w:right w:val="nil"/>
            </w:tcBorders>
            <w:shd w:val="clear" w:color="000000" w:fill="CCCCFF"/>
            <w:noWrap/>
            <w:vAlign w:val="bottom"/>
            <w:hideMark/>
          </w:tcPr>
          <w:p w14:paraId="1467194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-16,54</w:t>
            </w:r>
          </w:p>
        </w:tc>
        <w:tc>
          <w:tcPr>
            <w:tcW w:w="1266" w:type="dxa"/>
            <w:tcBorders>
              <w:top w:val="nil"/>
              <w:left w:val="nil"/>
              <w:bottom w:val="nil"/>
              <w:right w:val="nil"/>
            </w:tcBorders>
            <w:shd w:val="clear" w:color="000000" w:fill="CCCCFF"/>
            <w:noWrap/>
            <w:vAlign w:val="bottom"/>
            <w:hideMark/>
          </w:tcPr>
          <w:p w14:paraId="5241C2A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70.623,77</w:t>
            </w:r>
          </w:p>
        </w:tc>
      </w:tr>
      <w:tr w:rsidR="00C75CC1" w:rsidRPr="00C75CC1" w14:paraId="0AD12E68"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03BF6BFD"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619E7ABC"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44.000,00</w:t>
            </w:r>
          </w:p>
        </w:tc>
        <w:tc>
          <w:tcPr>
            <w:tcW w:w="1693" w:type="dxa"/>
            <w:tcBorders>
              <w:top w:val="nil"/>
              <w:left w:val="nil"/>
              <w:bottom w:val="nil"/>
              <w:right w:val="nil"/>
            </w:tcBorders>
            <w:shd w:val="clear" w:color="000000" w:fill="FFFF99"/>
            <w:noWrap/>
            <w:vAlign w:val="bottom"/>
            <w:hideMark/>
          </w:tcPr>
          <w:p w14:paraId="17D7767C"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6.000,00</w:t>
            </w:r>
          </w:p>
        </w:tc>
        <w:tc>
          <w:tcPr>
            <w:tcW w:w="1417" w:type="dxa"/>
            <w:tcBorders>
              <w:top w:val="nil"/>
              <w:left w:val="nil"/>
              <w:bottom w:val="nil"/>
              <w:right w:val="nil"/>
            </w:tcBorders>
            <w:shd w:val="clear" w:color="000000" w:fill="FFFF99"/>
            <w:noWrap/>
            <w:vAlign w:val="bottom"/>
            <w:hideMark/>
          </w:tcPr>
          <w:p w14:paraId="3FE9340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13,64</w:t>
            </w:r>
          </w:p>
        </w:tc>
        <w:tc>
          <w:tcPr>
            <w:tcW w:w="1266" w:type="dxa"/>
            <w:tcBorders>
              <w:top w:val="nil"/>
              <w:left w:val="nil"/>
              <w:bottom w:val="nil"/>
              <w:right w:val="nil"/>
            </w:tcBorders>
            <w:shd w:val="clear" w:color="000000" w:fill="FFFF99"/>
            <w:noWrap/>
            <w:vAlign w:val="bottom"/>
            <w:hideMark/>
          </w:tcPr>
          <w:p w14:paraId="707D1D1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50.000,00</w:t>
            </w:r>
          </w:p>
        </w:tc>
      </w:tr>
      <w:tr w:rsidR="00C75CC1" w:rsidRPr="00C75CC1" w14:paraId="607AE536"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15EE10CB"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gramStart"/>
            <w:r w:rsidRPr="00C75CC1">
              <w:rPr>
                <w:rFonts w:ascii="Times New Roman" w:eastAsia="Times New Roman" w:hAnsi="Times New Roman"/>
                <w:b/>
                <w:bCs/>
                <w:color w:val="000000"/>
                <w:sz w:val="20"/>
                <w:szCs w:val="20"/>
                <w:lang w:val="en-GB" w:eastAsia="en-GB"/>
              </w:rPr>
              <w:t>Izvor  3.6.</w:t>
            </w:r>
            <w:proofErr w:type="gramEnd"/>
            <w:r w:rsidRPr="00C75CC1">
              <w:rPr>
                <w:rFonts w:ascii="Times New Roman" w:eastAsia="Times New Roman" w:hAnsi="Times New Roman"/>
                <w:b/>
                <w:bCs/>
                <w:color w:val="000000"/>
                <w:sz w:val="20"/>
                <w:szCs w:val="20"/>
                <w:lang w:val="en-GB" w:eastAsia="en-GB"/>
              </w:rPr>
              <w:t xml:space="preserve"> VLASTITI PRIHOD, UKS</w:t>
            </w:r>
          </w:p>
        </w:tc>
        <w:tc>
          <w:tcPr>
            <w:tcW w:w="1709" w:type="dxa"/>
            <w:tcBorders>
              <w:top w:val="nil"/>
              <w:left w:val="nil"/>
              <w:bottom w:val="nil"/>
              <w:right w:val="nil"/>
            </w:tcBorders>
            <w:shd w:val="clear" w:color="000000" w:fill="FFFF99"/>
            <w:noWrap/>
            <w:vAlign w:val="bottom"/>
            <w:hideMark/>
          </w:tcPr>
          <w:p w14:paraId="6906FA6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40.623,77</w:t>
            </w:r>
          </w:p>
        </w:tc>
        <w:tc>
          <w:tcPr>
            <w:tcW w:w="1693" w:type="dxa"/>
            <w:tcBorders>
              <w:top w:val="nil"/>
              <w:left w:val="nil"/>
              <w:bottom w:val="nil"/>
              <w:right w:val="nil"/>
            </w:tcBorders>
            <w:shd w:val="clear" w:color="000000" w:fill="FFFF99"/>
            <w:noWrap/>
            <w:vAlign w:val="bottom"/>
            <w:hideMark/>
          </w:tcPr>
          <w:p w14:paraId="4BC07C1C"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-20.000,00</w:t>
            </w:r>
          </w:p>
        </w:tc>
        <w:tc>
          <w:tcPr>
            <w:tcW w:w="1417" w:type="dxa"/>
            <w:tcBorders>
              <w:top w:val="nil"/>
              <w:left w:val="nil"/>
              <w:bottom w:val="nil"/>
              <w:right w:val="nil"/>
            </w:tcBorders>
            <w:shd w:val="clear" w:color="000000" w:fill="FFFF99"/>
            <w:noWrap/>
            <w:vAlign w:val="bottom"/>
            <w:hideMark/>
          </w:tcPr>
          <w:p w14:paraId="3266175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-49,23</w:t>
            </w:r>
          </w:p>
        </w:tc>
        <w:tc>
          <w:tcPr>
            <w:tcW w:w="1266" w:type="dxa"/>
            <w:tcBorders>
              <w:top w:val="nil"/>
              <w:left w:val="nil"/>
              <w:bottom w:val="nil"/>
              <w:right w:val="nil"/>
            </w:tcBorders>
            <w:shd w:val="clear" w:color="000000" w:fill="FFFF99"/>
            <w:noWrap/>
            <w:vAlign w:val="bottom"/>
            <w:hideMark/>
          </w:tcPr>
          <w:p w14:paraId="119A1DEE"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20.623,77</w:t>
            </w:r>
          </w:p>
        </w:tc>
      </w:tr>
      <w:tr w:rsidR="00C75CC1" w:rsidRPr="00C75CC1" w14:paraId="1F495222" w14:textId="77777777" w:rsidTr="00CC5C8A">
        <w:trPr>
          <w:trHeight w:val="260"/>
        </w:trPr>
        <w:tc>
          <w:tcPr>
            <w:tcW w:w="3686" w:type="dxa"/>
            <w:gridSpan w:val="2"/>
            <w:tcBorders>
              <w:top w:val="nil"/>
              <w:left w:val="nil"/>
              <w:bottom w:val="nil"/>
              <w:right w:val="nil"/>
            </w:tcBorders>
            <w:shd w:val="clear" w:color="000000" w:fill="9999FF"/>
            <w:noWrap/>
            <w:vAlign w:val="bottom"/>
            <w:hideMark/>
          </w:tcPr>
          <w:p w14:paraId="65B839D5"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Program 1045 PROGRAM ODRŽAVANJA OBJEKATA ZA SPORT I REKREACIJU</w:t>
            </w:r>
          </w:p>
        </w:tc>
        <w:tc>
          <w:tcPr>
            <w:tcW w:w="1709" w:type="dxa"/>
            <w:tcBorders>
              <w:top w:val="nil"/>
              <w:left w:val="nil"/>
              <w:bottom w:val="nil"/>
              <w:right w:val="nil"/>
            </w:tcBorders>
            <w:shd w:val="clear" w:color="000000" w:fill="9999FF"/>
            <w:noWrap/>
            <w:vAlign w:val="bottom"/>
            <w:hideMark/>
          </w:tcPr>
          <w:p w14:paraId="678F8BD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145.500,00</w:t>
            </w:r>
          </w:p>
        </w:tc>
        <w:tc>
          <w:tcPr>
            <w:tcW w:w="1693" w:type="dxa"/>
            <w:tcBorders>
              <w:top w:val="nil"/>
              <w:left w:val="nil"/>
              <w:bottom w:val="nil"/>
              <w:right w:val="nil"/>
            </w:tcBorders>
            <w:shd w:val="clear" w:color="000000" w:fill="9999FF"/>
            <w:noWrap/>
            <w:vAlign w:val="bottom"/>
            <w:hideMark/>
          </w:tcPr>
          <w:p w14:paraId="08F409A1"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108.724,61</w:t>
            </w:r>
          </w:p>
        </w:tc>
        <w:tc>
          <w:tcPr>
            <w:tcW w:w="1417" w:type="dxa"/>
            <w:tcBorders>
              <w:top w:val="nil"/>
              <w:left w:val="nil"/>
              <w:bottom w:val="nil"/>
              <w:right w:val="nil"/>
            </w:tcBorders>
            <w:shd w:val="clear" w:color="000000" w:fill="9999FF"/>
            <w:noWrap/>
            <w:vAlign w:val="bottom"/>
            <w:hideMark/>
          </w:tcPr>
          <w:p w14:paraId="15220F27"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74,72</w:t>
            </w:r>
          </w:p>
        </w:tc>
        <w:tc>
          <w:tcPr>
            <w:tcW w:w="1266" w:type="dxa"/>
            <w:tcBorders>
              <w:top w:val="nil"/>
              <w:left w:val="nil"/>
              <w:bottom w:val="nil"/>
              <w:right w:val="nil"/>
            </w:tcBorders>
            <w:shd w:val="clear" w:color="000000" w:fill="9999FF"/>
            <w:noWrap/>
            <w:vAlign w:val="bottom"/>
            <w:hideMark/>
          </w:tcPr>
          <w:p w14:paraId="56ABFE58"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254.224,61</w:t>
            </w:r>
          </w:p>
        </w:tc>
      </w:tr>
      <w:tr w:rsidR="00C75CC1" w:rsidRPr="00C75CC1" w14:paraId="0B28B225"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5AE0A5DC"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spellStart"/>
            <w:r w:rsidRPr="00C75CC1">
              <w:rPr>
                <w:rFonts w:ascii="Times New Roman" w:eastAsia="Times New Roman" w:hAnsi="Times New Roman"/>
                <w:b/>
                <w:bCs/>
                <w:color w:val="000000"/>
                <w:sz w:val="20"/>
                <w:szCs w:val="20"/>
                <w:lang w:val="en-GB" w:eastAsia="en-GB"/>
              </w:rPr>
              <w:t>Kapitalni</w:t>
            </w:r>
            <w:proofErr w:type="spellEnd"/>
            <w:r w:rsidRPr="00C75CC1">
              <w:rPr>
                <w:rFonts w:ascii="Times New Roman" w:eastAsia="Times New Roman" w:hAnsi="Times New Roman"/>
                <w:b/>
                <w:bCs/>
                <w:color w:val="000000"/>
                <w:sz w:val="20"/>
                <w:szCs w:val="20"/>
                <w:lang w:val="en-GB" w:eastAsia="en-GB"/>
              </w:rPr>
              <w:t xml:space="preserve"> projekt K100024 ODRŽAVANJE SPORTSKE INFRASTRUKTURE</w:t>
            </w:r>
          </w:p>
        </w:tc>
        <w:tc>
          <w:tcPr>
            <w:tcW w:w="1709" w:type="dxa"/>
            <w:tcBorders>
              <w:top w:val="nil"/>
              <w:left w:val="nil"/>
              <w:bottom w:val="nil"/>
              <w:right w:val="nil"/>
            </w:tcBorders>
            <w:shd w:val="clear" w:color="000000" w:fill="CCCCFF"/>
            <w:noWrap/>
            <w:vAlign w:val="bottom"/>
            <w:hideMark/>
          </w:tcPr>
          <w:p w14:paraId="7747DC0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57.000,00</w:t>
            </w:r>
          </w:p>
        </w:tc>
        <w:tc>
          <w:tcPr>
            <w:tcW w:w="1693" w:type="dxa"/>
            <w:tcBorders>
              <w:top w:val="nil"/>
              <w:left w:val="nil"/>
              <w:bottom w:val="nil"/>
              <w:right w:val="nil"/>
            </w:tcBorders>
            <w:shd w:val="clear" w:color="000000" w:fill="CCCCFF"/>
            <w:noWrap/>
            <w:vAlign w:val="bottom"/>
            <w:hideMark/>
          </w:tcPr>
          <w:p w14:paraId="1AD038EE"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14.142,11</w:t>
            </w:r>
          </w:p>
        </w:tc>
        <w:tc>
          <w:tcPr>
            <w:tcW w:w="1417" w:type="dxa"/>
            <w:tcBorders>
              <w:top w:val="nil"/>
              <w:left w:val="nil"/>
              <w:bottom w:val="nil"/>
              <w:right w:val="nil"/>
            </w:tcBorders>
            <w:shd w:val="clear" w:color="000000" w:fill="CCCCFF"/>
            <w:noWrap/>
            <w:vAlign w:val="bottom"/>
            <w:hideMark/>
          </w:tcPr>
          <w:p w14:paraId="4124D435"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24,81</w:t>
            </w:r>
          </w:p>
        </w:tc>
        <w:tc>
          <w:tcPr>
            <w:tcW w:w="1266" w:type="dxa"/>
            <w:tcBorders>
              <w:top w:val="nil"/>
              <w:left w:val="nil"/>
              <w:bottom w:val="nil"/>
              <w:right w:val="nil"/>
            </w:tcBorders>
            <w:shd w:val="clear" w:color="000000" w:fill="CCCCFF"/>
            <w:noWrap/>
            <w:vAlign w:val="bottom"/>
            <w:hideMark/>
          </w:tcPr>
          <w:p w14:paraId="3CEDD59D"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71.142,11</w:t>
            </w:r>
          </w:p>
        </w:tc>
      </w:tr>
      <w:tr w:rsidR="00C75CC1" w:rsidRPr="00C75CC1" w14:paraId="22B1368F"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3346DB35"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405448B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57.000,00</w:t>
            </w:r>
          </w:p>
        </w:tc>
        <w:tc>
          <w:tcPr>
            <w:tcW w:w="1693" w:type="dxa"/>
            <w:tcBorders>
              <w:top w:val="nil"/>
              <w:left w:val="nil"/>
              <w:bottom w:val="nil"/>
              <w:right w:val="nil"/>
            </w:tcBorders>
            <w:shd w:val="clear" w:color="000000" w:fill="FFFF99"/>
            <w:noWrap/>
            <w:vAlign w:val="bottom"/>
            <w:hideMark/>
          </w:tcPr>
          <w:p w14:paraId="7C763A64"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14.142,11</w:t>
            </w:r>
          </w:p>
        </w:tc>
        <w:tc>
          <w:tcPr>
            <w:tcW w:w="1417" w:type="dxa"/>
            <w:tcBorders>
              <w:top w:val="nil"/>
              <w:left w:val="nil"/>
              <w:bottom w:val="nil"/>
              <w:right w:val="nil"/>
            </w:tcBorders>
            <w:shd w:val="clear" w:color="000000" w:fill="FFFF99"/>
            <w:noWrap/>
            <w:vAlign w:val="bottom"/>
            <w:hideMark/>
          </w:tcPr>
          <w:p w14:paraId="5EAB0B15"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24,81</w:t>
            </w:r>
          </w:p>
        </w:tc>
        <w:tc>
          <w:tcPr>
            <w:tcW w:w="1266" w:type="dxa"/>
            <w:tcBorders>
              <w:top w:val="nil"/>
              <w:left w:val="nil"/>
              <w:bottom w:val="nil"/>
              <w:right w:val="nil"/>
            </w:tcBorders>
            <w:shd w:val="clear" w:color="000000" w:fill="FFFF99"/>
            <w:noWrap/>
            <w:vAlign w:val="bottom"/>
            <w:hideMark/>
          </w:tcPr>
          <w:p w14:paraId="62D50F1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71.142,11</w:t>
            </w:r>
          </w:p>
        </w:tc>
      </w:tr>
      <w:tr w:rsidR="00C75CC1" w:rsidRPr="00C75CC1" w14:paraId="3B880A41"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0386C4D3"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lastRenderedPageBreak/>
              <w:t>Kapitalni projekt K100349 UREĐENJE TRIM KABINETA U SPORTSKOJ DVORANI METKOVIĆ</w:t>
            </w:r>
          </w:p>
        </w:tc>
        <w:tc>
          <w:tcPr>
            <w:tcW w:w="1709" w:type="dxa"/>
            <w:tcBorders>
              <w:top w:val="nil"/>
              <w:left w:val="nil"/>
              <w:bottom w:val="nil"/>
              <w:right w:val="nil"/>
            </w:tcBorders>
            <w:shd w:val="clear" w:color="000000" w:fill="CCCCFF"/>
            <w:noWrap/>
            <w:vAlign w:val="bottom"/>
            <w:hideMark/>
          </w:tcPr>
          <w:p w14:paraId="643980F5"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693" w:type="dxa"/>
            <w:tcBorders>
              <w:top w:val="nil"/>
              <w:left w:val="nil"/>
              <w:bottom w:val="nil"/>
              <w:right w:val="nil"/>
            </w:tcBorders>
            <w:shd w:val="clear" w:color="000000" w:fill="CCCCFF"/>
            <w:noWrap/>
            <w:vAlign w:val="bottom"/>
            <w:hideMark/>
          </w:tcPr>
          <w:p w14:paraId="0D151A9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25.000,00</w:t>
            </w:r>
          </w:p>
        </w:tc>
        <w:tc>
          <w:tcPr>
            <w:tcW w:w="1417" w:type="dxa"/>
            <w:tcBorders>
              <w:top w:val="nil"/>
              <w:left w:val="nil"/>
              <w:bottom w:val="nil"/>
              <w:right w:val="nil"/>
            </w:tcBorders>
            <w:shd w:val="clear" w:color="000000" w:fill="CCCCFF"/>
            <w:noWrap/>
            <w:vAlign w:val="bottom"/>
            <w:hideMark/>
          </w:tcPr>
          <w:p w14:paraId="7DA9AF5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71B80440"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25.000,00</w:t>
            </w:r>
          </w:p>
        </w:tc>
      </w:tr>
      <w:tr w:rsidR="00C75CC1" w:rsidRPr="00C75CC1" w14:paraId="74A7B14D"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6CFE34F4"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6F427092"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693" w:type="dxa"/>
            <w:tcBorders>
              <w:top w:val="nil"/>
              <w:left w:val="nil"/>
              <w:bottom w:val="nil"/>
              <w:right w:val="nil"/>
            </w:tcBorders>
            <w:shd w:val="clear" w:color="000000" w:fill="FFFF99"/>
            <w:noWrap/>
            <w:vAlign w:val="bottom"/>
            <w:hideMark/>
          </w:tcPr>
          <w:p w14:paraId="62E57BA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25.000,00</w:t>
            </w:r>
          </w:p>
        </w:tc>
        <w:tc>
          <w:tcPr>
            <w:tcW w:w="1417" w:type="dxa"/>
            <w:tcBorders>
              <w:top w:val="nil"/>
              <w:left w:val="nil"/>
              <w:bottom w:val="nil"/>
              <w:right w:val="nil"/>
            </w:tcBorders>
            <w:shd w:val="clear" w:color="000000" w:fill="FFFF99"/>
            <w:noWrap/>
            <w:vAlign w:val="bottom"/>
            <w:hideMark/>
          </w:tcPr>
          <w:p w14:paraId="18C5EE85"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7C5C1BE9"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25.000,00</w:t>
            </w:r>
          </w:p>
        </w:tc>
      </w:tr>
      <w:tr w:rsidR="00C75CC1" w:rsidRPr="00C75CC1" w14:paraId="50BDE6F9"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6049DA52"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Kapitalni projekt K100506 UREĐENJE I OPREMANJE BOĆARSKOG DOMA</w:t>
            </w:r>
          </w:p>
        </w:tc>
        <w:tc>
          <w:tcPr>
            <w:tcW w:w="1709" w:type="dxa"/>
            <w:tcBorders>
              <w:top w:val="nil"/>
              <w:left w:val="nil"/>
              <w:bottom w:val="nil"/>
              <w:right w:val="nil"/>
            </w:tcBorders>
            <w:shd w:val="clear" w:color="000000" w:fill="CCCCFF"/>
            <w:noWrap/>
            <w:vAlign w:val="bottom"/>
            <w:hideMark/>
          </w:tcPr>
          <w:p w14:paraId="0C4965AB"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8.500,00</w:t>
            </w:r>
          </w:p>
        </w:tc>
        <w:tc>
          <w:tcPr>
            <w:tcW w:w="1693" w:type="dxa"/>
            <w:tcBorders>
              <w:top w:val="nil"/>
              <w:left w:val="nil"/>
              <w:bottom w:val="nil"/>
              <w:right w:val="nil"/>
            </w:tcBorders>
            <w:shd w:val="clear" w:color="000000" w:fill="CCCCFF"/>
            <w:noWrap/>
            <w:vAlign w:val="bottom"/>
            <w:hideMark/>
          </w:tcPr>
          <w:p w14:paraId="76CDF77B"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69.582,50</w:t>
            </w:r>
          </w:p>
        </w:tc>
        <w:tc>
          <w:tcPr>
            <w:tcW w:w="1417" w:type="dxa"/>
            <w:tcBorders>
              <w:top w:val="nil"/>
              <w:left w:val="nil"/>
              <w:bottom w:val="nil"/>
              <w:right w:val="nil"/>
            </w:tcBorders>
            <w:shd w:val="clear" w:color="000000" w:fill="CCCCFF"/>
            <w:noWrap/>
            <w:vAlign w:val="bottom"/>
            <w:hideMark/>
          </w:tcPr>
          <w:p w14:paraId="569C29E3"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818,62</w:t>
            </w:r>
          </w:p>
        </w:tc>
        <w:tc>
          <w:tcPr>
            <w:tcW w:w="1266" w:type="dxa"/>
            <w:tcBorders>
              <w:top w:val="nil"/>
              <w:left w:val="nil"/>
              <w:bottom w:val="nil"/>
              <w:right w:val="nil"/>
            </w:tcBorders>
            <w:shd w:val="clear" w:color="000000" w:fill="CCCCFF"/>
            <w:noWrap/>
            <w:vAlign w:val="bottom"/>
            <w:hideMark/>
          </w:tcPr>
          <w:p w14:paraId="3FFFBB3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78.082,50</w:t>
            </w:r>
          </w:p>
        </w:tc>
      </w:tr>
      <w:tr w:rsidR="00C75CC1" w:rsidRPr="00C75CC1" w14:paraId="01935130"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2052CEED"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23D9263A"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8.500,00</w:t>
            </w:r>
          </w:p>
        </w:tc>
        <w:tc>
          <w:tcPr>
            <w:tcW w:w="1693" w:type="dxa"/>
            <w:tcBorders>
              <w:top w:val="nil"/>
              <w:left w:val="nil"/>
              <w:bottom w:val="nil"/>
              <w:right w:val="nil"/>
            </w:tcBorders>
            <w:shd w:val="clear" w:color="000000" w:fill="FFFF99"/>
            <w:noWrap/>
            <w:vAlign w:val="bottom"/>
            <w:hideMark/>
          </w:tcPr>
          <w:p w14:paraId="5C9C478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69.582,50</w:t>
            </w:r>
          </w:p>
        </w:tc>
        <w:tc>
          <w:tcPr>
            <w:tcW w:w="1417" w:type="dxa"/>
            <w:tcBorders>
              <w:top w:val="nil"/>
              <w:left w:val="nil"/>
              <w:bottom w:val="nil"/>
              <w:right w:val="nil"/>
            </w:tcBorders>
            <w:shd w:val="clear" w:color="000000" w:fill="FFFF99"/>
            <w:noWrap/>
            <w:vAlign w:val="bottom"/>
            <w:hideMark/>
          </w:tcPr>
          <w:p w14:paraId="7270D251"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818,62</w:t>
            </w:r>
          </w:p>
        </w:tc>
        <w:tc>
          <w:tcPr>
            <w:tcW w:w="1266" w:type="dxa"/>
            <w:tcBorders>
              <w:top w:val="nil"/>
              <w:left w:val="nil"/>
              <w:bottom w:val="nil"/>
              <w:right w:val="nil"/>
            </w:tcBorders>
            <w:shd w:val="clear" w:color="000000" w:fill="FFFF99"/>
            <w:noWrap/>
            <w:vAlign w:val="bottom"/>
            <w:hideMark/>
          </w:tcPr>
          <w:p w14:paraId="6D416A2E"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78.082,50</w:t>
            </w:r>
          </w:p>
        </w:tc>
      </w:tr>
      <w:tr w:rsidR="00C75CC1" w:rsidRPr="00C75CC1" w14:paraId="52B22E48" w14:textId="77777777" w:rsidTr="00CC5C8A">
        <w:trPr>
          <w:trHeight w:val="260"/>
        </w:trPr>
        <w:tc>
          <w:tcPr>
            <w:tcW w:w="3686" w:type="dxa"/>
            <w:gridSpan w:val="2"/>
            <w:tcBorders>
              <w:top w:val="nil"/>
              <w:left w:val="nil"/>
              <w:bottom w:val="nil"/>
              <w:right w:val="nil"/>
            </w:tcBorders>
            <w:shd w:val="clear" w:color="000000" w:fill="CCCCFF"/>
            <w:noWrap/>
            <w:vAlign w:val="bottom"/>
            <w:hideMark/>
          </w:tcPr>
          <w:p w14:paraId="0B9E5643" w14:textId="77777777" w:rsidR="00C75CC1" w:rsidRPr="00C75CC1" w:rsidRDefault="00C75CC1" w:rsidP="00C75CC1">
            <w:pPr>
              <w:spacing w:after="0" w:line="240" w:lineRule="auto"/>
              <w:rPr>
                <w:rFonts w:ascii="Times New Roman" w:eastAsia="Times New Roman" w:hAnsi="Times New Roman"/>
                <w:b/>
                <w:bCs/>
                <w:color w:val="000000"/>
                <w:sz w:val="20"/>
                <w:szCs w:val="20"/>
                <w:lang w:val="en-GB" w:eastAsia="en-GB"/>
              </w:rPr>
            </w:pPr>
            <w:proofErr w:type="spellStart"/>
            <w:r w:rsidRPr="00C75CC1">
              <w:rPr>
                <w:rFonts w:ascii="Times New Roman" w:eastAsia="Times New Roman" w:hAnsi="Times New Roman"/>
                <w:b/>
                <w:bCs/>
                <w:color w:val="000000"/>
                <w:sz w:val="20"/>
                <w:szCs w:val="20"/>
                <w:lang w:val="en-GB" w:eastAsia="en-GB"/>
              </w:rPr>
              <w:t>Kapitalni</w:t>
            </w:r>
            <w:proofErr w:type="spellEnd"/>
            <w:r w:rsidRPr="00C75CC1">
              <w:rPr>
                <w:rFonts w:ascii="Times New Roman" w:eastAsia="Times New Roman" w:hAnsi="Times New Roman"/>
                <w:b/>
                <w:bCs/>
                <w:color w:val="000000"/>
                <w:sz w:val="20"/>
                <w:szCs w:val="20"/>
                <w:lang w:val="en-GB" w:eastAsia="en-GB"/>
              </w:rPr>
              <w:t xml:space="preserve"> projekt K100507 OBNOVA TENIS TERENA</w:t>
            </w:r>
          </w:p>
        </w:tc>
        <w:tc>
          <w:tcPr>
            <w:tcW w:w="1709" w:type="dxa"/>
            <w:tcBorders>
              <w:top w:val="nil"/>
              <w:left w:val="nil"/>
              <w:bottom w:val="nil"/>
              <w:right w:val="nil"/>
            </w:tcBorders>
            <w:shd w:val="clear" w:color="000000" w:fill="CCCCFF"/>
            <w:noWrap/>
            <w:vAlign w:val="bottom"/>
            <w:hideMark/>
          </w:tcPr>
          <w:p w14:paraId="5460082E"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80.000,00</w:t>
            </w:r>
          </w:p>
        </w:tc>
        <w:tc>
          <w:tcPr>
            <w:tcW w:w="1693" w:type="dxa"/>
            <w:tcBorders>
              <w:top w:val="nil"/>
              <w:left w:val="nil"/>
              <w:bottom w:val="nil"/>
              <w:right w:val="nil"/>
            </w:tcBorders>
            <w:shd w:val="clear" w:color="000000" w:fill="CCCCFF"/>
            <w:noWrap/>
            <w:vAlign w:val="bottom"/>
            <w:hideMark/>
          </w:tcPr>
          <w:p w14:paraId="0326A8C4"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CCCCFF"/>
            <w:noWrap/>
            <w:vAlign w:val="bottom"/>
            <w:hideMark/>
          </w:tcPr>
          <w:p w14:paraId="7D250D1D"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1750E4C"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80.000,00</w:t>
            </w:r>
          </w:p>
        </w:tc>
      </w:tr>
      <w:tr w:rsidR="00C75CC1" w:rsidRPr="00C75CC1" w14:paraId="29955204" w14:textId="77777777" w:rsidTr="00CC5C8A">
        <w:trPr>
          <w:trHeight w:val="260"/>
        </w:trPr>
        <w:tc>
          <w:tcPr>
            <w:tcW w:w="3686" w:type="dxa"/>
            <w:gridSpan w:val="2"/>
            <w:tcBorders>
              <w:top w:val="nil"/>
              <w:left w:val="nil"/>
              <w:bottom w:val="nil"/>
              <w:right w:val="nil"/>
            </w:tcBorders>
            <w:shd w:val="clear" w:color="000000" w:fill="FFFF99"/>
            <w:noWrap/>
            <w:vAlign w:val="bottom"/>
            <w:hideMark/>
          </w:tcPr>
          <w:p w14:paraId="18A67499" w14:textId="77777777" w:rsidR="00C75CC1" w:rsidRPr="00C75CC1" w:rsidRDefault="00C75CC1" w:rsidP="00C75CC1">
            <w:pPr>
              <w:spacing w:after="0" w:line="240" w:lineRule="auto"/>
              <w:rPr>
                <w:rFonts w:ascii="Times New Roman" w:eastAsia="Times New Roman" w:hAnsi="Times New Roman"/>
                <w:b/>
                <w:bCs/>
                <w:color w:val="000000"/>
                <w:sz w:val="20"/>
                <w:szCs w:val="20"/>
                <w:lang w:val="sv-SE" w:eastAsia="en-GB"/>
              </w:rPr>
            </w:pPr>
            <w:r w:rsidRPr="00C75CC1">
              <w:rPr>
                <w:rFonts w:ascii="Times New Roman" w:eastAsia="Times New Roman" w:hAnsi="Times New Roman"/>
                <w:b/>
                <w:bCs/>
                <w:color w:val="000000"/>
                <w:sz w:val="20"/>
                <w:szCs w:val="20"/>
                <w:lang w:val="sv-SE" w:eastAsia="en-GB"/>
              </w:rPr>
              <w:t>Izvor  1.1. OPĆI PRIHODI I PRIMICI</w:t>
            </w:r>
          </w:p>
        </w:tc>
        <w:tc>
          <w:tcPr>
            <w:tcW w:w="1709" w:type="dxa"/>
            <w:tcBorders>
              <w:top w:val="nil"/>
              <w:left w:val="nil"/>
              <w:bottom w:val="nil"/>
              <w:right w:val="nil"/>
            </w:tcBorders>
            <w:shd w:val="clear" w:color="000000" w:fill="FFFF99"/>
            <w:noWrap/>
            <w:vAlign w:val="bottom"/>
            <w:hideMark/>
          </w:tcPr>
          <w:p w14:paraId="44D3CF66"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80.000,00</w:t>
            </w:r>
          </w:p>
        </w:tc>
        <w:tc>
          <w:tcPr>
            <w:tcW w:w="1693" w:type="dxa"/>
            <w:tcBorders>
              <w:top w:val="nil"/>
              <w:left w:val="nil"/>
              <w:bottom w:val="nil"/>
              <w:right w:val="nil"/>
            </w:tcBorders>
            <w:shd w:val="clear" w:color="000000" w:fill="FFFF99"/>
            <w:noWrap/>
            <w:vAlign w:val="bottom"/>
            <w:hideMark/>
          </w:tcPr>
          <w:p w14:paraId="0CC85047"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7BBC6D8F"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6C408E1" w14:textId="77777777" w:rsidR="00C75CC1" w:rsidRPr="00C75CC1" w:rsidRDefault="00C75CC1" w:rsidP="00C75CC1">
            <w:pPr>
              <w:spacing w:after="0" w:line="240" w:lineRule="auto"/>
              <w:jc w:val="right"/>
              <w:rPr>
                <w:rFonts w:ascii="Times New Roman" w:eastAsia="Times New Roman" w:hAnsi="Times New Roman"/>
                <w:b/>
                <w:bCs/>
                <w:color w:val="000000"/>
                <w:sz w:val="20"/>
                <w:szCs w:val="20"/>
                <w:lang w:val="en-GB" w:eastAsia="en-GB"/>
              </w:rPr>
            </w:pPr>
            <w:r w:rsidRPr="00C75CC1">
              <w:rPr>
                <w:rFonts w:ascii="Times New Roman" w:eastAsia="Times New Roman" w:hAnsi="Times New Roman"/>
                <w:b/>
                <w:bCs/>
                <w:color w:val="000000"/>
                <w:sz w:val="20"/>
                <w:szCs w:val="20"/>
                <w:lang w:val="en-GB" w:eastAsia="en-GB"/>
              </w:rPr>
              <w:t>80.000,00</w:t>
            </w:r>
          </w:p>
        </w:tc>
      </w:tr>
    </w:tbl>
    <w:p w14:paraId="4FE5FAF1" w14:textId="77777777" w:rsidR="00F3608C" w:rsidRDefault="00F3608C"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sz w:val="24"/>
          <w:szCs w:val="24"/>
        </w:rPr>
      </w:pPr>
    </w:p>
    <w:p w14:paraId="185A47BD" w14:textId="58808BB3" w:rsidR="008E433E" w:rsidRDefault="008E433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sz w:val="24"/>
          <w:szCs w:val="24"/>
        </w:rPr>
      </w:pPr>
      <w:r>
        <w:rPr>
          <w:rFonts w:ascii="Times New Roman" w:hAnsi="Times New Roman"/>
          <w:b/>
          <w:sz w:val="24"/>
          <w:szCs w:val="24"/>
        </w:rPr>
        <w:t xml:space="preserve">Ukupan proračun UKSM-a mijenja se za </w:t>
      </w:r>
      <w:r w:rsidR="00C75CC1">
        <w:rPr>
          <w:rFonts w:ascii="Times New Roman" w:hAnsi="Times New Roman"/>
          <w:b/>
          <w:sz w:val="24"/>
          <w:szCs w:val="24"/>
        </w:rPr>
        <w:t>128.950,00</w:t>
      </w:r>
      <w:r>
        <w:rPr>
          <w:rFonts w:ascii="Times New Roman" w:hAnsi="Times New Roman"/>
          <w:b/>
          <w:sz w:val="24"/>
          <w:szCs w:val="24"/>
        </w:rPr>
        <w:t xml:space="preserve"> eura, odnosno povećava se za </w:t>
      </w:r>
      <w:r w:rsidR="00C75CC1">
        <w:rPr>
          <w:rFonts w:ascii="Times New Roman" w:hAnsi="Times New Roman"/>
          <w:b/>
          <w:sz w:val="24"/>
          <w:szCs w:val="24"/>
        </w:rPr>
        <w:t>13,3</w:t>
      </w:r>
      <w:r>
        <w:rPr>
          <w:rFonts w:ascii="Times New Roman" w:hAnsi="Times New Roman"/>
          <w:b/>
          <w:sz w:val="24"/>
          <w:szCs w:val="24"/>
        </w:rPr>
        <w:t>%.</w:t>
      </w:r>
    </w:p>
    <w:p w14:paraId="44D8C1D2" w14:textId="33FD52B2" w:rsidR="0078176E" w:rsidRPr="00E7633F"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sz w:val="24"/>
          <w:szCs w:val="24"/>
        </w:rPr>
      </w:pPr>
      <w:r w:rsidRPr="00E7633F">
        <w:rPr>
          <w:rFonts w:ascii="Times New Roman" w:hAnsi="Times New Roman"/>
          <w:b/>
          <w:sz w:val="24"/>
          <w:szCs w:val="24"/>
        </w:rPr>
        <w:t>Najznačajnije izmjene su;</w:t>
      </w:r>
    </w:p>
    <w:p w14:paraId="4A908010" w14:textId="77777777" w:rsidR="0078176E" w:rsidRPr="00E7633F"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sz w:val="24"/>
          <w:szCs w:val="24"/>
        </w:rPr>
      </w:pPr>
    </w:p>
    <w:p w14:paraId="6C0FA612" w14:textId="6865FF4F" w:rsidR="002B74C4" w:rsidRDefault="0078176E">
      <w:pPr>
        <w:widowControl w:val="0"/>
        <w:numPr>
          <w:ilvl w:val="0"/>
          <w:numId w:val="3"/>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Cs/>
          <w:i/>
          <w:iCs/>
          <w:sz w:val="24"/>
          <w:szCs w:val="24"/>
        </w:rPr>
      </w:pPr>
      <w:r w:rsidRPr="00C44BAD">
        <w:rPr>
          <w:rFonts w:ascii="Times New Roman" w:hAnsi="Times New Roman"/>
          <w:bCs/>
          <w:i/>
          <w:iCs/>
          <w:sz w:val="24"/>
          <w:szCs w:val="24"/>
        </w:rPr>
        <w:t xml:space="preserve">A1000007 – Rashodi za zaposlene – povećani su za </w:t>
      </w:r>
      <w:r w:rsidR="00C75CC1">
        <w:rPr>
          <w:rFonts w:ascii="Times New Roman" w:hAnsi="Times New Roman"/>
          <w:bCs/>
          <w:i/>
          <w:iCs/>
          <w:sz w:val="24"/>
          <w:szCs w:val="24"/>
        </w:rPr>
        <w:t>19.600</w:t>
      </w:r>
      <w:r w:rsidR="005A7812" w:rsidRPr="00C44BAD">
        <w:rPr>
          <w:rFonts w:ascii="Times New Roman" w:hAnsi="Times New Roman"/>
          <w:bCs/>
          <w:i/>
          <w:iCs/>
          <w:sz w:val="24"/>
          <w:szCs w:val="24"/>
        </w:rPr>
        <w:t xml:space="preserve"> </w:t>
      </w:r>
      <w:r w:rsidR="002B74C4" w:rsidRPr="00C44BAD">
        <w:rPr>
          <w:rFonts w:ascii="Times New Roman" w:hAnsi="Times New Roman"/>
          <w:bCs/>
          <w:i/>
          <w:iCs/>
          <w:sz w:val="24"/>
          <w:szCs w:val="24"/>
        </w:rPr>
        <w:t>eura</w:t>
      </w:r>
      <w:r w:rsidRPr="00C44BAD">
        <w:rPr>
          <w:rFonts w:ascii="Times New Roman" w:hAnsi="Times New Roman"/>
          <w:bCs/>
          <w:i/>
          <w:iCs/>
          <w:sz w:val="24"/>
          <w:szCs w:val="24"/>
        </w:rPr>
        <w:t xml:space="preserve"> i usklađeni s realizacijom</w:t>
      </w:r>
      <w:r w:rsidR="00C44BAD">
        <w:rPr>
          <w:rFonts w:ascii="Times New Roman" w:hAnsi="Times New Roman"/>
          <w:bCs/>
          <w:i/>
          <w:iCs/>
          <w:sz w:val="24"/>
          <w:szCs w:val="24"/>
        </w:rPr>
        <w:t>, a nakon povećanja plaća</w:t>
      </w:r>
      <w:r w:rsidR="00C75CC1">
        <w:rPr>
          <w:rFonts w:ascii="Times New Roman" w:hAnsi="Times New Roman"/>
          <w:bCs/>
          <w:i/>
          <w:iCs/>
          <w:sz w:val="24"/>
          <w:szCs w:val="24"/>
        </w:rPr>
        <w:t xml:space="preserve"> (1%+1%+1%).</w:t>
      </w:r>
    </w:p>
    <w:p w14:paraId="2D1C8484" w14:textId="77777777" w:rsidR="00C75CC1" w:rsidRPr="00C75CC1" w:rsidRDefault="00C75CC1" w:rsidP="00C75CC1">
      <w:pPr>
        <w:spacing w:before="100" w:beforeAutospacing="1" w:after="0" w:afterAutospacing="1" w:line="240" w:lineRule="auto"/>
        <w:jc w:val="both"/>
        <w:rPr>
          <w:rFonts w:ascii="Times New Roman" w:eastAsia="Times New Roman" w:hAnsi="Times New Roman"/>
          <w:sz w:val="24"/>
          <w:szCs w:val="24"/>
          <w:lang w:eastAsia="hr-HR"/>
        </w:rPr>
      </w:pPr>
      <w:r w:rsidRPr="00C75CC1">
        <w:rPr>
          <w:rFonts w:ascii="Times New Roman" w:eastAsia="Times New Roman" w:hAnsi="Times New Roman"/>
          <w:sz w:val="24"/>
          <w:szCs w:val="24"/>
          <w:lang w:eastAsia="hr-HR"/>
        </w:rPr>
        <w:t>Prema Dodatku V. Kolektivnog ugovora za državne službenike i namještenike (Narodne novine broj 11/2026) te Odluci Vlade Republike Hrvatske o visini osnovice za obračun plaće zaposlenicima u javnim službama u 2026. godini (Narodne novine broj 11/2026) koji su potpisani 30. siječnja 2026. godine utvrđeno je da će osnovica za izračun plaće službenika i namještenika u javnim službama, te državnih službenika i namještenika u 2026. godini iznositi kako slijedi:</w:t>
      </w:r>
    </w:p>
    <w:p w14:paraId="3A147426" w14:textId="77777777" w:rsidR="00C75CC1" w:rsidRPr="00C75CC1" w:rsidRDefault="00C75CC1" w:rsidP="00C75CC1">
      <w:pPr>
        <w:spacing w:before="100" w:beforeAutospacing="1" w:after="0" w:afterAutospacing="1" w:line="240" w:lineRule="auto"/>
        <w:jc w:val="both"/>
        <w:rPr>
          <w:rFonts w:ascii="Times New Roman" w:eastAsia="Times New Roman" w:hAnsi="Times New Roman"/>
          <w:i/>
          <w:iCs/>
          <w:sz w:val="24"/>
          <w:szCs w:val="24"/>
          <w:lang w:eastAsia="hr-HR"/>
        </w:rPr>
      </w:pPr>
      <w:r w:rsidRPr="00C75CC1">
        <w:rPr>
          <w:rFonts w:ascii="Times New Roman" w:eastAsia="Times New Roman" w:hAnsi="Times New Roman"/>
          <w:i/>
          <w:iCs/>
          <w:sz w:val="24"/>
          <w:szCs w:val="24"/>
          <w:lang w:eastAsia="hr-HR"/>
        </w:rPr>
        <w:t>1. od 1. siječnja 2026. do 31. ožujka 2026. 1.004,87 eura bruto i primjenjuje se počevši s plaćom za mjesec siječanj, koja se isplaćuje u mjesecu veljači</w:t>
      </w:r>
    </w:p>
    <w:p w14:paraId="3DB8B87C" w14:textId="77777777" w:rsidR="00C75CC1" w:rsidRPr="00C75CC1" w:rsidRDefault="00C75CC1" w:rsidP="00C75CC1">
      <w:pPr>
        <w:spacing w:before="100" w:beforeAutospacing="1" w:after="0" w:afterAutospacing="1" w:line="240" w:lineRule="auto"/>
        <w:jc w:val="both"/>
        <w:rPr>
          <w:rFonts w:ascii="Times New Roman" w:eastAsia="Times New Roman" w:hAnsi="Times New Roman"/>
          <w:i/>
          <w:iCs/>
          <w:sz w:val="24"/>
          <w:szCs w:val="24"/>
          <w:lang w:eastAsia="hr-HR"/>
        </w:rPr>
      </w:pPr>
      <w:r w:rsidRPr="00C75CC1">
        <w:rPr>
          <w:rFonts w:ascii="Times New Roman" w:eastAsia="Times New Roman" w:hAnsi="Times New Roman"/>
          <w:i/>
          <w:iCs/>
          <w:sz w:val="24"/>
          <w:szCs w:val="24"/>
          <w:lang w:eastAsia="hr-HR"/>
        </w:rPr>
        <w:t>2. od 1. travnja 2026. do 31. srpnja 2026. 1.015,00 eura bruto i primjenjuje se počevši s plaćom za mjesec travanj, koja se isplaćuje u mjesecu svibnju</w:t>
      </w:r>
    </w:p>
    <w:p w14:paraId="728A4F5A" w14:textId="77777777" w:rsidR="00C75CC1" w:rsidRPr="00C75CC1" w:rsidRDefault="00C75CC1" w:rsidP="00C75CC1">
      <w:pPr>
        <w:spacing w:before="100" w:beforeAutospacing="1" w:after="0" w:afterAutospacing="1" w:line="240" w:lineRule="auto"/>
        <w:jc w:val="both"/>
        <w:rPr>
          <w:rFonts w:ascii="Times New Roman" w:eastAsia="Times New Roman" w:hAnsi="Times New Roman"/>
          <w:i/>
          <w:iCs/>
          <w:sz w:val="24"/>
          <w:szCs w:val="24"/>
          <w:lang w:eastAsia="hr-HR"/>
        </w:rPr>
      </w:pPr>
      <w:r w:rsidRPr="00C75CC1">
        <w:rPr>
          <w:rFonts w:ascii="Times New Roman" w:eastAsia="Times New Roman" w:hAnsi="Times New Roman"/>
          <w:i/>
          <w:iCs/>
          <w:sz w:val="24"/>
          <w:szCs w:val="24"/>
          <w:lang w:eastAsia="hr-HR"/>
        </w:rPr>
        <w:t>3. od 1. kolovoza 2026. do 30. studenoga 2026. 1.025,00 eura bruto i primjenjuje se počevši s plaćom za mjesec kolovoz, koja se isplaćuje u mjesecu rujnu</w:t>
      </w:r>
    </w:p>
    <w:p w14:paraId="3F131586" w14:textId="77777777" w:rsidR="00C75CC1" w:rsidRPr="00C75CC1" w:rsidRDefault="00C75CC1" w:rsidP="00C75CC1">
      <w:pPr>
        <w:spacing w:after="0" w:line="240" w:lineRule="auto"/>
        <w:jc w:val="both"/>
        <w:rPr>
          <w:rFonts w:ascii="Times New Roman" w:eastAsia="Times New Roman" w:hAnsi="Times New Roman"/>
          <w:i/>
          <w:iCs/>
          <w:sz w:val="24"/>
          <w:szCs w:val="24"/>
          <w:lang w:eastAsia="hr-HR"/>
        </w:rPr>
      </w:pPr>
      <w:r w:rsidRPr="00C75CC1">
        <w:rPr>
          <w:rFonts w:ascii="Times New Roman" w:eastAsia="Times New Roman" w:hAnsi="Times New Roman"/>
          <w:i/>
          <w:iCs/>
          <w:sz w:val="24"/>
          <w:szCs w:val="24"/>
          <w:lang w:eastAsia="hr-HR"/>
        </w:rPr>
        <w:t>4. od 1. prosinca 2026. pa nadalje 1.035,00 eura bruto i primjenjuje se počevši s plaćom za mjesec prosinac 2026., koja se isplaćuje u mjesecu siječnju 2027.</w:t>
      </w:r>
    </w:p>
    <w:p w14:paraId="5A2D89D3" w14:textId="77777777" w:rsidR="00C75CC1" w:rsidRPr="00C75CC1" w:rsidRDefault="00C75CC1" w:rsidP="00C75CC1">
      <w:pPr>
        <w:spacing w:after="0" w:line="240" w:lineRule="auto"/>
        <w:jc w:val="both"/>
        <w:rPr>
          <w:rFonts w:ascii="Times New Roman" w:eastAsia="Times New Roman" w:hAnsi="Times New Roman"/>
          <w:sz w:val="24"/>
          <w:szCs w:val="24"/>
          <w:lang w:eastAsia="hr-HR"/>
        </w:rPr>
      </w:pPr>
    </w:p>
    <w:p w14:paraId="200D3CD2" w14:textId="77777777" w:rsidR="00C75CC1" w:rsidRPr="00C75CC1" w:rsidRDefault="00C75CC1" w:rsidP="00C75CC1">
      <w:pPr>
        <w:numPr>
          <w:ilvl w:val="0"/>
          <w:numId w:val="17"/>
        </w:numPr>
        <w:spacing w:after="0" w:line="240" w:lineRule="auto"/>
        <w:ind w:left="0" w:firstLine="0"/>
        <w:jc w:val="both"/>
        <w:rPr>
          <w:rFonts w:ascii="Times New Roman" w:eastAsia="Times New Roman" w:hAnsi="Times New Roman"/>
          <w:sz w:val="24"/>
          <w:szCs w:val="24"/>
          <w:lang w:eastAsia="hr-HR"/>
        </w:rPr>
      </w:pPr>
      <w:r w:rsidRPr="00C75CC1">
        <w:rPr>
          <w:rFonts w:ascii="Times New Roman" w:hAnsi="Times New Roman"/>
          <w:sz w:val="24"/>
          <w:szCs w:val="24"/>
        </w:rPr>
        <w:t>Grad Metković (</w:t>
      </w:r>
      <w:r w:rsidRPr="00C75CC1">
        <w:rPr>
          <w:rFonts w:ascii="Times New Roman" w:eastAsia="Times New Roman" w:hAnsi="Times New Roman"/>
          <w:sz w:val="24"/>
          <w:szCs w:val="24"/>
          <w:lang w:eastAsia="hr-HR"/>
        </w:rPr>
        <w:t xml:space="preserve">RKP 32019) </w:t>
      </w:r>
      <w:r w:rsidRPr="00C75CC1">
        <w:rPr>
          <w:rFonts w:ascii="Times New Roman" w:hAnsi="Times New Roman"/>
          <w:sz w:val="24"/>
          <w:szCs w:val="24"/>
        </w:rPr>
        <w:t xml:space="preserve"> ima pet (5) proračunskih korisnika</w:t>
      </w:r>
      <w:r w:rsidRPr="00C75CC1">
        <w:rPr>
          <w:rFonts w:ascii="Times New Roman" w:eastAsia="Times New Roman" w:hAnsi="Times New Roman"/>
          <w:sz w:val="24"/>
          <w:szCs w:val="24"/>
          <w:lang w:eastAsia="hr-HR"/>
        </w:rPr>
        <w:t>;</w:t>
      </w:r>
    </w:p>
    <w:p w14:paraId="36E2FD9C" w14:textId="77777777" w:rsidR="00C75CC1" w:rsidRPr="00C75CC1" w:rsidRDefault="00C75CC1" w:rsidP="00C75CC1">
      <w:pPr>
        <w:spacing w:after="0" w:line="240" w:lineRule="auto"/>
        <w:jc w:val="both"/>
        <w:rPr>
          <w:rFonts w:ascii="Times New Roman" w:eastAsia="Times New Roman" w:hAnsi="Times New Roman"/>
          <w:sz w:val="24"/>
          <w:szCs w:val="24"/>
          <w:lang w:eastAsia="hr-HR"/>
        </w:rPr>
      </w:pPr>
    </w:p>
    <w:p w14:paraId="3D2821CA" w14:textId="77777777" w:rsidR="00C75CC1" w:rsidRPr="00C75CC1" w:rsidRDefault="00C75CC1" w:rsidP="00C75CC1">
      <w:pPr>
        <w:spacing w:after="0" w:line="240" w:lineRule="auto"/>
        <w:jc w:val="both"/>
        <w:rPr>
          <w:rFonts w:ascii="Times New Roman" w:eastAsia="Times New Roman" w:hAnsi="Times New Roman"/>
          <w:sz w:val="24"/>
          <w:szCs w:val="24"/>
          <w:lang w:eastAsia="hr-HR"/>
        </w:rPr>
      </w:pPr>
      <w:r w:rsidRPr="00C75CC1">
        <w:rPr>
          <w:rFonts w:ascii="Times New Roman" w:eastAsia="Times New Roman" w:hAnsi="Times New Roman"/>
          <w:sz w:val="24"/>
          <w:szCs w:val="24"/>
          <w:lang w:eastAsia="hr-HR"/>
        </w:rPr>
        <w:t>I. Javna vatrogasna postrojba Metković, RKP 32264</w:t>
      </w:r>
    </w:p>
    <w:p w14:paraId="47A50D3C" w14:textId="77777777" w:rsidR="00C75CC1" w:rsidRPr="00C75CC1" w:rsidRDefault="00C75CC1" w:rsidP="00C75CC1">
      <w:pPr>
        <w:spacing w:after="0" w:line="240" w:lineRule="auto"/>
        <w:jc w:val="both"/>
        <w:rPr>
          <w:rFonts w:ascii="Times New Roman" w:eastAsia="Times New Roman" w:hAnsi="Times New Roman"/>
          <w:sz w:val="24"/>
          <w:szCs w:val="24"/>
          <w:lang w:eastAsia="hr-HR"/>
        </w:rPr>
      </w:pPr>
      <w:r w:rsidRPr="00C75CC1">
        <w:rPr>
          <w:rFonts w:ascii="Times New Roman" w:eastAsia="Times New Roman" w:hAnsi="Times New Roman"/>
          <w:sz w:val="24"/>
          <w:szCs w:val="24"/>
          <w:lang w:eastAsia="hr-HR"/>
        </w:rPr>
        <w:t>II. Ustanova za kulturu i sport Metković, RKP 32027</w:t>
      </w:r>
    </w:p>
    <w:p w14:paraId="21F9A23F" w14:textId="77777777" w:rsidR="00C75CC1" w:rsidRPr="00C75CC1" w:rsidRDefault="00C75CC1" w:rsidP="00C75CC1">
      <w:pPr>
        <w:spacing w:after="0" w:line="240" w:lineRule="auto"/>
        <w:jc w:val="both"/>
        <w:rPr>
          <w:rFonts w:ascii="Times New Roman" w:eastAsia="Times New Roman" w:hAnsi="Times New Roman"/>
          <w:sz w:val="24"/>
          <w:szCs w:val="24"/>
          <w:lang w:eastAsia="hr-HR"/>
        </w:rPr>
      </w:pPr>
      <w:r w:rsidRPr="00C75CC1">
        <w:rPr>
          <w:rFonts w:ascii="Times New Roman" w:eastAsia="Times New Roman" w:hAnsi="Times New Roman"/>
          <w:sz w:val="24"/>
          <w:szCs w:val="24"/>
          <w:lang w:eastAsia="hr-HR"/>
        </w:rPr>
        <w:t>III. Dječji vrtić Metković, RKP 32035</w:t>
      </w:r>
    </w:p>
    <w:p w14:paraId="00D21080" w14:textId="77777777" w:rsidR="00C75CC1" w:rsidRPr="00C75CC1" w:rsidRDefault="00C75CC1" w:rsidP="00C75CC1">
      <w:pPr>
        <w:spacing w:after="0" w:line="240" w:lineRule="auto"/>
        <w:jc w:val="both"/>
        <w:rPr>
          <w:rFonts w:ascii="Times New Roman" w:eastAsia="Times New Roman" w:hAnsi="Times New Roman"/>
          <w:sz w:val="24"/>
          <w:szCs w:val="24"/>
          <w:lang w:eastAsia="hr-HR"/>
        </w:rPr>
      </w:pPr>
      <w:r w:rsidRPr="00C75CC1">
        <w:rPr>
          <w:rFonts w:ascii="Times New Roman" w:eastAsia="Times New Roman" w:hAnsi="Times New Roman"/>
          <w:sz w:val="24"/>
          <w:szCs w:val="24"/>
          <w:lang w:eastAsia="hr-HR"/>
        </w:rPr>
        <w:t>IV. Gradska knjižnica Metković, RKP 42223</w:t>
      </w:r>
    </w:p>
    <w:p w14:paraId="15CFA82A" w14:textId="77777777" w:rsidR="00C75CC1" w:rsidRPr="00C75CC1" w:rsidRDefault="00C75CC1" w:rsidP="00C75CC1">
      <w:pPr>
        <w:spacing w:after="0" w:line="240" w:lineRule="auto"/>
        <w:jc w:val="both"/>
        <w:rPr>
          <w:rFonts w:ascii="Times New Roman" w:eastAsia="Times New Roman" w:hAnsi="Times New Roman"/>
          <w:sz w:val="24"/>
          <w:szCs w:val="24"/>
          <w:lang w:eastAsia="hr-HR"/>
        </w:rPr>
      </w:pPr>
      <w:r w:rsidRPr="00C75CC1">
        <w:rPr>
          <w:rFonts w:ascii="Times New Roman" w:eastAsia="Times New Roman" w:hAnsi="Times New Roman"/>
          <w:sz w:val="24"/>
          <w:szCs w:val="24"/>
          <w:lang w:eastAsia="hr-HR"/>
        </w:rPr>
        <w:t>V. Prirodoslovni muzej Metković, RKP 47869</w:t>
      </w:r>
    </w:p>
    <w:p w14:paraId="5A73066F" w14:textId="77777777" w:rsidR="00C75CC1" w:rsidRPr="00C75CC1" w:rsidRDefault="00C75CC1" w:rsidP="00C75CC1">
      <w:pPr>
        <w:spacing w:after="0" w:line="240" w:lineRule="auto"/>
        <w:jc w:val="both"/>
        <w:rPr>
          <w:rFonts w:ascii="Times New Roman" w:eastAsia="Times New Roman" w:hAnsi="Times New Roman"/>
          <w:sz w:val="24"/>
          <w:szCs w:val="24"/>
          <w:lang w:eastAsia="hr-HR"/>
        </w:rPr>
      </w:pPr>
    </w:p>
    <w:p w14:paraId="333F309B" w14:textId="0C064CC5" w:rsidR="008E433E" w:rsidRPr="00C75CC1" w:rsidRDefault="00C75CC1" w:rsidP="00C75CC1">
      <w:pPr>
        <w:spacing w:after="0" w:line="240" w:lineRule="auto"/>
        <w:jc w:val="both"/>
        <w:rPr>
          <w:rFonts w:ascii="Times New Roman" w:hAnsi="Times New Roman"/>
          <w:bCs/>
          <w:sz w:val="24"/>
          <w:szCs w:val="24"/>
        </w:rPr>
      </w:pPr>
      <w:r w:rsidRPr="00C75CC1">
        <w:rPr>
          <w:rFonts w:ascii="Times New Roman" w:eastAsia="Times New Roman" w:hAnsi="Times New Roman"/>
          <w:b/>
          <w:sz w:val="24"/>
          <w:szCs w:val="24"/>
          <w:lang w:eastAsia="hr-HR"/>
        </w:rPr>
        <w:t>Osnovica za obračun zaposlenika proračunskih korisnika Grada Metkovića istovjetna je visini osnovice za zaposlenike u javnim službama.</w:t>
      </w:r>
      <w:r w:rsidRPr="00C75CC1">
        <w:rPr>
          <w:rFonts w:ascii="Times New Roman" w:eastAsia="Times New Roman" w:hAnsi="Times New Roman"/>
          <w:bCs/>
          <w:sz w:val="24"/>
          <w:szCs w:val="24"/>
          <w:lang w:eastAsia="hr-HR"/>
        </w:rPr>
        <w:t xml:space="preserve"> Djelatnici Dječjeg vrtića Metković imaju pravo na isplatu plaća temeljem čl. 51. Zakona o predškolskom odgoju (NN 10/97, 107/07, 94/13, 98/19, 57/22 i 101/23), a sve ostale Ustanove u skladu s odredbama svojih Pravilnika o radu kojima je utvrđena osnovica za izračun osnovne mjesečne plaće kao „državna bruto osnovica“.</w:t>
      </w:r>
      <w:r w:rsidRPr="00C75CC1">
        <w:rPr>
          <w:rFonts w:ascii="Times New Roman" w:eastAsia="Times New Roman" w:hAnsi="Times New Roman"/>
          <w:b/>
          <w:sz w:val="24"/>
          <w:szCs w:val="24"/>
          <w:lang w:eastAsia="hr-HR"/>
        </w:rPr>
        <w:t xml:space="preserve"> Slijedom navedenog,  potrebno je na obračun plaća primijeniti važeći iznos bruto osnovice</w:t>
      </w:r>
      <w:r>
        <w:rPr>
          <w:rFonts w:ascii="Times New Roman" w:eastAsia="Times New Roman" w:hAnsi="Times New Roman"/>
          <w:b/>
          <w:sz w:val="24"/>
          <w:szCs w:val="24"/>
          <w:lang w:eastAsia="hr-HR"/>
        </w:rPr>
        <w:t xml:space="preserve"> </w:t>
      </w:r>
      <w:r w:rsidR="008E433E">
        <w:rPr>
          <w:rFonts w:ascii="Times New Roman" w:hAnsi="Times New Roman"/>
          <w:bCs/>
          <w:sz w:val="24"/>
          <w:szCs w:val="24"/>
        </w:rPr>
        <w:t>o čemu je donesena i Odluka Gradonačelnika (</w:t>
      </w:r>
      <w:r w:rsidRPr="00C75CC1">
        <w:rPr>
          <w:rFonts w:ascii="Times New Roman" w:hAnsi="Times New Roman"/>
          <w:bCs/>
          <w:sz w:val="24"/>
          <w:szCs w:val="24"/>
        </w:rPr>
        <w:t>KLASA: 120-01/26-01/02</w:t>
      </w:r>
      <w:r>
        <w:rPr>
          <w:rFonts w:ascii="Times New Roman" w:hAnsi="Times New Roman"/>
          <w:bCs/>
          <w:sz w:val="24"/>
          <w:szCs w:val="24"/>
        </w:rPr>
        <w:t xml:space="preserve">, </w:t>
      </w:r>
      <w:r w:rsidRPr="00C75CC1">
        <w:rPr>
          <w:rFonts w:ascii="Times New Roman" w:hAnsi="Times New Roman"/>
          <w:bCs/>
          <w:sz w:val="24"/>
          <w:szCs w:val="24"/>
        </w:rPr>
        <w:t>URBROJ: 2117-10-02-26-01</w:t>
      </w:r>
      <w:r>
        <w:rPr>
          <w:rFonts w:ascii="Times New Roman" w:hAnsi="Times New Roman"/>
          <w:bCs/>
          <w:sz w:val="24"/>
          <w:szCs w:val="24"/>
        </w:rPr>
        <w:t xml:space="preserve"> od </w:t>
      </w:r>
      <w:r w:rsidRPr="00C75CC1">
        <w:rPr>
          <w:rFonts w:ascii="Times New Roman" w:hAnsi="Times New Roman"/>
          <w:bCs/>
          <w:sz w:val="24"/>
          <w:szCs w:val="24"/>
        </w:rPr>
        <w:t>30. siječnja 2026. godine</w:t>
      </w:r>
      <w:r w:rsidR="008E433E">
        <w:rPr>
          <w:rFonts w:ascii="Times New Roman" w:hAnsi="Times New Roman"/>
          <w:bCs/>
          <w:sz w:val="24"/>
          <w:szCs w:val="24"/>
        </w:rPr>
        <w:t>).</w:t>
      </w:r>
    </w:p>
    <w:p w14:paraId="508FEFB0" w14:textId="77777777" w:rsidR="008E433E" w:rsidRPr="008E433E" w:rsidRDefault="008E433E" w:rsidP="008E433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20"/>
        <w:jc w:val="both"/>
        <w:rPr>
          <w:rFonts w:ascii="Times New Roman" w:hAnsi="Times New Roman"/>
          <w:bCs/>
          <w:sz w:val="24"/>
          <w:szCs w:val="24"/>
        </w:rPr>
      </w:pPr>
    </w:p>
    <w:p w14:paraId="03937130" w14:textId="36A678C3" w:rsidR="002B74C4" w:rsidRDefault="0078176E">
      <w:pPr>
        <w:widowControl w:val="0"/>
        <w:numPr>
          <w:ilvl w:val="0"/>
          <w:numId w:val="3"/>
        </w:numPr>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FE6BA8">
        <w:rPr>
          <w:rFonts w:ascii="Times New Roman" w:hAnsi="Times New Roman"/>
          <w:b/>
          <w:i/>
          <w:iCs/>
          <w:sz w:val="24"/>
          <w:szCs w:val="24"/>
        </w:rPr>
        <w:t>A100008 – Materijalno-financijski rashodi –</w:t>
      </w:r>
      <w:r w:rsidRPr="00FF6C50">
        <w:rPr>
          <w:rFonts w:ascii="Times New Roman" w:hAnsi="Times New Roman"/>
          <w:bCs/>
          <w:i/>
          <w:iCs/>
          <w:sz w:val="24"/>
          <w:szCs w:val="24"/>
        </w:rPr>
        <w:t xml:space="preserve"> </w:t>
      </w:r>
      <w:r w:rsidR="00FE6BA8">
        <w:rPr>
          <w:rFonts w:ascii="Times New Roman" w:hAnsi="Times New Roman"/>
          <w:bCs/>
          <w:i/>
          <w:iCs/>
          <w:sz w:val="24"/>
          <w:szCs w:val="24"/>
        </w:rPr>
        <w:t xml:space="preserve">ukupno </w:t>
      </w:r>
      <w:r w:rsidRPr="00FF6C50">
        <w:rPr>
          <w:rFonts w:ascii="Times New Roman" w:hAnsi="Times New Roman"/>
          <w:bCs/>
          <w:i/>
          <w:iCs/>
          <w:sz w:val="24"/>
          <w:szCs w:val="24"/>
        </w:rPr>
        <w:t>su</w:t>
      </w:r>
      <w:r w:rsidR="00FE6BA8">
        <w:rPr>
          <w:rFonts w:ascii="Times New Roman" w:hAnsi="Times New Roman"/>
          <w:bCs/>
          <w:i/>
          <w:iCs/>
          <w:sz w:val="24"/>
          <w:szCs w:val="24"/>
        </w:rPr>
        <w:t xml:space="preserve"> smanjeni</w:t>
      </w:r>
      <w:r w:rsidRPr="00FF6C50">
        <w:rPr>
          <w:rFonts w:ascii="Times New Roman" w:hAnsi="Times New Roman"/>
          <w:bCs/>
          <w:i/>
          <w:iCs/>
          <w:sz w:val="24"/>
          <w:szCs w:val="24"/>
        </w:rPr>
        <w:t xml:space="preserve"> za </w:t>
      </w:r>
      <w:r w:rsidR="00FE6BA8">
        <w:rPr>
          <w:rFonts w:ascii="Times New Roman" w:hAnsi="Times New Roman"/>
          <w:bCs/>
          <w:i/>
          <w:iCs/>
          <w:sz w:val="24"/>
          <w:szCs w:val="24"/>
        </w:rPr>
        <w:t>25.724,61</w:t>
      </w:r>
      <w:r w:rsidR="002B74C4">
        <w:rPr>
          <w:rFonts w:ascii="Times New Roman" w:hAnsi="Times New Roman"/>
          <w:bCs/>
          <w:i/>
          <w:iCs/>
          <w:sz w:val="24"/>
          <w:szCs w:val="24"/>
        </w:rPr>
        <w:t xml:space="preserve"> eura</w:t>
      </w:r>
      <w:r w:rsidRPr="00FF6C50">
        <w:rPr>
          <w:rFonts w:ascii="Times New Roman" w:hAnsi="Times New Roman"/>
          <w:bCs/>
          <w:i/>
          <w:iCs/>
          <w:sz w:val="24"/>
          <w:szCs w:val="24"/>
        </w:rPr>
        <w:t xml:space="preserve">, sukladno </w:t>
      </w:r>
      <w:r>
        <w:rPr>
          <w:rFonts w:ascii="Times New Roman" w:hAnsi="Times New Roman"/>
          <w:bCs/>
          <w:i/>
          <w:iCs/>
          <w:sz w:val="24"/>
          <w:szCs w:val="24"/>
        </w:rPr>
        <w:t xml:space="preserve">očekivanoj </w:t>
      </w:r>
      <w:r w:rsidRPr="00FF6C50">
        <w:rPr>
          <w:rFonts w:ascii="Times New Roman" w:hAnsi="Times New Roman"/>
          <w:bCs/>
          <w:i/>
          <w:iCs/>
          <w:sz w:val="24"/>
          <w:szCs w:val="24"/>
        </w:rPr>
        <w:t>realizaciji do kraja godine</w:t>
      </w:r>
      <w:r>
        <w:rPr>
          <w:rFonts w:ascii="Times New Roman" w:hAnsi="Times New Roman"/>
          <w:bCs/>
          <w:i/>
          <w:iCs/>
          <w:sz w:val="24"/>
          <w:szCs w:val="24"/>
        </w:rPr>
        <w:t xml:space="preserve"> (pretežno se radi o stavkama električne energije, plina, </w:t>
      </w:r>
      <w:r>
        <w:rPr>
          <w:rFonts w:ascii="Times New Roman" w:hAnsi="Times New Roman"/>
          <w:bCs/>
          <w:i/>
          <w:iCs/>
          <w:sz w:val="24"/>
          <w:szCs w:val="24"/>
        </w:rPr>
        <w:lastRenderedPageBreak/>
        <w:t xml:space="preserve">te za troškove tekućeg i investicijskog održavanja građevinskih objekata te postrojenja i opreme, </w:t>
      </w:r>
      <w:r w:rsidR="00FE6BA8">
        <w:rPr>
          <w:rFonts w:ascii="Times New Roman" w:hAnsi="Times New Roman"/>
          <w:bCs/>
          <w:i/>
          <w:iCs/>
          <w:sz w:val="24"/>
          <w:szCs w:val="24"/>
        </w:rPr>
        <w:t>a s druge strane su uvedene i neke nove stavke poput</w:t>
      </w:r>
      <w:r w:rsidR="00FE6BA8" w:rsidRPr="00FE6BA8">
        <w:t xml:space="preserve"> </w:t>
      </w:r>
      <w:r w:rsidR="00FE6BA8">
        <w:rPr>
          <w:rFonts w:ascii="Times New Roman" w:hAnsi="Times New Roman"/>
          <w:bCs/>
          <w:i/>
          <w:iCs/>
          <w:sz w:val="24"/>
          <w:szCs w:val="24"/>
        </w:rPr>
        <w:t>i</w:t>
      </w:r>
      <w:r w:rsidR="00FE6BA8" w:rsidRPr="00FE6BA8">
        <w:rPr>
          <w:rFonts w:ascii="Times New Roman" w:hAnsi="Times New Roman"/>
          <w:bCs/>
          <w:i/>
          <w:iCs/>
          <w:sz w:val="24"/>
          <w:szCs w:val="24"/>
        </w:rPr>
        <w:t>zrad</w:t>
      </w:r>
      <w:r w:rsidR="00FE6BA8">
        <w:rPr>
          <w:rFonts w:ascii="Times New Roman" w:hAnsi="Times New Roman"/>
          <w:bCs/>
          <w:i/>
          <w:iCs/>
          <w:sz w:val="24"/>
          <w:szCs w:val="24"/>
        </w:rPr>
        <w:t>e</w:t>
      </w:r>
      <w:r w:rsidR="00FE6BA8" w:rsidRPr="00FE6BA8">
        <w:rPr>
          <w:rFonts w:ascii="Times New Roman" w:hAnsi="Times New Roman"/>
          <w:bCs/>
          <w:i/>
          <w:iCs/>
          <w:sz w:val="24"/>
          <w:szCs w:val="24"/>
        </w:rPr>
        <w:t xml:space="preserve"> procjene ugroženosti od požara za građevinu Gradska sportska dvorana Metković</w:t>
      </w:r>
      <w:r w:rsidR="00FE6BA8">
        <w:rPr>
          <w:rFonts w:ascii="Times New Roman" w:hAnsi="Times New Roman"/>
          <w:bCs/>
          <w:i/>
          <w:iCs/>
          <w:sz w:val="24"/>
          <w:szCs w:val="24"/>
        </w:rPr>
        <w:t xml:space="preserve"> i o</w:t>
      </w:r>
      <w:r w:rsidR="00FE6BA8" w:rsidRPr="00FE6BA8">
        <w:rPr>
          <w:rFonts w:ascii="Times New Roman" w:hAnsi="Times New Roman"/>
          <w:bCs/>
          <w:i/>
          <w:iCs/>
          <w:sz w:val="24"/>
          <w:szCs w:val="24"/>
        </w:rPr>
        <w:t>slikavanje svečanog platna  na pozornici GKS-a prema skici hrvatskog slikara i grafičara Zvonimira Mihanovića</w:t>
      </w:r>
      <w:r>
        <w:rPr>
          <w:rFonts w:ascii="Times New Roman" w:hAnsi="Times New Roman"/>
          <w:bCs/>
          <w:i/>
          <w:iCs/>
          <w:sz w:val="24"/>
          <w:szCs w:val="24"/>
        </w:rPr>
        <w:t>).</w:t>
      </w:r>
    </w:p>
    <w:p w14:paraId="0B5435D5" w14:textId="77777777" w:rsidR="00FE6BA8" w:rsidRPr="00E32C3A" w:rsidRDefault="00FE6BA8" w:rsidP="00FE6BA8">
      <w:pPr>
        <w:widowControl w:val="0"/>
        <w:tabs>
          <w:tab w:val="right" w:pos="1140"/>
          <w:tab w:val="left" w:pos="1230"/>
          <w:tab w:val="left" w:pos="1320"/>
          <w:tab w:val="right" w:pos="6190"/>
          <w:tab w:val="right" w:pos="7965"/>
          <w:tab w:val="right" w:pos="9725"/>
        </w:tabs>
        <w:autoSpaceDE w:val="0"/>
        <w:autoSpaceDN w:val="0"/>
        <w:adjustRightInd w:val="0"/>
        <w:spacing w:after="0" w:line="240" w:lineRule="auto"/>
        <w:ind w:left="720"/>
        <w:jc w:val="both"/>
        <w:rPr>
          <w:rFonts w:ascii="Times New Roman" w:hAnsi="Times New Roman"/>
          <w:bCs/>
          <w:i/>
          <w:iCs/>
          <w:sz w:val="24"/>
          <w:szCs w:val="24"/>
        </w:rPr>
      </w:pPr>
    </w:p>
    <w:p w14:paraId="61AE94C6" w14:textId="75017A54" w:rsidR="00E32C3A" w:rsidRPr="00E32C3A" w:rsidRDefault="002B74C4">
      <w:pPr>
        <w:widowControl w:val="0"/>
        <w:numPr>
          <w:ilvl w:val="0"/>
          <w:numId w:val="3"/>
        </w:numPr>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sidRPr="003E6093">
        <w:rPr>
          <w:rFonts w:ascii="Times New Roman" w:hAnsi="Times New Roman"/>
          <w:b/>
          <w:i/>
          <w:iCs/>
          <w:sz w:val="24"/>
          <w:szCs w:val="24"/>
        </w:rPr>
        <w:t xml:space="preserve">Aktivnost A100009 </w:t>
      </w:r>
      <w:proofErr w:type="spellStart"/>
      <w:r w:rsidRPr="003E6093">
        <w:rPr>
          <w:rFonts w:ascii="Times New Roman" w:hAnsi="Times New Roman"/>
          <w:b/>
          <w:i/>
          <w:iCs/>
          <w:sz w:val="24"/>
          <w:szCs w:val="24"/>
        </w:rPr>
        <w:t>Metkovsko</w:t>
      </w:r>
      <w:proofErr w:type="spellEnd"/>
      <w:r w:rsidRPr="003E6093">
        <w:rPr>
          <w:rFonts w:ascii="Times New Roman" w:hAnsi="Times New Roman"/>
          <w:b/>
          <w:i/>
          <w:iCs/>
          <w:sz w:val="24"/>
          <w:szCs w:val="24"/>
        </w:rPr>
        <w:t xml:space="preserve"> kulturno ljeto</w:t>
      </w:r>
      <w:r>
        <w:rPr>
          <w:rFonts w:ascii="Times New Roman" w:hAnsi="Times New Roman"/>
          <w:bCs/>
          <w:i/>
          <w:iCs/>
          <w:sz w:val="24"/>
          <w:szCs w:val="24"/>
        </w:rPr>
        <w:t xml:space="preserve"> – povećana je za </w:t>
      </w:r>
      <w:r w:rsidR="00FE6BA8">
        <w:rPr>
          <w:rFonts w:ascii="Times New Roman" w:hAnsi="Times New Roman"/>
          <w:bCs/>
          <w:i/>
          <w:iCs/>
          <w:sz w:val="24"/>
          <w:szCs w:val="24"/>
        </w:rPr>
        <w:t>40.350,00</w:t>
      </w:r>
      <w:r>
        <w:rPr>
          <w:rFonts w:ascii="Times New Roman" w:hAnsi="Times New Roman"/>
          <w:bCs/>
          <w:i/>
          <w:iCs/>
          <w:sz w:val="24"/>
          <w:szCs w:val="24"/>
        </w:rPr>
        <w:t xml:space="preserve"> eura u cilju poboljšanja kvalitete manifestacije, odnosno angažiranja većeg od prvotno planiranog broja izvođača.</w:t>
      </w:r>
    </w:p>
    <w:p w14:paraId="7453E9AB" w14:textId="28AEBA7A" w:rsidR="00901FA2" w:rsidRPr="00E32C3A" w:rsidRDefault="00E32C3A">
      <w:pPr>
        <w:widowControl w:val="0"/>
        <w:numPr>
          <w:ilvl w:val="0"/>
          <w:numId w:val="3"/>
        </w:numPr>
        <w:tabs>
          <w:tab w:val="right" w:pos="1140"/>
          <w:tab w:val="left" w:pos="1230"/>
          <w:tab w:val="left" w:pos="1320"/>
          <w:tab w:val="right" w:pos="6190"/>
          <w:tab w:val="right" w:pos="7965"/>
          <w:tab w:val="right" w:pos="9725"/>
        </w:tabs>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 xml:space="preserve">Program 1011 - Kapitalnih projekata u kulturi </w:t>
      </w:r>
      <w:r w:rsidR="00C44BAD">
        <w:rPr>
          <w:rFonts w:ascii="Times New Roman" w:hAnsi="Times New Roman"/>
          <w:bCs/>
          <w:i/>
          <w:iCs/>
          <w:sz w:val="24"/>
          <w:szCs w:val="24"/>
        </w:rPr>
        <w:t xml:space="preserve"> </w:t>
      </w:r>
      <w:r>
        <w:rPr>
          <w:rFonts w:ascii="Times New Roman" w:hAnsi="Times New Roman"/>
          <w:bCs/>
          <w:i/>
          <w:iCs/>
          <w:sz w:val="24"/>
          <w:szCs w:val="24"/>
        </w:rPr>
        <w:t xml:space="preserve">bilježi </w:t>
      </w:r>
      <w:r w:rsidR="00C44BAD">
        <w:rPr>
          <w:rFonts w:ascii="Times New Roman" w:hAnsi="Times New Roman"/>
          <w:bCs/>
          <w:i/>
          <w:iCs/>
          <w:sz w:val="24"/>
          <w:szCs w:val="24"/>
        </w:rPr>
        <w:t xml:space="preserve"> smanjenje </w:t>
      </w:r>
      <w:r>
        <w:rPr>
          <w:rFonts w:ascii="Times New Roman" w:hAnsi="Times New Roman"/>
          <w:bCs/>
          <w:i/>
          <w:iCs/>
          <w:sz w:val="24"/>
          <w:szCs w:val="24"/>
        </w:rPr>
        <w:t xml:space="preserve">na stavkama </w:t>
      </w:r>
      <w:r w:rsidR="00C44BAD">
        <w:rPr>
          <w:rFonts w:ascii="Times New Roman" w:hAnsi="Times New Roman"/>
          <w:bCs/>
          <w:i/>
          <w:iCs/>
          <w:sz w:val="24"/>
          <w:szCs w:val="24"/>
        </w:rPr>
        <w:t xml:space="preserve">za </w:t>
      </w:r>
      <w:r w:rsidR="00FE6BA8">
        <w:rPr>
          <w:rFonts w:ascii="Times New Roman" w:hAnsi="Times New Roman"/>
          <w:bCs/>
          <w:i/>
          <w:iCs/>
          <w:sz w:val="24"/>
          <w:szCs w:val="24"/>
        </w:rPr>
        <w:t>14</w:t>
      </w:r>
      <w:r w:rsidR="00C44BAD">
        <w:rPr>
          <w:rFonts w:ascii="Times New Roman" w:hAnsi="Times New Roman"/>
          <w:bCs/>
          <w:i/>
          <w:iCs/>
          <w:sz w:val="24"/>
          <w:szCs w:val="24"/>
        </w:rPr>
        <w:t xml:space="preserve">.000,00 eura. </w:t>
      </w:r>
    </w:p>
    <w:p w14:paraId="7367C0A4" w14:textId="35F7C7D5" w:rsidR="00E31AC7" w:rsidRDefault="00901FA2">
      <w:pPr>
        <w:pStyle w:val="Odlomakpopisa"/>
        <w:widowControl w:val="0"/>
        <w:numPr>
          <w:ilvl w:val="0"/>
          <w:numId w:val="9"/>
        </w:numPr>
        <w:tabs>
          <w:tab w:val="left" w:pos="786"/>
          <w:tab w:val="right" w:pos="6190"/>
          <w:tab w:val="right" w:pos="7965"/>
          <w:tab w:val="right" w:pos="9725"/>
        </w:tabs>
        <w:autoSpaceDE w:val="0"/>
        <w:autoSpaceDN w:val="0"/>
        <w:adjustRightInd w:val="0"/>
        <w:spacing w:after="0" w:line="240" w:lineRule="auto"/>
        <w:ind w:left="567" w:hanging="141"/>
        <w:jc w:val="both"/>
        <w:rPr>
          <w:rFonts w:ascii="Times New Roman" w:hAnsi="Times New Roman"/>
          <w:i/>
          <w:sz w:val="24"/>
          <w:szCs w:val="24"/>
        </w:rPr>
      </w:pPr>
      <w:r>
        <w:rPr>
          <w:rFonts w:ascii="Times New Roman" w:hAnsi="Times New Roman"/>
          <w:i/>
          <w:sz w:val="24"/>
          <w:szCs w:val="24"/>
        </w:rPr>
        <w:t xml:space="preserve">Program 1045 Program održavanja objekata za sport i rekreaciju – </w:t>
      </w:r>
      <w:r w:rsidR="00E32C3A">
        <w:rPr>
          <w:rFonts w:ascii="Times New Roman" w:hAnsi="Times New Roman"/>
          <w:i/>
          <w:sz w:val="24"/>
          <w:szCs w:val="24"/>
        </w:rPr>
        <w:t xml:space="preserve">povećanje od </w:t>
      </w:r>
      <w:r w:rsidR="00FE6BA8">
        <w:rPr>
          <w:rFonts w:ascii="Times New Roman" w:hAnsi="Times New Roman"/>
          <w:i/>
          <w:sz w:val="24"/>
          <w:szCs w:val="24"/>
        </w:rPr>
        <w:t>108.724,61</w:t>
      </w:r>
      <w:r w:rsidR="00E32C3A">
        <w:rPr>
          <w:rFonts w:ascii="Times New Roman" w:hAnsi="Times New Roman"/>
          <w:i/>
          <w:sz w:val="24"/>
          <w:szCs w:val="24"/>
        </w:rPr>
        <w:t xml:space="preserve"> eura.</w:t>
      </w:r>
    </w:p>
    <w:p w14:paraId="652CD01A" w14:textId="2DC08038" w:rsidR="00FE6BA8" w:rsidRDefault="00FE6BA8" w:rsidP="00FE6BA8">
      <w:pPr>
        <w:pStyle w:val="Odlomakpopisa"/>
        <w:widowControl w:val="0"/>
        <w:tabs>
          <w:tab w:val="left" w:pos="786"/>
          <w:tab w:val="right" w:pos="6190"/>
          <w:tab w:val="right" w:pos="7965"/>
          <w:tab w:val="right" w:pos="9725"/>
        </w:tabs>
        <w:autoSpaceDE w:val="0"/>
        <w:autoSpaceDN w:val="0"/>
        <w:adjustRightInd w:val="0"/>
        <w:spacing w:after="0" w:line="240" w:lineRule="auto"/>
        <w:ind w:left="567"/>
        <w:jc w:val="both"/>
        <w:rPr>
          <w:rFonts w:ascii="Times New Roman" w:hAnsi="Times New Roman"/>
          <w:i/>
          <w:sz w:val="24"/>
          <w:szCs w:val="24"/>
        </w:rPr>
      </w:pPr>
      <w:r w:rsidRPr="003E6093">
        <w:rPr>
          <w:rFonts w:ascii="Times New Roman" w:hAnsi="Times New Roman"/>
          <w:b/>
          <w:bCs/>
          <w:i/>
          <w:sz w:val="24"/>
          <w:szCs w:val="24"/>
        </w:rPr>
        <w:t>Kapitalni projekt – K100024 – Održavanje sportske infrastrukture</w:t>
      </w:r>
      <w:r>
        <w:rPr>
          <w:rFonts w:ascii="Times New Roman" w:hAnsi="Times New Roman"/>
          <w:i/>
          <w:sz w:val="24"/>
          <w:szCs w:val="24"/>
        </w:rPr>
        <w:t xml:space="preserve"> (14.142,11 eura) - </w:t>
      </w:r>
      <w:r w:rsidRPr="00FE6BA8">
        <w:rPr>
          <w:rFonts w:ascii="Times New Roman" w:hAnsi="Times New Roman"/>
          <w:i/>
          <w:sz w:val="24"/>
          <w:szCs w:val="24"/>
        </w:rPr>
        <w:t>Povećanje zbog planiranih radova izgradnje temeljne ploče i kupnje kućice za skladištenje stvari na igralištu iza Vage</w:t>
      </w:r>
      <w:r>
        <w:rPr>
          <w:rFonts w:ascii="Times New Roman" w:hAnsi="Times New Roman"/>
          <w:i/>
          <w:sz w:val="24"/>
          <w:szCs w:val="24"/>
        </w:rPr>
        <w:t xml:space="preserve"> i </w:t>
      </w:r>
      <w:r w:rsidRPr="00FE6BA8">
        <w:rPr>
          <w:rFonts w:ascii="Times New Roman" w:hAnsi="Times New Roman"/>
          <w:i/>
          <w:sz w:val="24"/>
          <w:szCs w:val="24"/>
        </w:rPr>
        <w:t>zbog  većih troškova održavanjem i obnavljanja sportske infrastrukture</w:t>
      </w:r>
      <w:r>
        <w:rPr>
          <w:rFonts w:ascii="Times New Roman" w:hAnsi="Times New Roman"/>
          <w:i/>
          <w:sz w:val="24"/>
          <w:szCs w:val="24"/>
        </w:rPr>
        <w:t>.</w:t>
      </w:r>
    </w:p>
    <w:p w14:paraId="05607197" w14:textId="77777777" w:rsidR="00FE6BA8" w:rsidRDefault="00FE6BA8" w:rsidP="00FE6BA8">
      <w:pPr>
        <w:pStyle w:val="Odlomakpopisa"/>
        <w:widowControl w:val="0"/>
        <w:tabs>
          <w:tab w:val="left" w:pos="786"/>
          <w:tab w:val="right" w:pos="6190"/>
          <w:tab w:val="right" w:pos="7965"/>
          <w:tab w:val="right" w:pos="9725"/>
        </w:tabs>
        <w:autoSpaceDE w:val="0"/>
        <w:autoSpaceDN w:val="0"/>
        <w:adjustRightInd w:val="0"/>
        <w:spacing w:after="0" w:line="240" w:lineRule="auto"/>
        <w:ind w:left="567"/>
        <w:jc w:val="both"/>
        <w:rPr>
          <w:rFonts w:ascii="Times New Roman" w:hAnsi="Times New Roman"/>
          <w:i/>
          <w:sz w:val="24"/>
          <w:szCs w:val="24"/>
        </w:rPr>
      </w:pPr>
    </w:p>
    <w:p w14:paraId="20A74526" w14:textId="3F23268F" w:rsidR="00FE6BA8" w:rsidRDefault="00FE6BA8" w:rsidP="00FE6BA8">
      <w:pPr>
        <w:pStyle w:val="Odlomakpopisa"/>
        <w:widowControl w:val="0"/>
        <w:tabs>
          <w:tab w:val="left" w:pos="786"/>
          <w:tab w:val="right" w:pos="6190"/>
          <w:tab w:val="right" w:pos="7965"/>
          <w:tab w:val="right" w:pos="9725"/>
        </w:tabs>
        <w:autoSpaceDE w:val="0"/>
        <w:autoSpaceDN w:val="0"/>
        <w:adjustRightInd w:val="0"/>
        <w:spacing w:after="0" w:line="240" w:lineRule="auto"/>
        <w:ind w:left="567"/>
        <w:jc w:val="both"/>
        <w:rPr>
          <w:rFonts w:ascii="Times New Roman" w:hAnsi="Times New Roman"/>
          <w:i/>
          <w:sz w:val="24"/>
          <w:szCs w:val="24"/>
        </w:rPr>
      </w:pPr>
      <w:r w:rsidRPr="003E6093">
        <w:rPr>
          <w:rFonts w:ascii="Times New Roman" w:hAnsi="Times New Roman"/>
          <w:b/>
          <w:bCs/>
          <w:i/>
          <w:sz w:val="24"/>
          <w:szCs w:val="24"/>
        </w:rPr>
        <w:t>Nadodan je novi projekt K100349 Uređenje trim kabineta u sportskoj dvorani Metković</w:t>
      </w:r>
      <w:r>
        <w:rPr>
          <w:rFonts w:ascii="Times New Roman" w:hAnsi="Times New Roman"/>
          <w:i/>
          <w:sz w:val="24"/>
          <w:szCs w:val="24"/>
        </w:rPr>
        <w:t xml:space="preserve"> (25.000 eura), planirana je z</w:t>
      </w:r>
      <w:r w:rsidRPr="00FE6BA8">
        <w:rPr>
          <w:rFonts w:ascii="Times New Roman" w:hAnsi="Times New Roman"/>
          <w:i/>
          <w:sz w:val="24"/>
          <w:szCs w:val="24"/>
        </w:rPr>
        <w:t xml:space="preserve">amjena lamperije stropa  trim kabineta i pomoćnih prostorija vatrootpornim pločama visoke protupožarne izdržljivosti </w:t>
      </w:r>
      <w:r w:rsidR="00CC5C8A">
        <w:rPr>
          <w:rFonts w:ascii="Times New Roman" w:hAnsi="Times New Roman"/>
          <w:i/>
          <w:sz w:val="24"/>
          <w:szCs w:val="24"/>
        </w:rPr>
        <w:t>od</w:t>
      </w:r>
      <w:r w:rsidRPr="00FE6BA8">
        <w:rPr>
          <w:rFonts w:ascii="Times New Roman" w:hAnsi="Times New Roman"/>
          <w:i/>
          <w:sz w:val="24"/>
          <w:szCs w:val="24"/>
        </w:rPr>
        <w:t xml:space="preserve"> 90 min  zbog povećanja sigurnosti korisnika Gradske sportske dvorane</w:t>
      </w:r>
      <w:r>
        <w:rPr>
          <w:rFonts w:ascii="Times New Roman" w:hAnsi="Times New Roman"/>
          <w:i/>
          <w:sz w:val="24"/>
          <w:szCs w:val="24"/>
        </w:rPr>
        <w:t>.</w:t>
      </w:r>
    </w:p>
    <w:p w14:paraId="2D4B4EC4" w14:textId="77777777" w:rsidR="00CC5C8A" w:rsidRDefault="00CC5C8A" w:rsidP="00FE6BA8">
      <w:pPr>
        <w:pStyle w:val="Odlomakpopisa"/>
        <w:widowControl w:val="0"/>
        <w:tabs>
          <w:tab w:val="left" w:pos="786"/>
          <w:tab w:val="right" w:pos="6190"/>
          <w:tab w:val="right" w:pos="7965"/>
          <w:tab w:val="right" w:pos="9725"/>
        </w:tabs>
        <w:autoSpaceDE w:val="0"/>
        <w:autoSpaceDN w:val="0"/>
        <w:adjustRightInd w:val="0"/>
        <w:spacing w:after="0" w:line="240" w:lineRule="auto"/>
        <w:ind w:left="567"/>
        <w:jc w:val="both"/>
        <w:rPr>
          <w:rFonts w:ascii="Times New Roman" w:hAnsi="Times New Roman"/>
          <w:i/>
          <w:sz w:val="24"/>
          <w:szCs w:val="24"/>
        </w:rPr>
      </w:pPr>
    </w:p>
    <w:p w14:paraId="057B38D2" w14:textId="3356895D" w:rsidR="00FE6BA8" w:rsidRDefault="00FE6BA8" w:rsidP="00FE6BA8">
      <w:pPr>
        <w:pStyle w:val="Odlomakpopisa"/>
        <w:widowControl w:val="0"/>
        <w:tabs>
          <w:tab w:val="left" w:pos="786"/>
          <w:tab w:val="right" w:pos="6190"/>
          <w:tab w:val="right" w:pos="7965"/>
          <w:tab w:val="right" w:pos="9725"/>
        </w:tabs>
        <w:autoSpaceDE w:val="0"/>
        <w:autoSpaceDN w:val="0"/>
        <w:adjustRightInd w:val="0"/>
        <w:spacing w:after="0" w:line="240" w:lineRule="auto"/>
        <w:ind w:left="567"/>
        <w:jc w:val="both"/>
        <w:rPr>
          <w:rFonts w:ascii="Times New Roman" w:hAnsi="Times New Roman"/>
          <w:i/>
          <w:sz w:val="24"/>
          <w:szCs w:val="24"/>
        </w:rPr>
      </w:pPr>
      <w:r w:rsidRPr="003E6093">
        <w:rPr>
          <w:rFonts w:ascii="Times New Roman" w:hAnsi="Times New Roman"/>
          <w:b/>
          <w:bCs/>
          <w:i/>
          <w:sz w:val="24"/>
          <w:szCs w:val="24"/>
        </w:rPr>
        <w:t>Kapitalni projekt K100506 Uređenje i opremanje Boćarskog doma</w:t>
      </w:r>
      <w:r>
        <w:rPr>
          <w:rFonts w:ascii="Times New Roman" w:hAnsi="Times New Roman"/>
          <w:i/>
          <w:sz w:val="24"/>
          <w:szCs w:val="24"/>
        </w:rPr>
        <w:t xml:space="preserve"> (</w:t>
      </w:r>
      <w:r w:rsidR="003E6093">
        <w:rPr>
          <w:rFonts w:ascii="Times New Roman" w:hAnsi="Times New Roman"/>
          <w:i/>
          <w:sz w:val="24"/>
          <w:szCs w:val="24"/>
        </w:rPr>
        <w:t xml:space="preserve">+69.582,50 eura), planirani </w:t>
      </w:r>
      <w:r w:rsidR="003E6093" w:rsidRPr="003E6093">
        <w:rPr>
          <w:rFonts w:ascii="Times New Roman" w:hAnsi="Times New Roman"/>
          <w:i/>
          <w:sz w:val="24"/>
          <w:szCs w:val="24"/>
        </w:rPr>
        <w:t>radovi uključuju kompletnu obnovu dvije svlačionice boćarskog doma</w:t>
      </w:r>
      <w:r w:rsidR="003E6093">
        <w:rPr>
          <w:rFonts w:ascii="Times New Roman" w:hAnsi="Times New Roman"/>
          <w:i/>
          <w:sz w:val="24"/>
          <w:szCs w:val="24"/>
        </w:rPr>
        <w:t xml:space="preserve"> i to; </w:t>
      </w:r>
      <w:r w:rsidR="003E6093" w:rsidRPr="003E6093">
        <w:rPr>
          <w:rFonts w:ascii="Times New Roman" w:hAnsi="Times New Roman"/>
          <w:i/>
          <w:sz w:val="24"/>
          <w:szCs w:val="24"/>
        </w:rPr>
        <w:t>izmjenu ulaznih vrata svlačionice, kompletne elektro, vodovodne i kanalizacijske instalacije, keramike i sanitarija, otvora i stolarije</w:t>
      </w:r>
      <w:r w:rsidR="003E6093">
        <w:rPr>
          <w:rFonts w:ascii="Times New Roman" w:hAnsi="Times New Roman"/>
          <w:i/>
          <w:sz w:val="24"/>
          <w:szCs w:val="24"/>
        </w:rPr>
        <w:t>.</w:t>
      </w:r>
    </w:p>
    <w:p w14:paraId="17B25A56" w14:textId="77777777" w:rsidR="00551711" w:rsidRPr="00551711" w:rsidRDefault="00551711" w:rsidP="00551711">
      <w:pPr>
        <w:pStyle w:val="Odlomakpopisa"/>
        <w:widowControl w:val="0"/>
        <w:tabs>
          <w:tab w:val="left" w:pos="786"/>
          <w:tab w:val="right" w:pos="6190"/>
          <w:tab w:val="right" w:pos="7965"/>
          <w:tab w:val="right" w:pos="9725"/>
        </w:tabs>
        <w:autoSpaceDE w:val="0"/>
        <w:autoSpaceDN w:val="0"/>
        <w:adjustRightInd w:val="0"/>
        <w:spacing w:before="34" w:after="0" w:line="240" w:lineRule="auto"/>
        <w:ind w:left="567"/>
        <w:jc w:val="both"/>
        <w:rPr>
          <w:rFonts w:ascii="Times New Roman" w:hAnsi="Times New Roman"/>
          <w:i/>
          <w:sz w:val="24"/>
          <w:szCs w:val="24"/>
        </w:rPr>
      </w:pPr>
    </w:p>
    <w:p w14:paraId="6E56477D" w14:textId="77777777" w:rsidR="00E31AC7" w:rsidRDefault="00E31AC7"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p>
    <w:p w14:paraId="7F01869C" w14:textId="485BA514" w:rsidR="0078176E" w:rsidRPr="003E6093"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bCs/>
          <w:color w:val="EE0000"/>
        </w:rPr>
      </w:pPr>
      <w:r w:rsidRPr="003E6093">
        <w:rPr>
          <w:rFonts w:ascii="Times New Roman" w:hAnsi="Times New Roman"/>
          <w:b/>
          <w:bCs/>
          <w:color w:val="EE0000"/>
        </w:rPr>
        <w:t xml:space="preserve">Tablica br. </w:t>
      </w:r>
      <w:r w:rsidR="006650C3">
        <w:rPr>
          <w:rFonts w:ascii="Times New Roman" w:hAnsi="Times New Roman"/>
          <w:b/>
          <w:bCs/>
          <w:color w:val="EE0000"/>
        </w:rPr>
        <w:t>22</w:t>
      </w:r>
      <w:r w:rsidR="001D750C" w:rsidRPr="003E6093">
        <w:rPr>
          <w:rFonts w:ascii="Times New Roman" w:hAnsi="Times New Roman"/>
          <w:b/>
          <w:bCs/>
          <w:color w:val="EE0000"/>
        </w:rPr>
        <w:t xml:space="preserve">. </w:t>
      </w:r>
      <w:r w:rsidRPr="003E6093">
        <w:rPr>
          <w:rFonts w:ascii="Times New Roman" w:hAnsi="Times New Roman"/>
          <w:b/>
          <w:bCs/>
          <w:color w:val="EE0000"/>
        </w:rPr>
        <w:t xml:space="preserve"> - Gradska knjižnica Metković</w:t>
      </w:r>
    </w:p>
    <w:tbl>
      <w:tblPr>
        <w:tblW w:w="9595" w:type="dxa"/>
        <w:tblLook w:val="04A0" w:firstRow="1" w:lastRow="0" w:firstColumn="1" w:lastColumn="0" w:noHBand="0" w:noVBand="1"/>
      </w:tblPr>
      <w:tblGrid>
        <w:gridCol w:w="1469"/>
        <w:gridCol w:w="2075"/>
        <w:gridCol w:w="1705"/>
        <w:gridCol w:w="1880"/>
        <w:gridCol w:w="1350"/>
        <w:gridCol w:w="1116"/>
      </w:tblGrid>
      <w:tr w:rsidR="003E6093" w:rsidRPr="003E6093" w14:paraId="5D003FA3" w14:textId="77777777" w:rsidTr="003E6093">
        <w:trPr>
          <w:trHeight w:val="780"/>
        </w:trPr>
        <w:tc>
          <w:tcPr>
            <w:tcW w:w="1469" w:type="dxa"/>
            <w:tcBorders>
              <w:top w:val="nil"/>
              <w:left w:val="nil"/>
              <w:bottom w:val="nil"/>
              <w:right w:val="nil"/>
            </w:tcBorders>
            <w:vAlign w:val="bottom"/>
            <w:hideMark/>
          </w:tcPr>
          <w:p w14:paraId="4F003BEE" w14:textId="77777777" w:rsidR="003E6093" w:rsidRPr="006650C3" w:rsidRDefault="003E6093" w:rsidP="003E6093">
            <w:pPr>
              <w:spacing w:after="0" w:line="240" w:lineRule="auto"/>
              <w:rPr>
                <w:rFonts w:ascii="Times New Roman" w:eastAsia="Times New Roman" w:hAnsi="Times New Roman"/>
                <w:sz w:val="24"/>
                <w:szCs w:val="24"/>
                <w:lang w:val="sv-SE" w:eastAsia="en-GB"/>
              </w:rPr>
            </w:pPr>
          </w:p>
        </w:tc>
        <w:tc>
          <w:tcPr>
            <w:tcW w:w="2075" w:type="dxa"/>
            <w:tcBorders>
              <w:top w:val="nil"/>
              <w:left w:val="nil"/>
              <w:bottom w:val="nil"/>
              <w:right w:val="nil"/>
            </w:tcBorders>
            <w:noWrap/>
            <w:vAlign w:val="bottom"/>
            <w:hideMark/>
          </w:tcPr>
          <w:p w14:paraId="5707E969" w14:textId="77777777" w:rsidR="003E6093" w:rsidRPr="006650C3" w:rsidRDefault="003E6093" w:rsidP="003E6093">
            <w:pPr>
              <w:spacing w:after="0" w:line="240" w:lineRule="auto"/>
              <w:rPr>
                <w:rFonts w:ascii="Times New Roman" w:eastAsia="Times New Roman" w:hAnsi="Times New Roman"/>
                <w:sz w:val="20"/>
                <w:szCs w:val="20"/>
                <w:lang w:val="sv-SE" w:eastAsia="en-GB"/>
              </w:rPr>
            </w:pPr>
          </w:p>
        </w:tc>
        <w:tc>
          <w:tcPr>
            <w:tcW w:w="1705" w:type="dxa"/>
            <w:tcBorders>
              <w:top w:val="nil"/>
              <w:left w:val="nil"/>
              <w:bottom w:val="nil"/>
              <w:right w:val="nil"/>
            </w:tcBorders>
            <w:shd w:val="clear" w:color="000000" w:fill="F2F2F2"/>
            <w:vAlign w:val="center"/>
            <w:hideMark/>
          </w:tcPr>
          <w:p w14:paraId="659233B7" w14:textId="77777777" w:rsidR="003E6093" w:rsidRPr="003E6093" w:rsidRDefault="003E6093" w:rsidP="003E6093">
            <w:pPr>
              <w:spacing w:after="0" w:line="240" w:lineRule="auto"/>
              <w:jc w:val="center"/>
              <w:rPr>
                <w:rFonts w:ascii="Times New Roman" w:eastAsia="Times New Roman" w:hAnsi="Times New Roman"/>
                <w:b/>
                <w:bCs/>
                <w:sz w:val="20"/>
                <w:szCs w:val="20"/>
                <w:lang w:val="en-GB" w:eastAsia="en-GB"/>
              </w:rPr>
            </w:pPr>
            <w:r w:rsidRPr="003E6093">
              <w:rPr>
                <w:rFonts w:ascii="Times New Roman" w:eastAsia="Times New Roman" w:hAnsi="Times New Roman"/>
                <w:b/>
                <w:bCs/>
                <w:sz w:val="20"/>
                <w:szCs w:val="20"/>
                <w:lang w:val="en-GB" w:eastAsia="en-GB"/>
              </w:rPr>
              <w:t>PLANIRANO PRORAČUNOM 2026.</w:t>
            </w:r>
          </w:p>
        </w:tc>
        <w:tc>
          <w:tcPr>
            <w:tcW w:w="1880" w:type="dxa"/>
            <w:tcBorders>
              <w:top w:val="nil"/>
              <w:left w:val="nil"/>
              <w:bottom w:val="nil"/>
              <w:right w:val="nil"/>
            </w:tcBorders>
            <w:shd w:val="clear" w:color="000000" w:fill="F2F2F2"/>
            <w:noWrap/>
            <w:vAlign w:val="center"/>
            <w:hideMark/>
          </w:tcPr>
          <w:p w14:paraId="34D6D3C4" w14:textId="77777777" w:rsidR="003E6093" w:rsidRPr="003E6093" w:rsidRDefault="003E6093" w:rsidP="003E6093">
            <w:pPr>
              <w:spacing w:after="0" w:line="240" w:lineRule="auto"/>
              <w:jc w:val="center"/>
              <w:rPr>
                <w:rFonts w:ascii="Times New Roman" w:eastAsia="Times New Roman" w:hAnsi="Times New Roman"/>
                <w:b/>
                <w:bCs/>
                <w:sz w:val="20"/>
                <w:szCs w:val="20"/>
                <w:lang w:val="en-GB" w:eastAsia="en-GB"/>
              </w:rPr>
            </w:pPr>
            <w:r w:rsidRPr="003E6093">
              <w:rPr>
                <w:rFonts w:ascii="Times New Roman" w:eastAsia="Times New Roman" w:hAnsi="Times New Roman"/>
                <w:b/>
                <w:bCs/>
                <w:sz w:val="20"/>
                <w:szCs w:val="20"/>
                <w:lang w:val="en-GB" w:eastAsia="en-GB"/>
              </w:rPr>
              <w:t>PROMJENA IZNOS</w:t>
            </w:r>
          </w:p>
        </w:tc>
        <w:tc>
          <w:tcPr>
            <w:tcW w:w="1350" w:type="dxa"/>
            <w:tcBorders>
              <w:top w:val="nil"/>
              <w:left w:val="nil"/>
              <w:bottom w:val="nil"/>
              <w:right w:val="nil"/>
            </w:tcBorders>
            <w:shd w:val="clear" w:color="000000" w:fill="F2F2F2"/>
            <w:vAlign w:val="center"/>
            <w:hideMark/>
          </w:tcPr>
          <w:p w14:paraId="3086C957" w14:textId="77777777" w:rsidR="003E6093" w:rsidRPr="003E6093" w:rsidRDefault="003E6093" w:rsidP="003E6093">
            <w:pPr>
              <w:spacing w:after="0" w:line="240" w:lineRule="auto"/>
              <w:jc w:val="center"/>
              <w:rPr>
                <w:rFonts w:ascii="Times New Roman" w:eastAsia="Times New Roman" w:hAnsi="Times New Roman"/>
                <w:b/>
                <w:bCs/>
                <w:sz w:val="20"/>
                <w:szCs w:val="20"/>
                <w:lang w:val="en-GB" w:eastAsia="en-GB"/>
              </w:rPr>
            </w:pPr>
            <w:r w:rsidRPr="003E6093">
              <w:rPr>
                <w:rFonts w:ascii="Times New Roman" w:eastAsia="Times New Roman" w:hAnsi="Times New Roman"/>
                <w:b/>
                <w:bCs/>
                <w:sz w:val="20"/>
                <w:szCs w:val="20"/>
                <w:lang w:val="en-GB" w:eastAsia="en-GB"/>
              </w:rPr>
              <w:t xml:space="preserve">PROMJENA </w:t>
            </w:r>
            <w:r w:rsidRPr="003E6093">
              <w:rPr>
                <w:rFonts w:ascii="Times New Roman" w:eastAsia="Times New Roman" w:hAnsi="Times New Roman"/>
                <w:b/>
                <w:bCs/>
                <w:sz w:val="20"/>
                <w:szCs w:val="20"/>
                <w:lang w:val="en-GB" w:eastAsia="en-GB"/>
              </w:rPr>
              <w:br/>
              <w:t>POSTOTAK</w:t>
            </w:r>
          </w:p>
        </w:tc>
        <w:tc>
          <w:tcPr>
            <w:tcW w:w="1116" w:type="dxa"/>
            <w:tcBorders>
              <w:top w:val="nil"/>
              <w:left w:val="nil"/>
              <w:bottom w:val="nil"/>
              <w:right w:val="nil"/>
            </w:tcBorders>
            <w:shd w:val="clear" w:color="000000" w:fill="F2F2F2"/>
            <w:vAlign w:val="center"/>
            <w:hideMark/>
          </w:tcPr>
          <w:p w14:paraId="3DE6DEDB" w14:textId="77777777" w:rsidR="003E6093" w:rsidRPr="003E6093" w:rsidRDefault="003E6093" w:rsidP="003E6093">
            <w:pPr>
              <w:spacing w:after="0" w:line="240" w:lineRule="auto"/>
              <w:jc w:val="center"/>
              <w:rPr>
                <w:rFonts w:ascii="Times New Roman" w:eastAsia="Times New Roman" w:hAnsi="Times New Roman"/>
                <w:b/>
                <w:bCs/>
                <w:sz w:val="20"/>
                <w:szCs w:val="20"/>
                <w:lang w:val="en-GB" w:eastAsia="en-GB"/>
              </w:rPr>
            </w:pPr>
            <w:r w:rsidRPr="003E6093">
              <w:rPr>
                <w:rFonts w:ascii="Times New Roman" w:eastAsia="Times New Roman" w:hAnsi="Times New Roman"/>
                <w:b/>
                <w:bCs/>
                <w:sz w:val="20"/>
                <w:szCs w:val="20"/>
                <w:lang w:val="en-GB" w:eastAsia="en-GB"/>
              </w:rPr>
              <w:t>NOVI IZNOS ZA 2026.</w:t>
            </w:r>
          </w:p>
        </w:tc>
      </w:tr>
      <w:tr w:rsidR="003E6093" w:rsidRPr="003E6093" w14:paraId="22C5F6AD" w14:textId="77777777" w:rsidTr="003E6093">
        <w:trPr>
          <w:trHeight w:val="260"/>
        </w:trPr>
        <w:tc>
          <w:tcPr>
            <w:tcW w:w="3544" w:type="dxa"/>
            <w:gridSpan w:val="2"/>
            <w:tcBorders>
              <w:top w:val="nil"/>
              <w:left w:val="nil"/>
              <w:bottom w:val="nil"/>
              <w:right w:val="nil"/>
            </w:tcBorders>
            <w:shd w:val="clear" w:color="000000" w:fill="0000FF"/>
            <w:noWrap/>
            <w:vAlign w:val="bottom"/>
            <w:hideMark/>
          </w:tcPr>
          <w:p w14:paraId="6D964660" w14:textId="77777777" w:rsidR="003E6093" w:rsidRPr="003E6093" w:rsidRDefault="003E6093" w:rsidP="003E6093">
            <w:pPr>
              <w:spacing w:after="0" w:line="240" w:lineRule="auto"/>
              <w:rPr>
                <w:rFonts w:ascii="Times New Roman" w:eastAsia="Times New Roman" w:hAnsi="Times New Roman"/>
                <w:b/>
                <w:bCs/>
                <w:color w:val="FFFFFF"/>
                <w:sz w:val="20"/>
                <w:szCs w:val="20"/>
                <w:lang w:val="sv-SE" w:eastAsia="en-GB"/>
              </w:rPr>
            </w:pPr>
            <w:r w:rsidRPr="003E6093">
              <w:rPr>
                <w:rFonts w:ascii="Times New Roman" w:eastAsia="Times New Roman" w:hAnsi="Times New Roman"/>
                <w:b/>
                <w:bCs/>
                <w:color w:val="FFFFFF"/>
                <w:sz w:val="20"/>
                <w:szCs w:val="20"/>
                <w:lang w:val="sv-SE" w:eastAsia="en-GB"/>
              </w:rPr>
              <w:t>Glava 00403 PRORAČUNSKI KORISNIK: 42223-GRADSKA KNJIŽNICA METKOVIĆ</w:t>
            </w:r>
          </w:p>
        </w:tc>
        <w:tc>
          <w:tcPr>
            <w:tcW w:w="1705" w:type="dxa"/>
            <w:tcBorders>
              <w:top w:val="nil"/>
              <w:left w:val="nil"/>
              <w:bottom w:val="nil"/>
              <w:right w:val="nil"/>
            </w:tcBorders>
            <w:shd w:val="clear" w:color="000000" w:fill="0000FF"/>
            <w:noWrap/>
            <w:vAlign w:val="bottom"/>
            <w:hideMark/>
          </w:tcPr>
          <w:p w14:paraId="3916BBE0" w14:textId="77777777" w:rsidR="003E6093" w:rsidRPr="003E6093" w:rsidRDefault="003E6093" w:rsidP="003E6093">
            <w:pPr>
              <w:spacing w:after="0" w:line="240" w:lineRule="auto"/>
              <w:jc w:val="right"/>
              <w:rPr>
                <w:rFonts w:ascii="Times New Roman" w:eastAsia="Times New Roman" w:hAnsi="Times New Roman"/>
                <w:b/>
                <w:bCs/>
                <w:color w:val="FFFFFF"/>
                <w:sz w:val="20"/>
                <w:szCs w:val="20"/>
                <w:lang w:val="en-GB" w:eastAsia="en-GB"/>
              </w:rPr>
            </w:pPr>
            <w:r w:rsidRPr="003E6093">
              <w:rPr>
                <w:rFonts w:ascii="Times New Roman" w:eastAsia="Times New Roman" w:hAnsi="Times New Roman"/>
                <w:b/>
                <w:bCs/>
                <w:color w:val="FFFFFF"/>
                <w:sz w:val="20"/>
                <w:szCs w:val="20"/>
                <w:lang w:val="en-GB" w:eastAsia="en-GB"/>
              </w:rPr>
              <w:t>236.800,00</w:t>
            </w:r>
          </w:p>
        </w:tc>
        <w:tc>
          <w:tcPr>
            <w:tcW w:w="1880" w:type="dxa"/>
            <w:tcBorders>
              <w:top w:val="nil"/>
              <w:left w:val="nil"/>
              <w:bottom w:val="nil"/>
              <w:right w:val="nil"/>
            </w:tcBorders>
            <w:shd w:val="clear" w:color="000000" w:fill="0000FF"/>
            <w:noWrap/>
            <w:vAlign w:val="bottom"/>
            <w:hideMark/>
          </w:tcPr>
          <w:p w14:paraId="3832428A" w14:textId="77777777" w:rsidR="003E6093" w:rsidRPr="003E6093" w:rsidRDefault="003E6093" w:rsidP="003E6093">
            <w:pPr>
              <w:spacing w:after="0" w:line="240" w:lineRule="auto"/>
              <w:jc w:val="right"/>
              <w:rPr>
                <w:rFonts w:ascii="Times New Roman" w:eastAsia="Times New Roman" w:hAnsi="Times New Roman"/>
                <w:b/>
                <w:bCs/>
                <w:color w:val="FFFFFF"/>
                <w:sz w:val="20"/>
                <w:szCs w:val="20"/>
                <w:lang w:val="en-GB" w:eastAsia="en-GB"/>
              </w:rPr>
            </w:pPr>
            <w:r w:rsidRPr="003E6093">
              <w:rPr>
                <w:rFonts w:ascii="Times New Roman" w:eastAsia="Times New Roman" w:hAnsi="Times New Roman"/>
                <w:b/>
                <w:bCs/>
                <w:color w:val="FFFFFF"/>
                <w:sz w:val="20"/>
                <w:szCs w:val="20"/>
                <w:lang w:val="en-GB" w:eastAsia="en-GB"/>
              </w:rPr>
              <w:t>2.751,55</w:t>
            </w:r>
          </w:p>
        </w:tc>
        <w:tc>
          <w:tcPr>
            <w:tcW w:w="1350" w:type="dxa"/>
            <w:tcBorders>
              <w:top w:val="nil"/>
              <w:left w:val="nil"/>
              <w:bottom w:val="nil"/>
              <w:right w:val="nil"/>
            </w:tcBorders>
            <w:shd w:val="clear" w:color="000000" w:fill="0000FF"/>
            <w:noWrap/>
            <w:vAlign w:val="bottom"/>
            <w:hideMark/>
          </w:tcPr>
          <w:p w14:paraId="7B2F6A84" w14:textId="77777777" w:rsidR="003E6093" w:rsidRPr="003E6093" w:rsidRDefault="003E6093" w:rsidP="003E6093">
            <w:pPr>
              <w:spacing w:after="0" w:line="240" w:lineRule="auto"/>
              <w:jc w:val="right"/>
              <w:rPr>
                <w:rFonts w:ascii="Times New Roman" w:eastAsia="Times New Roman" w:hAnsi="Times New Roman"/>
                <w:b/>
                <w:bCs/>
                <w:color w:val="FFFFFF"/>
                <w:sz w:val="20"/>
                <w:szCs w:val="20"/>
                <w:lang w:val="en-GB" w:eastAsia="en-GB"/>
              </w:rPr>
            </w:pPr>
            <w:r w:rsidRPr="003E6093">
              <w:rPr>
                <w:rFonts w:ascii="Times New Roman" w:eastAsia="Times New Roman" w:hAnsi="Times New Roman"/>
                <w:b/>
                <w:bCs/>
                <w:color w:val="FFFFFF"/>
                <w:sz w:val="20"/>
                <w:szCs w:val="20"/>
                <w:lang w:val="en-GB" w:eastAsia="en-GB"/>
              </w:rPr>
              <w:t>1,16</w:t>
            </w:r>
          </w:p>
        </w:tc>
        <w:tc>
          <w:tcPr>
            <w:tcW w:w="1116" w:type="dxa"/>
            <w:tcBorders>
              <w:top w:val="nil"/>
              <w:left w:val="nil"/>
              <w:bottom w:val="nil"/>
              <w:right w:val="nil"/>
            </w:tcBorders>
            <w:shd w:val="clear" w:color="000000" w:fill="0000FF"/>
            <w:noWrap/>
            <w:vAlign w:val="bottom"/>
            <w:hideMark/>
          </w:tcPr>
          <w:p w14:paraId="6516479B" w14:textId="77777777" w:rsidR="003E6093" w:rsidRPr="003E6093" w:rsidRDefault="003E6093" w:rsidP="003E6093">
            <w:pPr>
              <w:spacing w:after="0" w:line="240" w:lineRule="auto"/>
              <w:jc w:val="right"/>
              <w:rPr>
                <w:rFonts w:ascii="Times New Roman" w:eastAsia="Times New Roman" w:hAnsi="Times New Roman"/>
                <w:b/>
                <w:bCs/>
                <w:color w:val="FFFFFF"/>
                <w:sz w:val="20"/>
                <w:szCs w:val="20"/>
                <w:lang w:val="en-GB" w:eastAsia="en-GB"/>
              </w:rPr>
            </w:pPr>
            <w:r w:rsidRPr="003E6093">
              <w:rPr>
                <w:rFonts w:ascii="Times New Roman" w:eastAsia="Times New Roman" w:hAnsi="Times New Roman"/>
                <w:b/>
                <w:bCs/>
                <w:color w:val="FFFFFF"/>
                <w:sz w:val="20"/>
                <w:szCs w:val="20"/>
                <w:lang w:val="en-GB" w:eastAsia="en-GB"/>
              </w:rPr>
              <w:t>239.551,55</w:t>
            </w:r>
          </w:p>
        </w:tc>
      </w:tr>
      <w:tr w:rsidR="003E6093" w:rsidRPr="003E6093" w14:paraId="04A66376" w14:textId="77777777" w:rsidTr="003E6093">
        <w:trPr>
          <w:trHeight w:val="260"/>
        </w:trPr>
        <w:tc>
          <w:tcPr>
            <w:tcW w:w="3544" w:type="dxa"/>
            <w:gridSpan w:val="2"/>
            <w:tcBorders>
              <w:top w:val="nil"/>
              <w:left w:val="nil"/>
              <w:bottom w:val="nil"/>
              <w:right w:val="nil"/>
            </w:tcBorders>
            <w:shd w:val="clear" w:color="000000" w:fill="9999FF"/>
            <w:noWrap/>
            <w:vAlign w:val="bottom"/>
            <w:hideMark/>
          </w:tcPr>
          <w:p w14:paraId="1F951DDF"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Program 1006 PROGRAM JAVNIH POTREBA U KULTURI</w:t>
            </w:r>
          </w:p>
        </w:tc>
        <w:tc>
          <w:tcPr>
            <w:tcW w:w="1705" w:type="dxa"/>
            <w:tcBorders>
              <w:top w:val="nil"/>
              <w:left w:val="nil"/>
              <w:bottom w:val="nil"/>
              <w:right w:val="nil"/>
            </w:tcBorders>
            <w:shd w:val="clear" w:color="000000" w:fill="9999FF"/>
            <w:noWrap/>
            <w:vAlign w:val="bottom"/>
            <w:hideMark/>
          </w:tcPr>
          <w:p w14:paraId="36A7B161"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236.800,00</w:t>
            </w:r>
          </w:p>
        </w:tc>
        <w:tc>
          <w:tcPr>
            <w:tcW w:w="1880" w:type="dxa"/>
            <w:tcBorders>
              <w:top w:val="nil"/>
              <w:left w:val="nil"/>
              <w:bottom w:val="nil"/>
              <w:right w:val="nil"/>
            </w:tcBorders>
            <w:shd w:val="clear" w:color="000000" w:fill="9999FF"/>
            <w:noWrap/>
            <w:vAlign w:val="bottom"/>
            <w:hideMark/>
          </w:tcPr>
          <w:p w14:paraId="5A4CA702"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2.751,55</w:t>
            </w:r>
          </w:p>
        </w:tc>
        <w:tc>
          <w:tcPr>
            <w:tcW w:w="1350" w:type="dxa"/>
            <w:tcBorders>
              <w:top w:val="nil"/>
              <w:left w:val="nil"/>
              <w:bottom w:val="nil"/>
              <w:right w:val="nil"/>
            </w:tcBorders>
            <w:shd w:val="clear" w:color="000000" w:fill="9999FF"/>
            <w:noWrap/>
            <w:vAlign w:val="bottom"/>
            <w:hideMark/>
          </w:tcPr>
          <w:p w14:paraId="49AFF096"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1,16</w:t>
            </w:r>
          </w:p>
        </w:tc>
        <w:tc>
          <w:tcPr>
            <w:tcW w:w="1116" w:type="dxa"/>
            <w:tcBorders>
              <w:top w:val="nil"/>
              <w:left w:val="nil"/>
              <w:bottom w:val="nil"/>
              <w:right w:val="nil"/>
            </w:tcBorders>
            <w:shd w:val="clear" w:color="000000" w:fill="9999FF"/>
            <w:noWrap/>
            <w:vAlign w:val="bottom"/>
            <w:hideMark/>
          </w:tcPr>
          <w:p w14:paraId="7DAD83CE"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239.551,55</w:t>
            </w:r>
          </w:p>
        </w:tc>
      </w:tr>
      <w:tr w:rsidR="003E6093" w:rsidRPr="003E6093" w14:paraId="3E192BF8" w14:textId="77777777" w:rsidTr="003E6093">
        <w:trPr>
          <w:trHeight w:val="260"/>
        </w:trPr>
        <w:tc>
          <w:tcPr>
            <w:tcW w:w="3544" w:type="dxa"/>
            <w:gridSpan w:val="2"/>
            <w:tcBorders>
              <w:top w:val="nil"/>
              <w:left w:val="nil"/>
              <w:bottom w:val="nil"/>
              <w:right w:val="nil"/>
            </w:tcBorders>
            <w:shd w:val="clear" w:color="000000" w:fill="CCCCFF"/>
            <w:noWrap/>
            <w:vAlign w:val="bottom"/>
            <w:hideMark/>
          </w:tcPr>
          <w:p w14:paraId="7E424F73" w14:textId="77777777" w:rsidR="003E6093" w:rsidRPr="006650C3" w:rsidRDefault="003E6093" w:rsidP="003E6093">
            <w:pPr>
              <w:spacing w:after="0" w:line="240" w:lineRule="auto"/>
              <w:rPr>
                <w:rFonts w:ascii="Times New Roman" w:eastAsia="Times New Roman" w:hAnsi="Times New Roman"/>
                <w:b/>
                <w:bCs/>
                <w:color w:val="000000"/>
                <w:sz w:val="20"/>
                <w:szCs w:val="20"/>
                <w:lang w:eastAsia="en-GB"/>
              </w:rPr>
            </w:pPr>
            <w:r w:rsidRPr="006650C3">
              <w:rPr>
                <w:rFonts w:ascii="Times New Roman" w:eastAsia="Times New Roman" w:hAnsi="Times New Roman"/>
                <w:b/>
                <w:bCs/>
                <w:color w:val="000000"/>
                <w:sz w:val="20"/>
                <w:szCs w:val="20"/>
                <w:lang w:eastAsia="en-GB"/>
              </w:rPr>
              <w:t>Aktivnost A100014 RASHODI ZA ZAPOSLENE - GRADSKA KNJIŽNICA METKOVIĆ</w:t>
            </w:r>
          </w:p>
        </w:tc>
        <w:tc>
          <w:tcPr>
            <w:tcW w:w="1705" w:type="dxa"/>
            <w:tcBorders>
              <w:top w:val="nil"/>
              <w:left w:val="nil"/>
              <w:bottom w:val="nil"/>
              <w:right w:val="nil"/>
            </w:tcBorders>
            <w:shd w:val="clear" w:color="000000" w:fill="CCCCFF"/>
            <w:noWrap/>
            <w:vAlign w:val="bottom"/>
            <w:hideMark/>
          </w:tcPr>
          <w:p w14:paraId="50EEE7B6"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118.000,00</w:t>
            </w:r>
          </w:p>
        </w:tc>
        <w:tc>
          <w:tcPr>
            <w:tcW w:w="1880" w:type="dxa"/>
            <w:tcBorders>
              <w:top w:val="nil"/>
              <w:left w:val="nil"/>
              <w:bottom w:val="nil"/>
              <w:right w:val="nil"/>
            </w:tcBorders>
            <w:shd w:val="clear" w:color="000000" w:fill="CCCCFF"/>
            <w:noWrap/>
            <w:vAlign w:val="bottom"/>
            <w:hideMark/>
          </w:tcPr>
          <w:p w14:paraId="783C118C"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1.700,00</w:t>
            </w:r>
          </w:p>
        </w:tc>
        <w:tc>
          <w:tcPr>
            <w:tcW w:w="1350" w:type="dxa"/>
            <w:tcBorders>
              <w:top w:val="nil"/>
              <w:left w:val="nil"/>
              <w:bottom w:val="nil"/>
              <w:right w:val="nil"/>
            </w:tcBorders>
            <w:shd w:val="clear" w:color="000000" w:fill="CCCCFF"/>
            <w:noWrap/>
            <w:vAlign w:val="bottom"/>
            <w:hideMark/>
          </w:tcPr>
          <w:p w14:paraId="337A1F4C"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1,44</w:t>
            </w:r>
          </w:p>
        </w:tc>
        <w:tc>
          <w:tcPr>
            <w:tcW w:w="1116" w:type="dxa"/>
            <w:tcBorders>
              <w:top w:val="nil"/>
              <w:left w:val="nil"/>
              <w:bottom w:val="nil"/>
              <w:right w:val="nil"/>
            </w:tcBorders>
            <w:shd w:val="clear" w:color="000000" w:fill="CCCCFF"/>
            <w:noWrap/>
            <w:vAlign w:val="bottom"/>
            <w:hideMark/>
          </w:tcPr>
          <w:p w14:paraId="6F0F6EC3"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119.700,00</w:t>
            </w:r>
          </w:p>
        </w:tc>
      </w:tr>
      <w:tr w:rsidR="003E6093" w:rsidRPr="003E6093" w14:paraId="41B24FCD"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66B8B01E"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64965BC"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118.000,00</w:t>
            </w:r>
          </w:p>
        </w:tc>
        <w:tc>
          <w:tcPr>
            <w:tcW w:w="1880" w:type="dxa"/>
            <w:tcBorders>
              <w:top w:val="nil"/>
              <w:left w:val="nil"/>
              <w:bottom w:val="nil"/>
              <w:right w:val="nil"/>
            </w:tcBorders>
            <w:shd w:val="clear" w:color="000000" w:fill="FFFF99"/>
            <w:noWrap/>
            <w:vAlign w:val="bottom"/>
            <w:hideMark/>
          </w:tcPr>
          <w:p w14:paraId="58D0BA48"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1.700,00</w:t>
            </w:r>
          </w:p>
        </w:tc>
        <w:tc>
          <w:tcPr>
            <w:tcW w:w="1350" w:type="dxa"/>
            <w:tcBorders>
              <w:top w:val="nil"/>
              <w:left w:val="nil"/>
              <w:bottom w:val="nil"/>
              <w:right w:val="nil"/>
            </w:tcBorders>
            <w:shd w:val="clear" w:color="000000" w:fill="FFFF99"/>
            <w:noWrap/>
            <w:vAlign w:val="bottom"/>
            <w:hideMark/>
          </w:tcPr>
          <w:p w14:paraId="5A8745F4"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1,44</w:t>
            </w:r>
          </w:p>
        </w:tc>
        <w:tc>
          <w:tcPr>
            <w:tcW w:w="1116" w:type="dxa"/>
            <w:tcBorders>
              <w:top w:val="nil"/>
              <w:left w:val="nil"/>
              <w:bottom w:val="nil"/>
              <w:right w:val="nil"/>
            </w:tcBorders>
            <w:shd w:val="clear" w:color="000000" w:fill="FFFF99"/>
            <w:noWrap/>
            <w:vAlign w:val="bottom"/>
            <w:hideMark/>
          </w:tcPr>
          <w:p w14:paraId="12938DC4"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119.700,00</w:t>
            </w:r>
          </w:p>
        </w:tc>
      </w:tr>
      <w:tr w:rsidR="003E6093" w:rsidRPr="003E6093" w14:paraId="5E9514BB" w14:textId="77777777" w:rsidTr="003E6093">
        <w:trPr>
          <w:trHeight w:val="260"/>
        </w:trPr>
        <w:tc>
          <w:tcPr>
            <w:tcW w:w="3544" w:type="dxa"/>
            <w:gridSpan w:val="2"/>
            <w:tcBorders>
              <w:top w:val="nil"/>
              <w:left w:val="nil"/>
              <w:bottom w:val="nil"/>
              <w:right w:val="nil"/>
            </w:tcBorders>
            <w:shd w:val="clear" w:color="000000" w:fill="CCCCFF"/>
            <w:noWrap/>
            <w:vAlign w:val="bottom"/>
            <w:hideMark/>
          </w:tcPr>
          <w:p w14:paraId="70AC3CC4" w14:textId="77777777" w:rsidR="003E6093" w:rsidRPr="006650C3" w:rsidRDefault="003E6093" w:rsidP="003E6093">
            <w:pPr>
              <w:spacing w:after="0" w:line="240" w:lineRule="auto"/>
              <w:rPr>
                <w:rFonts w:ascii="Times New Roman" w:eastAsia="Times New Roman" w:hAnsi="Times New Roman"/>
                <w:b/>
                <w:bCs/>
                <w:color w:val="000000"/>
                <w:sz w:val="20"/>
                <w:szCs w:val="20"/>
                <w:lang w:eastAsia="en-GB"/>
              </w:rPr>
            </w:pPr>
            <w:r w:rsidRPr="006650C3">
              <w:rPr>
                <w:rFonts w:ascii="Times New Roman" w:eastAsia="Times New Roman" w:hAnsi="Times New Roman"/>
                <w:b/>
                <w:bCs/>
                <w:color w:val="000000"/>
                <w:sz w:val="20"/>
                <w:szCs w:val="20"/>
                <w:lang w:eastAsia="en-GB"/>
              </w:rPr>
              <w:t>Aktivnost A100015 MATERIJALNO FINANCIJSKI RASHODI - GRADSKA KNJIŽNICA METKOVIĆ</w:t>
            </w:r>
          </w:p>
        </w:tc>
        <w:tc>
          <w:tcPr>
            <w:tcW w:w="1705" w:type="dxa"/>
            <w:tcBorders>
              <w:top w:val="nil"/>
              <w:left w:val="nil"/>
              <w:bottom w:val="nil"/>
              <w:right w:val="nil"/>
            </w:tcBorders>
            <w:shd w:val="clear" w:color="000000" w:fill="CCCCFF"/>
            <w:noWrap/>
            <w:vAlign w:val="bottom"/>
            <w:hideMark/>
          </w:tcPr>
          <w:p w14:paraId="1AA42E7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43.300,00</w:t>
            </w:r>
          </w:p>
        </w:tc>
        <w:tc>
          <w:tcPr>
            <w:tcW w:w="1880" w:type="dxa"/>
            <w:tcBorders>
              <w:top w:val="nil"/>
              <w:left w:val="nil"/>
              <w:bottom w:val="nil"/>
              <w:right w:val="nil"/>
            </w:tcBorders>
            <w:shd w:val="clear" w:color="000000" w:fill="CCCCFF"/>
            <w:noWrap/>
            <w:vAlign w:val="bottom"/>
            <w:hideMark/>
          </w:tcPr>
          <w:p w14:paraId="2797E127"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-498,45</w:t>
            </w:r>
          </w:p>
        </w:tc>
        <w:tc>
          <w:tcPr>
            <w:tcW w:w="1350" w:type="dxa"/>
            <w:tcBorders>
              <w:top w:val="nil"/>
              <w:left w:val="nil"/>
              <w:bottom w:val="nil"/>
              <w:right w:val="nil"/>
            </w:tcBorders>
            <w:shd w:val="clear" w:color="000000" w:fill="CCCCFF"/>
            <w:noWrap/>
            <w:vAlign w:val="bottom"/>
            <w:hideMark/>
          </w:tcPr>
          <w:p w14:paraId="08A55F0D"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-1,15</w:t>
            </w:r>
          </w:p>
        </w:tc>
        <w:tc>
          <w:tcPr>
            <w:tcW w:w="1116" w:type="dxa"/>
            <w:tcBorders>
              <w:top w:val="nil"/>
              <w:left w:val="nil"/>
              <w:bottom w:val="nil"/>
              <w:right w:val="nil"/>
            </w:tcBorders>
            <w:shd w:val="clear" w:color="000000" w:fill="CCCCFF"/>
            <w:noWrap/>
            <w:vAlign w:val="bottom"/>
            <w:hideMark/>
          </w:tcPr>
          <w:p w14:paraId="4B3C2CF2"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42.801,55</w:t>
            </w:r>
          </w:p>
        </w:tc>
      </w:tr>
      <w:tr w:rsidR="003E6093" w:rsidRPr="003E6093" w14:paraId="042611C0"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18493B74"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4C7A8BBC"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29.000,00</w:t>
            </w:r>
          </w:p>
        </w:tc>
        <w:tc>
          <w:tcPr>
            <w:tcW w:w="1880" w:type="dxa"/>
            <w:tcBorders>
              <w:top w:val="nil"/>
              <w:left w:val="nil"/>
              <w:bottom w:val="nil"/>
              <w:right w:val="nil"/>
            </w:tcBorders>
            <w:shd w:val="clear" w:color="000000" w:fill="FFFF99"/>
            <w:noWrap/>
            <w:vAlign w:val="bottom"/>
            <w:hideMark/>
          </w:tcPr>
          <w:p w14:paraId="144F86CA"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6.750,00</w:t>
            </w:r>
          </w:p>
        </w:tc>
        <w:tc>
          <w:tcPr>
            <w:tcW w:w="1350" w:type="dxa"/>
            <w:tcBorders>
              <w:top w:val="nil"/>
              <w:left w:val="nil"/>
              <w:bottom w:val="nil"/>
              <w:right w:val="nil"/>
            </w:tcBorders>
            <w:shd w:val="clear" w:color="000000" w:fill="FFFF99"/>
            <w:noWrap/>
            <w:vAlign w:val="bottom"/>
            <w:hideMark/>
          </w:tcPr>
          <w:p w14:paraId="49F29E8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23,28</w:t>
            </w:r>
          </w:p>
        </w:tc>
        <w:tc>
          <w:tcPr>
            <w:tcW w:w="1116" w:type="dxa"/>
            <w:tcBorders>
              <w:top w:val="nil"/>
              <w:left w:val="nil"/>
              <w:bottom w:val="nil"/>
              <w:right w:val="nil"/>
            </w:tcBorders>
            <w:shd w:val="clear" w:color="000000" w:fill="FFFF99"/>
            <w:noWrap/>
            <w:vAlign w:val="bottom"/>
            <w:hideMark/>
          </w:tcPr>
          <w:p w14:paraId="7BB905F2"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35.750,00</w:t>
            </w:r>
          </w:p>
        </w:tc>
      </w:tr>
      <w:tr w:rsidR="003E6093" w:rsidRPr="003E6093" w14:paraId="53703709"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4383978A" w14:textId="77777777" w:rsidR="003E6093" w:rsidRPr="003E6093" w:rsidRDefault="003E6093" w:rsidP="003E6093">
            <w:pPr>
              <w:spacing w:after="0" w:line="240" w:lineRule="auto"/>
              <w:rPr>
                <w:rFonts w:ascii="Times New Roman" w:eastAsia="Times New Roman" w:hAnsi="Times New Roman"/>
                <w:b/>
                <w:bCs/>
                <w:color w:val="000000"/>
                <w:sz w:val="20"/>
                <w:szCs w:val="20"/>
                <w:lang w:val="en-GB" w:eastAsia="en-GB"/>
              </w:rPr>
            </w:pPr>
            <w:proofErr w:type="gramStart"/>
            <w:r w:rsidRPr="003E6093">
              <w:rPr>
                <w:rFonts w:ascii="Times New Roman" w:eastAsia="Times New Roman" w:hAnsi="Times New Roman"/>
                <w:b/>
                <w:bCs/>
                <w:color w:val="000000"/>
                <w:sz w:val="20"/>
                <w:szCs w:val="20"/>
                <w:lang w:val="en-GB" w:eastAsia="en-GB"/>
              </w:rPr>
              <w:t>Izvor  3.5.</w:t>
            </w:r>
            <w:proofErr w:type="gramEnd"/>
            <w:r w:rsidRPr="003E6093">
              <w:rPr>
                <w:rFonts w:ascii="Times New Roman" w:eastAsia="Times New Roman" w:hAnsi="Times New Roman"/>
                <w:b/>
                <w:bCs/>
                <w:color w:val="000000"/>
                <w:sz w:val="20"/>
                <w:szCs w:val="20"/>
                <w:lang w:val="en-GB" w:eastAsia="en-GB"/>
              </w:rPr>
              <w:t xml:space="preserve"> VLASTITI PRIHOD, GKM</w:t>
            </w:r>
          </w:p>
        </w:tc>
        <w:tc>
          <w:tcPr>
            <w:tcW w:w="1705" w:type="dxa"/>
            <w:tcBorders>
              <w:top w:val="nil"/>
              <w:left w:val="nil"/>
              <w:bottom w:val="nil"/>
              <w:right w:val="nil"/>
            </w:tcBorders>
            <w:shd w:val="clear" w:color="000000" w:fill="FFFF99"/>
            <w:noWrap/>
            <w:vAlign w:val="bottom"/>
            <w:hideMark/>
          </w:tcPr>
          <w:p w14:paraId="2A596A17"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14.300,00</w:t>
            </w:r>
          </w:p>
        </w:tc>
        <w:tc>
          <w:tcPr>
            <w:tcW w:w="1880" w:type="dxa"/>
            <w:tcBorders>
              <w:top w:val="nil"/>
              <w:left w:val="nil"/>
              <w:bottom w:val="nil"/>
              <w:right w:val="nil"/>
            </w:tcBorders>
            <w:shd w:val="clear" w:color="000000" w:fill="FFFF99"/>
            <w:noWrap/>
            <w:vAlign w:val="bottom"/>
            <w:hideMark/>
          </w:tcPr>
          <w:p w14:paraId="4347CFD8"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-7.248,45</w:t>
            </w:r>
          </w:p>
        </w:tc>
        <w:tc>
          <w:tcPr>
            <w:tcW w:w="1350" w:type="dxa"/>
            <w:tcBorders>
              <w:top w:val="nil"/>
              <w:left w:val="nil"/>
              <w:bottom w:val="nil"/>
              <w:right w:val="nil"/>
            </w:tcBorders>
            <w:shd w:val="clear" w:color="000000" w:fill="FFFF99"/>
            <w:noWrap/>
            <w:vAlign w:val="bottom"/>
            <w:hideMark/>
          </w:tcPr>
          <w:p w14:paraId="34FD62FE"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-50,69</w:t>
            </w:r>
          </w:p>
        </w:tc>
        <w:tc>
          <w:tcPr>
            <w:tcW w:w="1116" w:type="dxa"/>
            <w:tcBorders>
              <w:top w:val="nil"/>
              <w:left w:val="nil"/>
              <w:bottom w:val="nil"/>
              <w:right w:val="nil"/>
            </w:tcBorders>
            <w:shd w:val="clear" w:color="000000" w:fill="FFFF99"/>
            <w:noWrap/>
            <w:vAlign w:val="bottom"/>
            <w:hideMark/>
          </w:tcPr>
          <w:p w14:paraId="77CB75B9"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7.051,55</w:t>
            </w:r>
          </w:p>
        </w:tc>
      </w:tr>
      <w:tr w:rsidR="003E6093" w:rsidRPr="003E6093" w14:paraId="623B151F" w14:textId="77777777" w:rsidTr="003E6093">
        <w:trPr>
          <w:trHeight w:val="260"/>
        </w:trPr>
        <w:tc>
          <w:tcPr>
            <w:tcW w:w="3544" w:type="dxa"/>
            <w:gridSpan w:val="2"/>
            <w:tcBorders>
              <w:top w:val="nil"/>
              <w:left w:val="nil"/>
              <w:bottom w:val="nil"/>
              <w:right w:val="nil"/>
            </w:tcBorders>
            <w:shd w:val="clear" w:color="000000" w:fill="CCCCFF"/>
            <w:noWrap/>
            <w:vAlign w:val="bottom"/>
            <w:hideMark/>
          </w:tcPr>
          <w:p w14:paraId="12FC45CA"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Kapitalni projekt K100260 NABAVA UREDSKE OPREME I NAMJEŠTAJA</w:t>
            </w:r>
          </w:p>
        </w:tc>
        <w:tc>
          <w:tcPr>
            <w:tcW w:w="1705" w:type="dxa"/>
            <w:tcBorders>
              <w:top w:val="nil"/>
              <w:left w:val="nil"/>
              <w:bottom w:val="nil"/>
              <w:right w:val="nil"/>
            </w:tcBorders>
            <w:shd w:val="clear" w:color="000000" w:fill="CCCCFF"/>
            <w:noWrap/>
            <w:vAlign w:val="bottom"/>
            <w:hideMark/>
          </w:tcPr>
          <w:p w14:paraId="730E10F9"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500,00</w:t>
            </w:r>
          </w:p>
        </w:tc>
        <w:tc>
          <w:tcPr>
            <w:tcW w:w="1880" w:type="dxa"/>
            <w:tcBorders>
              <w:top w:val="nil"/>
              <w:left w:val="nil"/>
              <w:bottom w:val="nil"/>
              <w:right w:val="nil"/>
            </w:tcBorders>
            <w:shd w:val="clear" w:color="000000" w:fill="CCCCFF"/>
            <w:noWrap/>
            <w:vAlign w:val="bottom"/>
            <w:hideMark/>
          </w:tcPr>
          <w:p w14:paraId="7DAE224E"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C67024C"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36CFF01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500,00</w:t>
            </w:r>
          </w:p>
        </w:tc>
      </w:tr>
      <w:tr w:rsidR="003E6093" w:rsidRPr="003E6093" w14:paraId="5D250E23"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0FA633E3"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762134F9"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500,00</w:t>
            </w:r>
          </w:p>
        </w:tc>
        <w:tc>
          <w:tcPr>
            <w:tcW w:w="1880" w:type="dxa"/>
            <w:tcBorders>
              <w:top w:val="nil"/>
              <w:left w:val="nil"/>
              <w:bottom w:val="nil"/>
              <w:right w:val="nil"/>
            </w:tcBorders>
            <w:shd w:val="clear" w:color="000000" w:fill="FFFF99"/>
            <w:noWrap/>
            <w:vAlign w:val="bottom"/>
            <w:hideMark/>
          </w:tcPr>
          <w:p w14:paraId="72FA266C"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01A0E1B8"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13FFF34A"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500,00</w:t>
            </w:r>
          </w:p>
        </w:tc>
      </w:tr>
      <w:tr w:rsidR="003E6093" w:rsidRPr="003E6093" w14:paraId="7E165DD0" w14:textId="77777777" w:rsidTr="003E6093">
        <w:trPr>
          <w:trHeight w:val="260"/>
        </w:trPr>
        <w:tc>
          <w:tcPr>
            <w:tcW w:w="3544" w:type="dxa"/>
            <w:gridSpan w:val="2"/>
            <w:tcBorders>
              <w:top w:val="nil"/>
              <w:left w:val="nil"/>
              <w:bottom w:val="nil"/>
              <w:right w:val="nil"/>
            </w:tcBorders>
            <w:shd w:val="clear" w:color="000000" w:fill="CCCCFF"/>
            <w:noWrap/>
            <w:vAlign w:val="bottom"/>
            <w:hideMark/>
          </w:tcPr>
          <w:p w14:paraId="719C3927" w14:textId="77777777" w:rsidR="003E6093" w:rsidRPr="006650C3" w:rsidRDefault="003E6093" w:rsidP="003E6093">
            <w:pPr>
              <w:spacing w:after="0" w:line="240" w:lineRule="auto"/>
              <w:rPr>
                <w:rFonts w:ascii="Times New Roman" w:eastAsia="Times New Roman" w:hAnsi="Times New Roman"/>
                <w:b/>
                <w:bCs/>
                <w:color w:val="000000"/>
                <w:sz w:val="20"/>
                <w:szCs w:val="20"/>
                <w:lang w:eastAsia="en-GB"/>
              </w:rPr>
            </w:pPr>
            <w:r w:rsidRPr="006650C3">
              <w:rPr>
                <w:rFonts w:ascii="Times New Roman" w:eastAsia="Times New Roman" w:hAnsi="Times New Roman"/>
                <w:b/>
                <w:bCs/>
                <w:color w:val="000000"/>
                <w:sz w:val="20"/>
                <w:szCs w:val="20"/>
                <w:lang w:eastAsia="en-GB"/>
              </w:rPr>
              <w:t>Tekući projekt T100001 NABAVA KNJIŽNE I OSTALE GRAĐE ZA POTREBE GRADSKE KNJIŽNICE</w:t>
            </w:r>
          </w:p>
        </w:tc>
        <w:tc>
          <w:tcPr>
            <w:tcW w:w="1705" w:type="dxa"/>
            <w:tcBorders>
              <w:top w:val="nil"/>
              <w:left w:val="nil"/>
              <w:bottom w:val="nil"/>
              <w:right w:val="nil"/>
            </w:tcBorders>
            <w:shd w:val="clear" w:color="000000" w:fill="CCCCFF"/>
            <w:noWrap/>
            <w:vAlign w:val="bottom"/>
            <w:hideMark/>
          </w:tcPr>
          <w:p w14:paraId="11498D0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41.800,00</w:t>
            </w:r>
          </w:p>
        </w:tc>
        <w:tc>
          <w:tcPr>
            <w:tcW w:w="1880" w:type="dxa"/>
            <w:tcBorders>
              <w:top w:val="nil"/>
              <w:left w:val="nil"/>
              <w:bottom w:val="nil"/>
              <w:right w:val="nil"/>
            </w:tcBorders>
            <w:shd w:val="clear" w:color="000000" w:fill="CCCCFF"/>
            <w:noWrap/>
            <w:vAlign w:val="bottom"/>
            <w:hideMark/>
          </w:tcPr>
          <w:p w14:paraId="4DB2E7F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637A5DC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686B7939"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41.800,00</w:t>
            </w:r>
          </w:p>
        </w:tc>
      </w:tr>
      <w:tr w:rsidR="003E6093" w:rsidRPr="003E6093" w14:paraId="054BFAE0"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3B19FA29"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6E9ECBA3"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5.500,00</w:t>
            </w:r>
          </w:p>
        </w:tc>
        <w:tc>
          <w:tcPr>
            <w:tcW w:w="1880" w:type="dxa"/>
            <w:tcBorders>
              <w:top w:val="nil"/>
              <w:left w:val="nil"/>
              <w:bottom w:val="nil"/>
              <w:right w:val="nil"/>
            </w:tcBorders>
            <w:shd w:val="clear" w:color="000000" w:fill="FFFF99"/>
            <w:noWrap/>
            <w:vAlign w:val="bottom"/>
            <w:hideMark/>
          </w:tcPr>
          <w:p w14:paraId="5CF716C3"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0E311C12"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0D0EA13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5.500,00</w:t>
            </w:r>
          </w:p>
        </w:tc>
      </w:tr>
      <w:tr w:rsidR="003E6093" w:rsidRPr="003E6093" w14:paraId="169F8320"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4EE41DD2" w14:textId="77777777" w:rsidR="003E6093" w:rsidRPr="003E6093" w:rsidRDefault="003E6093" w:rsidP="003E6093">
            <w:pPr>
              <w:spacing w:after="0" w:line="240" w:lineRule="auto"/>
              <w:rPr>
                <w:rFonts w:ascii="Times New Roman" w:eastAsia="Times New Roman" w:hAnsi="Times New Roman"/>
                <w:b/>
                <w:bCs/>
                <w:color w:val="000000"/>
                <w:sz w:val="20"/>
                <w:szCs w:val="20"/>
                <w:lang w:val="en-GB" w:eastAsia="en-GB"/>
              </w:rPr>
            </w:pPr>
            <w:proofErr w:type="gramStart"/>
            <w:r w:rsidRPr="003E6093">
              <w:rPr>
                <w:rFonts w:ascii="Times New Roman" w:eastAsia="Times New Roman" w:hAnsi="Times New Roman"/>
                <w:b/>
                <w:bCs/>
                <w:color w:val="000000"/>
                <w:sz w:val="20"/>
                <w:szCs w:val="20"/>
                <w:lang w:val="en-GB" w:eastAsia="en-GB"/>
              </w:rPr>
              <w:lastRenderedPageBreak/>
              <w:t>Izvor  3.5.</w:t>
            </w:r>
            <w:proofErr w:type="gramEnd"/>
            <w:r w:rsidRPr="003E6093">
              <w:rPr>
                <w:rFonts w:ascii="Times New Roman" w:eastAsia="Times New Roman" w:hAnsi="Times New Roman"/>
                <w:b/>
                <w:bCs/>
                <w:color w:val="000000"/>
                <w:sz w:val="20"/>
                <w:szCs w:val="20"/>
                <w:lang w:val="en-GB" w:eastAsia="en-GB"/>
              </w:rPr>
              <w:t xml:space="preserve"> VLASTITI PRIHOD, GKM</w:t>
            </w:r>
          </w:p>
        </w:tc>
        <w:tc>
          <w:tcPr>
            <w:tcW w:w="1705" w:type="dxa"/>
            <w:tcBorders>
              <w:top w:val="nil"/>
              <w:left w:val="nil"/>
              <w:bottom w:val="nil"/>
              <w:right w:val="nil"/>
            </w:tcBorders>
            <w:shd w:val="clear" w:color="000000" w:fill="FFFF99"/>
            <w:noWrap/>
            <w:vAlign w:val="bottom"/>
            <w:hideMark/>
          </w:tcPr>
          <w:p w14:paraId="2058CED8"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36.300,00</w:t>
            </w:r>
          </w:p>
        </w:tc>
        <w:tc>
          <w:tcPr>
            <w:tcW w:w="1880" w:type="dxa"/>
            <w:tcBorders>
              <w:top w:val="nil"/>
              <w:left w:val="nil"/>
              <w:bottom w:val="nil"/>
              <w:right w:val="nil"/>
            </w:tcBorders>
            <w:shd w:val="clear" w:color="000000" w:fill="FFFF99"/>
            <w:noWrap/>
            <w:vAlign w:val="bottom"/>
            <w:hideMark/>
          </w:tcPr>
          <w:p w14:paraId="0A03E7E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2E320B7"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6E6AE9FD"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36.300,00</w:t>
            </w:r>
          </w:p>
        </w:tc>
      </w:tr>
      <w:tr w:rsidR="003E6093" w:rsidRPr="003E6093" w14:paraId="3F44058B" w14:textId="77777777" w:rsidTr="003E6093">
        <w:trPr>
          <w:trHeight w:val="260"/>
        </w:trPr>
        <w:tc>
          <w:tcPr>
            <w:tcW w:w="3544" w:type="dxa"/>
            <w:gridSpan w:val="2"/>
            <w:tcBorders>
              <w:top w:val="nil"/>
              <w:left w:val="nil"/>
              <w:bottom w:val="nil"/>
              <w:right w:val="nil"/>
            </w:tcBorders>
            <w:shd w:val="clear" w:color="000000" w:fill="CCCCFF"/>
            <w:noWrap/>
            <w:vAlign w:val="bottom"/>
            <w:hideMark/>
          </w:tcPr>
          <w:p w14:paraId="007631FA" w14:textId="77777777" w:rsidR="003E6093" w:rsidRPr="006650C3" w:rsidRDefault="003E6093" w:rsidP="003E6093">
            <w:pPr>
              <w:spacing w:after="0" w:line="240" w:lineRule="auto"/>
              <w:rPr>
                <w:rFonts w:ascii="Times New Roman" w:eastAsia="Times New Roman" w:hAnsi="Times New Roman"/>
                <w:b/>
                <w:bCs/>
                <w:color w:val="000000"/>
                <w:sz w:val="20"/>
                <w:szCs w:val="20"/>
                <w:lang w:eastAsia="en-GB"/>
              </w:rPr>
            </w:pPr>
            <w:r w:rsidRPr="006650C3">
              <w:rPr>
                <w:rFonts w:ascii="Times New Roman" w:eastAsia="Times New Roman" w:hAnsi="Times New Roman"/>
                <w:b/>
                <w:bCs/>
                <w:color w:val="000000"/>
                <w:sz w:val="20"/>
                <w:szCs w:val="20"/>
                <w:lang w:eastAsia="en-GB"/>
              </w:rPr>
              <w:t>Tekući projekt T100002 ORGANIZACIJA KULTURNIH DOGAĐANJA U KNJIŽNICI</w:t>
            </w:r>
          </w:p>
        </w:tc>
        <w:tc>
          <w:tcPr>
            <w:tcW w:w="1705" w:type="dxa"/>
            <w:tcBorders>
              <w:top w:val="nil"/>
              <w:left w:val="nil"/>
              <w:bottom w:val="nil"/>
              <w:right w:val="nil"/>
            </w:tcBorders>
            <w:shd w:val="clear" w:color="000000" w:fill="CCCCFF"/>
            <w:noWrap/>
            <w:vAlign w:val="bottom"/>
            <w:hideMark/>
          </w:tcPr>
          <w:p w14:paraId="51680502"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33.200,00</w:t>
            </w:r>
          </w:p>
        </w:tc>
        <w:tc>
          <w:tcPr>
            <w:tcW w:w="1880" w:type="dxa"/>
            <w:tcBorders>
              <w:top w:val="nil"/>
              <w:left w:val="nil"/>
              <w:bottom w:val="nil"/>
              <w:right w:val="nil"/>
            </w:tcBorders>
            <w:shd w:val="clear" w:color="000000" w:fill="CCCCFF"/>
            <w:noWrap/>
            <w:vAlign w:val="bottom"/>
            <w:hideMark/>
          </w:tcPr>
          <w:p w14:paraId="1E94F89E"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1.550,00</w:t>
            </w:r>
          </w:p>
        </w:tc>
        <w:tc>
          <w:tcPr>
            <w:tcW w:w="1350" w:type="dxa"/>
            <w:tcBorders>
              <w:top w:val="nil"/>
              <w:left w:val="nil"/>
              <w:bottom w:val="nil"/>
              <w:right w:val="nil"/>
            </w:tcBorders>
            <w:shd w:val="clear" w:color="000000" w:fill="CCCCFF"/>
            <w:noWrap/>
            <w:vAlign w:val="bottom"/>
            <w:hideMark/>
          </w:tcPr>
          <w:p w14:paraId="5412910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4,67</w:t>
            </w:r>
          </w:p>
        </w:tc>
        <w:tc>
          <w:tcPr>
            <w:tcW w:w="1116" w:type="dxa"/>
            <w:tcBorders>
              <w:top w:val="nil"/>
              <w:left w:val="nil"/>
              <w:bottom w:val="nil"/>
              <w:right w:val="nil"/>
            </w:tcBorders>
            <w:shd w:val="clear" w:color="000000" w:fill="CCCCFF"/>
            <w:noWrap/>
            <w:vAlign w:val="bottom"/>
            <w:hideMark/>
          </w:tcPr>
          <w:p w14:paraId="67519167"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34.750,00</w:t>
            </w:r>
          </w:p>
        </w:tc>
      </w:tr>
      <w:tr w:rsidR="003E6093" w:rsidRPr="003E6093" w14:paraId="2E5ED434"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2F957944"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45A0264"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18.500,00</w:t>
            </w:r>
          </w:p>
        </w:tc>
        <w:tc>
          <w:tcPr>
            <w:tcW w:w="1880" w:type="dxa"/>
            <w:tcBorders>
              <w:top w:val="nil"/>
              <w:left w:val="nil"/>
              <w:bottom w:val="nil"/>
              <w:right w:val="nil"/>
            </w:tcBorders>
            <w:shd w:val="clear" w:color="000000" w:fill="FFFF99"/>
            <w:noWrap/>
            <w:vAlign w:val="bottom"/>
            <w:hideMark/>
          </w:tcPr>
          <w:p w14:paraId="5C1A8441"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1.550,00</w:t>
            </w:r>
          </w:p>
        </w:tc>
        <w:tc>
          <w:tcPr>
            <w:tcW w:w="1350" w:type="dxa"/>
            <w:tcBorders>
              <w:top w:val="nil"/>
              <w:left w:val="nil"/>
              <w:bottom w:val="nil"/>
              <w:right w:val="nil"/>
            </w:tcBorders>
            <w:shd w:val="clear" w:color="000000" w:fill="FFFF99"/>
            <w:noWrap/>
            <w:vAlign w:val="bottom"/>
            <w:hideMark/>
          </w:tcPr>
          <w:p w14:paraId="005087DC"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8,38</w:t>
            </w:r>
          </w:p>
        </w:tc>
        <w:tc>
          <w:tcPr>
            <w:tcW w:w="1116" w:type="dxa"/>
            <w:tcBorders>
              <w:top w:val="nil"/>
              <w:left w:val="nil"/>
              <w:bottom w:val="nil"/>
              <w:right w:val="nil"/>
            </w:tcBorders>
            <w:shd w:val="clear" w:color="000000" w:fill="FFFF99"/>
            <w:noWrap/>
            <w:vAlign w:val="bottom"/>
            <w:hideMark/>
          </w:tcPr>
          <w:p w14:paraId="2C78B906"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20.050,00</w:t>
            </w:r>
          </w:p>
        </w:tc>
      </w:tr>
      <w:tr w:rsidR="003E6093" w:rsidRPr="003E6093" w14:paraId="58F7701E"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06FF9986" w14:textId="77777777" w:rsidR="003E6093" w:rsidRPr="003E6093" w:rsidRDefault="003E6093" w:rsidP="003E6093">
            <w:pPr>
              <w:spacing w:after="0" w:line="240" w:lineRule="auto"/>
              <w:rPr>
                <w:rFonts w:ascii="Times New Roman" w:eastAsia="Times New Roman" w:hAnsi="Times New Roman"/>
                <w:b/>
                <w:bCs/>
                <w:color w:val="000000"/>
                <w:sz w:val="20"/>
                <w:szCs w:val="20"/>
                <w:lang w:val="en-GB" w:eastAsia="en-GB"/>
              </w:rPr>
            </w:pPr>
            <w:proofErr w:type="gramStart"/>
            <w:r w:rsidRPr="003E6093">
              <w:rPr>
                <w:rFonts w:ascii="Times New Roman" w:eastAsia="Times New Roman" w:hAnsi="Times New Roman"/>
                <w:b/>
                <w:bCs/>
                <w:color w:val="000000"/>
                <w:sz w:val="20"/>
                <w:szCs w:val="20"/>
                <w:lang w:val="en-GB" w:eastAsia="en-GB"/>
              </w:rPr>
              <w:t>Izvor  3.5.</w:t>
            </w:r>
            <w:proofErr w:type="gramEnd"/>
            <w:r w:rsidRPr="003E6093">
              <w:rPr>
                <w:rFonts w:ascii="Times New Roman" w:eastAsia="Times New Roman" w:hAnsi="Times New Roman"/>
                <w:b/>
                <w:bCs/>
                <w:color w:val="000000"/>
                <w:sz w:val="20"/>
                <w:szCs w:val="20"/>
                <w:lang w:val="en-GB" w:eastAsia="en-GB"/>
              </w:rPr>
              <w:t xml:space="preserve"> VLASTITI PRIHOD, GKM</w:t>
            </w:r>
          </w:p>
        </w:tc>
        <w:tc>
          <w:tcPr>
            <w:tcW w:w="1705" w:type="dxa"/>
            <w:tcBorders>
              <w:top w:val="nil"/>
              <w:left w:val="nil"/>
              <w:bottom w:val="nil"/>
              <w:right w:val="nil"/>
            </w:tcBorders>
            <w:shd w:val="clear" w:color="000000" w:fill="FFFF99"/>
            <w:noWrap/>
            <w:vAlign w:val="bottom"/>
            <w:hideMark/>
          </w:tcPr>
          <w:p w14:paraId="16B159DD"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14.700,00</w:t>
            </w:r>
          </w:p>
        </w:tc>
        <w:tc>
          <w:tcPr>
            <w:tcW w:w="1880" w:type="dxa"/>
            <w:tcBorders>
              <w:top w:val="nil"/>
              <w:left w:val="nil"/>
              <w:bottom w:val="nil"/>
              <w:right w:val="nil"/>
            </w:tcBorders>
            <w:shd w:val="clear" w:color="000000" w:fill="FFFF99"/>
            <w:noWrap/>
            <w:vAlign w:val="bottom"/>
            <w:hideMark/>
          </w:tcPr>
          <w:p w14:paraId="2CD11EE5"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D9B0617"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6F458475"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14.700,00</w:t>
            </w:r>
          </w:p>
        </w:tc>
      </w:tr>
    </w:tbl>
    <w:p w14:paraId="380D95D3" w14:textId="77777777" w:rsidR="0078176E" w:rsidRPr="00E7633F"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p>
    <w:p w14:paraId="4A3AD781" w14:textId="2ADE4F95" w:rsidR="0078176E" w:rsidRDefault="0078176E" w:rsidP="0078176E">
      <w:pPr>
        <w:widowControl w:val="0"/>
        <w:tabs>
          <w:tab w:val="right" w:pos="567"/>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sz w:val="24"/>
          <w:szCs w:val="24"/>
        </w:rPr>
      </w:pPr>
      <w:r w:rsidRPr="00E7633F">
        <w:rPr>
          <w:rFonts w:ascii="Times New Roman" w:hAnsi="Times New Roman"/>
          <w:sz w:val="24"/>
          <w:szCs w:val="24"/>
        </w:rPr>
        <w:t xml:space="preserve">Proračunski korisnik </w:t>
      </w:r>
      <w:r w:rsidRPr="00E7633F">
        <w:rPr>
          <w:rFonts w:ascii="Times New Roman" w:hAnsi="Times New Roman"/>
          <w:b/>
          <w:sz w:val="24"/>
          <w:szCs w:val="24"/>
        </w:rPr>
        <w:t>Gradska knjižnica Metković</w:t>
      </w:r>
      <w:r w:rsidRPr="00E7633F">
        <w:rPr>
          <w:rFonts w:ascii="Times New Roman" w:hAnsi="Times New Roman"/>
          <w:sz w:val="24"/>
          <w:szCs w:val="24"/>
        </w:rPr>
        <w:t xml:space="preserve"> ima </w:t>
      </w:r>
      <w:r w:rsidR="006D1078">
        <w:rPr>
          <w:rFonts w:ascii="Times New Roman" w:hAnsi="Times New Roman"/>
          <w:sz w:val="24"/>
          <w:szCs w:val="24"/>
        </w:rPr>
        <w:t xml:space="preserve">povećanje </w:t>
      </w:r>
      <w:r w:rsidRPr="00E7633F">
        <w:rPr>
          <w:rFonts w:ascii="Times New Roman" w:hAnsi="Times New Roman"/>
          <w:sz w:val="24"/>
          <w:szCs w:val="24"/>
        </w:rPr>
        <w:t xml:space="preserve"> Proračuna za </w:t>
      </w:r>
      <w:r w:rsidR="003E6093">
        <w:rPr>
          <w:rFonts w:ascii="Times New Roman" w:hAnsi="Times New Roman"/>
          <w:sz w:val="24"/>
          <w:szCs w:val="24"/>
        </w:rPr>
        <w:t>1,1</w:t>
      </w:r>
      <w:r w:rsidRPr="00E7633F">
        <w:rPr>
          <w:rFonts w:ascii="Times New Roman" w:hAnsi="Times New Roman"/>
          <w:sz w:val="24"/>
          <w:szCs w:val="24"/>
        </w:rPr>
        <w:t xml:space="preserve"> % </w:t>
      </w:r>
      <w:r w:rsidR="00F2329E">
        <w:rPr>
          <w:rFonts w:ascii="Times New Roman" w:hAnsi="Times New Roman"/>
          <w:sz w:val="24"/>
          <w:szCs w:val="24"/>
        </w:rPr>
        <w:t>(+</w:t>
      </w:r>
      <w:r w:rsidR="003E6093">
        <w:rPr>
          <w:rFonts w:ascii="Times New Roman" w:hAnsi="Times New Roman"/>
          <w:sz w:val="24"/>
          <w:szCs w:val="24"/>
        </w:rPr>
        <w:t>2.751,55</w:t>
      </w:r>
      <w:r w:rsidR="00F2329E">
        <w:rPr>
          <w:rFonts w:ascii="Times New Roman" w:hAnsi="Times New Roman"/>
          <w:sz w:val="24"/>
          <w:szCs w:val="24"/>
        </w:rPr>
        <w:t xml:space="preserve"> eura)</w:t>
      </w:r>
      <w:r w:rsidR="003E6093">
        <w:rPr>
          <w:rFonts w:ascii="Times New Roman" w:hAnsi="Times New Roman"/>
          <w:sz w:val="24"/>
          <w:szCs w:val="24"/>
        </w:rPr>
        <w:t xml:space="preserve"> i usklađenje je tehničke prirode, nije bilo značajnijih izmjena.</w:t>
      </w:r>
    </w:p>
    <w:p w14:paraId="3359B937" w14:textId="77777777" w:rsidR="0078176E" w:rsidRPr="00E7633F" w:rsidRDefault="0078176E" w:rsidP="003E609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i/>
          <w:sz w:val="24"/>
          <w:szCs w:val="24"/>
        </w:rPr>
      </w:pPr>
    </w:p>
    <w:p w14:paraId="142332E6" w14:textId="5BDD4C06" w:rsidR="0078176E" w:rsidRPr="003E6093"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bCs/>
          <w:color w:val="EE0000"/>
        </w:rPr>
      </w:pPr>
      <w:r w:rsidRPr="003E6093">
        <w:rPr>
          <w:rFonts w:ascii="Times New Roman" w:hAnsi="Times New Roman"/>
          <w:b/>
          <w:bCs/>
          <w:color w:val="EE0000"/>
        </w:rPr>
        <w:t xml:space="preserve">Tablica br. </w:t>
      </w:r>
      <w:r w:rsidR="006650C3">
        <w:rPr>
          <w:rFonts w:ascii="Times New Roman" w:hAnsi="Times New Roman"/>
          <w:b/>
          <w:bCs/>
          <w:color w:val="EE0000"/>
        </w:rPr>
        <w:t>23</w:t>
      </w:r>
      <w:r w:rsidR="001D750C" w:rsidRPr="003E6093">
        <w:rPr>
          <w:rFonts w:ascii="Times New Roman" w:hAnsi="Times New Roman"/>
          <w:b/>
          <w:bCs/>
          <w:color w:val="EE0000"/>
        </w:rPr>
        <w:t xml:space="preserve">. </w:t>
      </w:r>
      <w:r w:rsidRPr="003E6093">
        <w:rPr>
          <w:rFonts w:ascii="Times New Roman" w:hAnsi="Times New Roman"/>
          <w:b/>
          <w:bCs/>
          <w:color w:val="EE0000"/>
        </w:rPr>
        <w:t xml:space="preserve"> - Prirodoslovni muzej Metković</w:t>
      </w:r>
    </w:p>
    <w:tbl>
      <w:tblPr>
        <w:tblW w:w="9595" w:type="dxa"/>
        <w:tblLook w:val="04A0" w:firstRow="1" w:lastRow="0" w:firstColumn="1" w:lastColumn="0" w:noHBand="0" w:noVBand="1"/>
      </w:tblPr>
      <w:tblGrid>
        <w:gridCol w:w="1300"/>
        <w:gridCol w:w="2244"/>
        <w:gridCol w:w="1705"/>
        <w:gridCol w:w="1880"/>
        <w:gridCol w:w="1350"/>
        <w:gridCol w:w="1116"/>
      </w:tblGrid>
      <w:tr w:rsidR="003E6093" w:rsidRPr="003E6093" w14:paraId="3096E28E" w14:textId="77777777" w:rsidTr="003E6093">
        <w:trPr>
          <w:trHeight w:val="780"/>
        </w:trPr>
        <w:tc>
          <w:tcPr>
            <w:tcW w:w="1300" w:type="dxa"/>
            <w:tcBorders>
              <w:top w:val="nil"/>
              <w:left w:val="nil"/>
              <w:bottom w:val="nil"/>
              <w:right w:val="nil"/>
            </w:tcBorders>
            <w:vAlign w:val="bottom"/>
            <w:hideMark/>
          </w:tcPr>
          <w:p w14:paraId="3977B394" w14:textId="77777777" w:rsidR="003E6093" w:rsidRPr="006650C3" w:rsidRDefault="003E6093" w:rsidP="003E6093">
            <w:pPr>
              <w:spacing w:after="0" w:line="240" w:lineRule="auto"/>
              <w:rPr>
                <w:rFonts w:ascii="Times New Roman" w:eastAsia="Times New Roman" w:hAnsi="Times New Roman"/>
                <w:sz w:val="24"/>
                <w:szCs w:val="24"/>
                <w:lang w:eastAsia="en-GB"/>
              </w:rPr>
            </w:pPr>
          </w:p>
        </w:tc>
        <w:tc>
          <w:tcPr>
            <w:tcW w:w="2244" w:type="dxa"/>
            <w:tcBorders>
              <w:top w:val="nil"/>
              <w:left w:val="nil"/>
              <w:bottom w:val="nil"/>
              <w:right w:val="nil"/>
            </w:tcBorders>
            <w:noWrap/>
            <w:vAlign w:val="bottom"/>
            <w:hideMark/>
          </w:tcPr>
          <w:p w14:paraId="4031175F" w14:textId="77777777" w:rsidR="003E6093" w:rsidRPr="006650C3" w:rsidRDefault="003E6093" w:rsidP="003E6093">
            <w:pPr>
              <w:spacing w:after="0" w:line="240" w:lineRule="auto"/>
              <w:rPr>
                <w:rFonts w:ascii="Times New Roman" w:eastAsia="Times New Roman" w:hAnsi="Times New Roman"/>
                <w:sz w:val="20"/>
                <w:szCs w:val="20"/>
                <w:lang w:eastAsia="en-GB"/>
              </w:rPr>
            </w:pPr>
          </w:p>
        </w:tc>
        <w:tc>
          <w:tcPr>
            <w:tcW w:w="1705" w:type="dxa"/>
            <w:tcBorders>
              <w:top w:val="nil"/>
              <w:left w:val="nil"/>
              <w:bottom w:val="nil"/>
              <w:right w:val="nil"/>
            </w:tcBorders>
            <w:shd w:val="clear" w:color="000000" w:fill="F2F2F2"/>
            <w:vAlign w:val="center"/>
            <w:hideMark/>
          </w:tcPr>
          <w:p w14:paraId="365A72DA" w14:textId="77777777" w:rsidR="003E6093" w:rsidRPr="003E6093" w:rsidRDefault="003E6093" w:rsidP="003E6093">
            <w:pPr>
              <w:spacing w:after="0" w:line="240" w:lineRule="auto"/>
              <w:jc w:val="center"/>
              <w:rPr>
                <w:rFonts w:ascii="Times New Roman" w:eastAsia="Times New Roman" w:hAnsi="Times New Roman"/>
                <w:b/>
                <w:bCs/>
                <w:sz w:val="20"/>
                <w:szCs w:val="20"/>
                <w:lang w:val="en-GB" w:eastAsia="en-GB"/>
              </w:rPr>
            </w:pPr>
            <w:r w:rsidRPr="003E6093">
              <w:rPr>
                <w:rFonts w:ascii="Times New Roman" w:eastAsia="Times New Roman" w:hAnsi="Times New Roman"/>
                <w:b/>
                <w:bCs/>
                <w:sz w:val="20"/>
                <w:szCs w:val="20"/>
                <w:lang w:val="en-GB" w:eastAsia="en-GB"/>
              </w:rPr>
              <w:t>PLANIRANO PRORAČUNOM 2026.</w:t>
            </w:r>
          </w:p>
        </w:tc>
        <w:tc>
          <w:tcPr>
            <w:tcW w:w="1880" w:type="dxa"/>
            <w:tcBorders>
              <w:top w:val="nil"/>
              <w:left w:val="nil"/>
              <w:bottom w:val="nil"/>
              <w:right w:val="nil"/>
            </w:tcBorders>
            <w:shd w:val="clear" w:color="000000" w:fill="F2F2F2"/>
            <w:noWrap/>
            <w:vAlign w:val="center"/>
            <w:hideMark/>
          </w:tcPr>
          <w:p w14:paraId="46F4D8C8" w14:textId="77777777" w:rsidR="003E6093" w:rsidRPr="003E6093" w:rsidRDefault="003E6093" w:rsidP="003E6093">
            <w:pPr>
              <w:spacing w:after="0" w:line="240" w:lineRule="auto"/>
              <w:jc w:val="center"/>
              <w:rPr>
                <w:rFonts w:ascii="Times New Roman" w:eastAsia="Times New Roman" w:hAnsi="Times New Roman"/>
                <w:b/>
                <w:bCs/>
                <w:sz w:val="20"/>
                <w:szCs w:val="20"/>
                <w:lang w:val="en-GB" w:eastAsia="en-GB"/>
              </w:rPr>
            </w:pPr>
            <w:r w:rsidRPr="003E6093">
              <w:rPr>
                <w:rFonts w:ascii="Times New Roman" w:eastAsia="Times New Roman" w:hAnsi="Times New Roman"/>
                <w:b/>
                <w:bCs/>
                <w:sz w:val="20"/>
                <w:szCs w:val="20"/>
                <w:lang w:val="en-GB" w:eastAsia="en-GB"/>
              </w:rPr>
              <w:t>PROMJENA IZNOS</w:t>
            </w:r>
          </w:p>
        </w:tc>
        <w:tc>
          <w:tcPr>
            <w:tcW w:w="1350" w:type="dxa"/>
            <w:tcBorders>
              <w:top w:val="nil"/>
              <w:left w:val="nil"/>
              <w:bottom w:val="nil"/>
              <w:right w:val="nil"/>
            </w:tcBorders>
            <w:shd w:val="clear" w:color="000000" w:fill="F2F2F2"/>
            <w:vAlign w:val="center"/>
            <w:hideMark/>
          </w:tcPr>
          <w:p w14:paraId="3A2D445A" w14:textId="77777777" w:rsidR="003E6093" w:rsidRPr="003E6093" w:rsidRDefault="003E6093" w:rsidP="003E6093">
            <w:pPr>
              <w:spacing w:after="0" w:line="240" w:lineRule="auto"/>
              <w:jc w:val="center"/>
              <w:rPr>
                <w:rFonts w:ascii="Times New Roman" w:eastAsia="Times New Roman" w:hAnsi="Times New Roman"/>
                <w:b/>
                <w:bCs/>
                <w:sz w:val="20"/>
                <w:szCs w:val="20"/>
                <w:lang w:val="en-GB" w:eastAsia="en-GB"/>
              </w:rPr>
            </w:pPr>
            <w:r w:rsidRPr="003E6093">
              <w:rPr>
                <w:rFonts w:ascii="Times New Roman" w:eastAsia="Times New Roman" w:hAnsi="Times New Roman"/>
                <w:b/>
                <w:bCs/>
                <w:sz w:val="20"/>
                <w:szCs w:val="20"/>
                <w:lang w:val="en-GB" w:eastAsia="en-GB"/>
              </w:rPr>
              <w:t xml:space="preserve">PROMJENA </w:t>
            </w:r>
            <w:r w:rsidRPr="003E6093">
              <w:rPr>
                <w:rFonts w:ascii="Times New Roman" w:eastAsia="Times New Roman" w:hAnsi="Times New Roman"/>
                <w:b/>
                <w:bCs/>
                <w:sz w:val="20"/>
                <w:szCs w:val="20"/>
                <w:lang w:val="en-GB" w:eastAsia="en-GB"/>
              </w:rPr>
              <w:br/>
              <w:t>POSTOTAK</w:t>
            </w:r>
          </w:p>
        </w:tc>
        <w:tc>
          <w:tcPr>
            <w:tcW w:w="1116" w:type="dxa"/>
            <w:tcBorders>
              <w:top w:val="nil"/>
              <w:left w:val="nil"/>
              <w:bottom w:val="nil"/>
              <w:right w:val="nil"/>
            </w:tcBorders>
            <w:shd w:val="clear" w:color="000000" w:fill="F2F2F2"/>
            <w:vAlign w:val="center"/>
            <w:hideMark/>
          </w:tcPr>
          <w:p w14:paraId="75A40669" w14:textId="77777777" w:rsidR="003E6093" w:rsidRPr="003E6093" w:rsidRDefault="003E6093" w:rsidP="003E6093">
            <w:pPr>
              <w:spacing w:after="0" w:line="240" w:lineRule="auto"/>
              <w:jc w:val="center"/>
              <w:rPr>
                <w:rFonts w:ascii="Times New Roman" w:eastAsia="Times New Roman" w:hAnsi="Times New Roman"/>
                <w:b/>
                <w:bCs/>
                <w:sz w:val="20"/>
                <w:szCs w:val="20"/>
                <w:lang w:val="en-GB" w:eastAsia="en-GB"/>
              </w:rPr>
            </w:pPr>
            <w:r w:rsidRPr="003E6093">
              <w:rPr>
                <w:rFonts w:ascii="Times New Roman" w:eastAsia="Times New Roman" w:hAnsi="Times New Roman"/>
                <w:b/>
                <w:bCs/>
                <w:sz w:val="20"/>
                <w:szCs w:val="20"/>
                <w:lang w:val="en-GB" w:eastAsia="en-GB"/>
              </w:rPr>
              <w:t>NOVI IZNOS ZA 2026.</w:t>
            </w:r>
          </w:p>
        </w:tc>
      </w:tr>
      <w:tr w:rsidR="003E6093" w:rsidRPr="003E6093" w14:paraId="7D2D6DC7" w14:textId="77777777" w:rsidTr="003E6093">
        <w:trPr>
          <w:trHeight w:val="260"/>
        </w:trPr>
        <w:tc>
          <w:tcPr>
            <w:tcW w:w="3544" w:type="dxa"/>
            <w:gridSpan w:val="2"/>
            <w:tcBorders>
              <w:top w:val="nil"/>
              <w:left w:val="nil"/>
              <w:bottom w:val="nil"/>
              <w:right w:val="nil"/>
            </w:tcBorders>
            <w:shd w:val="clear" w:color="000000" w:fill="0000FF"/>
            <w:noWrap/>
            <w:vAlign w:val="bottom"/>
            <w:hideMark/>
          </w:tcPr>
          <w:p w14:paraId="277E3788" w14:textId="77777777" w:rsidR="003E6093" w:rsidRPr="003E6093" w:rsidRDefault="003E6093" w:rsidP="003E6093">
            <w:pPr>
              <w:spacing w:after="0" w:line="240" w:lineRule="auto"/>
              <w:rPr>
                <w:rFonts w:ascii="Times New Roman" w:eastAsia="Times New Roman" w:hAnsi="Times New Roman"/>
                <w:b/>
                <w:bCs/>
                <w:color w:val="FFFFFF"/>
                <w:sz w:val="20"/>
                <w:szCs w:val="20"/>
                <w:lang w:val="sv-SE" w:eastAsia="en-GB"/>
              </w:rPr>
            </w:pPr>
            <w:r w:rsidRPr="003E6093">
              <w:rPr>
                <w:rFonts w:ascii="Times New Roman" w:eastAsia="Times New Roman" w:hAnsi="Times New Roman"/>
                <w:b/>
                <w:bCs/>
                <w:color w:val="FFFFFF"/>
                <w:sz w:val="20"/>
                <w:szCs w:val="20"/>
                <w:lang w:val="sv-SE" w:eastAsia="en-GB"/>
              </w:rPr>
              <w:t>Glava 00404 PRORAČUNSKI KORISNIK: 47869-PRIRODOSLOVNI MUZEJ METKOVIĆ</w:t>
            </w:r>
          </w:p>
        </w:tc>
        <w:tc>
          <w:tcPr>
            <w:tcW w:w="1705" w:type="dxa"/>
            <w:tcBorders>
              <w:top w:val="nil"/>
              <w:left w:val="nil"/>
              <w:bottom w:val="nil"/>
              <w:right w:val="nil"/>
            </w:tcBorders>
            <w:shd w:val="clear" w:color="000000" w:fill="0000FF"/>
            <w:noWrap/>
            <w:vAlign w:val="bottom"/>
            <w:hideMark/>
          </w:tcPr>
          <w:p w14:paraId="30251CFF" w14:textId="77777777" w:rsidR="003E6093" w:rsidRPr="003E6093" w:rsidRDefault="003E6093" w:rsidP="003E6093">
            <w:pPr>
              <w:spacing w:after="0" w:line="240" w:lineRule="auto"/>
              <w:jc w:val="right"/>
              <w:rPr>
                <w:rFonts w:ascii="Times New Roman" w:eastAsia="Times New Roman" w:hAnsi="Times New Roman"/>
                <w:b/>
                <w:bCs/>
                <w:color w:val="FFFFFF"/>
                <w:sz w:val="20"/>
                <w:szCs w:val="20"/>
                <w:lang w:val="en-GB" w:eastAsia="en-GB"/>
              </w:rPr>
            </w:pPr>
            <w:r w:rsidRPr="003E6093">
              <w:rPr>
                <w:rFonts w:ascii="Times New Roman" w:eastAsia="Times New Roman" w:hAnsi="Times New Roman"/>
                <w:b/>
                <w:bCs/>
                <w:color w:val="FFFFFF"/>
                <w:sz w:val="20"/>
                <w:szCs w:val="20"/>
                <w:lang w:val="en-GB" w:eastAsia="en-GB"/>
              </w:rPr>
              <w:t>177.200,00</w:t>
            </w:r>
          </w:p>
        </w:tc>
        <w:tc>
          <w:tcPr>
            <w:tcW w:w="1880" w:type="dxa"/>
            <w:tcBorders>
              <w:top w:val="nil"/>
              <w:left w:val="nil"/>
              <w:bottom w:val="nil"/>
              <w:right w:val="nil"/>
            </w:tcBorders>
            <w:shd w:val="clear" w:color="000000" w:fill="0000FF"/>
            <w:noWrap/>
            <w:vAlign w:val="bottom"/>
            <w:hideMark/>
          </w:tcPr>
          <w:p w14:paraId="1AD62C25" w14:textId="77777777" w:rsidR="003E6093" w:rsidRPr="003E6093" w:rsidRDefault="003E6093" w:rsidP="003E6093">
            <w:pPr>
              <w:spacing w:after="0" w:line="240" w:lineRule="auto"/>
              <w:jc w:val="right"/>
              <w:rPr>
                <w:rFonts w:ascii="Times New Roman" w:eastAsia="Times New Roman" w:hAnsi="Times New Roman"/>
                <w:b/>
                <w:bCs/>
                <w:color w:val="FFFFFF"/>
                <w:sz w:val="20"/>
                <w:szCs w:val="20"/>
                <w:lang w:val="en-GB" w:eastAsia="en-GB"/>
              </w:rPr>
            </w:pPr>
            <w:r w:rsidRPr="003E6093">
              <w:rPr>
                <w:rFonts w:ascii="Times New Roman" w:eastAsia="Times New Roman" w:hAnsi="Times New Roman"/>
                <w:b/>
                <w:bCs/>
                <w:color w:val="FFFFFF"/>
                <w:sz w:val="20"/>
                <w:szCs w:val="20"/>
                <w:lang w:val="en-GB" w:eastAsia="en-GB"/>
              </w:rPr>
              <w:t>6.511,00</w:t>
            </w:r>
          </w:p>
        </w:tc>
        <w:tc>
          <w:tcPr>
            <w:tcW w:w="1350" w:type="dxa"/>
            <w:tcBorders>
              <w:top w:val="nil"/>
              <w:left w:val="nil"/>
              <w:bottom w:val="nil"/>
              <w:right w:val="nil"/>
            </w:tcBorders>
            <w:shd w:val="clear" w:color="000000" w:fill="0000FF"/>
            <w:noWrap/>
            <w:vAlign w:val="bottom"/>
            <w:hideMark/>
          </w:tcPr>
          <w:p w14:paraId="25684230" w14:textId="77777777" w:rsidR="003E6093" w:rsidRPr="003E6093" w:rsidRDefault="003E6093" w:rsidP="003E6093">
            <w:pPr>
              <w:spacing w:after="0" w:line="240" w:lineRule="auto"/>
              <w:jc w:val="right"/>
              <w:rPr>
                <w:rFonts w:ascii="Times New Roman" w:eastAsia="Times New Roman" w:hAnsi="Times New Roman"/>
                <w:b/>
                <w:bCs/>
                <w:color w:val="FFFFFF"/>
                <w:sz w:val="20"/>
                <w:szCs w:val="20"/>
                <w:lang w:val="en-GB" w:eastAsia="en-GB"/>
              </w:rPr>
            </w:pPr>
            <w:r w:rsidRPr="003E6093">
              <w:rPr>
                <w:rFonts w:ascii="Times New Roman" w:eastAsia="Times New Roman" w:hAnsi="Times New Roman"/>
                <w:b/>
                <w:bCs/>
                <w:color w:val="FFFFFF"/>
                <w:sz w:val="20"/>
                <w:szCs w:val="20"/>
                <w:lang w:val="en-GB" w:eastAsia="en-GB"/>
              </w:rPr>
              <w:t>3,67</w:t>
            </w:r>
          </w:p>
        </w:tc>
        <w:tc>
          <w:tcPr>
            <w:tcW w:w="1116" w:type="dxa"/>
            <w:tcBorders>
              <w:top w:val="nil"/>
              <w:left w:val="nil"/>
              <w:bottom w:val="nil"/>
              <w:right w:val="nil"/>
            </w:tcBorders>
            <w:shd w:val="clear" w:color="000000" w:fill="0000FF"/>
            <w:noWrap/>
            <w:vAlign w:val="bottom"/>
            <w:hideMark/>
          </w:tcPr>
          <w:p w14:paraId="2BBFEE80" w14:textId="77777777" w:rsidR="003E6093" w:rsidRPr="003E6093" w:rsidRDefault="003E6093" w:rsidP="003E6093">
            <w:pPr>
              <w:spacing w:after="0" w:line="240" w:lineRule="auto"/>
              <w:jc w:val="right"/>
              <w:rPr>
                <w:rFonts w:ascii="Times New Roman" w:eastAsia="Times New Roman" w:hAnsi="Times New Roman"/>
                <w:b/>
                <w:bCs/>
                <w:color w:val="FFFFFF"/>
                <w:sz w:val="20"/>
                <w:szCs w:val="20"/>
                <w:lang w:val="en-GB" w:eastAsia="en-GB"/>
              </w:rPr>
            </w:pPr>
            <w:r w:rsidRPr="003E6093">
              <w:rPr>
                <w:rFonts w:ascii="Times New Roman" w:eastAsia="Times New Roman" w:hAnsi="Times New Roman"/>
                <w:b/>
                <w:bCs/>
                <w:color w:val="FFFFFF"/>
                <w:sz w:val="20"/>
                <w:szCs w:val="20"/>
                <w:lang w:val="en-GB" w:eastAsia="en-GB"/>
              </w:rPr>
              <w:t>183.711,00</w:t>
            </w:r>
          </w:p>
        </w:tc>
      </w:tr>
      <w:tr w:rsidR="003E6093" w:rsidRPr="003E6093" w14:paraId="18D50421" w14:textId="77777777" w:rsidTr="003E6093">
        <w:trPr>
          <w:trHeight w:val="260"/>
        </w:trPr>
        <w:tc>
          <w:tcPr>
            <w:tcW w:w="3544" w:type="dxa"/>
            <w:gridSpan w:val="2"/>
            <w:tcBorders>
              <w:top w:val="nil"/>
              <w:left w:val="nil"/>
              <w:bottom w:val="nil"/>
              <w:right w:val="nil"/>
            </w:tcBorders>
            <w:shd w:val="clear" w:color="000000" w:fill="9999FF"/>
            <w:noWrap/>
            <w:vAlign w:val="bottom"/>
            <w:hideMark/>
          </w:tcPr>
          <w:p w14:paraId="52D95DDC"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Program 1008 PROGRAM JAVNIH POTREBA U KULTURI</w:t>
            </w:r>
          </w:p>
        </w:tc>
        <w:tc>
          <w:tcPr>
            <w:tcW w:w="1705" w:type="dxa"/>
            <w:tcBorders>
              <w:top w:val="nil"/>
              <w:left w:val="nil"/>
              <w:bottom w:val="nil"/>
              <w:right w:val="nil"/>
            </w:tcBorders>
            <w:shd w:val="clear" w:color="000000" w:fill="9999FF"/>
            <w:noWrap/>
            <w:vAlign w:val="bottom"/>
            <w:hideMark/>
          </w:tcPr>
          <w:p w14:paraId="77F2906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177.200,00</w:t>
            </w:r>
          </w:p>
        </w:tc>
        <w:tc>
          <w:tcPr>
            <w:tcW w:w="1880" w:type="dxa"/>
            <w:tcBorders>
              <w:top w:val="nil"/>
              <w:left w:val="nil"/>
              <w:bottom w:val="nil"/>
              <w:right w:val="nil"/>
            </w:tcBorders>
            <w:shd w:val="clear" w:color="000000" w:fill="9999FF"/>
            <w:noWrap/>
            <w:vAlign w:val="bottom"/>
            <w:hideMark/>
          </w:tcPr>
          <w:p w14:paraId="2F9B4E5C"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6.511,00</w:t>
            </w:r>
          </w:p>
        </w:tc>
        <w:tc>
          <w:tcPr>
            <w:tcW w:w="1350" w:type="dxa"/>
            <w:tcBorders>
              <w:top w:val="nil"/>
              <w:left w:val="nil"/>
              <w:bottom w:val="nil"/>
              <w:right w:val="nil"/>
            </w:tcBorders>
            <w:shd w:val="clear" w:color="000000" w:fill="9999FF"/>
            <w:noWrap/>
            <w:vAlign w:val="bottom"/>
            <w:hideMark/>
          </w:tcPr>
          <w:p w14:paraId="7419F211"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3,67</w:t>
            </w:r>
          </w:p>
        </w:tc>
        <w:tc>
          <w:tcPr>
            <w:tcW w:w="1116" w:type="dxa"/>
            <w:tcBorders>
              <w:top w:val="nil"/>
              <w:left w:val="nil"/>
              <w:bottom w:val="nil"/>
              <w:right w:val="nil"/>
            </w:tcBorders>
            <w:shd w:val="clear" w:color="000000" w:fill="9999FF"/>
            <w:noWrap/>
            <w:vAlign w:val="bottom"/>
            <w:hideMark/>
          </w:tcPr>
          <w:p w14:paraId="22685D6E"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183.711,00</w:t>
            </w:r>
          </w:p>
        </w:tc>
      </w:tr>
      <w:tr w:rsidR="003E6093" w:rsidRPr="003E6093" w14:paraId="754F6347" w14:textId="77777777" w:rsidTr="003E6093">
        <w:trPr>
          <w:trHeight w:val="260"/>
        </w:trPr>
        <w:tc>
          <w:tcPr>
            <w:tcW w:w="3544" w:type="dxa"/>
            <w:gridSpan w:val="2"/>
            <w:tcBorders>
              <w:top w:val="nil"/>
              <w:left w:val="nil"/>
              <w:bottom w:val="nil"/>
              <w:right w:val="nil"/>
            </w:tcBorders>
            <w:shd w:val="clear" w:color="000000" w:fill="CCCCFF"/>
            <w:noWrap/>
            <w:vAlign w:val="bottom"/>
            <w:hideMark/>
          </w:tcPr>
          <w:p w14:paraId="3F0C1E2F" w14:textId="77777777" w:rsidR="003E6093" w:rsidRPr="006650C3" w:rsidRDefault="003E6093" w:rsidP="003E6093">
            <w:pPr>
              <w:spacing w:after="0" w:line="240" w:lineRule="auto"/>
              <w:rPr>
                <w:rFonts w:ascii="Times New Roman" w:eastAsia="Times New Roman" w:hAnsi="Times New Roman"/>
                <w:b/>
                <w:bCs/>
                <w:color w:val="000000"/>
                <w:sz w:val="20"/>
                <w:szCs w:val="20"/>
                <w:lang w:eastAsia="en-GB"/>
              </w:rPr>
            </w:pPr>
            <w:r w:rsidRPr="006650C3">
              <w:rPr>
                <w:rFonts w:ascii="Times New Roman" w:eastAsia="Times New Roman" w:hAnsi="Times New Roman"/>
                <w:b/>
                <w:bCs/>
                <w:color w:val="000000"/>
                <w:sz w:val="20"/>
                <w:szCs w:val="20"/>
                <w:lang w:eastAsia="en-GB"/>
              </w:rPr>
              <w:t>Aktivnost A100016 RASHODI ZA ZAPOSLENE - PRIRODOSLOVNI MUZEJ</w:t>
            </w:r>
          </w:p>
        </w:tc>
        <w:tc>
          <w:tcPr>
            <w:tcW w:w="1705" w:type="dxa"/>
            <w:tcBorders>
              <w:top w:val="nil"/>
              <w:left w:val="nil"/>
              <w:bottom w:val="nil"/>
              <w:right w:val="nil"/>
            </w:tcBorders>
            <w:shd w:val="clear" w:color="000000" w:fill="CCCCFF"/>
            <w:noWrap/>
            <w:vAlign w:val="bottom"/>
            <w:hideMark/>
          </w:tcPr>
          <w:p w14:paraId="4EEED3C1"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109.600,00</w:t>
            </w:r>
          </w:p>
        </w:tc>
        <w:tc>
          <w:tcPr>
            <w:tcW w:w="1880" w:type="dxa"/>
            <w:tcBorders>
              <w:top w:val="nil"/>
              <w:left w:val="nil"/>
              <w:bottom w:val="nil"/>
              <w:right w:val="nil"/>
            </w:tcBorders>
            <w:shd w:val="clear" w:color="000000" w:fill="CCCCFF"/>
            <w:noWrap/>
            <w:vAlign w:val="bottom"/>
            <w:hideMark/>
          </w:tcPr>
          <w:p w14:paraId="3B3E756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1.300,00</w:t>
            </w:r>
          </w:p>
        </w:tc>
        <w:tc>
          <w:tcPr>
            <w:tcW w:w="1350" w:type="dxa"/>
            <w:tcBorders>
              <w:top w:val="nil"/>
              <w:left w:val="nil"/>
              <w:bottom w:val="nil"/>
              <w:right w:val="nil"/>
            </w:tcBorders>
            <w:shd w:val="clear" w:color="000000" w:fill="CCCCFF"/>
            <w:noWrap/>
            <w:vAlign w:val="bottom"/>
            <w:hideMark/>
          </w:tcPr>
          <w:p w14:paraId="662B6FB2"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1,19</w:t>
            </w:r>
          </w:p>
        </w:tc>
        <w:tc>
          <w:tcPr>
            <w:tcW w:w="1116" w:type="dxa"/>
            <w:tcBorders>
              <w:top w:val="nil"/>
              <w:left w:val="nil"/>
              <w:bottom w:val="nil"/>
              <w:right w:val="nil"/>
            </w:tcBorders>
            <w:shd w:val="clear" w:color="000000" w:fill="CCCCFF"/>
            <w:noWrap/>
            <w:vAlign w:val="bottom"/>
            <w:hideMark/>
          </w:tcPr>
          <w:p w14:paraId="2B68FA19"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110.900,00</w:t>
            </w:r>
          </w:p>
        </w:tc>
      </w:tr>
      <w:tr w:rsidR="003E6093" w:rsidRPr="003E6093" w14:paraId="521FEF25"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01A07E9A"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05258B54"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109.600,00</w:t>
            </w:r>
          </w:p>
        </w:tc>
        <w:tc>
          <w:tcPr>
            <w:tcW w:w="1880" w:type="dxa"/>
            <w:tcBorders>
              <w:top w:val="nil"/>
              <w:left w:val="nil"/>
              <w:bottom w:val="nil"/>
              <w:right w:val="nil"/>
            </w:tcBorders>
            <w:shd w:val="clear" w:color="000000" w:fill="FFFF99"/>
            <w:noWrap/>
            <w:vAlign w:val="bottom"/>
            <w:hideMark/>
          </w:tcPr>
          <w:p w14:paraId="0C5EBD88"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1.300,00</w:t>
            </w:r>
          </w:p>
        </w:tc>
        <w:tc>
          <w:tcPr>
            <w:tcW w:w="1350" w:type="dxa"/>
            <w:tcBorders>
              <w:top w:val="nil"/>
              <w:left w:val="nil"/>
              <w:bottom w:val="nil"/>
              <w:right w:val="nil"/>
            </w:tcBorders>
            <w:shd w:val="clear" w:color="000000" w:fill="FFFF99"/>
            <w:noWrap/>
            <w:vAlign w:val="bottom"/>
            <w:hideMark/>
          </w:tcPr>
          <w:p w14:paraId="2999C93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1,19</w:t>
            </w:r>
          </w:p>
        </w:tc>
        <w:tc>
          <w:tcPr>
            <w:tcW w:w="1116" w:type="dxa"/>
            <w:tcBorders>
              <w:top w:val="nil"/>
              <w:left w:val="nil"/>
              <w:bottom w:val="nil"/>
              <w:right w:val="nil"/>
            </w:tcBorders>
            <w:shd w:val="clear" w:color="000000" w:fill="FFFF99"/>
            <w:noWrap/>
            <w:vAlign w:val="bottom"/>
            <w:hideMark/>
          </w:tcPr>
          <w:p w14:paraId="0BC9A732"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110.900,00</w:t>
            </w:r>
          </w:p>
        </w:tc>
      </w:tr>
      <w:tr w:rsidR="003E6093" w:rsidRPr="003E6093" w14:paraId="266E3A6A" w14:textId="77777777" w:rsidTr="003E6093">
        <w:trPr>
          <w:trHeight w:val="260"/>
        </w:trPr>
        <w:tc>
          <w:tcPr>
            <w:tcW w:w="3544" w:type="dxa"/>
            <w:gridSpan w:val="2"/>
            <w:tcBorders>
              <w:top w:val="nil"/>
              <w:left w:val="nil"/>
              <w:bottom w:val="nil"/>
              <w:right w:val="nil"/>
            </w:tcBorders>
            <w:shd w:val="clear" w:color="000000" w:fill="CCCCFF"/>
            <w:noWrap/>
            <w:vAlign w:val="bottom"/>
            <w:hideMark/>
          </w:tcPr>
          <w:p w14:paraId="2E26514F" w14:textId="77777777" w:rsidR="003E6093" w:rsidRPr="006650C3" w:rsidRDefault="003E6093" w:rsidP="003E6093">
            <w:pPr>
              <w:spacing w:after="0" w:line="240" w:lineRule="auto"/>
              <w:rPr>
                <w:rFonts w:ascii="Times New Roman" w:eastAsia="Times New Roman" w:hAnsi="Times New Roman"/>
                <w:b/>
                <w:bCs/>
                <w:color w:val="000000"/>
                <w:sz w:val="20"/>
                <w:szCs w:val="20"/>
                <w:lang w:eastAsia="en-GB"/>
              </w:rPr>
            </w:pPr>
            <w:r w:rsidRPr="006650C3">
              <w:rPr>
                <w:rFonts w:ascii="Times New Roman" w:eastAsia="Times New Roman" w:hAnsi="Times New Roman"/>
                <w:b/>
                <w:bCs/>
                <w:color w:val="000000"/>
                <w:sz w:val="20"/>
                <w:szCs w:val="20"/>
                <w:lang w:eastAsia="en-GB"/>
              </w:rPr>
              <w:t>Aktivnost A100017 MATERIJALNO FINANCIJSKI RASHODI - PRIRODOSLOVNI MUZEJ</w:t>
            </w:r>
          </w:p>
        </w:tc>
        <w:tc>
          <w:tcPr>
            <w:tcW w:w="1705" w:type="dxa"/>
            <w:tcBorders>
              <w:top w:val="nil"/>
              <w:left w:val="nil"/>
              <w:bottom w:val="nil"/>
              <w:right w:val="nil"/>
            </w:tcBorders>
            <w:shd w:val="clear" w:color="000000" w:fill="CCCCFF"/>
            <w:noWrap/>
            <w:vAlign w:val="bottom"/>
            <w:hideMark/>
          </w:tcPr>
          <w:p w14:paraId="0F0A08A3"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46.300,00</w:t>
            </w:r>
          </w:p>
        </w:tc>
        <w:tc>
          <w:tcPr>
            <w:tcW w:w="1880" w:type="dxa"/>
            <w:tcBorders>
              <w:top w:val="nil"/>
              <w:left w:val="nil"/>
              <w:bottom w:val="nil"/>
              <w:right w:val="nil"/>
            </w:tcBorders>
            <w:shd w:val="clear" w:color="000000" w:fill="CCCCFF"/>
            <w:noWrap/>
            <w:vAlign w:val="bottom"/>
            <w:hideMark/>
          </w:tcPr>
          <w:p w14:paraId="0EFA0CE4"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5.211,00</w:t>
            </w:r>
          </w:p>
        </w:tc>
        <w:tc>
          <w:tcPr>
            <w:tcW w:w="1350" w:type="dxa"/>
            <w:tcBorders>
              <w:top w:val="nil"/>
              <w:left w:val="nil"/>
              <w:bottom w:val="nil"/>
              <w:right w:val="nil"/>
            </w:tcBorders>
            <w:shd w:val="clear" w:color="000000" w:fill="CCCCFF"/>
            <w:noWrap/>
            <w:vAlign w:val="bottom"/>
            <w:hideMark/>
          </w:tcPr>
          <w:p w14:paraId="29CD38B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11,25</w:t>
            </w:r>
          </w:p>
        </w:tc>
        <w:tc>
          <w:tcPr>
            <w:tcW w:w="1116" w:type="dxa"/>
            <w:tcBorders>
              <w:top w:val="nil"/>
              <w:left w:val="nil"/>
              <w:bottom w:val="nil"/>
              <w:right w:val="nil"/>
            </w:tcBorders>
            <w:shd w:val="clear" w:color="000000" w:fill="CCCCFF"/>
            <w:noWrap/>
            <w:vAlign w:val="bottom"/>
            <w:hideMark/>
          </w:tcPr>
          <w:p w14:paraId="410636B9"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51.511,00</w:t>
            </w:r>
          </w:p>
        </w:tc>
      </w:tr>
      <w:tr w:rsidR="003E6093" w:rsidRPr="003E6093" w14:paraId="1F660622"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6DC3BADD"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08E49FA2"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30.834,00</w:t>
            </w:r>
          </w:p>
        </w:tc>
        <w:tc>
          <w:tcPr>
            <w:tcW w:w="1880" w:type="dxa"/>
            <w:tcBorders>
              <w:top w:val="nil"/>
              <w:left w:val="nil"/>
              <w:bottom w:val="nil"/>
              <w:right w:val="nil"/>
            </w:tcBorders>
            <w:shd w:val="clear" w:color="000000" w:fill="FFFF99"/>
            <w:noWrap/>
            <w:vAlign w:val="bottom"/>
            <w:hideMark/>
          </w:tcPr>
          <w:p w14:paraId="45CCBA55"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7.011,00</w:t>
            </w:r>
          </w:p>
        </w:tc>
        <w:tc>
          <w:tcPr>
            <w:tcW w:w="1350" w:type="dxa"/>
            <w:tcBorders>
              <w:top w:val="nil"/>
              <w:left w:val="nil"/>
              <w:bottom w:val="nil"/>
              <w:right w:val="nil"/>
            </w:tcBorders>
            <w:shd w:val="clear" w:color="000000" w:fill="FFFF99"/>
            <w:noWrap/>
            <w:vAlign w:val="bottom"/>
            <w:hideMark/>
          </w:tcPr>
          <w:p w14:paraId="5A15165C"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22,74</w:t>
            </w:r>
          </w:p>
        </w:tc>
        <w:tc>
          <w:tcPr>
            <w:tcW w:w="1116" w:type="dxa"/>
            <w:tcBorders>
              <w:top w:val="nil"/>
              <w:left w:val="nil"/>
              <w:bottom w:val="nil"/>
              <w:right w:val="nil"/>
            </w:tcBorders>
            <w:shd w:val="clear" w:color="000000" w:fill="FFFF99"/>
            <w:noWrap/>
            <w:vAlign w:val="bottom"/>
            <w:hideMark/>
          </w:tcPr>
          <w:p w14:paraId="7607AC33"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37.845,00</w:t>
            </w:r>
          </w:p>
        </w:tc>
      </w:tr>
      <w:tr w:rsidR="003E6093" w:rsidRPr="003E6093" w14:paraId="0EC4B3AE"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28060585" w14:textId="77777777" w:rsidR="003E6093" w:rsidRPr="003E6093" w:rsidRDefault="003E6093" w:rsidP="003E6093">
            <w:pPr>
              <w:spacing w:after="0" w:line="240" w:lineRule="auto"/>
              <w:rPr>
                <w:rFonts w:ascii="Times New Roman" w:eastAsia="Times New Roman" w:hAnsi="Times New Roman"/>
                <w:b/>
                <w:bCs/>
                <w:color w:val="000000"/>
                <w:sz w:val="20"/>
                <w:szCs w:val="20"/>
                <w:lang w:val="en-GB" w:eastAsia="en-GB"/>
              </w:rPr>
            </w:pPr>
            <w:proofErr w:type="gramStart"/>
            <w:r w:rsidRPr="003E6093">
              <w:rPr>
                <w:rFonts w:ascii="Times New Roman" w:eastAsia="Times New Roman" w:hAnsi="Times New Roman"/>
                <w:b/>
                <w:bCs/>
                <w:color w:val="000000"/>
                <w:sz w:val="20"/>
                <w:szCs w:val="20"/>
                <w:lang w:val="en-GB" w:eastAsia="en-GB"/>
              </w:rPr>
              <w:t>Izvor  3.4.</w:t>
            </w:r>
            <w:proofErr w:type="gramEnd"/>
            <w:r w:rsidRPr="003E6093">
              <w:rPr>
                <w:rFonts w:ascii="Times New Roman" w:eastAsia="Times New Roman" w:hAnsi="Times New Roman"/>
                <w:b/>
                <w:bCs/>
                <w:color w:val="000000"/>
                <w:sz w:val="20"/>
                <w:szCs w:val="20"/>
                <w:lang w:val="en-GB" w:eastAsia="en-GB"/>
              </w:rPr>
              <w:t xml:space="preserve"> VLASTITI PRIHOD, PMM</w:t>
            </w:r>
          </w:p>
        </w:tc>
        <w:tc>
          <w:tcPr>
            <w:tcW w:w="1705" w:type="dxa"/>
            <w:tcBorders>
              <w:top w:val="nil"/>
              <w:left w:val="nil"/>
              <w:bottom w:val="nil"/>
              <w:right w:val="nil"/>
            </w:tcBorders>
            <w:shd w:val="clear" w:color="000000" w:fill="FFFF99"/>
            <w:noWrap/>
            <w:vAlign w:val="bottom"/>
            <w:hideMark/>
          </w:tcPr>
          <w:p w14:paraId="0A0E7784"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15.466,00</w:t>
            </w:r>
          </w:p>
        </w:tc>
        <w:tc>
          <w:tcPr>
            <w:tcW w:w="1880" w:type="dxa"/>
            <w:tcBorders>
              <w:top w:val="nil"/>
              <w:left w:val="nil"/>
              <w:bottom w:val="nil"/>
              <w:right w:val="nil"/>
            </w:tcBorders>
            <w:shd w:val="clear" w:color="000000" w:fill="FFFF99"/>
            <w:noWrap/>
            <w:vAlign w:val="bottom"/>
            <w:hideMark/>
          </w:tcPr>
          <w:p w14:paraId="680BBF45"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-1.800,00</w:t>
            </w:r>
          </w:p>
        </w:tc>
        <w:tc>
          <w:tcPr>
            <w:tcW w:w="1350" w:type="dxa"/>
            <w:tcBorders>
              <w:top w:val="nil"/>
              <w:left w:val="nil"/>
              <w:bottom w:val="nil"/>
              <w:right w:val="nil"/>
            </w:tcBorders>
            <w:shd w:val="clear" w:color="000000" w:fill="FFFF99"/>
            <w:noWrap/>
            <w:vAlign w:val="bottom"/>
            <w:hideMark/>
          </w:tcPr>
          <w:p w14:paraId="25B59C6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-11,64</w:t>
            </w:r>
          </w:p>
        </w:tc>
        <w:tc>
          <w:tcPr>
            <w:tcW w:w="1116" w:type="dxa"/>
            <w:tcBorders>
              <w:top w:val="nil"/>
              <w:left w:val="nil"/>
              <w:bottom w:val="nil"/>
              <w:right w:val="nil"/>
            </w:tcBorders>
            <w:shd w:val="clear" w:color="000000" w:fill="FFFF99"/>
            <w:noWrap/>
            <w:vAlign w:val="bottom"/>
            <w:hideMark/>
          </w:tcPr>
          <w:p w14:paraId="433CCE57"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13.666,00</w:t>
            </w:r>
          </w:p>
        </w:tc>
      </w:tr>
      <w:tr w:rsidR="003E6093" w:rsidRPr="003E6093" w14:paraId="1EB1F890" w14:textId="77777777" w:rsidTr="003E6093">
        <w:trPr>
          <w:trHeight w:val="260"/>
        </w:trPr>
        <w:tc>
          <w:tcPr>
            <w:tcW w:w="3544" w:type="dxa"/>
            <w:gridSpan w:val="2"/>
            <w:tcBorders>
              <w:top w:val="nil"/>
              <w:left w:val="nil"/>
              <w:bottom w:val="nil"/>
              <w:right w:val="nil"/>
            </w:tcBorders>
            <w:shd w:val="clear" w:color="000000" w:fill="CCCCFF"/>
            <w:noWrap/>
            <w:vAlign w:val="bottom"/>
            <w:hideMark/>
          </w:tcPr>
          <w:p w14:paraId="2B2DC60C" w14:textId="77777777" w:rsidR="003E6093" w:rsidRPr="003E6093" w:rsidRDefault="003E6093" w:rsidP="003E6093">
            <w:pPr>
              <w:spacing w:after="0" w:line="240" w:lineRule="auto"/>
              <w:rPr>
                <w:rFonts w:ascii="Times New Roman" w:eastAsia="Times New Roman" w:hAnsi="Times New Roman"/>
                <w:b/>
                <w:bCs/>
                <w:color w:val="000000"/>
                <w:sz w:val="20"/>
                <w:szCs w:val="20"/>
                <w:lang w:val="en-GB" w:eastAsia="en-GB"/>
              </w:rPr>
            </w:pPr>
            <w:proofErr w:type="spellStart"/>
            <w:r w:rsidRPr="003E6093">
              <w:rPr>
                <w:rFonts w:ascii="Times New Roman" w:eastAsia="Times New Roman" w:hAnsi="Times New Roman"/>
                <w:b/>
                <w:bCs/>
                <w:color w:val="000000"/>
                <w:sz w:val="20"/>
                <w:szCs w:val="20"/>
                <w:lang w:val="en-GB" w:eastAsia="en-GB"/>
              </w:rPr>
              <w:t>Aktivnost</w:t>
            </w:r>
            <w:proofErr w:type="spellEnd"/>
            <w:r w:rsidRPr="003E6093">
              <w:rPr>
                <w:rFonts w:ascii="Times New Roman" w:eastAsia="Times New Roman" w:hAnsi="Times New Roman"/>
                <w:b/>
                <w:bCs/>
                <w:color w:val="000000"/>
                <w:sz w:val="20"/>
                <w:szCs w:val="20"/>
                <w:lang w:val="en-GB" w:eastAsia="en-GB"/>
              </w:rPr>
              <w:t xml:space="preserve"> A100021 IZLOŽBE</w:t>
            </w:r>
          </w:p>
        </w:tc>
        <w:tc>
          <w:tcPr>
            <w:tcW w:w="1705" w:type="dxa"/>
            <w:tcBorders>
              <w:top w:val="nil"/>
              <w:left w:val="nil"/>
              <w:bottom w:val="nil"/>
              <w:right w:val="nil"/>
            </w:tcBorders>
            <w:shd w:val="clear" w:color="000000" w:fill="CCCCFF"/>
            <w:noWrap/>
            <w:vAlign w:val="bottom"/>
            <w:hideMark/>
          </w:tcPr>
          <w:p w14:paraId="161377CE"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2.200,00</w:t>
            </w:r>
          </w:p>
        </w:tc>
        <w:tc>
          <w:tcPr>
            <w:tcW w:w="1880" w:type="dxa"/>
            <w:tcBorders>
              <w:top w:val="nil"/>
              <w:left w:val="nil"/>
              <w:bottom w:val="nil"/>
              <w:right w:val="nil"/>
            </w:tcBorders>
            <w:shd w:val="clear" w:color="000000" w:fill="CCCCFF"/>
            <w:noWrap/>
            <w:vAlign w:val="bottom"/>
            <w:hideMark/>
          </w:tcPr>
          <w:p w14:paraId="03E7CB38"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6E6BCB5A"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38653BC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2.200,00</w:t>
            </w:r>
          </w:p>
        </w:tc>
      </w:tr>
      <w:tr w:rsidR="003E6093" w:rsidRPr="003E6093" w14:paraId="65AF7794"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2C996E8D"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532E095"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2.200,00</w:t>
            </w:r>
          </w:p>
        </w:tc>
        <w:tc>
          <w:tcPr>
            <w:tcW w:w="1880" w:type="dxa"/>
            <w:tcBorders>
              <w:top w:val="nil"/>
              <w:left w:val="nil"/>
              <w:bottom w:val="nil"/>
              <w:right w:val="nil"/>
            </w:tcBorders>
            <w:shd w:val="clear" w:color="000000" w:fill="FFFF99"/>
            <w:noWrap/>
            <w:vAlign w:val="bottom"/>
            <w:hideMark/>
          </w:tcPr>
          <w:p w14:paraId="5BDE60EF"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D39A27D"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271B844E"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2.200,00</w:t>
            </w:r>
          </w:p>
        </w:tc>
      </w:tr>
      <w:tr w:rsidR="003E6093" w:rsidRPr="003E6093" w14:paraId="4AB9DD0C" w14:textId="77777777" w:rsidTr="003E6093">
        <w:trPr>
          <w:trHeight w:val="260"/>
        </w:trPr>
        <w:tc>
          <w:tcPr>
            <w:tcW w:w="3544" w:type="dxa"/>
            <w:gridSpan w:val="2"/>
            <w:tcBorders>
              <w:top w:val="nil"/>
              <w:left w:val="nil"/>
              <w:bottom w:val="nil"/>
              <w:right w:val="nil"/>
            </w:tcBorders>
            <w:shd w:val="clear" w:color="000000" w:fill="CCCCFF"/>
            <w:noWrap/>
            <w:vAlign w:val="bottom"/>
            <w:hideMark/>
          </w:tcPr>
          <w:p w14:paraId="178B6167"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Aktivnost A100022 ODRŽAVANJE STRANICA, DOKUMENTACIJE, INVENTARA</w:t>
            </w:r>
          </w:p>
        </w:tc>
        <w:tc>
          <w:tcPr>
            <w:tcW w:w="1705" w:type="dxa"/>
            <w:tcBorders>
              <w:top w:val="nil"/>
              <w:left w:val="nil"/>
              <w:bottom w:val="nil"/>
              <w:right w:val="nil"/>
            </w:tcBorders>
            <w:shd w:val="clear" w:color="000000" w:fill="CCCCFF"/>
            <w:noWrap/>
            <w:vAlign w:val="bottom"/>
            <w:hideMark/>
          </w:tcPr>
          <w:p w14:paraId="592470D4"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2.300,00</w:t>
            </w:r>
          </w:p>
        </w:tc>
        <w:tc>
          <w:tcPr>
            <w:tcW w:w="1880" w:type="dxa"/>
            <w:tcBorders>
              <w:top w:val="nil"/>
              <w:left w:val="nil"/>
              <w:bottom w:val="nil"/>
              <w:right w:val="nil"/>
            </w:tcBorders>
            <w:shd w:val="clear" w:color="000000" w:fill="CCCCFF"/>
            <w:noWrap/>
            <w:vAlign w:val="bottom"/>
            <w:hideMark/>
          </w:tcPr>
          <w:p w14:paraId="660948A2"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D3463F8"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2DEBD0E6"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2.300,00</w:t>
            </w:r>
          </w:p>
        </w:tc>
      </w:tr>
      <w:tr w:rsidR="003E6093" w:rsidRPr="003E6093" w14:paraId="31E19227"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5761F8DD"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64951884"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2.300,00</w:t>
            </w:r>
          </w:p>
        </w:tc>
        <w:tc>
          <w:tcPr>
            <w:tcW w:w="1880" w:type="dxa"/>
            <w:tcBorders>
              <w:top w:val="nil"/>
              <w:left w:val="nil"/>
              <w:bottom w:val="nil"/>
              <w:right w:val="nil"/>
            </w:tcBorders>
            <w:shd w:val="clear" w:color="000000" w:fill="FFFF99"/>
            <w:noWrap/>
            <w:vAlign w:val="bottom"/>
            <w:hideMark/>
          </w:tcPr>
          <w:p w14:paraId="46DA5ED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427429C1"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7D72A2EE"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2.300,00</w:t>
            </w:r>
          </w:p>
        </w:tc>
      </w:tr>
      <w:tr w:rsidR="003E6093" w:rsidRPr="003E6093" w14:paraId="7DF27B8D" w14:textId="77777777" w:rsidTr="003E6093">
        <w:trPr>
          <w:trHeight w:val="260"/>
        </w:trPr>
        <w:tc>
          <w:tcPr>
            <w:tcW w:w="3544" w:type="dxa"/>
            <w:gridSpan w:val="2"/>
            <w:tcBorders>
              <w:top w:val="nil"/>
              <w:left w:val="nil"/>
              <w:bottom w:val="nil"/>
              <w:right w:val="nil"/>
            </w:tcBorders>
            <w:shd w:val="clear" w:color="000000" w:fill="CCCCFF"/>
            <w:noWrap/>
            <w:vAlign w:val="bottom"/>
            <w:hideMark/>
          </w:tcPr>
          <w:p w14:paraId="35B0A83A" w14:textId="77777777" w:rsidR="003E6093" w:rsidRPr="003E6093" w:rsidRDefault="003E6093" w:rsidP="003E6093">
            <w:pPr>
              <w:spacing w:after="0" w:line="240" w:lineRule="auto"/>
              <w:rPr>
                <w:rFonts w:ascii="Times New Roman" w:eastAsia="Times New Roman" w:hAnsi="Times New Roman"/>
                <w:b/>
                <w:bCs/>
                <w:color w:val="000000"/>
                <w:sz w:val="20"/>
                <w:szCs w:val="20"/>
                <w:lang w:val="en-GB" w:eastAsia="en-GB"/>
              </w:rPr>
            </w:pPr>
            <w:proofErr w:type="spellStart"/>
            <w:r w:rsidRPr="003E6093">
              <w:rPr>
                <w:rFonts w:ascii="Times New Roman" w:eastAsia="Times New Roman" w:hAnsi="Times New Roman"/>
                <w:b/>
                <w:bCs/>
                <w:color w:val="000000"/>
                <w:sz w:val="20"/>
                <w:szCs w:val="20"/>
                <w:lang w:val="en-GB" w:eastAsia="en-GB"/>
              </w:rPr>
              <w:t>Aktivnost</w:t>
            </w:r>
            <w:proofErr w:type="spellEnd"/>
            <w:r w:rsidRPr="003E6093">
              <w:rPr>
                <w:rFonts w:ascii="Times New Roman" w:eastAsia="Times New Roman" w:hAnsi="Times New Roman"/>
                <w:b/>
                <w:bCs/>
                <w:color w:val="000000"/>
                <w:sz w:val="20"/>
                <w:szCs w:val="20"/>
                <w:lang w:val="en-GB" w:eastAsia="en-GB"/>
              </w:rPr>
              <w:t xml:space="preserve"> A100329 MIPEDAGOŠKO EDUKATIVNE RADIONICE</w:t>
            </w:r>
          </w:p>
        </w:tc>
        <w:tc>
          <w:tcPr>
            <w:tcW w:w="1705" w:type="dxa"/>
            <w:tcBorders>
              <w:top w:val="nil"/>
              <w:left w:val="nil"/>
              <w:bottom w:val="nil"/>
              <w:right w:val="nil"/>
            </w:tcBorders>
            <w:shd w:val="clear" w:color="000000" w:fill="CCCCFF"/>
            <w:noWrap/>
            <w:vAlign w:val="bottom"/>
            <w:hideMark/>
          </w:tcPr>
          <w:p w14:paraId="55328C8A"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2.000,00</w:t>
            </w:r>
          </w:p>
        </w:tc>
        <w:tc>
          <w:tcPr>
            <w:tcW w:w="1880" w:type="dxa"/>
            <w:tcBorders>
              <w:top w:val="nil"/>
              <w:left w:val="nil"/>
              <w:bottom w:val="nil"/>
              <w:right w:val="nil"/>
            </w:tcBorders>
            <w:shd w:val="clear" w:color="000000" w:fill="CCCCFF"/>
            <w:noWrap/>
            <w:vAlign w:val="bottom"/>
            <w:hideMark/>
          </w:tcPr>
          <w:p w14:paraId="0F46715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C75C21D"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6CA480EA"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2.000,00</w:t>
            </w:r>
          </w:p>
        </w:tc>
      </w:tr>
      <w:tr w:rsidR="003E6093" w:rsidRPr="003E6093" w14:paraId="2C8D8710"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5A7ADBD0"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364FA3B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2.000,00</w:t>
            </w:r>
          </w:p>
        </w:tc>
        <w:tc>
          <w:tcPr>
            <w:tcW w:w="1880" w:type="dxa"/>
            <w:tcBorders>
              <w:top w:val="nil"/>
              <w:left w:val="nil"/>
              <w:bottom w:val="nil"/>
              <w:right w:val="nil"/>
            </w:tcBorders>
            <w:shd w:val="clear" w:color="000000" w:fill="FFFF99"/>
            <w:noWrap/>
            <w:vAlign w:val="bottom"/>
            <w:hideMark/>
          </w:tcPr>
          <w:p w14:paraId="28476AB6"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6D57E7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576082FA"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2.000,00</w:t>
            </w:r>
          </w:p>
        </w:tc>
      </w:tr>
      <w:tr w:rsidR="003E6093" w:rsidRPr="003E6093" w14:paraId="2837DB56" w14:textId="77777777" w:rsidTr="003E6093">
        <w:trPr>
          <w:trHeight w:val="260"/>
        </w:trPr>
        <w:tc>
          <w:tcPr>
            <w:tcW w:w="3544" w:type="dxa"/>
            <w:gridSpan w:val="2"/>
            <w:tcBorders>
              <w:top w:val="nil"/>
              <w:left w:val="nil"/>
              <w:bottom w:val="nil"/>
              <w:right w:val="nil"/>
            </w:tcBorders>
            <w:shd w:val="clear" w:color="000000" w:fill="CCCCFF"/>
            <w:noWrap/>
            <w:vAlign w:val="bottom"/>
            <w:hideMark/>
          </w:tcPr>
          <w:p w14:paraId="4C834D46" w14:textId="77777777" w:rsidR="003E6093" w:rsidRPr="003E6093" w:rsidRDefault="003E6093" w:rsidP="003E6093">
            <w:pPr>
              <w:spacing w:after="0" w:line="240" w:lineRule="auto"/>
              <w:rPr>
                <w:rFonts w:ascii="Times New Roman" w:eastAsia="Times New Roman" w:hAnsi="Times New Roman"/>
                <w:b/>
                <w:bCs/>
                <w:color w:val="000000"/>
                <w:sz w:val="20"/>
                <w:szCs w:val="20"/>
                <w:lang w:val="en-GB" w:eastAsia="en-GB"/>
              </w:rPr>
            </w:pPr>
            <w:proofErr w:type="spellStart"/>
            <w:r w:rsidRPr="003E6093">
              <w:rPr>
                <w:rFonts w:ascii="Times New Roman" w:eastAsia="Times New Roman" w:hAnsi="Times New Roman"/>
                <w:b/>
                <w:bCs/>
                <w:color w:val="000000"/>
                <w:sz w:val="20"/>
                <w:szCs w:val="20"/>
                <w:lang w:val="en-GB" w:eastAsia="en-GB"/>
              </w:rPr>
              <w:t>Aktivnost</w:t>
            </w:r>
            <w:proofErr w:type="spellEnd"/>
            <w:r w:rsidRPr="003E6093">
              <w:rPr>
                <w:rFonts w:ascii="Times New Roman" w:eastAsia="Times New Roman" w:hAnsi="Times New Roman"/>
                <w:b/>
                <w:bCs/>
                <w:color w:val="000000"/>
                <w:sz w:val="20"/>
                <w:szCs w:val="20"/>
                <w:lang w:val="en-GB" w:eastAsia="en-GB"/>
              </w:rPr>
              <w:t xml:space="preserve"> A100330 NOĆ MUZEJA</w:t>
            </w:r>
          </w:p>
        </w:tc>
        <w:tc>
          <w:tcPr>
            <w:tcW w:w="1705" w:type="dxa"/>
            <w:tcBorders>
              <w:top w:val="nil"/>
              <w:left w:val="nil"/>
              <w:bottom w:val="nil"/>
              <w:right w:val="nil"/>
            </w:tcBorders>
            <w:shd w:val="clear" w:color="000000" w:fill="CCCCFF"/>
            <w:noWrap/>
            <w:vAlign w:val="bottom"/>
            <w:hideMark/>
          </w:tcPr>
          <w:p w14:paraId="643855D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2.000,00</w:t>
            </w:r>
          </w:p>
        </w:tc>
        <w:tc>
          <w:tcPr>
            <w:tcW w:w="1880" w:type="dxa"/>
            <w:tcBorders>
              <w:top w:val="nil"/>
              <w:left w:val="nil"/>
              <w:bottom w:val="nil"/>
              <w:right w:val="nil"/>
            </w:tcBorders>
            <w:shd w:val="clear" w:color="000000" w:fill="CCCCFF"/>
            <w:noWrap/>
            <w:vAlign w:val="bottom"/>
            <w:hideMark/>
          </w:tcPr>
          <w:p w14:paraId="6040EF2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36241FF6"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22EAE3F4"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2.000,00</w:t>
            </w:r>
          </w:p>
        </w:tc>
      </w:tr>
      <w:tr w:rsidR="003E6093" w:rsidRPr="003E6093" w14:paraId="6974D6EA"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01E647F7"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7A637A69"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2.000,00</w:t>
            </w:r>
          </w:p>
        </w:tc>
        <w:tc>
          <w:tcPr>
            <w:tcW w:w="1880" w:type="dxa"/>
            <w:tcBorders>
              <w:top w:val="nil"/>
              <w:left w:val="nil"/>
              <w:bottom w:val="nil"/>
              <w:right w:val="nil"/>
            </w:tcBorders>
            <w:shd w:val="clear" w:color="000000" w:fill="FFFF99"/>
            <w:noWrap/>
            <w:vAlign w:val="bottom"/>
            <w:hideMark/>
          </w:tcPr>
          <w:p w14:paraId="555C0A61"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4706FBF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71FBF1B6"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2.000,00</w:t>
            </w:r>
          </w:p>
        </w:tc>
      </w:tr>
      <w:tr w:rsidR="003E6093" w:rsidRPr="003E6093" w14:paraId="61D29592" w14:textId="77777777" w:rsidTr="003E6093">
        <w:trPr>
          <w:trHeight w:val="260"/>
        </w:trPr>
        <w:tc>
          <w:tcPr>
            <w:tcW w:w="3544" w:type="dxa"/>
            <w:gridSpan w:val="2"/>
            <w:tcBorders>
              <w:top w:val="nil"/>
              <w:left w:val="nil"/>
              <w:bottom w:val="nil"/>
              <w:right w:val="nil"/>
            </w:tcBorders>
            <w:shd w:val="clear" w:color="000000" w:fill="CCCCFF"/>
            <w:noWrap/>
            <w:vAlign w:val="bottom"/>
            <w:hideMark/>
          </w:tcPr>
          <w:p w14:paraId="4265BC54"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Aktivnost A100409 GRAFIČKE I TISKARSKE USLUGE ZA IZLOŽBE</w:t>
            </w:r>
          </w:p>
        </w:tc>
        <w:tc>
          <w:tcPr>
            <w:tcW w:w="1705" w:type="dxa"/>
            <w:tcBorders>
              <w:top w:val="nil"/>
              <w:left w:val="nil"/>
              <w:bottom w:val="nil"/>
              <w:right w:val="nil"/>
            </w:tcBorders>
            <w:shd w:val="clear" w:color="000000" w:fill="CCCCFF"/>
            <w:noWrap/>
            <w:vAlign w:val="bottom"/>
            <w:hideMark/>
          </w:tcPr>
          <w:p w14:paraId="53F6BCE1"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2.800,00</w:t>
            </w:r>
          </w:p>
        </w:tc>
        <w:tc>
          <w:tcPr>
            <w:tcW w:w="1880" w:type="dxa"/>
            <w:tcBorders>
              <w:top w:val="nil"/>
              <w:left w:val="nil"/>
              <w:bottom w:val="nil"/>
              <w:right w:val="nil"/>
            </w:tcBorders>
            <w:shd w:val="clear" w:color="000000" w:fill="CCCCFF"/>
            <w:noWrap/>
            <w:vAlign w:val="bottom"/>
            <w:hideMark/>
          </w:tcPr>
          <w:p w14:paraId="3BB8DFD3"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3E6F848F"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573D32CC"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2.800,00</w:t>
            </w:r>
          </w:p>
        </w:tc>
      </w:tr>
      <w:tr w:rsidR="003E6093" w:rsidRPr="003E6093" w14:paraId="77105C33"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66C0FD98"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4CD9E37"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2.800,00</w:t>
            </w:r>
          </w:p>
        </w:tc>
        <w:tc>
          <w:tcPr>
            <w:tcW w:w="1880" w:type="dxa"/>
            <w:tcBorders>
              <w:top w:val="nil"/>
              <w:left w:val="nil"/>
              <w:bottom w:val="nil"/>
              <w:right w:val="nil"/>
            </w:tcBorders>
            <w:shd w:val="clear" w:color="000000" w:fill="FFFF99"/>
            <w:noWrap/>
            <w:vAlign w:val="bottom"/>
            <w:hideMark/>
          </w:tcPr>
          <w:p w14:paraId="2F3B7055"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6514A3E"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4799EC7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2.800,00</w:t>
            </w:r>
          </w:p>
        </w:tc>
      </w:tr>
      <w:tr w:rsidR="003E6093" w:rsidRPr="003E6093" w14:paraId="687A8602" w14:textId="77777777" w:rsidTr="003E6093">
        <w:trPr>
          <w:trHeight w:val="260"/>
        </w:trPr>
        <w:tc>
          <w:tcPr>
            <w:tcW w:w="3544" w:type="dxa"/>
            <w:gridSpan w:val="2"/>
            <w:tcBorders>
              <w:top w:val="nil"/>
              <w:left w:val="nil"/>
              <w:bottom w:val="nil"/>
              <w:right w:val="nil"/>
            </w:tcBorders>
            <w:shd w:val="clear" w:color="000000" w:fill="CCCCFF"/>
            <w:noWrap/>
            <w:vAlign w:val="bottom"/>
            <w:hideMark/>
          </w:tcPr>
          <w:p w14:paraId="49AE16B9" w14:textId="77777777" w:rsidR="003E6093" w:rsidRPr="003E6093" w:rsidRDefault="003E6093" w:rsidP="003E6093">
            <w:pPr>
              <w:spacing w:after="0" w:line="240" w:lineRule="auto"/>
              <w:rPr>
                <w:rFonts w:ascii="Times New Roman" w:eastAsia="Times New Roman" w:hAnsi="Times New Roman"/>
                <w:b/>
                <w:bCs/>
                <w:color w:val="000000"/>
                <w:sz w:val="20"/>
                <w:szCs w:val="20"/>
                <w:lang w:val="en-GB" w:eastAsia="en-GB"/>
              </w:rPr>
            </w:pPr>
            <w:proofErr w:type="spellStart"/>
            <w:r w:rsidRPr="003E6093">
              <w:rPr>
                <w:rFonts w:ascii="Times New Roman" w:eastAsia="Times New Roman" w:hAnsi="Times New Roman"/>
                <w:b/>
                <w:bCs/>
                <w:color w:val="000000"/>
                <w:sz w:val="20"/>
                <w:szCs w:val="20"/>
                <w:lang w:val="en-GB" w:eastAsia="en-GB"/>
              </w:rPr>
              <w:t>Aktivnost</w:t>
            </w:r>
            <w:proofErr w:type="spellEnd"/>
            <w:r w:rsidRPr="003E6093">
              <w:rPr>
                <w:rFonts w:ascii="Times New Roman" w:eastAsia="Times New Roman" w:hAnsi="Times New Roman"/>
                <w:b/>
                <w:bCs/>
                <w:color w:val="000000"/>
                <w:sz w:val="20"/>
                <w:szCs w:val="20"/>
                <w:lang w:val="en-GB" w:eastAsia="en-GB"/>
              </w:rPr>
              <w:t xml:space="preserve"> A100411 ZAŠTITA GRAĐE</w:t>
            </w:r>
          </w:p>
        </w:tc>
        <w:tc>
          <w:tcPr>
            <w:tcW w:w="1705" w:type="dxa"/>
            <w:tcBorders>
              <w:top w:val="nil"/>
              <w:left w:val="nil"/>
              <w:bottom w:val="nil"/>
              <w:right w:val="nil"/>
            </w:tcBorders>
            <w:shd w:val="clear" w:color="000000" w:fill="CCCCFF"/>
            <w:noWrap/>
            <w:vAlign w:val="bottom"/>
            <w:hideMark/>
          </w:tcPr>
          <w:p w14:paraId="36AA9D56"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8.800,00</w:t>
            </w:r>
          </w:p>
        </w:tc>
        <w:tc>
          <w:tcPr>
            <w:tcW w:w="1880" w:type="dxa"/>
            <w:tcBorders>
              <w:top w:val="nil"/>
              <w:left w:val="nil"/>
              <w:bottom w:val="nil"/>
              <w:right w:val="nil"/>
            </w:tcBorders>
            <w:shd w:val="clear" w:color="000000" w:fill="CCCCFF"/>
            <w:noWrap/>
            <w:vAlign w:val="bottom"/>
            <w:hideMark/>
          </w:tcPr>
          <w:p w14:paraId="4A62B5D2"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47E6215D"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629AD216"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8.800,00</w:t>
            </w:r>
          </w:p>
        </w:tc>
      </w:tr>
      <w:tr w:rsidR="003E6093" w:rsidRPr="003E6093" w14:paraId="004C3D3C"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3F73E9C5"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CDC0BBF"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8.800,00</w:t>
            </w:r>
          </w:p>
        </w:tc>
        <w:tc>
          <w:tcPr>
            <w:tcW w:w="1880" w:type="dxa"/>
            <w:tcBorders>
              <w:top w:val="nil"/>
              <w:left w:val="nil"/>
              <w:bottom w:val="nil"/>
              <w:right w:val="nil"/>
            </w:tcBorders>
            <w:shd w:val="clear" w:color="000000" w:fill="FFFF99"/>
            <w:noWrap/>
            <w:vAlign w:val="bottom"/>
            <w:hideMark/>
          </w:tcPr>
          <w:p w14:paraId="00BB8EC9"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366153D1"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4ED94581"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8.800,00</w:t>
            </w:r>
          </w:p>
        </w:tc>
      </w:tr>
      <w:tr w:rsidR="003E6093" w:rsidRPr="003E6093" w14:paraId="087E75AE" w14:textId="77777777" w:rsidTr="003E6093">
        <w:trPr>
          <w:trHeight w:val="260"/>
        </w:trPr>
        <w:tc>
          <w:tcPr>
            <w:tcW w:w="3544" w:type="dxa"/>
            <w:gridSpan w:val="2"/>
            <w:tcBorders>
              <w:top w:val="nil"/>
              <w:left w:val="nil"/>
              <w:bottom w:val="nil"/>
              <w:right w:val="nil"/>
            </w:tcBorders>
            <w:shd w:val="clear" w:color="000000" w:fill="CCCCFF"/>
            <w:noWrap/>
            <w:vAlign w:val="bottom"/>
            <w:hideMark/>
          </w:tcPr>
          <w:p w14:paraId="07D5D255"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Aktivnost A100413 MEĐUNARODNI DAN MUZEJA</w:t>
            </w:r>
          </w:p>
        </w:tc>
        <w:tc>
          <w:tcPr>
            <w:tcW w:w="1705" w:type="dxa"/>
            <w:tcBorders>
              <w:top w:val="nil"/>
              <w:left w:val="nil"/>
              <w:bottom w:val="nil"/>
              <w:right w:val="nil"/>
            </w:tcBorders>
            <w:shd w:val="clear" w:color="000000" w:fill="CCCCFF"/>
            <w:noWrap/>
            <w:vAlign w:val="bottom"/>
            <w:hideMark/>
          </w:tcPr>
          <w:p w14:paraId="30F2CED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1.200,00</w:t>
            </w:r>
          </w:p>
        </w:tc>
        <w:tc>
          <w:tcPr>
            <w:tcW w:w="1880" w:type="dxa"/>
            <w:tcBorders>
              <w:top w:val="nil"/>
              <w:left w:val="nil"/>
              <w:bottom w:val="nil"/>
              <w:right w:val="nil"/>
            </w:tcBorders>
            <w:shd w:val="clear" w:color="000000" w:fill="CCCCFF"/>
            <w:noWrap/>
            <w:vAlign w:val="bottom"/>
            <w:hideMark/>
          </w:tcPr>
          <w:p w14:paraId="6DF4D1CD"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642184A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CCCCFF"/>
            <w:noWrap/>
            <w:vAlign w:val="bottom"/>
            <w:hideMark/>
          </w:tcPr>
          <w:p w14:paraId="74EB7899"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1.200,00</w:t>
            </w:r>
          </w:p>
        </w:tc>
      </w:tr>
      <w:tr w:rsidR="003E6093" w:rsidRPr="003E6093" w14:paraId="2279A813" w14:textId="77777777" w:rsidTr="003E6093">
        <w:trPr>
          <w:trHeight w:val="260"/>
        </w:trPr>
        <w:tc>
          <w:tcPr>
            <w:tcW w:w="3544" w:type="dxa"/>
            <w:gridSpan w:val="2"/>
            <w:tcBorders>
              <w:top w:val="nil"/>
              <w:left w:val="nil"/>
              <w:bottom w:val="nil"/>
              <w:right w:val="nil"/>
            </w:tcBorders>
            <w:shd w:val="clear" w:color="000000" w:fill="FFFF99"/>
            <w:noWrap/>
            <w:vAlign w:val="bottom"/>
            <w:hideMark/>
          </w:tcPr>
          <w:p w14:paraId="76753D7E"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0AC50E34"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1.200,00</w:t>
            </w:r>
          </w:p>
        </w:tc>
        <w:tc>
          <w:tcPr>
            <w:tcW w:w="1880" w:type="dxa"/>
            <w:tcBorders>
              <w:top w:val="nil"/>
              <w:left w:val="nil"/>
              <w:bottom w:val="nil"/>
              <w:right w:val="nil"/>
            </w:tcBorders>
            <w:shd w:val="clear" w:color="000000" w:fill="FFFF99"/>
            <w:noWrap/>
            <w:vAlign w:val="bottom"/>
            <w:hideMark/>
          </w:tcPr>
          <w:p w14:paraId="44BE8515"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C044634"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116" w:type="dxa"/>
            <w:tcBorders>
              <w:top w:val="nil"/>
              <w:left w:val="nil"/>
              <w:bottom w:val="nil"/>
              <w:right w:val="nil"/>
            </w:tcBorders>
            <w:shd w:val="clear" w:color="000000" w:fill="FFFF99"/>
            <w:noWrap/>
            <w:vAlign w:val="bottom"/>
            <w:hideMark/>
          </w:tcPr>
          <w:p w14:paraId="2B060EFC"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1.200,00</w:t>
            </w:r>
          </w:p>
        </w:tc>
      </w:tr>
    </w:tbl>
    <w:p w14:paraId="717F3662" w14:textId="77777777" w:rsidR="0078176E" w:rsidRPr="00E7633F"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i/>
          <w:sz w:val="24"/>
          <w:szCs w:val="24"/>
        </w:rPr>
      </w:pPr>
    </w:p>
    <w:p w14:paraId="068F8A10" w14:textId="65332D55" w:rsidR="0078176E" w:rsidRDefault="0078176E" w:rsidP="00AB15C6">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sz w:val="24"/>
          <w:szCs w:val="24"/>
        </w:rPr>
      </w:pPr>
      <w:r w:rsidRPr="00E7633F">
        <w:rPr>
          <w:rFonts w:ascii="Times New Roman" w:hAnsi="Times New Roman"/>
          <w:sz w:val="24"/>
          <w:szCs w:val="24"/>
        </w:rPr>
        <w:t xml:space="preserve">Proračunski korisnik </w:t>
      </w:r>
      <w:r w:rsidRPr="00E7633F">
        <w:rPr>
          <w:rFonts w:ascii="Times New Roman" w:hAnsi="Times New Roman"/>
          <w:b/>
          <w:sz w:val="24"/>
          <w:szCs w:val="24"/>
        </w:rPr>
        <w:t>Prirodoslovni muzej Metković</w:t>
      </w:r>
      <w:r w:rsidRPr="00E7633F">
        <w:rPr>
          <w:rFonts w:ascii="Times New Roman" w:hAnsi="Times New Roman"/>
          <w:sz w:val="24"/>
          <w:szCs w:val="24"/>
        </w:rPr>
        <w:t xml:space="preserve"> ima ukupno </w:t>
      </w:r>
      <w:r>
        <w:rPr>
          <w:rFonts w:ascii="Times New Roman" w:hAnsi="Times New Roman"/>
          <w:sz w:val="24"/>
          <w:szCs w:val="24"/>
        </w:rPr>
        <w:t>povećanje</w:t>
      </w:r>
      <w:r w:rsidRPr="00E7633F">
        <w:rPr>
          <w:rFonts w:ascii="Times New Roman" w:hAnsi="Times New Roman"/>
          <w:sz w:val="24"/>
          <w:szCs w:val="24"/>
        </w:rPr>
        <w:t xml:space="preserve"> Proračuna za </w:t>
      </w:r>
      <w:r w:rsidR="001F7C25">
        <w:rPr>
          <w:rFonts w:ascii="Times New Roman" w:hAnsi="Times New Roman"/>
          <w:sz w:val="24"/>
          <w:szCs w:val="24"/>
        </w:rPr>
        <w:t>3,</w:t>
      </w:r>
      <w:r w:rsidR="003E6093">
        <w:rPr>
          <w:rFonts w:ascii="Times New Roman" w:hAnsi="Times New Roman"/>
          <w:sz w:val="24"/>
          <w:szCs w:val="24"/>
        </w:rPr>
        <w:t>6</w:t>
      </w:r>
      <w:r w:rsidR="001F7C25">
        <w:rPr>
          <w:rFonts w:ascii="Times New Roman" w:hAnsi="Times New Roman"/>
          <w:sz w:val="24"/>
          <w:szCs w:val="24"/>
        </w:rPr>
        <w:t>%</w:t>
      </w:r>
      <w:r w:rsidRPr="00E7633F">
        <w:rPr>
          <w:rFonts w:ascii="Times New Roman" w:hAnsi="Times New Roman"/>
          <w:sz w:val="24"/>
          <w:szCs w:val="24"/>
        </w:rPr>
        <w:t xml:space="preserve"> </w:t>
      </w:r>
      <w:r w:rsidR="00AB15C6">
        <w:rPr>
          <w:rFonts w:ascii="Times New Roman" w:hAnsi="Times New Roman"/>
          <w:sz w:val="24"/>
          <w:szCs w:val="24"/>
        </w:rPr>
        <w:lastRenderedPageBreak/>
        <w:t>(+</w:t>
      </w:r>
      <w:r w:rsidR="003E6093">
        <w:rPr>
          <w:rFonts w:ascii="Times New Roman" w:hAnsi="Times New Roman"/>
          <w:sz w:val="24"/>
          <w:szCs w:val="24"/>
        </w:rPr>
        <w:t>6.511,00</w:t>
      </w:r>
      <w:r w:rsidR="00AB15C6">
        <w:rPr>
          <w:rFonts w:ascii="Times New Roman" w:hAnsi="Times New Roman"/>
          <w:sz w:val="24"/>
          <w:szCs w:val="24"/>
        </w:rPr>
        <w:t xml:space="preserve"> eura).</w:t>
      </w:r>
    </w:p>
    <w:p w14:paraId="1148EEFB" w14:textId="77777777" w:rsidR="00AB15C6" w:rsidRPr="00E7633F" w:rsidRDefault="00AB15C6" w:rsidP="00AB15C6">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rPr>
      </w:pPr>
    </w:p>
    <w:p w14:paraId="4BB03944" w14:textId="1D6F1493" w:rsidR="0078176E" w:rsidRPr="00F7444E" w:rsidRDefault="00AB15C6"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r>
        <w:rPr>
          <w:rFonts w:ascii="Times New Roman" w:hAnsi="Times New Roman"/>
          <w:b/>
          <w:i/>
          <w:sz w:val="24"/>
          <w:szCs w:val="24"/>
        </w:rPr>
        <w:t>Izmjene i dopune su sljedeće</w:t>
      </w:r>
      <w:r w:rsidR="0078176E" w:rsidRPr="00F7444E">
        <w:rPr>
          <w:rFonts w:ascii="Times New Roman" w:hAnsi="Times New Roman"/>
          <w:b/>
          <w:i/>
          <w:sz w:val="24"/>
          <w:szCs w:val="24"/>
        </w:rPr>
        <w:t>;</w:t>
      </w:r>
    </w:p>
    <w:p w14:paraId="4291D20A" w14:textId="77777777" w:rsidR="0078176E" w:rsidRPr="00F7444E"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p>
    <w:p w14:paraId="0982A50C" w14:textId="724EC3D3" w:rsidR="001F7C25" w:rsidRPr="001F7C25" w:rsidRDefault="00AB15C6">
      <w:pPr>
        <w:widowControl w:val="0"/>
        <w:numPr>
          <w:ilvl w:val="0"/>
          <w:numId w:val="3"/>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rPr>
      </w:pPr>
      <w:r>
        <w:rPr>
          <w:rFonts w:ascii="Times New Roman" w:hAnsi="Times New Roman"/>
          <w:i/>
          <w:sz w:val="24"/>
          <w:szCs w:val="24"/>
        </w:rPr>
        <w:t>Akt. A100016 Rashodi za zaposlene +</w:t>
      </w:r>
      <w:r w:rsidR="003E6093">
        <w:rPr>
          <w:rFonts w:ascii="Times New Roman" w:hAnsi="Times New Roman"/>
          <w:i/>
          <w:sz w:val="24"/>
          <w:szCs w:val="24"/>
        </w:rPr>
        <w:t>1.300,00</w:t>
      </w:r>
      <w:r>
        <w:rPr>
          <w:rFonts w:ascii="Times New Roman" w:hAnsi="Times New Roman"/>
          <w:i/>
          <w:sz w:val="24"/>
          <w:szCs w:val="24"/>
        </w:rPr>
        <w:t xml:space="preserve"> eura, </w:t>
      </w:r>
      <w:r w:rsidR="0078176E" w:rsidRPr="00AD7AC1">
        <w:rPr>
          <w:rFonts w:ascii="Times New Roman" w:hAnsi="Times New Roman"/>
          <w:i/>
          <w:sz w:val="24"/>
          <w:szCs w:val="24"/>
        </w:rPr>
        <w:t xml:space="preserve">Akt. </w:t>
      </w:r>
      <w:r w:rsidR="0078176E">
        <w:rPr>
          <w:rFonts w:ascii="Times New Roman" w:hAnsi="Times New Roman"/>
          <w:i/>
          <w:sz w:val="24"/>
          <w:szCs w:val="24"/>
        </w:rPr>
        <w:t>A10001</w:t>
      </w:r>
      <w:r w:rsidR="00B90DCD">
        <w:rPr>
          <w:rFonts w:ascii="Times New Roman" w:hAnsi="Times New Roman"/>
          <w:i/>
          <w:sz w:val="24"/>
          <w:szCs w:val="24"/>
        </w:rPr>
        <w:t>7</w:t>
      </w:r>
      <w:r w:rsidR="0078176E" w:rsidRPr="00AD7AC1">
        <w:rPr>
          <w:rFonts w:ascii="Times New Roman" w:hAnsi="Times New Roman"/>
          <w:i/>
          <w:sz w:val="24"/>
          <w:szCs w:val="24"/>
        </w:rPr>
        <w:t xml:space="preserve"> – </w:t>
      </w:r>
      <w:r w:rsidR="00B90DCD">
        <w:rPr>
          <w:rFonts w:ascii="Times New Roman" w:hAnsi="Times New Roman"/>
          <w:i/>
          <w:sz w:val="24"/>
          <w:szCs w:val="24"/>
        </w:rPr>
        <w:t xml:space="preserve">Materijalno financijski rashodi – Prirodoslovni muzej povećani su za </w:t>
      </w:r>
      <w:r w:rsidR="003E6093">
        <w:rPr>
          <w:rFonts w:ascii="Times New Roman" w:hAnsi="Times New Roman"/>
          <w:i/>
          <w:sz w:val="24"/>
          <w:szCs w:val="24"/>
        </w:rPr>
        <w:t>5.211,00</w:t>
      </w:r>
      <w:r w:rsidR="00B90DCD">
        <w:rPr>
          <w:rFonts w:ascii="Times New Roman" w:hAnsi="Times New Roman"/>
          <w:i/>
          <w:sz w:val="24"/>
          <w:szCs w:val="24"/>
        </w:rPr>
        <w:t xml:space="preserve"> eura, a najvećim djelom odnosi se za nabavu opreme</w:t>
      </w:r>
      <w:r w:rsidR="001F7C25">
        <w:rPr>
          <w:rFonts w:ascii="Times New Roman" w:hAnsi="Times New Roman"/>
          <w:i/>
          <w:sz w:val="24"/>
          <w:szCs w:val="24"/>
        </w:rPr>
        <w:t>.</w:t>
      </w:r>
    </w:p>
    <w:p w14:paraId="2640184C" w14:textId="77777777" w:rsidR="001F7C25" w:rsidRDefault="001F7C25" w:rsidP="001F7C25">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20"/>
        <w:jc w:val="both"/>
        <w:rPr>
          <w:rFonts w:ascii="Times New Roman" w:hAnsi="Times New Roman"/>
          <w:i/>
          <w:sz w:val="24"/>
          <w:szCs w:val="24"/>
        </w:rPr>
      </w:pPr>
    </w:p>
    <w:p w14:paraId="4C616155" w14:textId="77777777" w:rsidR="001F7C25" w:rsidRPr="001F7C25" w:rsidRDefault="001F7C25" w:rsidP="001F7C25">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ind w:left="720"/>
        <w:jc w:val="both"/>
        <w:rPr>
          <w:rFonts w:ascii="Times New Roman" w:hAnsi="Times New Roman"/>
        </w:rPr>
      </w:pPr>
    </w:p>
    <w:p w14:paraId="191901AB" w14:textId="1F508672" w:rsidR="0078176E" w:rsidRPr="003E6093" w:rsidRDefault="0078176E" w:rsidP="003E6093">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bCs/>
          <w:color w:val="EE0000"/>
        </w:rPr>
      </w:pPr>
      <w:r w:rsidRPr="003E6093">
        <w:rPr>
          <w:rFonts w:ascii="Times New Roman" w:hAnsi="Times New Roman"/>
          <w:b/>
          <w:bCs/>
          <w:color w:val="EE0000"/>
        </w:rPr>
        <w:t xml:space="preserve">Tablica br. </w:t>
      </w:r>
      <w:r w:rsidR="006650C3">
        <w:rPr>
          <w:rFonts w:ascii="Times New Roman" w:hAnsi="Times New Roman"/>
          <w:b/>
          <w:bCs/>
          <w:color w:val="EE0000"/>
        </w:rPr>
        <w:t>24</w:t>
      </w:r>
      <w:r w:rsidR="001D750C" w:rsidRPr="003E6093">
        <w:rPr>
          <w:rFonts w:ascii="Times New Roman" w:hAnsi="Times New Roman"/>
          <w:b/>
          <w:bCs/>
          <w:color w:val="EE0000"/>
        </w:rPr>
        <w:t xml:space="preserve">. </w:t>
      </w:r>
      <w:r w:rsidRPr="003E6093">
        <w:rPr>
          <w:rFonts w:ascii="Times New Roman" w:hAnsi="Times New Roman"/>
          <w:b/>
          <w:bCs/>
          <w:color w:val="EE0000"/>
        </w:rPr>
        <w:t xml:space="preserve"> - Dječji vrtić Metković</w:t>
      </w:r>
    </w:p>
    <w:tbl>
      <w:tblPr>
        <w:tblW w:w="9771" w:type="dxa"/>
        <w:tblLayout w:type="fixed"/>
        <w:tblLook w:val="04A0" w:firstRow="1" w:lastRow="0" w:firstColumn="1" w:lastColumn="0" w:noHBand="0" w:noVBand="1"/>
      </w:tblPr>
      <w:tblGrid>
        <w:gridCol w:w="1815"/>
        <w:gridCol w:w="2154"/>
        <w:gridCol w:w="1705"/>
        <w:gridCol w:w="1414"/>
        <w:gridCol w:w="1417"/>
        <w:gridCol w:w="1266"/>
      </w:tblGrid>
      <w:tr w:rsidR="003E6093" w:rsidRPr="003E6093" w14:paraId="0DE9C57A" w14:textId="77777777" w:rsidTr="00CC5C8A">
        <w:trPr>
          <w:trHeight w:val="780"/>
        </w:trPr>
        <w:tc>
          <w:tcPr>
            <w:tcW w:w="1815" w:type="dxa"/>
            <w:tcBorders>
              <w:top w:val="nil"/>
              <w:left w:val="nil"/>
              <w:bottom w:val="nil"/>
              <w:right w:val="nil"/>
            </w:tcBorders>
            <w:vAlign w:val="bottom"/>
            <w:hideMark/>
          </w:tcPr>
          <w:p w14:paraId="0CD002AA" w14:textId="77777777" w:rsidR="003E6093" w:rsidRPr="006650C3" w:rsidRDefault="003E6093" w:rsidP="003E6093">
            <w:pPr>
              <w:spacing w:after="0" w:line="240" w:lineRule="auto"/>
              <w:rPr>
                <w:rFonts w:ascii="Times New Roman" w:eastAsia="Times New Roman" w:hAnsi="Times New Roman"/>
                <w:sz w:val="24"/>
                <w:szCs w:val="24"/>
                <w:lang w:eastAsia="en-GB"/>
              </w:rPr>
            </w:pPr>
          </w:p>
        </w:tc>
        <w:tc>
          <w:tcPr>
            <w:tcW w:w="2154" w:type="dxa"/>
            <w:tcBorders>
              <w:top w:val="nil"/>
              <w:left w:val="nil"/>
              <w:bottom w:val="nil"/>
              <w:right w:val="nil"/>
            </w:tcBorders>
            <w:noWrap/>
            <w:vAlign w:val="bottom"/>
            <w:hideMark/>
          </w:tcPr>
          <w:p w14:paraId="2302F8EB" w14:textId="77777777" w:rsidR="003E6093" w:rsidRPr="006650C3" w:rsidRDefault="003E6093" w:rsidP="003E6093">
            <w:pPr>
              <w:spacing w:after="0" w:line="240" w:lineRule="auto"/>
              <w:rPr>
                <w:rFonts w:ascii="Times New Roman" w:eastAsia="Times New Roman" w:hAnsi="Times New Roman"/>
                <w:sz w:val="20"/>
                <w:szCs w:val="20"/>
                <w:lang w:eastAsia="en-GB"/>
              </w:rPr>
            </w:pPr>
          </w:p>
        </w:tc>
        <w:tc>
          <w:tcPr>
            <w:tcW w:w="1705" w:type="dxa"/>
            <w:tcBorders>
              <w:top w:val="nil"/>
              <w:left w:val="nil"/>
              <w:bottom w:val="nil"/>
              <w:right w:val="nil"/>
            </w:tcBorders>
            <w:shd w:val="clear" w:color="000000" w:fill="F2F2F2"/>
            <w:vAlign w:val="center"/>
            <w:hideMark/>
          </w:tcPr>
          <w:p w14:paraId="44141BF3" w14:textId="77777777" w:rsidR="003E6093" w:rsidRPr="003E6093" w:rsidRDefault="003E6093" w:rsidP="003E6093">
            <w:pPr>
              <w:spacing w:after="0" w:line="240" w:lineRule="auto"/>
              <w:jc w:val="center"/>
              <w:rPr>
                <w:rFonts w:ascii="Times New Roman" w:eastAsia="Times New Roman" w:hAnsi="Times New Roman"/>
                <w:b/>
                <w:bCs/>
                <w:sz w:val="20"/>
                <w:szCs w:val="20"/>
                <w:lang w:val="en-GB" w:eastAsia="en-GB"/>
              </w:rPr>
            </w:pPr>
            <w:r w:rsidRPr="003E6093">
              <w:rPr>
                <w:rFonts w:ascii="Times New Roman" w:eastAsia="Times New Roman" w:hAnsi="Times New Roman"/>
                <w:b/>
                <w:bCs/>
                <w:sz w:val="20"/>
                <w:szCs w:val="20"/>
                <w:lang w:val="en-GB" w:eastAsia="en-GB"/>
              </w:rPr>
              <w:t>PLANIRANO PRORAČUNOM 2026.</w:t>
            </w:r>
          </w:p>
        </w:tc>
        <w:tc>
          <w:tcPr>
            <w:tcW w:w="1414" w:type="dxa"/>
            <w:tcBorders>
              <w:top w:val="nil"/>
              <w:left w:val="nil"/>
              <w:bottom w:val="nil"/>
              <w:right w:val="nil"/>
            </w:tcBorders>
            <w:shd w:val="clear" w:color="000000" w:fill="F2F2F2"/>
            <w:noWrap/>
            <w:vAlign w:val="center"/>
            <w:hideMark/>
          </w:tcPr>
          <w:p w14:paraId="5281052E" w14:textId="77777777" w:rsidR="003E6093" w:rsidRPr="003E6093" w:rsidRDefault="003E6093" w:rsidP="003E6093">
            <w:pPr>
              <w:spacing w:after="0" w:line="240" w:lineRule="auto"/>
              <w:jc w:val="center"/>
              <w:rPr>
                <w:rFonts w:ascii="Times New Roman" w:eastAsia="Times New Roman" w:hAnsi="Times New Roman"/>
                <w:b/>
                <w:bCs/>
                <w:sz w:val="20"/>
                <w:szCs w:val="20"/>
                <w:lang w:val="en-GB" w:eastAsia="en-GB"/>
              </w:rPr>
            </w:pPr>
            <w:r w:rsidRPr="003E6093">
              <w:rPr>
                <w:rFonts w:ascii="Times New Roman" w:eastAsia="Times New Roman" w:hAnsi="Times New Roman"/>
                <w:b/>
                <w:bCs/>
                <w:sz w:val="20"/>
                <w:szCs w:val="20"/>
                <w:lang w:val="en-GB" w:eastAsia="en-GB"/>
              </w:rPr>
              <w:t>PROMJENA IZNOS</w:t>
            </w:r>
          </w:p>
        </w:tc>
        <w:tc>
          <w:tcPr>
            <w:tcW w:w="1417" w:type="dxa"/>
            <w:tcBorders>
              <w:top w:val="nil"/>
              <w:left w:val="nil"/>
              <w:bottom w:val="nil"/>
              <w:right w:val="nil"/>
            </w:tcBorders>
            <w:shd w:val="clear" w:color="000000" w:fill="F2F2F2"/>
            <w:vAlign w:val="center"/>
            <w:hideMark/>
          </w:tcPr>
          <w:p w14:paraId="3AB08FA0" w14:textId="77777777" w:rsidR="003E6093" w:rsidRPr="003E6093" w:rsidRDefault="003E6093" w:rsidP="003E6093">
            <w:pPr>
              <w:spacing w:after="0" w:line="240" w:lineRule="auto"/>
              <w:jc w:val="center"/>
              <w:rPr>
                <w:rFonts w:ascii="Times New Roman" w:eastAsia="Times New Roman" w:hAnsi="Times New Roman"/>
                <w:b/>
                <w:bCs/>
                <w:sz w:val="20"/>
                <w:szCs w:val="20"/>
                <w:lang w:val="en-GB" w:eastAsia="en-GB"/>
              </w:rPr>
            </w:pPr>
            <w:r w:rsidRPr="003E6093">
              <w:rPr>
                <w:rFonts w:ascii="Times New Roman" w:eastAsia="Times New Roman" w:hAnsi="Times New Roman"/>
                <w:b/>
                <w:bCs/>
                <w:sz w:val="20"/>
                <w:szCs w:val="20"/>
                <w:lang w:val="en-GB" w:eastAsia="en-GB"/>
              </w:rPr>
              <w:t xml:space="preserve">PROMJENA </w:t>
            </w:r>
            <w:r w:rsidRPr="003E6093">
              <w:rPr>
                <w:rFonts w:ascii="Times New Roman" w:eastAsia="Times New Roman" w:hAnsi="Times New Roman"/>
                <w:b/>
                <w:bCs/>
                <w:sz w:val="20"/>
                <w:szCs w:val="20"/>
                <w:lang w:val="en-GB" w:eastAsia="en-GB"/>
              </w:rPr>
              <w:br/>
              <w:t>POSTOTAK</w:t>
            </w:r>
          </w:p>
        </w:tc>
        <w:tc>
          <w:tcPr>
            <w:tcW w:w="1266" w:type="dxa"/>
            <w:tcBorders>
              <w:top w:val="nil"/>
              <w:left w:val="nil"/>
              <w:bottom w:val="nil"/>
              <w:right w:val="nil"/>
            </w:tcBorders>
            <w:shd w:val="clear" w:color="000000" w:fill="F2F2F2"/>
            <w:vAlign w:val="center"/>
            <w:hideMark/>
          </w:tcPr>
          <w:p w14:paraId="2282C5C4" w14:textId="77777777" w:rsidR="003E6093" w:rsidRPr="003E6093" w:rsidRDefault="003E6093" w:rsidP="003E6093">
            <w:pPr>
              <w:spacing w:after="0" w:line="240" w:lineRule="auto"/>
              <w:jc w:val="center"/>
              <w:rPr>
                <w:rFonts w:ascii="Times New Roman" w:eastAsia="Times New Roman" w:hAnsi="Times New Roman"/>
                <w:b/>
                <w:bCs/>
                <w:sz w:val="20"/>
                <w:szCs w:val="20"/>
                <w:lang w:val="en-GB" w:eastAsia="en-GB"/>
              </w:rPr>
            </w:pPr>
            <w:r w:rsidRPr="003E6093">
              <w:rPr>
                <w:rFonts w:ascii="Times New Roman" w:eastAsia="Times New Roman" w:hAnsi="Times New Roman"/>
                <w:b/>
                <w:bCs/>
                <w:sz w:val="20"/>
                <w:szCs w:val="20"/>
                <w:lang w:val="en-GB" w:eastAsia="en-GB"/>
              </w:rPr>
              <w:t>NOVI IZNOS ZA 2026.</w:t>
            </w:r>
          </w:p>
        </w:tc>
      </w:tr>
      <w:tr w:rsidR="003E6093" w:rsidRPr="003E6093" w14:paraId="6395E9E5" w14:textId="77777777" w:rsidTr="00CC5C8A">
        <w:trPr>
          <w:trHeight w:val="260"/>
        </w:trPr>
        <w:tc>
          <w:tcPr>
            <w:tcW w:w="3969" w:type="dxa"/>
            <w:gridSpan w:val="2"/>
            <w:tcBorders>
              <w:top w:val="nil"/>
              <w:left w:val="nil"/>
              <w:bottom w:val="nil"/>
              <w:right w:val="nil"/>
            </w:tcBorders>
            <w:shd w:val="clear" w:color="000000" w:fill="0000FF"/>
            <w:noWrap/>
            <w:vAlign w:val="bottom"/>
            <w:hideMark/>
          </w:tcPr>
          <w:p w14:paraId="5C49818E" w14:textId="77777777" w:rsidR="003E6093" w:rsidRPr="006650C3" w:rsidRDefault="003E6093" w:rsidP="003E6093">
            <w:pPr>
              <w:spacing w:after="0" w:line="240" w:lineRule="auto"/>
              <w:rPr>
                <w:rFonts w:ascii="Times New Roman" w:eastAsia="Times New Roman" w:hAnsi="Times New Roman"/>
                <w:b/>
                <w:bCs/>
                <w:color w:val="FFFFFF"/>
                <w:sz w:val="20"/>
                <w:szCs w:val="20"/>
                <w:lang w:eastAsia="en-GB"/>
              </w:rPr>
            </w:pPr>
            <w:r w:rsidRPr="006650C3">
              <w:rPr>
                <w:rFonts w:ascii="Times New Roman" w:eastAsia="Times New Roman" w:hAnsi="Times New Roman"/>
                <w:b/>
                <w:bCs/>
                <w:color w:val="FFFFFF"/>
                <w:sz w:val="20"/>
                <w:szCs w:val="20"/>
                <w:lang w:eastAsia="en-GB"/>
              </w:rPr>
              <w:t>Glava 00405 PRORAČUNSKI KORISNIK: 32035-DJEČJI VRTIĆ METKOVIĆ</w:t>
            </w:r>
          </w:p>
        </w:tc>
        <w:tc>
          <w:tcPr>
            <w:tcW w:w="1705" w:type="dxa"/>
            <w:tcBorders>
              <w:top w:val="nil"/>
              <w:left w:val="nil"/>
              <w:bottom w:val="nil"/>
              <w:right w:val="nil"/>
            </w:tcBorders>
            <w:shd w:val="clear" w:color="000000" w:fill="0000FF"/>
            <w:noWrap/>
            <w:vAlign w:val="bottom"/>
            <w:hideMark/>
          </w:tcPr>
          <w:p w14:paraId="0AFC132F" w14:textId="77777777" w:rsidR="003E6093" w:rsidRPr="003E6093" w:rsidRDefault="003E6093" w:rsidP="003E6093">
            <w:pPr>
              <w:spacing w:after="0" w:line="240" w:lineRule="auto"/>
              <w:jc w:val="right"/>
              <w:rPr>
                <w:rFonts w:ascii="Times New Roman" w:eastAsia="Times New Roman" w:hAnsi="Times New Roman"/>
                <w:b/>
                <w:bCs/>
                <w:color w:val="FFFFFF"/>
                <w:sz w:val="20"/>
                <w:szCs w:val="20"/>
                <w:lang w:val="en-GB" w:eastAsia="en-GB"/>
              </w:rPr>
            </w:pPr>
            <w:r w:rsidRPr="003E6093">
              <w:rPr>
                <w:rFonts w:ascii="Times New Roman" w:eastAsia="Times New Roman" w:hAnsi="Times New Roman"/>
                <w:b/>
                <w:bCs/>
                <w:color w:val="FFFFFF"/>
                <w:sz w:val="20"/>
                <w:szCs w:val="20"/>
                <w:lang w:val="en-GB" w:eastAsia="en-GB"/>
              </w:rPr>
              <w:t>3.948.000,00</w:t>
            </w:r>
          </w:p>
        </w:tc>
        <w:tc>
          <w:tcPr>
            <w:tcW w:w="1414" w:type="dxa"/>
            <w:tcBorders>
              <w:top w:val="nil"/>
              <w:left w:val="nil"/>
              <w:bottom w:val="nil"/>
              <w:right w:val="nil"/>
            </w:tcBorders>
            <w:shd w:val="clear" w:color="000000" w:fill="0000FF"/>
            <w:noWrap/>
            <w:vAlign w:val="bottom"/>
            <w:hideMark/>
          </w:tcPr>
          <w:p w14:paraId="0378A973" w14:textId="77777777" w:rsidR="003E6093" w:rsidRPr="003E6093" w:rsidRDefault="003E6093" w:rsidP="003E6093">
            <w:pPr>
              <w:spacing w:after="0" w:line="240" w:lineRule="auto"/>
              <w:jc w:val="right"/>
              <w:rPr>
                <w:rFonts w:ascii="Times New Roman" w:eastAsia="Times New Roman" w:hAnsi="Times New Roman"/>
                <w:b/>
                <w:bCs/>
                <w:color w:val="FFFFFF"/>
                <w:sz w:val="20"/>
                <w:szCs w:val="20"/>
                <w:lang w:val="en-GB" w:eastAsia="en-GB"/>
              </w:rPr>
            </w:pPr>
            <w:r w:rsidRPr="003E6093">
              <w:rPr>
                <w:rFonts w:ascii="Times New Roman" w:eastAsia="Times New Roman" w:hAnsi="Times New Roman"/>
                <w:b/>
                <w:bCs/>
                <w:color w:val="FFFFFF"/>
                <w:sz w:val="20"/>
                <w:szCs w:val="20"/>
                <w:lang w:val="en-GB" w:eastAsia="en-GB"/>
              </w:rPr>
              <w:t>205.154,00</w:t>
            </w:r>
          </w:p>
        </w:tc>
        <w:tc>
          <w:tcPr>
            <w:tcW w:w="1417" w:type="dxa"/>
            <w:tcBorders>
              <w:top w:val="nil"/>
              <w:left w:val="nil"/>
              <w:bottom w:val="nil"/>
              <w:right w:val="nil"/>
            </w:tcBorders>
            <w:shd w:val="clear" w:color="000000" w:fill="0000FF"/>
            <w:noWrap/>
            <w:vAlign w:val="bottom"/>
            <w:hideMark/>
          </w:tcPr>
          <w:p w14:paraId="47095D2B" w14:textId="77777777" w:rsidR="003E6093" w:rsidRPr="003E6093" w:rsidRDefault="003E6093" w:rsidP="003E6093">
            <w:pPr>
              <w:spacing w:after="0" w:line="240" w:lineRule="auto"/>
              <w:jc w:val="right"/>
              <w:rPr>
                <w:rFonts w:ascii="Times New Roman" w:eastAsia="Times New Roman" w:hAnsi="Times New Roman"/>
                <w:b/>
                <w:bCs/>
                <w:color w:val="FFFFFF"/>
                <w:sz w:val="20"/>
                <w:szCs w:val="20"/>
                <w:lang w:val="en-GB" w:eastAsia="en-GB"/>
              </w:rPr>
            </w:pPr>
            <w:r w:rsidRPr="003E6093">
              <w:rPr>
                <w:rFonts w:ascii="Times New Roman" w:eastAsia="Times New Roman" w:hAnsi="Times New Roman"/>
                <w:b/>
                <w:bCs/>
                <w:color w:val="FFFFFF"/>
                <w:sz w:val="20"/>
                <w:szCs w:val="20"/>
                <w:lang w:val="en-GB" w:eastAsia="en-GB"/>
              </w:rPr>
              <w:t>5,20</w:t>
            </w:r>
          </w:p>
        </w:tc>
        <w:tc>
          <w:tcPr>
            <w:tcW w:w="1266" w:type="dxa"/>
            <w:tcBorders>
              <w:top w:val="nil"/>
              <w:left w:val="nil"/>
              <w:bottom w:val="nil"/>
              <w:right w:val="nil"/>
            </w:tcBorders>
            <w:shd w:val="clear" w:color="000000" w:fill="0000FF"/>
            <w:noWrap/>
            <w:vAlign w:val="bottom"/>
            <w:hideMark/>
          </w:tcPr>
          <w:p w14:paraId="4D4823E5" w14:textId="77777777" w:rsidR="003E6093" w:rsidRPr="003E6093" w:rsidRDefault="003E6093" w:rsidP="003E6093">
            <w:pPr>
              <w:spacing w:after="0" w:line="240" w:lineRule="auto"/>
              <w:jc w:val="right"/>
              <w:rPr>
                <w:rFonts w:ascii="Times New Roman" w:eastAsia="Times New Roman" w:hAnsi="Times New Roman"/>
                <w:b/>
                <w:bCs/>
                <w:color w:val="FFFFFF"/>
                <w:sz w:val="20"/>
                <w:szCs w:val="20"/>
                <w:lang w:val="en-GB" w:eastAsia="en-GB"/>
              </w:rPr>
            </w:pPr>
            <w:r w:rsidRPr="003E6093">
              <w:rPr>
                <w:rFonts w:ascii="Times New Roman" w:eastAsia="Times New Roman" w:hAnsi="Times New Roman"/>
                <w:b/>
                <w:bCs/>
                <w:color w:val="FFFFFF"/>
                <w:sz w:val="20"/>
                <w:szCs w:val="20"/>
                <w:lang w:val="en-GB" w:eastAsia="en-GB"/>
              </w:rPr>
              <w:t>4.153.154,00</w:t>
            </w:r>
          </w:p>
        </w:tc>
      </w:tr>
      <w:tr w:rsidR="003E6093" w:rsidRPr="003E6093" w14:paraId="76C76B51" w14:textId="77777777" w:rsidTr="00CC5C8A">
        <w:trPr>
          <w:trHeight w:val="260"/>
        </w:trPr>
        <w:tc>
          <w:tcPr>
            <w:tcW w:w="3969" w:type="dxa"/>
            <w:gridSpan w:val="2"/>
            <w:tcBorders>
              <w:top w:val="nil"/>
              <w:left w:val="nil"/>
              <w:bottom w:val="nil"/>
              <w:right w:val="nil"/>
            </w:tcBorders>
            <w:shd w:val="clear" w:color="000000" w:fill="9999FF"/>
            <w:noWrap/>
            <w:vAlign w:val="bottom"/>
            <w:hideMark/>
          </w:tcPr>
          <w:p w14:paraId="093AF101"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Program 1009 PROGRAM JAVNIH POTREBA U PREDŠKOLSKOM ODGOJU</w:t>
            </w:r>
          </w:p>
        </w:tc>
        <w:tc>
          <w:tcPr>
            <w:tcW w:w="1705" w:type="dxa"/>
            <w:tcBorders>
              <w:top w:val="nil"/>
              <w:left w:val="nil"/>
              <w:bottom w:val="nil"/>
              <w:right w:val="nil"/>
            </w:tcBorders>
            <w:shd w:val="clear" w:color="000000" w:fill="9999FF"/>
            <w:noWrap/>
            <w:vAlign w:val="bottom"/>
            <w:hideMark/>
          </w:tcPr>
          <w:p w14:paraId="353C5BAD"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3.948.000,00</w:t>
            </w:r>
          </w:p>
        </w:tc>
        <w:tc>
          <w:tcPr>
            <w:tcW w:w="1414" w:type="dxa"/>
            <w:tcBorders>
              <w:top w:val="nil"/>
              <w:left w:val="nil"/>
              <w:bottom w:val="nil"/>
              <w:right w:val="nil"/>
            </w:tcBorders>
            <w:shd w:val="clear" w:color="000000" w:fill="9999FF"/>
            <w:noWrap/>
            <w:vAlign w:val="bottom"/>
            <w:hideMark/>
          </w:tcPr>
          <w:p w14:paraId="6795CB0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205.154,00</w:t>
            </w:r>
          </w:p>
        </w:tc>
        <w:tc>
          <w:tcPr>
            <w:tcW w:w="1417" w:type="dxa"/>
            <w:tcBorders>
              <w:top w:val="nil"/>
              <w:left w:val="nil"/>
              <w:bottom w:val="nil"/>
              <w:right w:val="nil"/>
            </w:tcBorders>
            <w:shd w:val="clear" w:color="000000" w:fill="9999FF"/>
            <w:noWrap/>
            <w:vAlign w:val="bottom"/>
            <w:hideMark/>
          </w:tcPr>
          <w:p w14:paraId="789B64F8"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5,20</w:t>
            </w:r>
          </w:p>
        </w:tc>
        <w:tc>
          <w:tcPr>
            <w:tcW w:w="1266" w:type="dxa"/>
            <w:tcBorders>
              <w:top w:val="nil"/>
              <w:left w:val="nil"/>
              <w:bottom w:val="nil"/>
              <w:right w:val="nil"/>
            </w:tcBorders>
            <w:shd w:val="clear" w:color="000000" w:fill="9999FF"/>
            <w:noWrap/>
            <w:vAlign w:val="bottom"/>
            <w:hideMark/>
          </w:tcPr>
          <w:p w14:paraId="7C7D8795"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4.153.154,00</w:t>
            </w:r>
          </w:p>
        </w:tc>
      </w:tr>
      <w:tr w:rsidR="003E6093" w:rsidRPr="003E6093" w14:paraId="1E784E44" w14:textId="77777777" w:rsidTr="00CC5C8A">
        <w:trPr>
          <w:trHeight w:val="260"/>
        </w:trPr>
        <w:tc>
          <w:tcPr>
            <w:tcW w:w="3969" w:type="dxa"/>
            <w:gridSpan w:val="2"/>
            <w:tcBorders>
              <w:top w:val="nil"/>
              <w:left w:val="nil"/>
              <w:bottom w:val="nil"/>
              <w:right w:val="nil"/>
            </w:tcBorders>
            <w:shd w:val="clear" w:color="000000" w:fill="CCCCFF"/>
            <w:noWrap/>
            <w:vAlign w:val="bottom"/>
            <w:hideMark/>
          </w:tcPr>
          <w:p w14:paraId="5B6CFCEF" w14:textId="77777777" w:rsidR="003E6093" w:rsidRPr="006650C3" w:rsidRDefault="003E6093" w:rsidP="003E6093">
            <w:pPr>
              <w:spacing w:after="0" w:line="240" w:lineRule="auto"/>
              <w:rPr>
                <w:rFonts w:ascii="Times New Roman" w:eastAsia="Times New Roman" w:hAnsi="Times New Roman"/>
                <w:b/>
                <w:bCs/>
                <w:color w:val="000000"/>
                <w:sz w:val="20"/>
                <w:szCs w:val="20"/>
                <w:lang w:eastAsia="en-GB"/>
              </w:rPr>
            </w:pPr>
            <w:r w:rsidRPr="006650C3">
              <w:rPr>
                <w:rFonts w:ascii="Times New Roman" w:eastAsia="Times New Roman" w:hAnsi="Times New Roman"/>
                <w:b/>
                <w:bCs/>
                <w:color w:val="000000"/>
                <w:sz w:val="20"/>
                <w:szCs w:val="20"/>
                <w:lang w:eastAsia="en-GB"/>
              </w:rPr>
              <w:t>Aktivnost A100019 RASHODI ZA ZAPOSLENE - DJEČJI VRTIĆ METKOVIĆ</w:t>
            </w:r>
          </w:p>
        </w:tc>
        <w:tc>
          <w:tcPr>
            <w:tcW w:w="1705" w:type="dxa"/>
            <w:tcBorders>
              <w:top w:val="nil"/>
              <w:left w:val="nil"/>
              <w:bottom w:val="nil"/>
              <w:right w:val="nil"/>
            </w:tcBorders>
            <w:shd w:val="clear" w:color="000000" w:fill="CCCCFF"/>
            <w:noWrap/>
            <w:vAlign w:val="bottom"/>
            <w:hideMark/>
          </w:tcPr>
          <w:p w14:paraId="7F30360F"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3.323.500,00</w:t>
            </w:r>
          </w:p>
        </w:tc>
        <w:tc>
          <w:tcPr>
            <w:tcW w:w="1414" w:type="dxa"/>
            <w:tcBorders>
              <w:top w:val="nil"/>
              <w:left w:val="nil"/>
              <w:bottom w:val="nil"/>
              <w:right w:val="nil"/>
            </w:tcBorders>
            <w:shd w:val="clear" w:color="000000" w:fill="CCCCFF"/>
            <w:noWrap/>
            <w:vAlign w:val="bottom"/>
            <w:hideMark/>
          </w:tcPr>
          <w:p w14:paraId="7796EA76"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148.029,76</w:t>
            </w:r>
          </w:p>
        </w:tc>
        <w:tc>
          <w:tcPr>
            <w:tcW w:w="1417" w:type="dxa"/>
            <w:tcBorders>
              <w:top w:val="nil"/>
              <w:left w:val="nil"/>
              <w:bottom w:val="nil"/>
              <w:right w:val="nil"/>
            </w:tcBorders>
            <w:shd w:val="clear" w:color="000000" w:fill="CCCCFF"/>
            <w:noWrap/>
            <w:vAlign w:val="bottom"/>
            <w:hideMark/>
          </w:tcPr>
          <w:p w14:paraId="73ADAB5F"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4,45</w:t>
            </w:r>
          </w:p>
        </w:tc>
        <w:tc>
          <w:tcPr>
            <w:tcW w:w="1266" w:type="dxa"/>
            <w:tcBorders>
              <w:top w:val="nil"/>
              <w:left w:val="nil"/>
              <w:bottom w:val="nil"/>
              <w:right w:val="nil"/>
            </w:tcBorders>
            <w:shd w:val="clear" w:color="000000" w:fill="CCCCFF"/>
            <w:noWrap/>
            <w:vAlign w:val="bottom"/>
            <w:hideMark/>
          </w:tcPr>
          <w:p w14:paraId="68945B1D"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3.471.529,76</w:t>
            </w:r>
          </w:p>
        </w:tc>
      </w:tr>
      <w:tr w:rsidR="003E6093" w:rsidRPr="003E6093" w14:paraId="03836510" w14:textId="77777777" w:rsidTr="00CC5C8A">
        <w:trPr>
          <w:trHeight w:val="260"/>
        </w:trPr>
        <w:tc>
          <w:tcPr>
            <w:tcW w:w="3969" w:type="dxa"/>
            <w:gridSpan w:val="2"/>
            <w:tcBorders>
              <w:top w:val="nil"/>
              <w:left w:val="nil"/>
              <w:bottom w:val="nil"/>
              <w:right w:val="nil"/>
            </w:tcBorders>
            <w:shd w:val="clear" w:color="000000" w:fill="FFFF99"/>
            <w:noWrap/>
            <w:vAlign w:val="bottom"/>
            <w:hideMark/>
          </w:tcPr>
          <w:p w14:paraId="085F3B4E"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4872E671"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2.770.000,00</w:t>
            </w:r>
          </w:p>
        </w:tc>
        <w:tc>
          <w:tcPr>
            <w:tcW w:w="1414" w:type="dxa"/>
            <w:tcBorders>
              <w:top w:val="nil"/>
              <w:left w:val="nil"/>
              <w:bottom w:val="nil"/>
              <w:right w:val="nil"/>
            </w:tcBorders>
            <w:shd w:val="clear" w:color="000000" w:fill="FFFF99"/>
            <w:noWrap/>
            <w:vAlign w:val="bottom"/>
            <w:hideMark/>
          </w:tcPr>
          <w:p w14:paraId="7AFF6559"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-245.000,00</w:t>
            </w:r>
          </w:p>
        </w:tc>
        <w:tc>
          <w:tcPr>
            <w:tcW w:w="1417" w:type="dxa"/>
            <w:tcBorders>
              <w:top w:val="nil"/>
              <w:left w:val="nil"/>
              <w:bottom w:val="nil"/>
              <w:right w:val="nil"/>
            </w:tcBorders>
            <w:shd w:val="clear" w:color="000000" w:fill="FFFF99"/>
            <w:noWrap/>
            <w:vAlign w:val="bottom"/>
            <w:hideMark/>
          </w:tcPr>
          <w:p w14:paraId="32E0018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-8,84</w:t>
            </w:r>
          </w:p>
        </w:tc>
        <w:tc>
          <w:tcPr>
            <w:tcW w:w="1266" w:type="dxa"/>
            <w:tcBorders>
              <w:top w:val="nil"/>
              <w:left w:val="nil"/>
              <w:bottom w:val="nil"/>
              <w:right w:val="nil"/>
            </w:tcBorders>
            <w:shd w:val="clear" w:color="000000" w:fill="FFFF99"/>
            <w:noWrap/>
            <w:vAlign w:val="bottom"/>
            <w:hideMark/>
          </w:tcPr>
          <w:p w14:paraId="56A7EEDC"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2.525.000,00</w:t>
            </w:r>
          </w:p>
        </w:tc>
      </w:tr>
      <w:tr w:rsidR="003E6093" w:rsidRPr="003E6093" w14:paraId="56F3F6AE" w14:textId="77777777" w:rsidTr="00CC5C8A">
        <w:trPr>
          <w:trHeight w:val="260"/>
        </w:trPr>
        <w:tc>
          <w:tcPr>
            <w:tcW w:w="3969" w:type="dxa"/>
            <w:gridSpan w:val="2"/>
            <w:tcBorders>
              <w:top w:val="nil"/>
              <w:left w:val="nil"/>
              <w:bottom w:val="nil"/>
              <w:right w:val="nil"/>
            </w:tcBorders>
            <w:shd w:val="clear" w:color="000000" w:fill="FFFF99"/>
            <w:noWrap/>
            <w:vAlign w:val="bottom"/>
            <w:hideMark/>
          </w:tcPr>
          <w:p w14:paraId="62C8C2F2" w14:textId="77777777" w:rsidR="003E6093" w:rsidRPr="003E6093" w:rsidRDefault="003E6093" w:rsidP="003E6093">
            <w:pPr>
              <w:spacing w:after="0" w:line="240" w:lineRule="auto"/>
              <w:rPr>
                <w:rFonts w:ascii="Times New Roman" w:eastAsia="Times New Roman" w:hAnsi="Times New Roman"/>
                <w:b/>
                <w:bCs/>
                <w:color w:val="000000"/>
                <w:sz w:val="20"/>
                <w:szCs w:val="20"/>
                <w:lang w:val="en-GB" w:eastAsia="en-GB"/>
              </w:rPr>
            </w:pPr>
            <w:proofErr w:type="gramStart"/>
            <w:r w:rsidRPr="003E6093">
              <w:rPr>
                <w:rFonts w:ascii="Times New Roman" w:eastAsia="Times New Roman" w:hAnsi="Times New Roman"/>
                <w:b/>
                <w:bCs/>
                <w:color w:val="000000"/>
                <w:sz w:val="20"/>
                <w:szCs w:val="20"/>
                <w:lang w:val="en-GB" w:eastAsia="en-GB"/>
              </w:rPr>
              <w:t>Izvor  3.3.</w:t>
            </w:r>
            <w:proofErr w:type="gramEnd"/>
            <w:r w:rsidRPr="003E6093">
              <w:rPr>
                <w:rFonts w:ascii="Times New Roman" w:eastAsia="Times New Roman" w:hAnsi="Times New Roman"/>
                <w:b/>
                <w:bCs/>
                <w:color w:val="000000"/>
                <w:sz w:val="20"/>
                <w:szCs w:val="20"/>
                <w:lang w:val="en-GB" w:eastAsia="en-GB"/>
              </w:rPr>
              <w:t xml:space="preserve"> VLASTITI PRIHOD, DVM</w:t>
            </w:r>
          </w:p>
        </w:tc>
        <w:tc>
          <w:tcPr>
            <w:tcW w:w="1705" w:type="dxa"/>
            <w:tcBorders>
              <w:top w:val="nil"/>
              <w:left w:val="nil"/>
              <w:bottom w:val="nil"/>
              <w:right w:val="nil"/>
            </w:tcBorders>
            <w:shd w:val="clear" w:color="000000" w:fill="FFFF99"/>
            <w:noWrap/>
            <w:vAlign w:val="bottom"/>
            <w:hideMark/>
          </w:tcPr>
          <w:p w14:paraId="4AEB973A"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23.500,00</w:t>
            </w:r>
          </w:p>
        </w:tc>
        <w:tc>
          <w:tcPr>
            <w:tcW w:w="1414" w:type="dxa"/>
            <w:tcBorders>
              <w:top w:val="nil"/>
              <w:left w:val="nil"/>
              <w:bottom w:val="nil"/>
              <w:right w:val="nil"/>
            </w:tcBorders>
            <w:shd w:val="clear" w:color="000000" w:fill="FFFF99"/>
            <w:noWrap/>
            <w:vAlign w:val="bottom"/>
            <w:hideMark/>
          </w:tcPr>
          <w:p w14:paraId="4B1579B1"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11.000,00</w:t>
            </w:r>
          </w:p>
        </w:tc>
        <w:tc>
          <w:tcPr>
            <w:tcW w:w="1417" w:type="dxa"/>
            <w:tcBorders>
              <w:top w:val="nil"/>
              <w:left w:val="nil"/>
              <w:bottom w:val="nil"/>
              <w:right w:val="nil"/>
            </w:tcBorders>
            <w:shd w:val="clear" w:color="000000" w:fill="FFFF99"/>
            <w:noWrap/>
            <w:vAlign w:val="bottom"/>
            <w:hideMark/>
          </w:tcPr>
          <w:p w14:paraId="11EA4B2D"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46,81</w:t>
            </w:r>
          </w:p>
        </w:tc>
        <w:tc>
          <w:tcPr>
            <w:tcW w:w="1266" w:type="dxa"/>
            <w:tcBorders>
              <w:top w:val="nil"/>
              <w:left w:val="nil"/>
              <w:bottom w:val="nil"/>
              <w:right w:val="nil"/>
            </w:tcBorders>
            <w:shd w:val="clear" w:color="000000" w:fill="FFFF99"/>
            <w:noWrap/>
            <w:vAlign w:val="bottom"/>
            <w:hideMark/>
          </w:tcPr>
          <w:p w14:paraId="6452C8F3"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34.500,00</w:t>
            </w:r>
          </w:p>
        </w:tc>
      </w:tr>
      <w:tr w:rsidR="003E6093" w:rsidRPr="003E6093" w14:paraId="37814CF4" w14:textId="77777777" w:rsidTr="00CC5C8A">
        <w:trPr>
          <w:trHeight w:val="260"/>
        </w:trPr>
        <w:tc>
          <w:tcPr>
            <w:tcW w:w="3969" w:type="dxa"/>
            <w:gridSpan w:val="2"/>
            <w:tcBorders>
              <w:top w:val="nil"/>
              <w:left w:val="nil"/>
              <w:bottom w:val="nil"/>
              <w:right w:val="nil"/>
            </w:tcBorders>
            <w:shd w:val="clear" w:color="000000" w:fill="FFFF99"/>
            <w:noWrap/>
            <w:vAlign w:val="bottom"/>
            <w:hideMark/>
          </w:tcPr>
          <w:p w14:paraId="684B5A55" w14:textId="77777777" w:rsidR="003E6093" w:rsidRPr="006650C3" w:rsidRDefault="003E6093" w:rsidP="003E6093">
            <w:pPr>
              <w:spacing w:after="0" w:line="240" w:lineRule="auto"/>
              <w:rPr>
                <w:rFonts w:ascii="Times New Roman" w:eastAsia="Times New Roman" w:hAnsi="Times New Roman"/>
                <w:b/>
                <w:bCs/>
                <w:color w:val="000000"/>
                <w:sz w:val="20"/>
                <w:szCs w:val="20"/>
                <w:lang w:eastAsia="en-GB"/>
              </w:rPr>
            </w:pPr>
            <w:r w:rsidRPr="006650C3">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2DD56903"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530.000,00</w:t>
            </w:r>
          </w:p>
        </w:tc>
        <w:tc>
          <w:tcPr>
            <w:tcW w:w="1414" w:type="dxa"/>
            <w:tcBorders>
              <w:top w:val="nil"/>
              <w:left w:val="nil"/>
              <w:bottom w:val="nil"/>
              <w:right w:val="nil"/>
            </w:tcBorders>
            <w:shd w:val="clear" w:color="000000" w:fill="FFFF99"/>
            <w:noWrap/>
            <w:vAlign w:val="bottom"/>
            <w:hideMark/>
          </w:tcPr>
          <w:p w14:paraId="6F2A74C6"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382.029,76</w:t>
            </w:r>
          </w:p>
        </w:tc>
        <w:tc>
          <w:tcPr>
            <w:tcW w:w="1417" w:type="dxa"/>
            <w:tcBorders>
              <w:top w:val="nil"/>
              <w:left w:val="nil"/>
              <w:bottom w:val="nil"/>
              <w:right w:val="nil"/>
            </w:tcBorders>
            <w:shd w:val="clear" w:color="000000" w:fill="FFFF99"/>
            <w:noWrap/>
            <w:vAlign w:val="bottom"/>
            <w:hideMark/>
          </w:tcPr>
          <w:p w14:paraId="4ACEC438"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72,08</w:t>
            </w:r>
          </w:p>
        </w:tc>
        <w:tc>
          <w:tcPr>
            <w:tcW w:w="1266" w:type="dxa"/>
            <w:tcBorders>
              <w:top w:val="nil"/>
              <w:left w:val="nil"/>
              <w:bottom w:val="nil"/>
              <w:right w:val="nil"/>
            </w:tcBorders>
            <w:shd w:val="clear" w:color="000000" w:fill="FFFF99"/>
            <w:noWrap/>
            <w:vAlign w:val="bottom"/>
            <w:hideMark/>
          </w:tcPr>
          <w:p w14:paraId="794A6E95"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912.029,76</w:t>
            </w:r>
          </w:p>
        </w:tc>
      </w:tr>
      <w:tr w:rsidR="003E6093" w:rsidRPr="003E6093" w14:paraId="694285E9" w14:textId="77777777" w:rsidTr="00CC5C8A">
        <w:trPr>
          <w:trHeight w:val="260"/>
        </w:trPr>
        <w:tc>
          <w:tcPr>
            <w:tcW w:w="3969" w:type="dxa"/>
            <w:gridSpan w:val="2"/>
            <w:tcBorders>
              <w:top w:val="nil"/>
              <w:left w:val="nil"/>
              <w:bottom w:val="nil"/>
              <w:right w:val="nil"/>
            </w:tcBorders>
            <w:shd w:val="clear" w:color="000000" w:fill="CCCCFF"/>
            <w:noWrap/>
            <w:vAlign w:val="bottom"/>
            <w:hideMark/>
          </w:tcPr>
          <w:p w14:paraId="76720C2C" w14:textId="77777777" w:rsidR="003E6093" w:rsidRPr="003E6093" w:rsidRDefault="003E6093" w:rsidP="003E6093">
            <w:pPr>
              <w:spacing w:after="0" w:line="240" w:lineRule="auto"/>
              <w:rPr>
                <w:rFonts w:ascii="Times New Roman" w:eastAsia="Times New Roman" w:hAnsi="Times New Roman"/>
                <w:b/>
                <w:bCs/>
                <w:color w:val="000000"/>
                <w:sz w:val="20"/>
                <w:szCs w:val="20"/>
                <w:lang w:val="en-GB" w:eastAsia="en-GB"/>
              </w:rPr>
            </w:pPr>
            <w:proofErr w:type="spellStart"/>
            <w:r w:rsidRPr="003E6093">
              <w:rPr>
                <w:rFonts w:ascii="Times New Roman" w:eastAsia="Times New Roman" w:hAnsi="Times New Roman"/>
                <w:b/>
                <w:bCs/>
                <w:color w:val="000000"/>
                <w:sz w:val="20"/>
                <w:szCs w:val="20"/>
                <w:lang w:val="en-GB" w:eastAsia="en-GB"/>
              </w:rPr>
              <w:t>Aktivnost</w:t>
            </w:r>
            <w:proofErr w:type="spellEnd"/>
            <w:r w:rsidRPr="003E6093">
              <w:rPr>
                <w:rFonts w:ascii="Times New Roman" w:eastAsia="Times New Roman" w:hAnsi="Times New Roman"/>
                <w:b/>
                <w:bCs/>
                <w:color w:val="000000"/>
                <w:sz w:val="20"/>
                <w:szCs w:val="20"/>
                <w:lang w:val="en-GB" w:eastAsia="en-GB"/>
              </w:rPr>
              <w:t xml:space="preserve"> A100020 MALA ŠKOLA</w:t>
            </w:r>
          </w:p>
        </w:tc>
        <w:tc>
          <w:tcPr>
            <w:tcW w:w="1705" w:type="dxa"/>
            <w:tcBorders>
              <w:top w:val="nil"/>
              <w:left w:val="nil"/>
              <w:bottom w:val="nil"/>
              <w:right w:val="nil"/>
            </w:tcBorders>
            <w:shd w:val="clear" w:color="000000" w:fill="CCCCFF"/>
            <w:noWrap/>
            <w:vAlign w:val="bottom"/>
            <w:hideMark/>
          </w:tcPr>
          <w:p w14:paraId="1049E488"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4.000,00</w:t>
            </w:r>
          </w:p>
        </w:tc>
        <w:tc>
          <w:tcPr>
            <w:tcW w:w="1414" w:type="dxa"/>
            <w:tcBorders>
              <w:top w:val="nil"/>
              <w:left w:val="nil"/>
              <w:bottom w:val="nil"/>
              <w:right w:val="nil"/>
            </w:tcBorders>
            <w:shd w:val="clear" w:color="000000" w:fill="CCCCFF"/>
            <w:noWrap/>
            <w:vAlign w:val="bottom"/>
            <w:hideMark/>
          </w:tcPr>
          <w:p w14:paraId="7DD0E249"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CCCCFF"/>
            <w:noWrap/>
            <w:vAlign w:val="bottom"/>
            <w:hideMark/>
          </w:tcPr>
          <w:p w14:paraId="51860327"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D33DA18"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4.000,00</w:t>
            </w:r>
          </w:p>
        </w:tc>
      </w:tr>
      <w:tr w:rsidR="003E6093" w:rsidRPr="003E6093" w14:paraId="672D4B09" w14:textId="77777777" w:rsidTr="00CC5C8A">
        <w:trPr>
          <w:trHeight w:val="260"/>
        </w:trPr>
        <w:tc>
          <w:tcPr>
            <w:tcW w:w="3969" w:type="dxa"/>
            <w:gridSpan w:val="2"/>
            <w:tcBorders>
              <w:top w:val="nil"/>
              <w:left w:val="nil"/>
              <w:bottom w:val="nil"/>
              <w:right w:val="nil"/>
            </w:tcBorders>
            <w:shd w:val="clear" w:color="000000" w:fill="FFFF99"/>
            <w:noWrap/>
            <w:vAlign w:val="bottom"/>
            <w:hideMark/>
          </w:tcPr>
          <w:p w14:paraId="38182884"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1D726E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4.000,00</w:t>
            </w:r>
          </w:p>
        </w:tc>
        <w:tc>
          <w:tcPr>
            <w:tcW w:w="1414" w:type="dxa"/>
            <w:tcBorders>
              <w:top w:val="nil"/>
              <w:left w:val="nil"/>
              <w:bottom w:val="nil"/>
              <w:right w:val="nil"/>
            </w:tcBorders>
            <w:shd w:val="clear" w:color="000000" w:fill="FFFF99"/>
            <w:noWrap/>
            <w:vAlign w:val="bottom"/>
            <w:hideMark/>
          </w:tcPr>
          <w:p w14:paraId="05FB0777"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0A5A1A87"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3DB86CA8"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4.000,00</w:t>
            </w:r>
          </w:p>
        </w:tc>
      </w:tr>
      <w:tr w:rsidR="003E6093" w:rsidRPr="003E6093" w14:paraId="4D8AFAC0" w14:textId="77777777" w:rsidTr="00CC5C8A">
        <w:trPr>
          <w:trHeight w:val="260"/>
        </w:trPr>
        <w:tc>
          <w:tcPr>
            <w:tcW w:w="3969" w:type="dxa"/>
            <w:gridSpan w:val="2"/>
            <w:tcBorders>
              <w:top w:val="nil"/>
              <w:left w:val="nil"/>
              <w:bottom w:val="nil"/>
              <w:right w:val="nil"/>
            </w:tcBorders>
            <w:shd w:val="clear" w:color="000000" w:fill="CCCCFF"/>
            <w:noWrap/>
            <w:vAlign w:val="bottom"/>
            <w:hideMark/>
          </w:tcPr>
          <w:p w14:paraId="4FA48896"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Aktivnost A100075 SUFINANCIRANJE POSEBNIH PROGRAMA PREDŠKOLSKOG ODGOJA</w:t>
            </w:r>
          </w:p>
        </w:tc>
        <w:tc>
          <w:tcPr>
            <w:tcW w:w="1705" w:type="dxa"/>
            <w:tcBorders>
              <w:top w:val="nil"/>
              <w:left w:val="nil"/>
              <w:bottom w:val="nil"/>
              <w:right w:val="nil"/>
            </w:tcBorders>
            <w:shd w:val="clear" w:color="000000" w:fill="CCCCFF"/>
            <w:noWrap/>
            <w:vAlign w:val="bottom"/>
            <w:hideMark/>
          </w:tcPr>
          <w:p w14:paraId="7618C70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10.000,00</w:t>
            </w:r>
          </w:p>
        </w:tc>
        <w:tc>
          <w:tcPr>
            <w:tcW w:w="1414" w:type="dxa"/>
            <w:tcBorders>
              <w:top w:val="nil"/>
              <w:left w:val="nil"/>
              <w:bottom w:val="nil"/>
              <w:right w:val="nil"/>
            </w:tcBorders>
            <w:shd w:val="clear" w:color="000000" w:fill="CCCCFF"/>
            <w:noWrap/>
            <w:vAlign w:val="bottom"/>
            <w:hideMark/>
          </w:tcPr>
          <w:p w14:paraId="2F98E80F"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CCCCFF"/>
            <w:noWrap/>
            <w:vAlign w:val="bottom"/>
            <w:hideMark/>
          </w:tcPr>
          <w:p w14:paraId="180B530E"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057DFE21"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10.000,00</w:t>
            </w:r>
          </w:p>
        </w:tc>
      </w:tr>
      <w:tr w:rsidR="003E6093" w:rsidRPr="003E6093" w14:paraId="5B10D686" w14:textId="77777777" w:rsidTr="00CC5C8A">
        <w:trPr>
          <w:trHeight w:val="260"/>
        </w:trPr>
        <w:tc>
          <w:tcPr>
            <w:tcW w:w="3969" w:type="dxa"/>
            <w:gridSpan w:val="2"/>
            <w:tcBorders>
              <w:top w:val="nil"/>
              <w:left w:val="nil"/>
              <w:bottom w:val="nil"/>
              <w:right w:val="nil"/>
            </w:tcBorders>
            <w:shd w:val="clear" w:color="000000" w:fill="FFFF99"/>
            <w:noWrap/>
            <w:vAlign w:val="bottom"/>
            <w:hideMark/>
          </w:tcPr>
          <w:p w14:paraId="67C26B85" w14:textId="77777777" w:rsidR="003E6093" w:rsidRPr="006650C3" w:rsidRDefault="003E6093" w:rsidP="003E6093">
            <w:pPr>
              <w:spacing w:after="0" w:line="240" w:lineRule="auto"/>
              <w:rPr>
                <w:rFonts w:ascii="Times New Roman" w:eastAsia="Times New Roman" w:hAnsi="Times New Roman"/>
                <w:b/>
                <w:bCs/>
                <w:color w:val="000000"/>
                <w:sz w:val="20"/>
                <w:szCs w:val="20"/>
                <w:lang w:eastAsia="en-GB"/>
              </w:rPr>
            </w:pPr>
            <w:r w:rsidRPr="006650C3">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28A3AA01"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10.000,00</w:t>
            </w:r>
          </w:p>
        </w:tc>
        <w:tc>
          <w:tcPr>
            <w:tcW w:w="1414" w:type="dxa"/>
            <w:tcBorders>
              <w:top w:val="nil"/>
              <w:left w:val="nil"/>
              <w:bottom w:val="nil"/>
              <w:right w:val="nil"/>
            </w:tcBorders>
            <w:shd w:val="clear" w:color="000000" w:fill="FFFF99"/>
            <w:noWrap/>
            <w:vAlign w:val="bottom"/>
            <w:hideMark/>
          </w:tcPr>
          <w:p w14:paraId="29BDB64A"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6E070B1F"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1F42A717"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10.000,00</w:t>
            </w:r>
          </w:p>
        </w:tc>
      </w:tr>
      <w:tr w:rsidR="003E6093" w:rsidRPr="003E6093" w14:paraId="7EF688C8" w14:textId="77777777" w:rsidTr="00CC5C8A">
        <w:trPr>
          <w:trHeight w:val="260"/>
        </w:trPr>
        <w:tc>
          <w:tcPr>
            <w:tcW w:w="3969" w:type="dxa"/>
            <w:gridSpan w:val="2"/>
            <w:tcBorders>
              <w:top w:val="nil"/>
              <w:left w:val="nil"/>
              <w:bottom w:val="nil"/>
              <w:right w:val="nil"/>
            </w:tcBorders>
            <w:shd w:val="clear" w:color="000000" w:fill="CCCCFF"/>
            <w:noWrap/>
            <w:vAlign w:val="bottom"/>
            <w:hideMark/>
          </w:tcPr>
          <w:p w14:paraId="3002C339" w14:textId="77777777" w:rsidR="003E6093" w:rsidRPr="006650C3" w:rsidRDefault="003E6093" w:rsidP="003E6093">
            <w:pPr>
              <w:spacing w:after="0" w:line="240" w:lineRule="auto"/>
              <w:rPr>
                <w:rFonts w:ascii="Times New Roman" w:eastAsia="Times New Roman" w:hAnsi="Times New Roman"/>
                <w:b/>
                <w:bCs/>
                <w:color w:val="000000"/>
                <w:sz w:val="20"/>
                <w:szCs w:val="20"/>
                <w:lang w:eastAsia="en-GB"/>
              </w:rPr>
            </w:pPr>
            <w:r w:rsidRPr="006650C3">
              <w:rPr>
                <w:rFonts w:ascii="Times New Roman" w:eastAsia="Times New Roman" w:hAnsi="Times New Roman"/>
                <w:b/>
                <w:bCs/>
                <w:color w:val="000000"/>
                <w:sz w:val="20"/>
                <w:szCs w:val="20"/>
                <w:lang w:eastAsia="en-GB"/>
              </w:rPr>
              <w:t>Aktivnost A100224 MATERIJALNO-FINANCIJSKI RASHODI DJEČJEG VRTIĆA METKOVIĆ</w:t>
            </w:r>
          </w:p>
        </w:tc>
        <w:tc>
          <w:tcPr>
            <w:tcW w:w="1705" w:type="dxa"/>
            <w:tcBorders>
              <w:top w:val="nil"/>
              <w:left w:val="nil"/>
              <w:bottom w:val="nil"/>
              <w:right w:val="nil"/>
            </w:tcBorders>
            <w:shd w:val="clear" w:color="000000" w:fill="CCCCFF"/>
            <w:noWrap/>
            <w:vAlign w:val="bottom"/>
            <w:hideMark/>
          </w:tcPr>
          <w:p w14:paraId="750834CD"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500.750,00</w:t>
            </w:r>
          </w:p>
        </w:tc>
        <w:tc>
          <w:tcPr>
            <w:tcW w:w="1414" w:type="dxa"/>
            <w:tcBorders>
              <w:top w:val="nil"/>
              <w:left w:val="nil"/>
              <w:bottom w:val="nil"/>
              <w:right w:val="nil"/>
            </w:tcBorders>
            <w:shd w:val="clear" w:color="000000" w:fill="CCCCFF"/>
            <w:noWrap/>
            <w:vAlign w:val="bottom"/>
            <w:hideMark/>
          </w:tcPr>
          <w:p w14:paraId="56DE872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57.124,24</w:t>
            </w:r>
          </w:p>
        </w:tc>
        <w:tc>
          <w:tcPr>
            <w:tcW w:w="1417" w:type="dxa"/>
            <w:tcBorders>
              <w:top w:val="nil"/>
              <w:left w:val="nil"/>
              <w:bottom w:val="nil"/>
              <w:right w:val="nil"/>
            </w:tcBorders>
            <w:shd w:val="clear" w:color="000000" w:fill="CCCCFF"/>
            <w:noWrap/>
            <w:vAlign w:val="bottom"/>
            <w:hideMark/>
          </w:tcPr>
          <w:p w14:paraId="31F46FA3"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11,41</w:t>
            </w:r>
          </w:p>
        </w:tc>
        <w:tc>
          <w:tcPr>
            <w:tcW w:w="1266" w:type="dxa"/>
            <w:tcBorders>
              <w:top w:val="nil"/>
              <w:left w:val="nil"/>
              <w:bottom w:val="nil"/>
              <w:right w:val="nil"/>
            </w:tcBorders>
            <w:shd w:val="clear" w:color="000000" w:fill="CCCCFF"/>
            <w:noWrap/>
            <w:vAlign w:val="bottom"/>
            <w:hideMark/>
          </w:tcPr>
          <w:p w14:paraId="096B9317"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557.874,24</w:t>
            </w:r>
          </w:p>
        </w:tc>
      </w:tr>
      <w:tr w:rsidR="003E6093" w:rsidRPr="003E6093" w14:paraId="549C50B4" w14:textId="77777777" w:rsidTr="00CC5C8A">
        <w:trPr>
          <w:trHeight w:val="260"/>
        </w:trPr>
        <w:tc>
          <w:tcPr>
            <w:tcW w:w="3969" w:type="dxa"/>
            <w:gridSpan w:val="2"/>
            <w:tcBorders>
              <w:top w:val="nil"/>
              <w:left w:val="nil"/>
              <w:bottom w:val="nil"/>
              <w:right w:val="nil"/>
            </w:tcBorders>
            <w:shd w:val="clear" w:color="000000" w:fill="FFFF99"/>
            <w:noWrap/>
            <w:vAlign w:val="bottom"/>
            <w:hideMark/>
          </w:tcPr>
          <w:p w14:paraId="52EA6009"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04730B05"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65.250,00</w:t>
            </w:r>
          </w:p>
        </w:tc>
        <w:tc>
          <w:tcPr>
            <w:tcW w:w="1414" w:type="dxa"/>
            <w:tcBorders>
              <w:top w:val="nil"/>
              <w:left w:val="nil"/>
              <w:bottom w:val="nil"/>
              <w:right w:val="nil"/>
            </w:tcBorders>
            <w:shd w:val="clear" w:color="000000" w:fill="FFFF99"/>
            <w:noWrap/>
            <w:vAlign w:val="bottom"/>
            <w:hideMark/>
          </w:tcPr>
          <w:p w14:paraId="4C7A78CF"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10.000,00</w:t>
            </w:r>
          </w:p>
        </w:tc>
        <w:tc>
          <w:tcPr>
            <w:tcW w:w="1417" w:type="dxa"/>
            <w:tcBorders>
              <w:top w:val="nil"/>
              <w:left w:val="nil"/>
              <w:bottom w:val="nil"/>
              <w:right w:val="nil"/>
            </w:tcBorders>
            <w:shd w:val="clear" w:color="000000" w:fill="FFFF99"/>
            <w:noWrap/>
            <w:vAlign w:val="bottom"/>
            <w:hideMark/>
          </w:tcPr>
          <w:p w14:paraId="11798DA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15,33</w:t>
            </w:r>
          </w:p>
        </w:tc>
        <w:tc>
          <w:tcPr>
            <w:tcW w:w="1266" w:type="dxa"/>
            <w:tcBorders>
              <w:top w:val="nil"/>
              <w:left w:val="nil"/>
              <w:bottom w:val="nil"/>
              <w:right w:val="nil"/>
            </w:tcBorders>
            <w:shd w:val="clear" w:color="000000" w:fill="FFFF99"/>
            <w:noWrap/>
            <w:vAlign w:val="bottom"/>
            <w:hideMark/>
          </w:tcPr>
          <w:p w14:paraId="7F3CA53F"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75.250,00</w:t>
            </w:r>
          </w:p>
        </w:tc>
      </w:tr>
      <w:tr w:rsidR="003E6093" w:rsidRPr="003E6093" w14:paraId="749CD574" w14:textId="77777777" w:rsidTr="00CC5C8A">
        <w:trPr>
          <w:trHeight w:val="260"/>
        </w:trPr>
        <w:tc>
          <w:tcPr>
            <w:tcW w:w="3969" w:type="dxa"/>
            <w:gridSpan w:val="2"/>
            <w:tcBorders>
              <w:top w:val="nil"/>
              <w:left w:val="nil"/>
              <w:bottom w:val="nil"/>
              <w:right w:val="nil"/>
            </w:tcBorders>
            <w:shd w:val="clear" w:color="000000" w:fill="FFFF99"/>
            <w:noWrap/>
            <w:vAlign w:val="bottom"/>
            <w:hideMark/>
          </w:tcPr>
          <w:p w14:paraId="0BD0FC1C" w14:textId="77777777" w:rsidR="003E6093" w:rsidRPr="003E6093" w:rsidRDefault="003E6093" w:rsidP="003E6093">
            <w:pPr>
              <w:spacing w:after="0" w:line="240" w:lineRule="auto"/>
              <w:rPr>
                <w:rFonts w:ascii="Times New Roman" w:eastAsia="Times New Roman" w:hAnsi="Times New Roman"/>
                <w:b/>
                <w:bCs/>
                <w:color w:val="000000"/>
                <w:sz w:val="20"/>
                <w:szCs w:val="20"/>
                <w:lang w:val="en-GB" w:eastAsia="en-GB"/>
              </w:rPr>
            </w:pPr>
            <w:proofErr w:type="gramStart"/>
            <w:r w:rsidRPr="003E6093">
              <w:rPr>
                <w:rFonts w:ascii="Times New Roman" w:eastAsia="Times New Roman" w:hAnsi="Times New Roman"/>
                <w:b/>
                <w:bCs/>
                <w:color w:val="000000"/>
                <w:sz w:val="20"/>
                <w:szCs w:val="20"/>
                <w:lang w:val="en-GB" w:eastAsia="en-GB"/>
              </w:rPr>
              <w:t>Izvor  3.3.</w:t>
            </w:r>
            <w:proofErr w:type="gramEnd"/>
            <w:r w:rsidRPr="003E6093">
              <w:rPr>
                <w:rFonts w:ascii="Times New Roman" w:eastAsia="Times New Roman" w:hAnsi="Times New Roman"/>
                <w:b/>
                <w:bCs/>
                <w:color w:val="000000"/>
                <w:sz w:val="20"/>
                <w:szCs w:val="20"/>
                <w:lang w:val="en-GB" w:eastAsia="en-GB"/>
              </w:rPr>
              <w:t xml:space="preserve"> VLASTITI PRIHOD, DVM</w:t>
            </w:r>
          </w:p>
        </w:tc>
        <w:tc>
          <w:tcPr>
            <w:tcW w:w="1705" w:type="dxa"/>
            <w:tcBorders>
              <w:top w:val="nil"/>
              <w:left w:val="nil"/>
              <w:bottom w:val="nil"/>
              <w:right w:val="nil"/>
            </w:tcBorders>
            <w:shd w:val="clear" w:color="000000" w:fill="FFFF99"/>
            <w:noWrap/>
            <w:vAlign w:val="bottom"/>
            <w:hideMark/>
          </w:tcPr>
          <w:p w14:paraId="6B64752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435.500,00</w:t>
            </w:r>
          </w:p>
        </w:tc>
        <w:tc>
          <w:tcPr>
            <w:tcW w:w="1414" w:type="dxa"/>
            <w:tcBorders>
              <w:top w:val="nil"/>
              <w:left w:val="nil"/>
              <w:bottom w:val="nil"/>
              <w:right w:val="nil"/>
            </w:tcBorders>
            <w:shd w:val="clear" w:color="000000" w:fill="FFFF99"/>
            <w:noWrap/>
            <w:vAlign w:val="bottom"/>
            <w:hideMark/>
          </w:tcPr>
          <w:p w14:paraId="07EFD8E7"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47.124,24</w:t>
            </w:r>
          </w:p>
        </w:tc>
        <w:tc>
          <w:tcPr>
            <w:tcW w:w="1417" w:type="dxa"/>
            <w:tcBorders>
              <w:top w:val="nil"/>
              <w:left w:val="nil"/>
              <w:bottom w:val="nil"/>
              <w:right w:val="nil"/>
            </w:tcBorders>
            <w:shd w:val="clear" w:color="000000" w:fill="FFFF99"/>
            <w:noWrap/>
            <w:vAlign w:val="bottom"/>
            <w:hideMark/>
          </w:tcPr>
          <w:p w14:paraId="1760C726"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10,82</w:t>
            </w:r>
          </w:p>
        </w:tc>
        <w:tc>
          <w:tcPr>
            <w:tcW w:w="1266" w:type="dxa"/>
            <w:tcBorders>
              <w:top w:val="nil"/>
              <w:left w:val="nil"/>
              <w:bottom w:val="nil"/>
              <w:right w:val="nil"/>
            </w:tcBorders>
            <w:shd w:val="clear" w:color="000000" w:fill="FFFF99"/>
            <w:noWrap/>
            <w:vAlign w:val="bottom"/>
            <w:hideMark/>
          </w:tcPr>
          <w:p w14:paraId="76C4BD3D"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482.624,24</w:t>
            </w:r>
          </w:p>
        </w:tc>
      </w:tr>
      <w:tr w:rsidR="003E6093" w:rsidRPr="003E6093" w14:paraId="7F17D148" w14:textId="77777777" w:rsidTr="00CC5C8A">
        <w:trPr>
          <w:trHeight w:val="260"/>
        </w:trPr>
        <w:tc>
          <w:tcPr>
            <w:tcW w:w="3969" w:type="dxa"/>
            <w:gridSpan w:val="2"/>
            <w:tcBorders>
              <w:top w:val="nil"/>
              <w:left w:val="nil"/>
              <w:bottom w:val="nil"/>
              <w:right w:val="nil"/>
            </w:tcBorders>
            <w:shd w:val="clear" w:color="000000" w:fill="CCCCFF"/>
            <w:noWrap/>
            <w:vAlign w:val="bottom"/>
            <w:hideMark/>
          </w:tcPr>
          <w:p w14:paraId="3FB5AC91"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Aktivnost A100253 ASISTENTI U PREDŠKOLSKOM ODGOJU</w:t>
            </w:r>
          </w:p>
        </w:tc>
        <w:tc>
          <w:tcPr>
            <w:tcW w:w="1705" w:type="dxa"/>
            <w:tcBorders>
              <w:top w:val="nil"/>
              <w:left w:val="nil"/>
              <w:bottom w:val="nil"/>
              <w:right w:val="nil"/>
            </w:tcBorders>
            <w:shd w:val="clear" w:color="000000" w:fill="CCCCFF"/>
            <w:noWrap/>
            <w:vAlign w:val="bottom"/>
            <w:hideMark/>
          </w:tcPr>
          <w:p w14:paraId="37AA0008"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103.150,00</w:t>
            </w:r>
          </w:p>
        </w:tc>
        <w:tc>
          <w:tcPr>
            <w:tcW w:w="1414" w:type="dxa"/>
            <w:tcBorders>
              <w:top w:val="nil"/>
              <w:left w:val="nil"/>
              <w:bottom w:val="nil"/>
              <w:right w:val="nil"/>
            </w:tcBorders>
            <w:shd w:val="clear" w:color="000000" w:fill="CCCCFF"/>
            <w:noWrap/>
            <w:vAlign w:val="bottom"/>
            <w:hideMark/>
          </w:tcPr>
          <w:p w14:paraId="0FD00614"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CCCCFF"/>
            <w:noWrap/>
            <w:vAlign w:val="bottom"/>
            <w:hideMark/>
          </w:tcPr>
          <w:p w14:paraId="3A85F892"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409DC192"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103.150,00</w:t>
            </w:r>
          </w:p>
        </w:tc>
      </w:tr>
      <w:tr w:rsidR="003E6093" w:rsidRPr="003E6093" w14:paraId="26928E5E" w14:textId="77777777" w:rsidTr="00CC5C8A">
        <w:trPr>
          <w:trHeight w:val="260"/>
        </w:trPr>
        <w:tc>
          <w:tcPr>
            <w:tcW w:w="3969" w:type="dxa"/>
            <w:gridSpan w:val="2"/>
            <w:tcBorders>
              <w:top w:val="nil"/>
              <w:left w:val="nil"/>
              <w:bottom w:val="nil"/>
              <w:right w:val="nil"/>
            </w:tcBorders>
            <w:shd w:val="clear" w:color="000000" w:fill="FFFF99"/>
            <w:noWrap/>
            <w:vAlign w:val="bottom"/>
            <w:hideMark/>
          </w:tcPr>
          <w:p w14:paraId="4FC4AFCA"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4798C34E"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102.000,00</w:t>
            </w:r>
          </w:p>
        </w:tc>
        <w:tc>
          <w:tcPr>
            <w:tcW w:w="1414" w:type="dxa"/>
            <w:tcBorders>
              <w:top w:val="nil"/>
              <w:left w:val="nil"/>
              <w:bottom w:val="nil"/>
              <w:right w:val="nil"/>
            </w:tcBorders>
            <w:shd w:val="clear" w:color="000000" w:fill="FFFF99"/>
            <w:noWrap/>
            <w:vAlign w:val="bottom"/>
            <w:hideMark/>
          </w:tcPr>
          <w:p w14:paraId="4A8968E4"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1489DFB4"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857ACF3"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102.000,00</w:t>
            </w:r>
          </w:p>
        </w:tc>
      </w:tr>
      <w:tr w:rsidR="003E6093" w:rsidRPr="003E6093" w14:paraId="2606A47D" w14:textId="77777777" w:rsidTr="00CC5C8A">
        <w:trPr>
          <w:trHeight w:val="260"/>
        </w:trPr>
        <w:tc>
          <w:tcPr>
            <w:tcW w:w="3969" w:type="dxa"/>
            <w:gridSpan w:val="2"/>
            <w:tcBorders>
              <w:top w:val="nil"/>
              <w:left w:val="nil"/>
              <w:bottom w:val="nil"/>
              <w:right w:val="nil"/>
            </w:tcBorders>
            <w:shd w:val="clear" w:color="000000" w:fill="FFFF99"/>
            <w:noWrap/>
            <w:vAlign w:val="bottom"/>
            <w:hideMark/>
          </w:tcPr>
          <w:p w14:paraId="5F6C6671" w14:textId="77777777" w:rsidR="003E6093" w:rsidRPr="003E6093" w:rsidRDefault="003E6093" w:rsidP="003E6093">
            <w:pPr>
              <w:spacing w:after="0" w:line="240" w:lineRule="auto"/>
              <w:rPr>
                <w:rFonts w:ascii="Times New Roman" w:eastAsia="Times New Roman" w:hAnsi="Times New Roman"/>
                <w:b/>
                <w:bCs/>
                <w:color w:val="000000"/>
                <w:sz w:val="20"/>
                <w:szCs w:val="20"/>
                <w:lang w:val="en-GB" w:eastAsia="en-GB"/>
              </w:rPr>
            </w:pPr>
            <w:proofErr w:type="gramStart"/>
            <w:r w:rsidRPr="003E6093">
              <w:rPr>
                <w:rFonts w:ascii="Times New Roman" w:eastAsia="Times New Roman" w:hAnsi="Times New Roman"/>
                <w:b/>
                <w:bCs/>
                <w:color w:val="000000"/>
                <w:sz w:val="20"/>
                <w:szCs w:val="20"/>
                <w:lang w:val="en-GB" w:eastAsia="en-GB"/>
              </w:rPr>
              <w:t>Izvor  3.3.</w:t>
            </w:r>
            <w:proofErr w:type="gramEnd"/>
            <w:r w:rsidRPr="003E6093">
              <w:rPr>
                <w:rFonts w:ascii="Times New Roman" w:eastAsia="Times New Roman" w:hAnsi="Times New Roman"/>
                <w:b/>
                <w:bCs/>
                <w:color w:val="000000"/>
                <w:sz w:val="20"/>
                <w:szCs w:val="20"/>
                <w:lang w:val="en-GB" w:eastAsia="en-GB"/>
              </w:rPr>
              <w:t xml:space="preserve"> VLASTITI PRIHOD, DVM</w:t>
            </w:r>
          </w:p>
        </w:tc>
        <w:tc>
          <w:tcPr>
            <w:tcW w:w="1705" w:type="dxa"/>
            <w:tcBorders>
              <w:top w:val="nil"/>
              <w:left w:val="nil"/>
              <w:bottom w:val="nil"/>
              <w:right w:val="nil"/>
            </w:tcBorders>
            <w:shd w:val="clear" w:color="000000" w:fill="FFFF99"/>
            <w:noWrap/>
            <w:vAlign w:val="bottom"/>
            <w:hideMark/>
          </w:tcPr>
          <w:p w14:paraId="5CA2E307"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1.150,00</w:t>
            </w:r>
          </w:p>
        </w:tc>
        <w:tc>
          <w:tcPr>
            <w:tcW w:w="1414" w:type="dxa"/>
            <w:tcBorders>
              <w:top w:val="nil"/>
              <w:left w:val="nil"/>
              <w:bottom w:val="nil"/>
              <w:right w:val="nil"/>
            </w:tcBorders>
            <w:shd w:val="clear" w:color="000000" w:fill="FFFF99"/>
            <w:noWrap/>
            <w:vAlign w:val="bottom"/>
            <w:hideMark/>
          </w:tcPr>
          <w:p w14:paraId="6FEC658C"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5B009C2D"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1744EFA"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1.150,00</w:t>
            </w:r>
          </w:p>
        </w:tc>
      </w:tr>
      <w:tr w:rsidR="003E6093" w:rsidRPr="003E6093" w14:paraId="1A55DA46" w14:textId="77777777" w:rsidTr="00CC5C8A">
        <w:trPr>
          <w:trHeight w:val="260"/>
        </w:trPr>
        <w:tc>
          <w:tcPr>
            <w:tcW w:w="3969" w:type="dxa"/>
            <w:gridSpan w:val="2"/>
            <w:tcBorders>
              <w:top w:val="nil"/>
              <w:left w:val="nil"/>
              <w:bottom w:val="nil"/>
              <w:right w:val="nil"/>
            </w:tcBorders>
            <w:shd w:val="clear" w:color="000000" w:fill="CCCCFF"/>
            <w:noWrap/>
            <w:vAlign w:val="bottom"/>
            <w:hideMark/>
          </w:tcPr>
          <w:p w14:paraId="67E116D1"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Aktivnost A100313 ORGANIZIRANJE ZABAVNIH I SPORTSKIH AKTIVNOSTI</w:t>
            </w:r>
          </w:p>
        </w:tc>
        <w:tc>
          <w:tcPr>
            <w:tcW w:w="1705" w:type="dxa"/>
            <w:tcBorders>
              <w:top w:val="nil"/>
              <w:left w:val="nil"/>
              <w:bottom w:val="nil"/>
              <w:right w:val="nil"/>
            </w:tcBorders>
            <w:shd w:val="clear" w:color="000000" w:fill="CCCCFF"/>
            <w:noWrap/>
            <w:vAlign w:val="bottom"/>
            <w:hideMark/>
          </w:tcPr>
          <w:p w14:paraId="41352DBC"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4.600,00</w:t>
            </w:r>
          </w:p>
        </w:tc>
        <w:tc>
          <w:tcPr>
            <w:tcW w:w="1414" w:type="dxa"/>
            <w:tcBorders>
              <w:top w:val="nil"/>
              <w:left w:val="nil"/>
              <w:bottom w:val="nil"/>
              <w:right w:val="nil"/>
            </w:tcBorders>
            <w:shd w:val="clear" w:color="000000" w:fill="CCCCFF"/>
            <w:noWrap/>
            <w:vAlign w:val="bottom"/>
            <w:hideMark/>
          </w:tcPr>
          <w:p w14:paraId="30286F06"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CCCCFF"/>
            <w:noWrap/>
            <w:vAlign w:val="bottom"/>
            <w:hideMark/>
          </w:tcPr>
          <w:p w14:paraId="1A37F7F9"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7030C72C"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4.600,00</w:t>
            </w:r>
          </w:p>
        </w:tc>
      </w:tr>
      <w:tr w:rsidR="003E6093" w:rsidRPr="003E6093" w14:paraId="1817E58E" w14:textId="77777777" w:rsidTr="00CC5C8A">
        <w:trPr>
          <w:trHeight w:val="260"/>
        </w:trPr>
        <w:tc>
          <w:tcPr>
            <w:tcW w:w="3969" w:type="dxa"/>
            <w:gridSpan w:val="2"/>
            <w:tcBorders>
              <w:top w:val="nil"/>
              <w:left w:val="nil"/>
              <w:bottom w:val="nil"/>
              <w:right w:val="nil"/>
            </w:tcBorders>
            <w:shd w:val="clear" w:color="000000" w:fill="FFFF99"/>
            <w:noWrap/>
            <w:vAlign w:val="bottom"/>
            <w:hideMark/>
          </w:tcPr>
          <w:p w14:paraId="6AA3697F" w14:textId="77777777" w:rsidR="003E6093" w:rsidRPr="003E6093" w:rsidRDefault="003E6093" w:rsidP="003E6093">
            <w:pPr>
              <w:spacing w:after="0" w:line="240" w:lineRule="auto"/>
              <w:rPr>
                <w:rFonts w:ascii="Times New Roman" w:eastAsia="Times New Roman" w:hAnsi="Times New Roman"/>
                <w:b/>
                <w:bCs/>
                <w:color w:val="000000"/>
                <w:sz w:val="20"/>
                <w:szCs w:val="20"/>
                <w:lang w:val="sv-SE" w:eastAsia="en-GB"/>
              </w:rPr>
            </w:pPr>
            <w:r w:rsidRPr="003E6093">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A132493"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4.000,00</w:t>
            </w:r>
          </w:p>
        </w:tc>
        <w:tc>
          <w:tcPr>
            <w:tcW w:w="1414" w:type="dxa"/>
            <w:tcBorders>
              <w:top w:val="nil"/>
              <w:left w:val="nil"/>
              <w:bottom w:val="nil"/>
              <w:right w:val="nil"/>
            </w:tcBorders>
            <w:shd w:val="clear" w:color="000000" w:fill="FFFF99"/>
            <w:noWrap/>
            <w:vAlign w:val="bottom"/>
            <w:hideMark/>
          </w:tcPr>
          <w:p w14:paraId="6B6EE368"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1816FBFA"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4CD6E93"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4.000,00</w:t>
            </w:r>
          </w:p>
        </w:tc>
      </w:tr>
      <w:tr w:rsidR="003E6093" w:rsidRPr="003E6093" w14:paraId="630134B1" w14:textId="77777777" w:rsidTr="00CC5C8A">
        <w:trPr>
          <w:trHeight w:val="260"/>
        </w:trPr>
        <w:tc>
          <w:tcPr>
            <w:tcW w:w="3969" w:type="dxa"/>
            <w:gridSpan w:val="2"/>
            <w:tcBorders>
              <w:top w:val="nil"/>
              <w:left w:val="nil"/>
              <w:bottom w:val="nil"/>
              <w:right w:val="nil"/>
            </w:tcBorders>
            <w:shd w:val="clear" w:color="000000" w:fill="FFFF99"/>
            <w:noWrap/>
            <w:vAlign w:val="bottom"/>
            <w:hideMark/>
          </w:tcPr>
          <w:p w14:paraId="67CE3E7E" w14:textId="77777777" w:rsidR="003E6093" w:rsidRPr="003E6093" w:rsidRDefault="003E6093" w:rsidP="003E6093">
            <w:pPr>
              <w:spacing w:after="0" w:line="240" w:lineRule="auto"/>
              <w:rPr>
                <w:rFonts w:ascii="Times New Roman" w:eastAsia="Times New Roman" w:hAnsi="Times New Roman"/>
                <w:b/>
                <w:bCs/>
                <w:color w:val="000000"/>
                <w:sz w:val="20"/>
                <w:szCs w:val="20"/>
                <w:lang w:val="en-GB" w:eastAsia="en-GB"/>
              </w:rPr>
            </w:pPr>
            <w:proofErr w:type="gramStart"/>
            <w:r w:rsidRPr="003E6093">
              <w:rPr>
                <w:rFonts w:ascii="Times New Roman" w:eastAsia="Times New Roman" w:hAnsi="Times New Roman"/>
                <w:b/>
                <w:bCs/>
                <w:color w:val="000000"/>
                <w:sz w:val="20"/>
                <w:szCs w:val="20"/>
                <w:lang w:val="en-GB" w:eastAsia="en-GB"/>
              </w:rPr>
              <w:t>Izvor  3.3.</w:t>
            </w:r>
            <w:proofErr w:type="gramEnd"/>
            <w:r w:rsidRPr="003E6093">
              <w:rPr>
                <w:rFonts w:ascii="Times New Roman" w:eastAsia="Times New Roman" w:hAnsi="Times New Roman"/>
                <w:b/>
                <w:bCs/>
                <w:color w:val="000000"/>
                <w:sz w:val="20"/>
                <w:szCs w:val="20"/>
                <w:lang w:val="en-GB" w:eastAsia="en-GB"/>
              </w:rPr>
              <w:t xml:space="preserve"> VLASTITI PRIHOD, DVM</w:t>
            </w:r>
          </w:p>
        </w:tc>
        <w:tc>
          <w:tcPr>
            <w:tcW w:w="1705" w:type="dxa"/>
            <w:tcBorders>
              <w:top w:val="nil"/>
              <w:left w:val="nil"/>
              <w:bottom w:val="nil"/>
              <w:right w:val="nil"/>
            </w:tcBorders>
            <w:shd w:val="clear" w:color="000000" w:fill="FFFF99"/>
            <w:noWrap/>
            <w:vAlign w:val="bottom"/>
            <w:hideMark/>
          </w:tcPr>
          <w:p w14:paraId="6E4053A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600,00</w:t>
            </w:r>
          </w:p>
        </w:tc>
        <w:tc>
          <w:tcPr>
            <w:tcW w:w="1414" w:type="dxa"/>
            <w:tcBorders>
              <w:top w:val="nil"/>
              <w:left w:val="nil"/>
              <w:bottom w:val="nil"/>
              <w:right w:val="nil"/>
            </w:tcBorders>
            <w:shd w:val="clear" w:color="000000" w:fill="FFFF99"/>
            <w:noWrap/>
            <w:vAlign w:val="bottom"/>
            <w:hideMark/>
          </w:tcPr>
          <w:p w14:paraId="34D6B68A"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2C25A9DF"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3BF28C68"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600,00</w:t>
            </w:r>
          </w:p>
        </w:tc>
      </w:tr>
      <w:tr w:rsidR="003E6093" w:rsidRPr="003E6093" w14:paraId="4331EB82" w14:textId="77777777" w:rsidTr="00CC5C8A">
        <w:trPr>
          <w:trHeight w:val="260"/>
        </w:trPr>
        <w:tc>
          <w:tcPr>
            <w:tcW w:w="3969" w:type="dxa"/>
            <w:gridSpan w:val="2"/>
            <w:tcBorders>
              <w:top w:val="nil"/>
              <w:left w:val="nil"/>
              <w:bottom w:val="nil"/>
              <w:right w:val="nil"/>
            </w:tcBorders>
            <w:shd w:val="clear" w:color="000000" w:fill="CCCCFF"/>
            <w:noWrap/>
            <w:vAlign w:val="bottom"/>
            <w:hideMark/>
          </w:tcPr>
          <w:p w14:paraId="404F4C02" w14:textId="77777777" w:rsidR="003E6093" w:rsidRPr="006650C3" w:rsidRDefault="003E6093" w:rsidP="003E6093">
            <w:pPr>
              <w:spacing w:after="0" w:line="240" w:lineRule="auto"/>
              <w:rPr>
                <w:rFonts w:ascii="Times New Roman" w:eastAsia="Times New Roman" w:hAnsi="Times New Roman"/>
                <w:b/>
                <w:bCs/>
                <w:color w:val="000000"/>
                <w:sz w:val="20"/>
                <w:szCs w:val="20"/>
                <w:lang w:eastAsia="en-GB"/>
              </w:rPr>
            </w:pPr>
            <w:r w:rsidRPr="006650C3">
              <w:rPr>
                <w:rFonts w:ascii="Times New Roman" w:eastAsia="Times New Roman" w:hAnsi="Times New Roman"/>
                <w:b/>
                <w:bCs/>
                <w:color w:val="000000"/>
                <w:sz w:val="20"/>
                <w:szCs w:val="20"/>
                <w:lang w:eastAsia="en-GB"/>
              </w:rPr>
              <w:t>Aktivnost A100419 SUFINANCIRANJE ZAPOŠLJAVANJA ZA STJECANJE PRVOG RADNOG ISKUSTVA - PRIPRAVNIŠTVO</w:t>
            </w:r>
          </w:p>
        </w:tc>
        <w:tc>
          <w:tcPr>
            <w:tcW w:w="1705" w:type="dxa"/>
            <w:tcBorders>
              <w:top w:val="nil"/>
              <w:left w:val="nil"/>
              <w:bottom w:val="nil"/>
              <w:right w:val="nil"/>
            </w:tcBorders>
            <w:shd w:val="clear" w:color="000000" w:fill="CCCCFF"/>
            <w:noWrap/>
            <w:vAlign w:val="bottom"/>
            <w:hideMark/>
          </w:tcPr>
          <w:p w14:paraId="3D23BD2C"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1.000,00</w:t>
            </w:r>
          </w:p>
        </w:tc>
        <w:tc>
          <w:tcPr>
            <w:tcW w:w="1414" w:type="dxa"/>
            <w:tcBorders>
              <w:top w:val="nil"/>
              <w:left w:val="nil"/>
              <w:bottom w:val="nil"/>
              <w:right w:val="nil"/>
            </w:tcBorders>
            <w:shd w:val="clear" w:color="000000" w:fill="CCCCFF"/>
            <w:noWrap/>
            <w:vAlign w:val="bottom"/>
            <w:hideMark/>
          </w:tcPr>
          <w:p w14:paraId="1F1D0FA9"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CCCCFF"/>
            <w:noWrap/>
            <w:vAlign w:val="bottom"/>
            <w:hideMark/>
          </w:tcPr>
          <w:p w14:paraId="38EE9598"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33EDC1D6"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1.000,00</w:t>
            </w:r>
          </w:p>
        </w:tc>
      </w:tr>
      <w:tr w:rsidR="003E6093" w:rsidRPr="003E6093" w14:paraId="0BF10313" w14:textId="77777777" w:rsidTr="00CC5C8A">
        <w:trPr>
          <w:trHeight w:val="260"/>
        </w:trPr>
        <w:tc>
          <w:tcPr>
            <w:tcW w:w="3969" w:type="dxa"/>
            <w:gridSpan w:val="2"/>
            <w:tcBorders>
              <w:top w:val="nil"/>
              <w:left w:val="nil"/>
              <w:bottom w:val="nil"/>
              <w:right w:val="nil"/>
            </w:tcBorders>
            <w:shd w:val="clear" w:color="000000" w:fill="FFFF99"/>
            <w:noWrap/>
            <w:vAlign w:val="bottom"/>
            <w:hideMark/>
          </w:tcPr>
          <w:p w14:paraId="6D24BFFA" w14:textId="77777777" w:rsidR="003E6093" w:rsidRPr="003E6093" w:rsidRDefault="003E6093" w:rsidP="003E6093">
            <w:pPr>
              <w:spacing w:after="0" w:line="240" w:lineRule="auto"/>
              <w:rPr>
                <w:rFonts w:ascii="Times New Roman" w:eastAsia="Times New Roman" w:hAnsi="Times New Roman"/>
                <w:b/>
                <w:bCs/>
                <w:color w:val="000000"/>
                <w:sz w:val="20"/>
                <w:szCs w:val="20"/>
                <w:lang w:val="en-GB" w:eastAsia="en-GB"/>
              </w:rPr>
            </w:pPr>
            <w:proofErr w:type="gramStart"/>
            <w:r w:rsidRPr="003E6093">
              <w:rPr>
                <w:rFonts w:ascii="Times New Roman" w:eastAsia="Times New Roman" w:hAnsi="Times New Roman"/>
                <w:b/>
                <w:bCs/>
                <w:color w:val="000000"/>
                <w:sz w:val="20"/>
                <w:szCs w:val="20"/>
                <w:lang w:val="en-GB" w:eastAsia="en-GB"/>
              </w:rPr>
              <w:t>Izvor  3.3.</w:t>
            </w:r>
            <w:proofErr w:type="gramEnd"/>
            <w:r w:rsidRPr="003E6093">
              <w:rPr>
                <w:rFonts w:ascii="Times New Roman" w:eastAsia="Times New Roman" w:hAnsi="Times New Roman"/>
                <w:b/>
                <w:bCs/>
                <w:color w:val="000000"/>
                <w:sz w:val="20"/>
                <w:szCs w:val="20"/>
                <w:lang w:val="en-GB" w:eastAsia="en-GB"/>
              </w:rPr>
              <w:t xml:space="preserve"> VLASTITI PRIHOD, DVM</w:t>
            </w:r>
          </w:p>
        </w:tc>
        <w:tc>
          <w:tcPr>
            <w:tcW w:w="1705" w:type="dxa"/>
            <w:tcBorders>
              <w:top w:val="nil"/>
              <w:left w:val="nil"/>
              <w:bottom w:val="nil"/>
              <w:right w:val="nil"/>
            </w:tcBorders>
            <w:shd w:val="clear" w:color="000000" w:fill="FFFF99"/>
            <w:noWrap/>
            <w:vAlign w:val="bottom"/>
            <w:hideMark/>
          </w:tcPr>
          <w:p w14:paraId="35E5CD49"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1.000,00</w:t>
            </w:r>
          </w:p>
        </w:tc>
        <w:tc>
          <w:tcPr>
            <w:tcW w:w="1414" w:type="dxa"/>
            <w:tcBorders>
              <w:top w:val="nil"/>
              <w:left w:val="nil"/>
              <w:bottom w:val="nil"/>
              <w:right w:val="nil"/>
            </w:tcBorders>
            <w:shd w:val="clear" w:color="000000" w:fill="FFFF99"/>
            <w:noWrap/>
            <w:vAlign w:val="bottom"/>
            <w:hideMark/>
          </w:tcPr>
          <w:p w14:paraId="4C013FE9"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66FDB80A"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E8A5524"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1.000,00</w:t>
            </w:r>
          </w:p>
        </w:tc>
      </w:tr>
      <w:tr w:rsidR="003E6093" w:rsidRPr="003E6093" w14:paraId="7F301ABA" w14:textId="77777777" w:rsidTr="00CC5C8A">
        <w:trPr>
          <w:trHeight w:val="260"/>
        </w:trPr>
        <w:tc>
          <w:tcPr>
            <w:tcW w:w="3969" w:type="dxa"/>
            <w:gridSpan w:val="2"/>
            <w:tcBorders>
              <w:top w:val="nil"/>
              <w:left w:val="nil"/>
              <w:bottom w:val="nil"/>
              <w:right w:val="nil"/>
            </w:tcBorders>
            <w:shd w:val="clear" w:color="000000" w:fill="CCCCFF"/>
            <w:noWrap/>
            <w:vAlign w:val="bottom"/>
            <w:hideMark/>
          </w:tcPr>
          <w:p w14:paraId="380F9DD6" w14:textId="77777777" w:rsidR="003E6093" w:rsidRPr="006650C3" w:rsidRDefault="003E6093" w:rsidP="003E6093">
            <w:pPr>
              <w:spacing w:after="0" w:line="240" w:lineRule="auto"/>
              <w:rPr>
                <w:rFonts w:ascii="Times New Roman" w:eastAsia="Times New Roman" w:hAnsi="Times New Roman"/>
                <w:b/>
                <w:bCs/>
                <w:color w:val="000000"/>
                <w:sz w:val="20"/>
                <w:szCs w:val="20"/>
                <w:lang w:eastAsia="en-GB"/>
              </w:rPr>
            </w:pPr>
            <w:r w:rsidRPr="006650C3">
              <w:rPr>
                <w:rFonts w:ascii="Times New Roman" w:eastAsia="Times New Roman" w:hAnsi="Times New Roman"/>
                <w:b/>
                <w:bCs/>
                <w:color w:val="000000"/>
                <w:sz w:val="20"/>
                <w:szCs w:val="20"/>
                <w:lang w:eastAsia="en-GB"/>
              </w:rPr>
              <w:t>Aktivnost A100491 SUFINANCIRANJE ZAPOŠLJAVANJA U JAVNOM RADU</w:t>
            </w:r>
          </w:p>
        </w:tc>
        <w:tc>
          <w:tcPr>
            <w:tcW w:w="1705" w:type="dxa"/>
            <w:tcBorders>
              <w:top w:val="nil"/>
              <w:left w:val="nil"/>
              <w:bottom w:val="nil"/>
              <w:right w:val="nil"/>
            </w:tcBorders>
            <w:shd w:val="clear" w:color="000000" w:fill="CCCCFF"/>
            <w:noWrap/>
            <w:vAlign w:val="bottom"/>
            <w:hideMark/>
          </w:tcPr>
          <w:p w14:paraId="4A26DB7B"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1.000,00</w:t>
            </w:r>
          </w:p>
        </w:tc>
        <w:tc>
          <w:tcPr>
            <w:tcW w:w="1414" w:type="dxa"/>
            <w:tcBorders>
              <w:top w:val="nil"/>
              <w:left w:val="nil"/>
              <w:bottom w:val="nil"/>
              <w:right w:val="nil"/>
            </w:tcBorders>
            <w:shd w:val="clear" w:color="000000" w:fill="CCCCFF"/>
            <w:noWrap/>
            <w:vAlign w:val="bottom"/>
            <w:hideMark/>
          </w:tcPr>
          <w:p w14:paraId="4FBED52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CCCCFF"/>
            <w:noWrap/>
            <w:vAlign w:val="bottom"/>
            <w:hideMark/>
          </w:tcPr>
          <w:p w14:paraId="6703057D"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79F67695"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1.000,00</w:t>
            </w:r>
          </w:p>
        </w:tc>
      </w:tr>
      <w:tr w:rsidR="003E6093" w:rsidRPr="003E6093" w14:paraId="39FAB977" w14:textId="77777777" w:rsidTr="00CC5C8A">
        <w:trPr>
          <w:trHeight w:val="260"/>
        </w:trPr>
        <w:tc>
          <w:tcPr>
            <w:tcW w:w="3969" w:type="dxa"/>
            <w:gridSpan w:val="2"/>
            <w:tcBorders>
              <w:top w:val="nil"/>
              <w:left w:val="nil"/>
              <w:bottom w:val="nil"/>
              <w:right w:val="nil"/>
            </w:tcBorders>
            <w:shd w:val="clear" w:color="000000" w:fill="FFFF99"/>
            <w:noWrap/>
            <w:vAlign w:val="bottom"/>
            <w:hideMark/>
          </w:tcPr>
          <w:p w14:paraId="737E4149" w14:textId="77777777" w:rsidR="003E6093" w:rsidRPr="003E6093" w:rsidRDefault="003E6093" w:rsidP="003E6093">
            <w:pPr>
              <w:spacing w:after="0" w:line="240" w:lineRule="auto"/>
              <w:rPr>
                <w:rFonts w:ascii="Times New Roman" w:eastAsia="Times New Roman" w:hAnsi="Times New Roman"/>
                <w:b/>
                <w:bCs/>
                <w:color w:val="000000"/>
                <w:sz w:val="20"/>
                <w:szCs w:val="20"/>
                <w:lang w:val="en-GB" w:eastAsia="en-GB"/>
              </w:rPr>
            </w:pPr>
            <w:proofErr w:type="gramStart"/>
            <w:r w:rsidRPr="003E6093">
              <w:rPr>
                <w:rFonts w:ascii="Times New Roman" w:eastAsia="Times New Roman" w:hAnsi="Times New Roman"/>
                <w:b/>
                <w:bCs/>
                <w:color w:val="000000"/>
                <w:sz w:val="20"/>
                <w:szCs w:val="20"/>
                <w:lang w:val="en-GB" w:eastAsia="en-GB"/>
              </w:rPr>
              <w:t>Izvor  3.3.</w:t>
            </w:r>
            <w:proofErr w:type="gramEnd"/>
            <w:r w:rsidRPr="003E6093">
              <w:rPr>
                <w:rFonts w:ascii="Times New Roman" w:eastAsia="Times New Roman" w:hAnsi="Times New Roman"/>
                <w:b/>
                <w:bCs/>
                <w:color w:val="000000"/>
                <w:sz w:val="20"/>
                <w:szCs w:val="20"/>
                <w:lang w:val="en-GB" w:eastAsia="en-GB"/>
              </w:rPr>
              <w:t xml:space="preserve"> VLASTITI PRIHOD, DVM</w:t>
            </w:r>
          </w:p>
        </w:tc>
        <w:tc>
          <w:tcPr>
            <w:tcW w:w="1705" w:type="dxa"/>
            <w:tcBorders>
              <w:top w:val="nil"/>
              <w:left w:val="nil"/>
              <w:bottom w:val="nil"/>
              <w:right w:val="nil"/>
            </w:tcBorders>
            <w:shd w:val="clear" w:color="000000" w:fill="FFFF99"/>
            <w:noWrap/>
            <w:vAlign w:val="bottom"/>
            <w:hideMark/>
          </w:tcPr>
          <w:p w14:paraId="4D9B8721"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1.000,00</w:t>
            </w:r>
          </w:p>
        </w:tc>
        <w:tc>
          <w:tcPr>
            <w:tcW w:w="1414" w:type="dxa"/>
            <w:tcBorders>
              <w:top w:val="nil"/>
              <w:left w:val="nil"/>
              <w:bottom w:val="nil"/>
              <w:right w:val="nil"/>
            </w:tcBorders>
            <w:shd w:val="clear" w:color="000000" w:fill="FFFF99"/>
            <w:noWrap/>
            <w:vAlign w:val="bottom"/>
            <w:hideMark/>
          </w:tcPr>
          <w:p w14:paraId="629BCF55"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417" w:type="dxa"/>
            <w:tcBorders>
              <w:top w:val="nil"/>
              <w:left w:val="nil"/>
              <w:bottom w:val="nil"/>
              <w:right w:val="nil"/>
            </w:tcBorders>
            <w:shd w:val="clear" w:color="000000" w:fill="FFFF99"/>
            <w:noWrap/>
            <w:vAlign w:val="bottom"/>
            <w:hideMark/>
          </w:tcPr>
          <w:p w14:paraId="0E6DE1A0"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8756043" w14:textId="77777777" w:rsidR="003E6093" w:rsidRPr="003E6093" w:rsidRDefault="003E6093" w:rsidP="003E6093">
            <w:pPr>
              <w:spacing w:after="0" w:line="240" w:lineRule="auto"/>
              <w:jc w:val="right"/>
              <w:rPr>
                <w:rFonts w:ascii="Times New Roman" w:eastAsia="Times New Roman" w:hAnsi="Times New Roman"/>
                <w:b/>
                <w:bCs/>
                <w:color w:val="000000"/>
                <w:sz w:val="20"/>
                <w:szCs w:val="20"/>
                <w:lang w:val="en-GB" w:eastAsia="en-GB"/>
              </w:rPr>
            </w:pPr>
            <w:r w:rsidRPr="003E6093">
              <w:rPr>
                <w:rFonts w:ascii="Times New Roman" w:eastAsia="Times New Roman" w:hAnsi="Times New Roman"/>
                <w:b/>
                <w:bCs/>
                <w:color w:val="000000"/>
                <w:sz w:val="20"/>
                <w:szCs w:val="20"/>
                <w:lang w:val="en-GB" w:eastAsia="en-GB"/>
              </w:rPr>
              <w:t>1.000,00</w:t>
            </w:r>
          </w:p>
        </w:tc>
      </w:tr>
    </w:tbl>
    <w:p w14:paraId="564FD487" w14:textId="77777777" w:rsidR="0078176E"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sz w:val="24"/>
          <w:szCs w:val="24"/>
        </w:rPr>
      </w:pPr>
    </w:p>
    <w:p w14:paraId="1B024135" w14:textId="57AC2BC5" w:rsidR="0078176E" w:rsidRDefault="0078176E" w:rsidP="00AB15C6">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bCs/>
          <w:sz w:val="24"/>
          <w:szCs w:val="24"/>
        </w:rPr>
      </w:pPr>
      <w:r w:rsidRPr="00F7444E">
        <w:rPr>
          <w:rFonts w:ascii="Times New Roman" w:hAnsi="Times New Roman"/>
          <w:sz w:val="24"/>
          <w:szCs w:val="24"/>
        </w:rPr>
        <w:t xml:space="preserve">Proračunski korisnik </w:t>
      </w:r>
      <w:r w:rsidRPr="00F7444E">
        <w:rPr>
          <w:rFonts w:ascii="Times New Roman" w:hAnsi="Times New Roman"/>
          <w:b/>
          <w:sz w:val="24"/>
          <w:szCs w:val="24"/>
        </w:rPr>
        <w:t>Dječji vrtić Metković</w:t>
      </w:r>
      <w:r w:rsidRPr="00F7444E">
        <w:rPr>
          <w:rFonts w:ascii="Times New Roman" w:hAnsi="Times New Roman"/>
          <w:b/>
          <w:bCs/>
          <w:sz w:val="24"/>
          <w:szCs w:val="24"/>
        </w:rPr>
        <w:t xml:space="preserve">ima ukupno </w:t>
      </w:r>
      <w:r>
        <w:rPr>
          <w:rFonts w:ascii="Times New Roman" w:hAnsi="Times New Roman"/>
          <w:b/>
          <w:bCs/>
          <w:sz w:val="24"/>
          <w:szCs w:val="24"/>
        </w:rPr>
        <w:t>povećanje</w:t>
      </w:r>
      <w:r w:rsidRPr="00F7444E">
        <w:rPr>
          <w:rFonts w:ascii="Times New Roman" w:hAnsi="Times New Roman"/>
          <w:b/>
          <w:bCs/>
          <w:sz w:val="24"/>
          <w:szCs w:val="24"/>
        </w:rPr>
        <w:t xml:space="preserve"> Proračuna za </w:t>
      </w:r>
      <w:r w:rsidR="003E6093">
        <w:rPr>
          <w:rFonts w:ascii="Times New Roman" w:hAnsi="Times New Roman"/>
          <w:b/>
          <w:bCs/>
          <w:sz w:val="24"/>
          <w:szCs w:val="24"/>
        </w:rPr>
        <w:t>5,2</w:t>
      </w:r>
      <w:r w:rsidRPr="00F7444E">
        <w:rPr>
          <w:rFonts w:ascii="Times New Roman" w:hAnsi="Times New Roman"/>
          <w:b/>
          <w:bCs/>
          <w:sz w:val="24"/>
          <w:szCs w:val="24"/>
        </w:rPr>
        <w:t xml:space="preserve"> %, te sada iznosi </w:t>
      </w:r>
      <w:r w:rsidR="003E6093">
        <w:rPr>
          <w:rFonts w:ascii="Times New Roman" w:hAnsi="Times New Roman"/>
          <w:b/>
          <w:bCs/>
          <w:sz w:val="24"/>
          <w:szCs w:val="24"/>
        </w:rPr>
        <w:t>4.153.154,00</w:t>
      </w:r>
      <w:r w:rsidR="00AB15C6">
        <w:rPr>
          <w:rFonts w:ascii="Times New Roman" w:hAnsi="Times New Roman"/>
          <w:b/>
          <w:bCs/>
          <w:sz w:val="24"/>
          <w:szCs w:val="24"/>
        </w:rPr>
        <w:t xml:space="preserve"> eura.</w:t>
      </w:r>
    </w:p>
    <w:p w14:paraId="715C0A4B" w14:textId="77777777" w:rsidR="00AB15C6" w:rsidRDefault="00AB15C6" w:rsidP="00AB15C6">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sz w:val="24"/>
          <w:szCs w:val="24"/>
        </w:rPr>
      </w:pPr>
    </w:p>
    <w:p w14:paraId="408C3F7B" w14:textId="77777777" w:rsidR="0078176E" w:rsidRDefault="0078176E"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r w:rsidRPr="00F7444E">
        <w:rPr>
          <w:rFonts w:ascii="Times New Roman" w:hAnsi="Times New Roman"/>
          <w:b/>
          <w:i/>
          <w:sz w:val="24"/>
          <w:szCs w:val="24"/>
        </w:rPr>
        <w:t>Najznačajnije izmjene su;</w:t>
      </w:r>
    </w:p>
    <w:p w14:paraId="5F6C387C" w14:textId="77777777" w:rsidR="00B90DCD" w:rsidRDefault="00B90DCD" w:rsidP="0078176E">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p>
    <w:p w14:paraId="47F3A1E5" w14:textId="29E00B06" w:rsidR="001F7C25" w:rsidRDefault="0078176E">
      <w:pPr>
        <w:numPr>
          <w:ilvl w:val="0"/>
          <w:numId w:val="6"/>
        </w:numPr>
        <w:jc w:val="both"/>
        <w:rPr>
          <w:rFonts w:ascii="Times New Roman" w:hAnsi="Times New Roman"/>
          <w:bCs/>
          <w:i/>
          <w:sz w:val="24"/>
          <w:szCs w:val="24"/>
        </w:rPr>
      </w:pPr>
      <w:r w:rsidRPr="00104E3D">
        <w:rPr>
          <w:rFonts w:ascii="Times New Roman" w:hAnsi="Times New Roman"/>
          <w:bCs/>
          <w:i/>
          <w:sz w:val="24"/>
          <w:szCs w:val="24"/>
        </w:rPr>
        <w:t xml:space="preserve">Aktivnost A100019 – rashodi za zaposlene – povećanje za </w:t>
      </w:r>
      <w:r w:rsidR="009D6A86">
        <w:rPr>
          <w:rFonts w:ascii="Times New Roman" w:hAnsi="Times New Roman"/>
          <w:bCs/>
          <w:i/>
          <w:sz w:val="24"/>
          <w:szCs w:val="24"/>
        </w:rPr>
        <w:t>148.029,76</w:t>
      </w:r>
      <w:r w:rsidR="00AB15C6">
        <w:rPr>
          <w:rFonts w:ascii="Times New Roman" w:hAnsi="Times New Roman"/>
          <w:bCs/>
          <w:i/>
          <w:sz w:val="24"/>
          <w:szCs w:val="24"/>
        </w:rPr>
        <w:t xml:space="preserve"> </w:t>
      </w:r>
      <w:r w:rsidR="00B72A9F">
        <w:rPr>
          <w:rFonts w:ascii="Times New Roman" w:hAnsi="Times New Roman"/>
          <w:bCs/>
          <w:i/>
          <w:sz w:val="24"/>
          <w:szCs w:val="24"/>
        </w:rPr>
        <w:t>eura</w:t>
      </w:r>
      <w:r w:rsidR="009D6A86">
        <w:rPr>
          <w:rFonts w:ascii="Times New Roman" w:hAnsi="Times New Roman"/>
          <w:bCs/>
          <w:i/>
          <w:sz w:val="24"/>
          <w:szCs w:val="24"/>
        </w:rPr>
        <w:t xml:space="preserve"> zbog povećanja bruto osnovice 1%+1%+1%, te povećan broj djelatnica (odsustva radi </w:t>
      </w:r>
      <w:r w:rsidR="009D6A86" w:rsidRPr="009D6A86">
        <w:rPr>
          <w:rFonts w:ascii="Times New Roman" w:hAnsi="Times New Roman"/>
          <w:bCs/>
          <w:i/>
          <w:sz w:val="24"/>
          <w:szCs w:val="24"/>
        </w:rPr>
        <w:t>ostvarivanj</w:t>
      </w:r>
      <w:r w:rsidR="009D6A86">
        <w:rPr>
          <w:rFonts w:ascii="Times New Roman" w:hAnsi="Times New Roman"/>
          <w:bCs/>
          <w:i/>
          <w:sz w:val="24"/>
          <w:szCs w:val="24"/>
        </w:rPr>
        <w:t>a</w:t>
      </w:r>
      <w:r w:rsidR="009D6A86" w:rsidRPr="009D6A86">
        <w:rPr>
          <w:rFonts w:ascii="Times New Roman" w:hAnsi="Times New Roman"/>
          <w:bCs/>
          <w:i/>
          <w:sz w:val="24"/>
          <w:szCs w:val="24"/>
        </w:rPr>
        <w:t xml:space="preserve"> prava na dopust trudne radnice</w:t>
      </w:r>
      <w:r w:rsidR="009D6A86">
        <w:rPr>
          <w:rFonts w:ascii="Times New Roman" w:hAnsi="Times New Roman"/>
          <w:bCs/>
          <w:i/>
          <w:sz w:val="24"/>
          <w:szCs w:val="24"/>
        </w:rPr>
        <w:t>).</w:t>
      </w:r>
    </w:p>
    <w:p w14:paraId="55BFCEFA" w14:textId="677769C1" w:rsidR="0078176E" w:rsidRPr="00104E3D" w:rsidRDefault="001F7C25" w:rsidP="001F7C25">
      <w:pPr>
        <w:ind w:left="720"/>
        <w:jc w:val="both"/>
        <w:rPr>
          <w:rFonts w:ascii="Times New Roman" w:hAnsi="Times New Roman"/>
          <w:bCs/>
          <w:i/>
          <w:sz w:val="24"/>
          <w:szCs w:val="24"/>
        </w:rPr>
      </w:pPr>
      <w:r w:rsidRPr="001F7C25">
        <w:rPr>
          <w:rFonts w:ascii="Times New Roman" w:hAnsi="Times New Roman"/>
          <w:b/>
          <w:iCs/>
          <w:sz w:val="24"/>
          <w:szCs w:val="24"/>
        </w:rPr>
        <w:t xml:space="preserve">Dječji vrtić Metković u ovom trenutku zapošljava </w:t>
      </w:r>
      <w:r w:rsidR="009D6A86">
        <w:rPr>
          <w:rFonts w:ascii="Times New Roman" w:hAnsi="Times New Roman"/>
          <w:b/>
          <w:iCs/>
          <w:sz w:val="24"/>
          <w:szCs w:val="24"/>
        </w:rPr>
        <w:t>136</w:t>
      </w:r>
      <w:r w:rsidRPr="001F7C25">
        <w:rPr>
          <w:rFonts w:ascii="Times New Roman" w:hAnsi="Times New Roman"/>
          <w:b/>
          <w:iCs/>
          <w:sz w:val="24"/>
          <w:szCs w:val="24"/>
        </w:rPr>
        <w:t xml:space="preserve"> djelatnika</w:t>
      </w:r>
      <w:r w:rsidR="000D4405">
        <w:rPr>
          <w:rFonts w:ascii="Times New Roman" w:hAnsi="Times New Roman"/>
          <w:b/>
          <w:iCs/>
          <w:sz w:val="24"/>
          <w:szCs w:val="24"/>
        </w:rPr>
        <w:t>.</w:t>
      </w:r>
    </w:p>
    <w:p w14:paraId="3A74362C" w14:textId="75EACD88" w:rsidR="0078176E" w:rsidRPr="00AB2273" w:rsidRDefault="0078176E">
      <w:pPr>
        <w:widowControl w:val="0"/>
        <w:numPr>
          <w:ilvl w:val="0"/>
          <w:numId w:val="6"/>
        </w:numPr>
        <w:tabs>
          <w:tab w:val="right" w:pos="1140"/>
          <w:tab w:val="left" w:pos="1230"/>
          <w:tab w:val="left" w:pos="1320"/>
          <w:tab w:val="right" w:pos="6190"/>
          <w:tab w:val="right" w:pos="7965"/>
          <w:tab w:val="right" w:pos="9725"/>
        </w:tabs>
        <w:autoSpaceDE w:val="0"/>
        <w:autoSpaceDN w:val="0"/>
        <w:adjustRightInd w:val="0"/>
        <w:spacing w:before="34" w:after="0" w:line="240" w:lineRule="auto"/>
        <w:jc w:val="both"/>
        <w:rPr>
          <w:rFonts w:ascii="Times New Roman" w:hAnsi="Times New Roman"/>
          <w:b/>
          <w:i/>
          <w:sz w:val="24"/>
          <w:szCs w:val="24"/>
        </w:rPr>
      </w:pPr>
      <w:r w:rsidRPr="00BF49A1">
        <w:rPr>
          <w:rFonts w:ascii="Times New Roman" w:hAnsi="Times New Roman"/>
          <w:i/>
          <w:sz w:val="24"/>
          <w:szCs w:val="24"/>
        </w:rPr>
        <w:t xml:space="preserve">Akt. A100224 – materijalno financijski rashodi povećana je za </w:t>
      </w:r>
      <w:r w:rsidR="009D6A86">
        <w:rPr>
          <w:rFonts w:ascii="Times New Roman" w:hAnsi="Times New Roman"/>
          <w:i/>
          <w:sz w:val="24"/>
          <w:szCs w:val="24"/>
        </w:rPr>
        <w:t>57.124,24</w:t>
      </w:r>
      <w:r w:rsidR="00B72A9F">
        <w:rPr>
          <w:rFonts w:ascii="Times New Roman" w:hAnsi="Times New Roman"/>
          <w:i/>
          <w:sz w:val="24"/>
          <w:szCs w:val="24"/>
        </w:rPr>
        <w:t xml:space="preserve"> eura,</w:t>
      </w:r>
      <w:r w:rsidRPr="00BF49A1">
        <w:rPr>
          <w:rFonts w:ascii="Times New Roman" w:hAnsi="Times New Roman"/>
          <w:i/>
          <w:sz w:val="24"/>
          <w:szCs w:val="24"/>
        </w:rPr>
        <w:t xml:space="preserve"> a odnosi se najvećim dijelom </w:t>
      </w:r>
      <w:r w:rsidR="001F7C25">
        <w:rPr>
          <w:rFonts w:ascii="Times New Roman" w:hAnsi="Times New Roman"/>
          <w:i/>
          <w:sz w:val="24"/>
          <w:szCs w:val="24"/>
        </w:rPr>
        <w:t xml:space="preserve">na materijal i dijelove za tekuće i investicijsko održavanje građevinskih objekata, seminare i edukacija djelatnika, materijal i </w:t>
      </w:r>
      <w:r w:rsidR="000D4405">
        <w:rPr>
          <w:rFonts w:ascii="Times New Roman" w:hAnsi="Times New Roman"/>
          <w:i/>
          <w:sz w:val="24"/>
          <w:szCs w:val="24"/>
        </w:rPr>
        <w:t>sredstva</w:t>
      </w:r>
      <w:r w:rsidR="001F7C25">
        <w:rPr>
          <w:rFonts w:ascii="Times New Roman" w:hAnsi="Times New Roman"/>
          <w:i/>
          <w:sz w:val="24"/>
          <w:szCs w:val="24"/>
        </w:rPr>
        <w:t xml:space="preserve"> za čišćenje i higijenu, </w:t>
      </w:r>
      <w:r w:rsidR="00AB2273">
        <w:rPr>
          <w:rFonts w:ascii="Times New Roman" w:hAnsi="Times New Roman"/>
          <w:i/>
          <w:sz w:val="24"/>
          <w:szCs w:val="24"/>
        </w:rPr>
        <w:t xml:space="preserve">osnovni materijal i sirovine, </w:t>
      </w:r>
      <w:r w:rsidR="009D6A86">
        <w:rPr>
          <w:rFonts w:ascii="Times New Roman" w:hAnsi="Times New Roman"/>
          <w:i/>
          <w:sz w:val="24"/>
          <w:szCs w:val="24"/>
        </w:rPr>
        <w:t>opremu</w:t>
      </w:r>
      <w:r w:rsidR="00AB2273">
        <w:rPr>
          <w:rFonts w:ascii="Times New Roman" w:hAnsi="Times New Roman"/>
          <w:i/>
          <w:sz w:val="24"/>
          <w:szCs w:val="24"/>
        </w:rPr>
        <w:t xml:space="preserve"> i sl. aktivnosti.</w:t>
      </w:r>
    </w:p>
    <w:p w14:paraId="7264030D" w14:textId="77777777" w:rsidR="00EF2CFF" w:rsidRDefault="00EF2CFF" w:rsidP="00F32DF5">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rPr>
          <w:rFonts w:ascii="Times New Roman" w:hAnsi="Times New Roman"/>
          <w:i/>
          <w:sz w:val="24"/>
          <w:szCs w:val="24"/>
        </w:rPr>
      </w:pPr>
    </w:p>
    <w:p w14:paraId="0FC1A1BD" w14:textId="77777777" w:rsidR="009D6A86" w:rsidRPr="009126B2" w:rsidRDefault="009D6A86" w:rsidP="00F32DF5">
      <w:pPr>
        <w:widowControl w:val="0"/>
        <w:tabs>
          <w:tab w:val="right" w:pos="1140"/>
          <w:tab w:val="left" w:pos="1230"/>
          <w:tab w:val="left" w:pos="1320"/>
          <w:tab w:val="right" w:pos="6190"/>
          <w:tab w:val="right" w:pos="7965"/>
          <w:tab w:val="right" w:pos="9725"/>
        </w:tabs>
        <w:autoSpaceDE w:val="0"/>
        <w:autoSpaceDN w:val="0"/>
        <w:adjustRightInd w:val="0"/>
        <w:spacing w:before="34" w:after="0" w:line="240" w:lineRule="auto"/>
        <w:rPr>
          <w:rFonts w:ascii="Times New Roman" w:hAnsi="Times New Roman"/>
          <w:sz w:val="24"/>
          <w:szCs w:val="24"/>
        </w:rPr>
      </w:pPr>
    </w:p>
    <w:p w14:paraId="01D5F519" w14:textId="77777777" w:rsidR="0078176E" w:rsidRPr="002F49A2" w:rsidRDefault="0078176E" w:rsidP="0078176E">
      <w:pPr>
        <w:spacing w:after="0"/>
        <w:jc w:val="both"/>
        <w:rPr>
          <w:rFonts w:ascii="Times New Roman" w:hAnsi="Times New Roman"/>
        </w:rPr>
      </w:pPr>
    </w:p>
    <w:p w14:paraId="08287ECD" w14:textId="77777777" w:rsidR="0078176E" w:rsidRPr="00137AA7" w:rsidRDefault="0078176E">
      <w:pPr>
        <w:numPr>
          <w:ilvl w:val="0"/>
          <w:numId w:val="2"/>
        </w:numPr>
        <w:autoSpaceDE w:val="0"/>
        <w:autoSpaceDN w:val="0"/>
        <w:adjustRightInd w:val="0"/>
        <w:spacing w:after="0" w:line="240" w:lineRule="auto"/>
        <w:ind w:left="0" w:firstLine="0"/>
        <w:jc w:val="both"/>
        <w:rPr>
          <w:rFonts w:ascii="Times New Roman" w:hAnsi="Times New Roman"/>
          <w:b/>
          <w:bCs/>
          <w:color w:val="EE0000"/>
        </w:rPr>
      </w:pPr>
      <w:r w:rsidRPr="00137AA7">
        <w:rPr>
          <w:rFonts w:ascii="Times New Roman" w:hAnsi="Times New Roman"/>
          <w:b/>
          <w:bCs/>
          <w:color w:val="EE0000"/>
        </w:rPr>
        <w:t>Posebni dio Proračuna iz nadležnosti Odsjeka za komunalne poslove, prostorno planiranje, gospodarstvo i fondove EU</w:t>
      </w:r>
    </w:p>
    <w:p w14:paraId="1495333A" w14:textId="77777777" w:rsidR="0078176E" w:rsidRPr="004B320C" w:rsidRDefault="0078176E" w:rsidP="00B21B49">
      <w:pPr>
        <w:autoSpaceDE w:val="0"/>
        <w:autoSpaceDN w:val="0"/>
        <w:adjustRightInd w:val="0"/>
        <w:spacing w:after="0" w:line="240" w:lineRule="auto"/>
        <w:jc w:val="both"/>
        <w:rPr>
          <w:rFonts w:ascii="Times New Roman" w:hAnsi="Times New Roman"/>
          <w:b/>
          <w:bCs/>
        </w:rPr>
      </w:pPr>
    </w:p>
    <w:p w14:paraId="3ADAFDBF" w14:textId="497E7B6B" w:rsidR="0078176E" w:rsidRPr="004B320C" w:rsidRDefault="0078176E" w:rsidP="00B21B49">
      <w:pPr>
        <w:autoSpaceDE w:val="0"/>
        <w:autoSpaceDN w:val="0"/>
        <w:adjustRightInd w:val="0"/>
        <w:spacing w:after="0" w:line="240" w:lineRule="auto"/>
        <w:ind w:firstLine="709"/>
        <w:jc w:val="both"/>
        <w:rPr>
          <w:rFonts w:ascii="Times New Roman" w:hAnsi="Times New Roman"/>
          <w:bCs/>
        </w:rPr>
      </w:pPr>
      <w:r>
        <w:rPr>
          <w:rFonts w:ascii="Times New Roman" w:hAnsi="Times New Roman"/>
          <w:bCs/>
        </w:rPr>
        <w:t>I.</w:t>
      </w:r>
      <w:r w:rsidRPr="004B320C">
        <w:rPr>
          <w:rFonts w:ascii="Times New Roman" w:hAnsi="Times New Roman"/>
          <w:bCs/>
        </w:rPr>
        <w:t xml:space="preserve">  izmjenama i dopunama proračuna z</w:t>
      </w:r>
      <w:r>
        <w:rPr>
          <w:rFonts w:ascii="Times New Roman" w:hAnsi="Times New Roman"/>
          <w:bCs/>
        </w:rPr>
        <w:t>a 202</w:t>
      </w:r>
      <w:r w:rsidR="006D389E">
        <w:rPr>
          <w:rFonts w:ascii="Times New Roman" w:hAnsi="Times New Roman"/>
          <w:bCs/>
        </w:rPr>
        <w:t>6</w:t>
      </w:r>
      <w:r w:rsidRPr="004B320C">
        <w:rPr>
          <w:rFonts w:ascii="Times New Roman" w:hAnsi="Times New Roman"/>
          <w:bCs/>
        </w:rPr>
        <w:t xml:space="preserve">. g. povećanja i smanjenja </w:t>
      </w:r>
      <w:r>
        <w:rPr>
          <w:rFonts w:ascii="Times New Roman" w:hAnsi="Times New Roman"/>
          <w:bCs/>
        </w:rPr>
        <w:t>planiraju</w:t>
      </w:r>
      <w:r w:rsidRPr="004B320C">
        <w:rPr>
          <w:rFonts w:ascii="Times New Roman" w:hAnsi="Times New Roman"/>
          <w:bCs/>
        </w:rPr>
        <w:t xml:space="preserve"> se po stavkama kako slijedi:</w:t>
      </w:r>
    </w:p>
    <w:p w14:paraId="7E455021" w14:textId="34A7A60E" w:rsidR="00B21B49" w:rsidRDefault="0078176E" w:rsidP="00B21B49">
      <w:pPr>
        <w:autoSpaceDE w:val="0"/>
        <w:autoSpaceDN w:val="0"/>
        <w:adjustRightInd w:val="0"/>
        <w:spacing w:after="0" w:line="240" w:lineRule="auto"/>
        <w:ind w:firstLine="709"/>
        <w:jc w:val="both"/>
        <w:rPr>
          <w:rFonts w:ascii="Times New Roman" w:hAnsi="Times New Roman"/>
          <w:i/>
        </w:rPr>
      </w:pPr>
      <w:r w:rsidRPr="00D36913">
        <w:rPr>
          <w:rFonts w:ascii="Times New Roman" w:hAnsi="Times New Roman"/>
          <w:i/>
        </w:rPr>
        <w:t xml:space="preserve">Tablica </w:t>
      </w:r>
      <w:r w:rsidR="006650C3">
        <w:rPr>
          <w:rFonts w:ascii="Times New Roman" w:hAnsi="Times New Roman"/>
          <w:i/>
        </w:rPr>
        <w:t>25</w:t>
      </w:r>
      <w:r w:rsidR="005F4F76">
        <w:rPr>
          <w:rFonts w:ascii="Times New Roman" w:hAnsi="Times New Roman"/>
          <w:i/>
        </w:rPr>
        <w:t>.</w:t>
      </w:r>
    </w:p>
    <w:tbl>
      <w:tblPr>
        <w:tblW w:w="9745" w:type="dxa"/>
        <w:tblLook w:val="04A0" w:firstRow="1" w:lastRow="0" w:firstColumn="1" w:lastColumn="0" w:noHBand="0" w:noVBand="1"/>
      </w:tblPr>
      <w:tblGrid>
        <w:gridCol w:w="1918"/>
        <w:gridCol w:w="1626"/>
        <w:gridCol w:w="1705"/>
        <w:gridCol w:w="1880"/>
        <w:gridCol w:w="1350"/>
        <w:gridCol w:w="1266"/>
      </w:tblGrid>
      <w:tr w:rsidR="003E7913" w:rsidRPr="003E7913" w14:paraId="5EC7AA09" w14:textId="77777777" w:rsidTr="003E7913">
        <w:trPr>
          <w:trHeight w:val="780"/>
        </w:trPr>
        <w:tc>
          <w:tcPr>
            <w:tcW w:w="1918" w:type="dxa"/>
            <w:tcBorders>
              <w:top w:val="nil"/>
              <w:left w:val="nil"/>
              <w:bottom w:val="nil"/>
              <w:right w:val="nil"/>
            </w:tcBorders>
            <w:vAlign w:val="bottom"/>
            <w:hideMark/>
          </w:tcPr>
          <w:p w14:paraId="71B791C8" w14:textId="77777777" w:rsidR="003E7913" w:rsidRPr="003E7913" w:rsidRDefault="003E7913" w:rsidP="003E7913">
            <w:pPr>
              <w:spacing w:after="0" w:line="240" w:lineRule="auto"/>
              <w:rPr>
                <w:rFonts w:ascii="Times New Roman" w:eastAsia="Times New Roman" w:hAnsi="Times New Roman"/>
                <w:sz w:val="24"/>
                <w:szCs w:val="24"/>
                <w:lang w:val="en-GB" w:eastAsia="en-GB"/>
              </w:rPr>
            </w:pPr>
          </w:p>
        </w:tc>
        <w:tc>
          <w:tcPr>
            <w:tcW w:w="1626" w:type="dxa"/>
            <w:tcBorders>
              <w:top w:val="nil"/>
              <w:left w:val="nil"/>
              <w:bottom w:val="nil"/>
              <w:right w:val="nil"/>
            </w:tcBorders>
            <w:noWrap/>
            <w:vAlign w:val="bottom"/>
            <w:hideMark/>
          </w:tcPr>
          <w:p w14:paraId="2A60942E" w14:textId="77777777" w:rsidR="003E7913" w:rsidRPr="003E7913" w:rsidRDefault="003E7913" w:rsidP="003E7913">
            <w:pPr>
              <w:spacing w:after="0" w:line="240" w:lineRule="auto"/>
              <w:rPr>
                <w:rFonts w:ascii="Times New Roman" w:eastAsia="Times New Roman" w:hAnsi="Times New Roman"/>
                <w:sz w:val="20"/>
                <w:szCs w:val="20"/>
                <w:lang w:val="en-GB" w:eastAsia="en-GB"/>
              </w:rPr>
            </w:pPr>
          </w:p>
        </w:tc>
        <w:tc>
          <w:tcPr>
            <w:tcW w:w="1705" w:type="dxa"/>
            <w:tcBorders>
              <w:top w:val="nil"/>
              <w:left w:val="nil"/>
              <w:bottom w:val="nil"/>
              <w:right w:val="nil"/>
            </w:tcBorders>
            <w:shd w:val="clear" w:color="000000" w:fill="F2F2F2"/>
            <w:vAlign w:val="center"/>
            <w:hideMark/>
          </w:tcPr>
          <w:p w14:paraId="5621701E" w14:textId="77777777" w:rsidR="003E7913" w:rsidRPr="003E7913" w:rsidRDefault="003E7913" w:rsidP="003E7913">
            <w:pPr>
              <w:spacing w:after="0" w:line="240" w:lineRule="auto"/>
              <w:jc w:val="center"/>
              <w:rPr>
                <w:rFonts w:ascii="Times New Roman" w:eastAsia="Times New Roman" w:hAnsi="Times New Roman"/>
                <w:b/>
                <w:bCs/>
                <w:sz w:val="20"/>
                <w:szCs w:val="20"/>
                <w:lang w:val="en-GB" w:eastAsia="en-GB"/>
              </w:rPr>
            </w:pPr>
            <w:r w:rsidRPr="003E7913">
              <w:rPr>
                <w:rFonts w:ascii="Times New Roman" w:eastAsia="Times New Roman" w:hAnsi="Times New Roman"/>
                <w:b/>
                <w:bCs/>
                <w:sz w:val="20"/>
                <w:szCs w:val="20"/>
                <w:lang w:val="en-GB" w:eastAsia="en-GB"/>
              </w:rPr>
              <w:t>PLANIRANO PRORAČUNOM 2026.</w:t>
            </w:r>
          </w:p>
        </w:tc>
        <w:tc>
          <w:tcPr>
            <w:tcW w:w="1880" w:type="dxa"/>
            <w:tcBorders>
              <w:top w:val="nil"/>
              <w:left w:val="nil"/>
              <w:bottom w:val="nil"/>
              <w:right w:val="nil"/>
            </w:tcBorders>
            <w:shd w:val="clear" w:color="000000" w:fill="F2F2F2"/>
            <w:noWrap/>
            <w:vAlign w:val="center"/>
            <w:hideMark/>
          </w:tcPr>
          <w:p w14:paraId="5BD70CB5" w14:textId="77777777" w:rsidR="003E7913" w:rsidRPr="003E7913" w:rsidRDefault="003E7913" w:rsidP="003E7913">
            <w:pPr>
              <w:spacing w:after="0" w:line="240" w:lineRule="auto"/>
              <w:jc w:val="center"/>
              <w:rPr>
                <w:rFonts w:ascii="Times New Roman" w:eastAsia="Times New Roman" w:hAnsi="Times New Roman"/>
                <w:b/>
                <w:bCs/>
                <w:sz w:val="20"/>
                <w:szCs w:val="20"/>
                <w:lang w:val="en-GB" w:eastAsia="en-GB"/>
              </w:rPr>
            </w:pPr>
            <w:r w:rsidRPr="003E7913">
              <w:rPr>
                <w:rFonts w:ascii="Times New Roman" w:eastAsia="Times New Roman" w:hAnsi="Times New Roman"/>
                <w:b/>
                <w:bCs/>
                <w:sz w:val="20"/>
                <w:szCs w:val="20"/>
                <w:lang w:val="en-GB" w:eastAsia="en-GB"/>
              </w:rPr>
              <w:t>PROMJENA IZNOS</w:t>
            </w:r>
          </w:p>
        </w:tc>
        <w:tc>
          <w:tcPr>
            <w:tcW w:w="1350" w:type="dxa"/>
            <w:tcBorders>
              <w:top w:val="nil"/>
              <w:left w:val="nil"/>
              <w:bottom w:val="nil"/>
              <w:right w:val="nil"/>
            </w:tcBorders>
            <w:shd w:val="clear" w:color="000000" w:fill="F2F2F2"/>
            <w:vAlign w:val="center"/>
            <w:hideMark/>
          </w:tcPr>
          <w:p w14:paraId="640F657A" w14:textId="77777777" w:rsidR="003E7913" w:rsidRPr="003E7913" w:rsidRDefault="003E7913" w:rsidP="003E7913">
            <w:pPr>
              <w:spacing w:after="0" w:line="240" w:lineRule="auto"/>
              <w:jc w:val="center"/>
              <w:rPr>
                <w:rFonts w:ascii="Times New Roman" w:eastAsia="Times New Roman" w:hAnsi="Times New Roman"/>
                <w:b/>
                <w:bCs/>
                <w:sz w:val="20"/>
                <w:szCs w:val="20"/>
                <w:lang w:val="en-GB" w:eastAsia="en-GB"/>
              </w:rPr>
            </w:pPr>
            <w:r w:rsidRPr="003E7913">
              <w:rPr>
                <w:rFonts w:ascii="Times New Roman" w:eastAsia="Times New Roman" w:hAnsi="Times New Roman"/>
                <w:b/>
                <w:bCs/>
                <w:sz w:val="20"/>
                <w:szCs w:val="20"/>
                <w:lang w:val="en-GB" w:eastAsia="en-GB"/>
              </w:rPr>
              <w:t xml:space="preserve">PROMJENA </w:t>
            </w:r>
            <w:r w:rsidRPr="003E7913">
              <w:rPr>
                <w:rFonts w:ascii="Times New Roman" w:eastAsia="Times New Roman" w:hAnsi="Times New Roman"/>
                <w:b/>
                <w:bCs/>
                <w:sz w:val="20"/>
                <w:szCs w:val="20"/>
                <w:lang w:val="en-GB" w:eastAsia="en-GB"/>
              </w:rPr>
              <w:br/>
              <w:t>POSTOTAK</w:t>
            </w:r>
          </w:p>
        </w:tc>
        <w:tc>
          <w:tcPr>
            <w:tcW w:w="1266" w:type="dxa"/>
            <w:tcBorders>
              <w:top w:val="nil"/>
              <w:left w:val="nil"/>
              <w:bottom w:val="nil"/>
              <w:right w:val="nil"/>
            </w:tcBorders>
            <w:shd w:val="clear" w:color="000000" w:fill="F2F2F2"/>
            <w:vAlign w:val="center"/>
            <w:hideMark/>
          </w:tcPr>
          <w:p w14:paraId="3DB4DE79" w14:textId="77777777" w:rsidR="003E7913" w:rsidRPr="003E7913" w:rsidRDefault="003E7913" w:rsidP="003E7913">
            <w:pPr>
              <w:spacing w:after="0" w:line="240" w:lineRule="auto"/>
              <w:jc w:val="center"/>
              <w:rPr>
                <w:rFonts w:ascii="Times New Roman" w:eastAsia="Times New Roman" w:hAnsi="Times New Roman"/>
                <w:b/>
                <w:bCs/>
                <w:sz w:val="20"/>
                <w:szCs w:val="20"/>
                <w:lang w:val="en-GB" w:eastAsia="en-GB"/>
              </w:rPr>
            </w:pPr>
            <w:r w:rsidRPr="003E7913">
              <w:rPr>
                <w:rFonts w:ascii="Times New Roman" w:eastAsia="Times New Roman" w:hAnsi="Times New Roman"/>
                <w:b/>
                <w:bCs/>
                <w:sz w:val="20"/>
                <w:szCs w:val="20"/>
                <w:lang w:val="en-GB" w:eastAsia="en-GB"/>
              </w:rPr>
              <w:t>NOVI IZNOS ZA 2026.</w:t>
            </w:r>
          </w:p>
        </w:tc>
      </w:tr>
      <w:tr w:rsidR="003E7913" w:rsidRPr="003E7913" w14:paraId="22B1061B" w14:textId="77777777" w:rsidTr="003E7913">
        <w:trPr>
          <w:trHeight w:val="260"/>
        </w:trPr>
        <w:tc>
          <w:tcPr>
            <w:tcW w:w="3544" w:type="dxa"/>
            <w:gridSpan w:val="2"/>
            <w:tcBorders>
              <w:top w:val="nil"/>
              <w:left w:val="nil"/>
              <w:bottom w:val="nil"/>
              <w:right w:val="nil"/>
            </w:tcBorders>
            <w:shd w:val="clear" w:color="000000" w:fill="000080"/>
            <w:noWrap/>
            <w:vAlign w:val="bottom"/>
            <w:hideMark/>
          </w:tcPr>
          <w:p w14:paraId="2CD3128F" w14:textId="77777777" w:rsidR="003E7913" w:rsidRPr="000625BA" w:rsidRDefault="003E7913" w:rsidP="003E7913">
            <w:pPr>
              <w:spacing w:after="0" w:line="240" w:lineRule="auto"/>
              <w:rPr>
                <w:rFonts w:ascii="Times New Roman" w:eastAsia="Times New Roman" w:hAnsi="Times New Roman"/>
                <w:b/>
                <w:bCs/>
                <w:color w:val="FFFFFF"/>
                <w:sz w:val="20"/>
                <w:szCs w:val="20"/>
                <w:lang w:eastAsia="en-GB"/>
              </w:rPr>
            </w:pPr>
            <w:r w:rsidRPr="000625BA">
              <w:rPr>
                <w:rFonts w:ascii="Times New Roman" w:eastAsia="Times New Roman" w:hAnsi="Times New Roman"/>
                <w:b/>
                <w:bCs/>
                <w:color w:val="FFFFFF"/>
                <w:sz w:val="20"/>
                <w:szCs w:val="20"/>
                <w:lang w:eastAsia="en-GB"/>
              </w:rPr>
              <w:t>Razdjel 005 ODSJEK ZA KOMUNALNE POSLOVE, PROSTORNO PLANIRANJE, GOSPODARSTVO I FONDOVE EU</w:t>
            </w:r>
          </w:p>
        </w:tc>
        <w:tc>
          <w:tcPr>
            <w:tcW w:w="1705" w:type="dxa"/>
            <w:tcBorders>
              <w:top w:val="nil"/>
              <w:left w:val="nil"/>
              <w:bottom w:val="nil"/>
              <w:right w:val="nil"/>
            </w:tcBorders>
            <w:shd w:val="clear" w:color="000000" w:fill="000080"/>
            <w:noWrap/>
            <w:vAlign w:val="bottom"/>
            <w:hideMark/>
          </w:tcPr>
          <w:p w14:paraId="387BB205" w14:textId="77777777" w:rsidR="003E7913" w:rsidRPr="003E7913" w:rsidRDefault="003E7913" w:rsidP="003E7913">
            <w:pPr>
              <w:spacing w:after="0" w:line="240" w:lineRule="auto"/>
              <w:jc w:val="right"/>
              <w:rPr>
                <w:rFonts w:ascii="Times New Roman" w:eastAsia="Times New Roman" w:hAnsi="Times New Roman"/>
                <w:b/>
                <w:bCs/>
                <w:color w:val="FFFFFF"/>
                <w:sz w:val="20"/>
                <w:szCs w:val="20"/>
                <w:lang w:val="en-GB" w:eastAsia="en-GB"/>
              </w:rPr>
            </w:pPr>
            <w:r w:rsidRPr="003E7913">
              <w:rPr>
                <w:rFonts w:ascii="Times New Roman" w:eastAsia="Times New Roman" w:hAnsi="Times New Roman"/>
                <w:b/>
                <w:bCs/>
                <w:color w:val="FFFFFF"/>
                <w:sz w:val="20"/>
                <w:szCs w:val="20"/>
                <w:lang w:val="en-GB" w:eastAsia="en-GB"/>
              </w:rPr>
              <w:t>4.944.781,00</w:t>
            </w:r>
          </w:p>
        </w:tc>
        <w:tc>
          <w:tcPr>
            <w:tcW w:w="1880" w:type="dxa"/>
            <w:tcBorders>
              <w:top w:val="nil"/>
              <w:left w:val="nil"/>
              <w:bottom w:val="nil"/>
              <w:right w:val="nil"/>
            </w:tcBorders>
            <w:shd w:val="clear" w:color="000000" w:fill="000080"/>
            <w:noWrap/>
            <w:vAlign w:val="bottom"/>
            <w:hideMark/>
          </w:tcPr>
          <w:p w14:paraId="7C693AE3" w14:textId="77777777" w:rsidR="003E7913" w:rsidRPr="003E7913" w:rsidRDefault="003E7913" w:rsidP="003E7913">
            <w:pPr>
              <w:spacing w:after="0" w:line="240" w:lineRule="auto"/>
              <w:jc w:val="right"/>
              <w:rPr>
                <w:rFonts w:ascii="Times New Roman" w:eastAsia="Times New Roman" w:hAnsi="Times New Roman"/>
                <w:b/>
                <w:bCs/>
                <w:color w:val="FFFFFF"/>
                <w:sz w:val="20"/>
                <w:szCs w:val="20"/>
                <w:lang w:val="en-GB" w:eastAsia="en-GB"/>
              </w:rPr>
            </w:pPr>
            <w:r w:rsidRPr="003E7913">
              <w:rPr>
                <w:rFonts w:ascii="Times New Roman" w:eastAsia="Times New Roman" w:hAnsi="Times New Roman"/>
                <w:b/>
                <w:bCs/>
                <w:color w:val="FFFFFF"/>
                <w:sz w:val="20"/>
                <w:szCs w:val="20"/>
                <w:lang w:val="en-GB" w:eastAsia="en-GB"/>
              </w:rPr>
              <w:t>900.888,39</w:t>
            </w:r>
          </w:p>
        </w:tc>
        <w:tc>
          <w:tcPr>
            <w:tcW w:w="1350" w:type="dxa"/>
            <w:tcBorders>
              <w:top w:val="nil"/>
              <w:left w:val="nil"/>
              <w:bottom w:val="nil"/>
              <w:right w:val="nil"/>
            </w:tcBorders>
            <w:shd w:val="clear" w:color="000000" w:fill="000080"/>
            <w:noWrap/>
            <w:vAlign w:val="bottom"/>
            <w:hideMark/>
          </w:tcPr>
          <w:p w14:paraId="6C0504D5" w14:textId="77777777" w:rsidR="003E7913" w:rsidRPr="003E7913" w:rsidRDefault="003E7913" w:rsidP="003E7913">
            <w:pPr>
              <w:spacing w:after="0" w:line="240" w:lineRule="auto"/>
              <w:jc w:val="right"/>
              <w:rPr>
                <w:rFonts w:ascii="Times New Roman" w:eastAsia="Times New Roman" w:hAnsi="Times New Roman"/>
                <w:b/>
                <w:bCs/>
                <w:color w:val="FFFFFF"/>
                <w:sz w:val="20"/>
                <w:szCs w:val="20"/>
                <w:lang w:val="en-GB" w:eastAsia="en-GB"/>
              </w:rPr>
            </w:pPr>
            <w:r w:rsidRPr="003E7913">
              <w:rPr>
                <w:rFonts w:ascii="Times New Roman" w:eastAsia="Times New Roman" w:hAnsi="Times New Roman"/>
                <w:b/>
                <w:bCs/>
                <w:color w:val="FFFFFF"/>
                <w:sz w:val="20"/>
                <w:szCs w:val="20"/>
                <w:lang w:val="en-GB" w:eastAsia="en-GB"/>
              </w:rPr>
              <w:t>18,22</w:t>
            </w:r>
          </w:p>
        </w:tc>
        <w:tc>
          <w:tcPr>
            <w:tcW w:w="1266" w:type="dxa"/>
            <w:tcBorders>
              <w:top w:val="nil"/>
              <w:left w:val="nil"/>
              <w:bottom w:val="nil"/>
              <w:right w:val="nil"/>
            </w:tcBorders>
            <w:shd w:val="clear" w:color="000000" w:fill="000080"/>
            <w:noWrap/>
            <w:vAlign w:val="bottom"/>
            <w:hideMark/>
          </w:tcPr>
          <w:p w14:paraId="17974EA6" w14:textId="77777777" w:rsidR="003E7913" w:rsidRPr="003E7913" w:rsidRDefault="003E7913" w:rsidP="003E7913">
            <w:pPr>
              <w:spacing w:after="0" w:line="240" w:lineRule="auto"/>
              <w:jc w:val="right"/>
              <w:rPr>
                <w:rFonts w:ascii="Times New Roman" w:eastAsia="Times New Roman" w:hAnsi="Times New Roman"/>
                <w:b/>
                <w:bCs/>
                <w:color w:val="FFFFFF"/>
                <w:sz w:val="20"/>
                <w:szCs w:val="20"/>
                <w:lang w:val="en-GB" w:eastAsia="en-GB"/>
              </w:rPr>
            </w:pPr>
            <w:r w:rsidRPr="003E7913">
              <w:rPr>
                <w:rFonts w:ascii="Times New Roman" w:eastAsia="Times New Roman" w:hAnsi="Times New Roman"/>
                <w:b/>
                <w:bCs/>
                <w:color w:val="FFFFFF"/>
                <w:sz w:val="20"/>
                <w:szCs w:val="20"/>
                <w:lang w:val="en-GB" w:eastAsia="en-GB"/>
              </w:rPr>
              <w:t>5.845.669,39</w:t>
            </w:r>
          </w:p>
        </w:tc>
      </w:tr>
      <w:tr w:rsidR="003E7913" w:rsidRPr="003E7913" w14:paraId="61E4675D" w14:textId="77777777" w:rsidTr="003E7913">
        <w:trPr>
          <w:trHeight w:val="260"/>
        </w:trPr>
        <w:tc>
          <w:tcPr>
            <w:tcW w:w="3544" w:type="dxa"/>
            <w:gridSpan w:val="2"/>
            <w:tcBorders>
              <w:top w:val="nil"/>
              <w:left w:val="nil"/>
              <w:bottom w:val="nil"/>
              <w:right w:val="nil"/>
            </w:tcBorders>
            <w:shd w:val="clear" w:color="000000" w:fill="0000FF"/>
            <w:noWrap/>
            <w:vAlign w:val="bottom"/>
            <w:hideMark/>
          </w:tcPr>
          <w:p w14:paraId="7C43FE71" w14:textId="77777777" w:rsidR="003E7913" w:rsidRPr="000625BA" w:rsidRDefault="003E7913" w:rsidP="003E7913">
            <w:pPr>
              <w:spacing w:after="0" w:line="240" w:lineRule="auto"/>
              <w:rPr>
                <w:rFonts w:ascii="Times New Roman" w:eastAsia="Times New Roman" w:hAnsi="Times New Roman"/>
                <w:b/>
                <w:bCs/>
                <w:color w:val="FFFFFF"/>
                <w:sz w:val="20"/>
                <w:szCs w:val="20"/>
                <w:lang w:eastAsia="en-GB"/>
              </w:rPr>
            </w:pPr>
            <w:r w:rsidRPr="000625BA">
              <w:rPr>
                <w:rFonts w:ascii="Times New Roman" w:eastAsia="Times New Roman" w:hAnsi="Times New Roman"/>
                <w:b/>
                <w:bCs/>
                <w:color w:val="FFFFFF"/>
                <w:sz w:val="20"/>
                <w:szCs w:val="20"/>
                <w:lang w:eastAsia="en-GB"/>
              </w:rPr>
              <w:t>Glava 00501 ODSJEK ZA KOMUNALNE POSLOVE, PROSTORNO PLANIRANJE, GOSPODARSTVO I FONDOVE EU</w:t>
            </w:r>
          </w:p>
        </w:tc>
        <w:tc>
          <w:tcPr>
            <w:tcW w:w="1705" w:type="dxa"/>
            <w:tcBorders>
              <w:top w:val="nil"/>
              <w:left w:val="nil"/>
              <w:bottom w:val="nil"/>
              <w:right w:val="nil"/>
            </w:tcBorders>
            <w:shd w:val="clear" w:color="000000" w:fill="0000FF"/>
            <w:noWrap/>
            <w:vAlign w:val="bottom"/>
            <w:hideMark/>
          </w:tcPr>
          <w:p w14:paraId="57851D93" w14:textId="77777777" w:rsidR="003E7913" w:rsidRPr="003E7913" w:rsidRDefault="003E7913" w:rsidP="003E7913">
            <w:pPr>
              <w:spacing w:after="0" w:line="240" w:lineRule="auto"/>
              <w:jc w:val="right"/>
              <w:rPr>
                <w:rFonts w:ascii="Times New Roman" w:eastAsia="Times New Roman" w:hAnsi="Times New Roman"/>
                <w:b/>
                <w:bCs/>
                <w:color w:val="FFFFFF"/>
                <w:sz w:val="20"/>
                <w:szCs w:val="20"/>
                <w:lang w:val="en-GB" w:eastAsia="en-GB"/>
              </w:rPr>
            </w:pPr>
            <w:r w:rsidRPr="003E7913">
              <w:rPr>
                <w:rFonts w:ascii="Times New Roman" w:eastAsia="Times New Roman" w:hAnsi="Times New Roman"/>
                <w:b/>
                <w:bCs/>
                <w:color w:val="FFFFFF"/>
                <w:sz w:val="20"/>
                <w:szCs w:val="20"/>
                <w:lang w:val="en-GB" w:eastAsia="en-GB"/>
              </w:rPr>
              <w:t>3.802.781,00</w:t>
            </w:r>
          </w:p>
        </w:tc>
        <w:tc>
          <w:tcPr>
            <w:tcW w:w="1880" w:type="dxa"/>
            <w:tcBorders>
              <w:top w:val="nil"/>
              <w:left w:val="nil"/>
              <w:bottom w:val="nil"/>
              <w:right w:val="nil"/>
            </w:tcBorders>
            <w:shd w:val="clear" w:color="000000" w:fill="0000FF"/>
            <w:noWrap/>
            <w:vAlign w:val="bottom"/>
            <w:hideMark/>
          </w:tcPr>
          <w:p w14:paraId="28CC793B" w14:textId="77777777" w:rsidR="003E7913" w:rsidRPr="003E7913" w:rsidRDefault="003E7913" w:rsidP="003E7913">
            <w:pPr>
              <w:spacing w:after="0" w:line="240" w:lineRule="auto"/>
              <w:jc w:val="right"/>
              <w:rPr>
                <w:rFonts w:ascii="Times New Roman" w:eastAsia="Times New Roman" w:hAnsi="Times New Roman"/>
                <w:b/>
                <w:bCs/>
                <w:color w:val="FFFFFF"/>
                <w:sz w:val="20"/>
                <w:szCs w:val="20"/>
                <w:lang w:val="en-GB" w:eastAsia="en-GB"/>
              </w:rPr>
            </w:pPr>
            <w:r w:rsidRPr="003E7913">
              <w:rPr>
                <w:rFonts w:ascii="Times New Roman" w:eastAsia="Times New Roman" w:hAnsi="Times New Roman"/>
                <w:b/>
                <w:bCs/>
                <w:color w:val="FFFFFF"/>
                <w:sz w:val="20"/>
                <w:szCs w:val="20"/>
                <w:lang w:val="en-GB" w:eastAsia="en-GB"/>
              </w:rPr>
              <w:t>892.180,00</w:t>
            </w:r>
          </w:p>
        </w:tc>
        <w:tc>
          <w:tcPr>
            <w:tcW w:w="1350" w:type="dxa"/>
            <w:tcBorders>
              <w:top w:val="nil"/>
              <w:left w:val="nil"/>
              <w:bottom w:val="nil"/>
              <w:right w:val="nil"/>
            </w:tcBorders>
            <w:shd w:val="clear" w:color="000000" w:fill="0000FF"/>
            <w:noWrap/>
            <w:vAlign w:val="bottom"/>
            <w:hideMark/>
          </w:tcPr>
          <w:p w14:paraId="47538454" w14:textId="77777777" w:rsidR="003E7913" w:rsidRPr="003E7913" w:rsidRDefault="003E7913" w:rsidP="003E7913">
            <w:pPr>
              <w:spacing w:after="0" w:line="240" w:lineRule="auto"/>
              <w:jc w:val="right"/>
              <w:rPr>
                <w:rFonts w:ascii="Times New Roman" w:eastAsia="Times New Roman" w:hAnsi="Times New Roman"/>
                <w:b/>
                <w:bCs/>
                <w:color w:val="FFFFFF"/>
                <w:sz w:val="20"/>
                <w:szCs w:val="20"/>
                <w:lang w:val="en-GB" w:eastAsia="en-GB"/>
              </w:rPr>
            </w:pPr>
            <w:r w:rsidRPr="003E7913">
              <w:rPr>
                <w:rFonts w:ascii="Times New Roman" w:eastAsia="Times New Roman" w:hAnsi="Times New Roman"/>
                <w:b/>
                <w:bCs/>
                <w:color w:val="FFFFFF"/>
                <w:sz w:val="20"/>
                <w:szCs w:val="20"/>
                <w:lang w:val="en-GB" w:eastAsia="en-GB"/>
              </w:rPr>
              <w:t>23,46</w:t>
            </w:r>
          </w:p>
        </w:tc>
        <w:tc>
          <w:tcPr>
            <w:tcW w:w="1266" w:type="dxa"/>
            <w:tcBorders>
              <w:top w:val="nil"/>
              <w:left w:val="nil"/>
              <w:bottom w:val="nil"/>
              <w:right w:val="nil"/>
            </w:tcBorders>
            <w:shd w:val="clear" w:color="000000" w:fill="0000FF"/>
            <w:noWrap/>
            <w:vAlign w:val="bottom"/>
            <w:hideMark/>
          </w:tcPr>
          <w:p w14:paraId="6A0877AF" w14:textId="77777777" w:rsidR="003E7913" w:rsidRPr="003E7913" w:rsidRDefault="003E7913" w:rsidP="003E7913">
            <w:pPr>
              <w:spacing w:after="0" w:line="240" w:lineRule="auto"/>
              <w:jc w:val="right"/>
              <w:rPr>
                <w:rFonts w:ascii="Times New Roman" w:eastAsia="Times New Roman" w:hAnsi="Times New Roman"/>
                <w:b/>
                <w:bCs/>
                <w:color w:val="FFFFFF"/>
                <w:sz w:val="20"/>
                <w:szCs w:val="20"/>
                <w:lang w:val="en-GB" w:eastAsia="en-GB"/>
              </w:rPr>
            </w:pPr>
            <w:r w:rsidRPr="003E7913">
              <w:rPr>
                <w:rFonts w:ascii="Times New Roman" w:eastAsia="Times New Roman" w:hAnsi="Times New Roman"/>
                <w:b/>
                <w:bCs/>
                <w:color w:val="FFFFFF"/>
                <w:sz w:val="20"/>
                <w:szCs w:val="20"/>
                <w:lang w:val="en-GB" w:eastAsia="en-GB"/>
              </w:rPr>
              <w:t>4.694.961,00</w:t>
            </w:r>
          </w:p>
        </w:tc>
      </w:tr>
      <w:tr w:rsidR="003E7913" w:rsidRPr="003E7913" w14:paraId="09E4CFA6" w14:textId="77777777" w:rsidTr="003E7913">
        <w:trPr>
          <w:trHeight w:val="260"/>
        </w:trPr>
        <w:tc>
          <w:tcPr>
            <w:tcW w:w="3544" w:type="dxa"/>
            <w:gridSpan w:val="2"/>
            <w:tcBorders>
              <w:top w:val="nil"/>
              <w:left w:val="nil"/>
              <w:bottom w:val="nil"/>
              <w:right w:val="nil"/>
            </w:tcBorders>
            <w:shd w:val="clear" w:color="000000" w:fill="9999FF"/>
            <w:noWrap/>
            <w:vAlign w:val="bottom"/>
            <w:hideMark/>
          </w:tcPr>
          <w:p w14:paraId="125E3F1E"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Program 1019 PROGRAM AKTIVNOSTI I MJERA IZ DJELOKRUGA UPRAVNIH TIJELA GRADA</w:t>
            </w:r>
          </w:p>
        </w:tc>
        <w:tc>
          <w:tcPr>
            <w:tcW w:w="1705" w:type="dxa"/>
            <w:tcBorders>
              <w:top w:val="nil"/>
              <w:left w:val="nil"/>
              <w:bottom w:val="nil"/>
              <w:right w:val="nil"/>
            </w:tcBorders>
            <w:shd w:val="clear" w:color="000000" w:fill="9999FF"/>
            <w:noWrap/>
            <w:vAlign w:val="bottom"/>
            <w:hideMark/>
          </w:tcPr>
          <w:p w14:paraId="44A81DB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119.350,00</w:t>
            </w:r>
          </w:p>
        </w:tc>
        <w:tc>
          <w:tcPr>
            <w:tcW w:w="1880" w:type="dxa"/>
            <w:tcBorders>
              <w:top w:val="nil"/>
              <w:left w:val="nil"/>
              <w:bottom w:val="nil"/>
              <w:right w:val="nil"/>
            </w:tcBorders>
            <w:shd w:val="clear" w:color="000000" w:fill="9999FF"/>
            <w:noWrap/>
            <w:vAlign w:val="bottom"/>
            <w:hideMark/>
          </w:tcPr>
          <w:p w14:paraId="0087E73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2.810,00</w:t>
            </w:r>
          </w:p>
        </w:tc>
        <w:tc>
          <w:tcPr>
            <w:tcW w:w="1350" w:type="dxa"/>
            <w:tcBorders>
              <w:top w:val="nil"/>
              <w:left w:val="nil"/>
              <w:bottom w:val="nil"/>
              <w:right w:val="nil"/>
            </w:tcBorders>
            <w:shd w:val="clear" w:color="000000" w:fill="9999FF"/>
            <w:noWrap/>
            <w:vAlign w:val="bottom"/>
            <w:hideMark/>
          </w:tcPr>
          <w:p w14:paraId="78BD1F1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2,35</w:t>
            </w:r>
          </w:p>
        </w:tc>
        <w:tc>
          <w:tcPr>
            <w:tcW w:w="1266" w:type="dxa"/>
            <w:tcBorders>
              <w:top w:val="nil"/>
              <w:left w:val="nil"/>
              <w:bottom w:val="nil"/>
              <w:right w:val="nil"/>
            </w:tcBorders>
            <w:shd w:val="clear" w:color="000000" w:fill="9999FF"/>
            <w:noWrap/>
            <w:vAlign w:val="bottom"/>
            <w:hideMark/>
          </w:tcPr>
          <w:p w14:paraId="0A5F6CF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122.160,00</w:t>
            </w:r>
          </w:p>
        </w:tc>
      </w:tr>
      <w:tr w:rsidR="003E7913" w:rsidRPr="003E7913" w14:paraId="67B4FEB4"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29FECD73"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A100031 REDOVNA DJELATNOST ODSJEKA ZA KOMUNALNE POSLOVE, PROSTORNO PLANIRANJE I FONDOVA EU</w:t>
            </w:r>
          </w:p>
        </w:tc>
        <w:tc>
          <w:tcPr>
            <w:tcW w:w="1705" w:type="dxa"/>
            <w:tcBorders>
              <w:top w:val="nil"/>
              <w:left w:val="nil"/>
              <w:bottom w:val="nil"/>
              <w:right w:val="nil"/>
            </w:tcBorders>
            <w:shd w:val="clear" w:color="000000" w:fill="CCCCFF"/>
            <w:noWrap/>
            <w:vAlign w:val="bottom"/>
            <w:hideMark/>
          </w:tcPr>
          <w:p w14:paraId="2F1C8CD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117.950,00</w:t>
            </w:r>
          </w:p>
        </w:tc>
        <w:tc>
          <w:tcPr>
            <w:tcW w:w="1880" w:type="dxa"/>
            <w:tcBorders>
              <w:top w:val="nil"/>
              <w:left w:val="nil"/>
              <w:bottom w:val="nil"/>
              <w:right w:val="nil"/>
            </w:tcBorders>
            <w:shd w:val="clear" w:color="000000" w:fill="CCCCFF"/>
            <w:noWrap/>
            <w:vAlign w:val="bottom"/>
            <w:hideMark/>
          </w:tcPr>
          <w:p w14:paraId="7553182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2.810,00</w:t>
            </w:r>
          </w:p>
        </w:tc>
        <w:tc>
          <w:tcPr>
            <w:tcW w:w="1350" w:type="dxa"/>
            <w:tcBorders>
              <w:top w:val="nil"/>
              <w:left w:val="nil"/>
              <w:bottom w:val="nil"/>
              <w:right w:val="nil"/>
            </w:tcBorders>
            <w:shd w:val="clear" w:color="000000" w:fill="CCCCFF"/>
            <w:noWrap/>
            <w:vAlign w:val="bottom"/>
            <w:hideMark/>
          </w:tcPr>
          <w:p w14:paraId="0FD33F8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2,38</w:t>
            </w:r>
          </w:p>
        </w:tc>
        <w:tc>
          <w:tcPr>
            <w:tcW w:w="1266" w:type="dxa"/>
            <w:tcBorders>
              <w:top w:val="nil"/>
              <w:left w:val="nil"/>
              <w:bottom w:val="nil"/>
              <w:right w:val="nil"/>
            </w:tcBorders>
            <w:shd w:val="clear" w:color="000000" w:fill="CCCCFF"/>
            <w:noWrap/>
            <w:vAlign w:val="bottom"/>
            <w:hideMark/>
          </w:tcPr>
          <w:p w14:paraId="3639EFE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120.760,00</w:t>
            </w:r>
          </w:p>
        </w:tc>
      </w:tr>
      <w:tr w:rsidR="003E7913" w:rsidRPr="003E7913" w14:paraId="770F824E"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259C296B"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72EDA22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117.950,00</w:t>
            </w:r>
          </w:p>
        </w:tc>
        <w:tc>
          <w:tcPr>
            <w:tcW w:w="1880" w:type="dxa"/>
            <w:tcBorders>
              <w:top w:val="nil"/>
              <w:left w:val="nil"/>
              <w:bottom w:val="nil"/>
              <w:right w:val="nil"/>
            </w:tcBorders>
            <w:shd w:val="clear" w:color="000000" w:fill="FFFF99"/>
            <w:noWrap/>
            <w:vAlign w:val="bottom"/>
            <w:hideMark/>
          </w:tcPr>
          <w:p w14:paraId="2173439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2.810,00</w:t>
            </w:r>
          </w:p>
        </w:tc>
        <w:tc>
          <w:tcPr>
            <w:tcW w:w="1350" w:type="dxa"/>
            <w:tcBorders>
              <w:top w:val="nil"/>
              <w:left w:val="nil"/>
              <w:bottom w:val="nil"/>
              <w:right w:val="nil"/>
            </w:tcBorders>
            <w:shd w:val="clear" w:color="000000" w:fill="FFFF99"/>
            <w:noWrap/>
            <w:vAlign w:val="bottom"/>
            <w:hideMark/>
          </w:tcPr>
          <w:p w14:paraId="5DF47DA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2,38</w:t>
            </w:r>
          </w:p>
        </w:tc>
        <w:tc>
          <w:tcPr>
            <w:tcW w:w="1266" w:type="dxa"/>
            <w:tcBorders>
              <w:top w:val="nil"/>
              <w:left w:val="nil"/>
              <w:bottom w:val="nil"/>
              <w:right w:val="nil"/>
            </w:tcBorders>
            <w:shd w:val="clear" w:color="000000" w:fill="FFFF99"/>
            <w:noWrap/>
            <w:vAlign w:val="bottom"/>
            <w:hideMark/>
          </w:tcPr>
          <w:p w14:paraId="07843C7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120.760,00</w:t>
            </w:r>
          </w:p>
        </w:tc>
      </w:tr>
      <w:tr w:rsidR="003E7913" w:rsidRPr="003E7913" w14:paraId="50ED5AF1"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2906E093"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A100295 SUFINANCIRANJE PRIJEVOZA POKOJNIKA</w:t>
            </w:r>
          </w:p>
        </w:tc>
        <w:tc>
          <w:tcPr>
            <w:tcW w:w="1705" w:type="dxa"/>
            <w:tcBorders>
              <w:top w:val="nil"/>
              <w:left w:val="nil"/>
              <w:bottom w:val="nil"/>
              <w:right w:val="nil"/>
            </w:tcBorders>
            <w:shd w:val="clear" w:color="000000" w:fill="CCCCFF"/>
            <w:noWrap/>
            <w:vAlign w:val="bottom"/>
            <w:hideMark/>
          </w:tcPr>
          <w:p w14:paraId="07E2332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1.400,00</w:t>
            </w:r>
          </w:p>
        </w:tc>
        <w:tc>
          <w:tcPr>
            <w:tcW w:w="1880" w:type="dxa"/>
            <w:tcBorders>
              <w:top w:val="nil"/>
              <w:left w:val="nil"/>
              <w:bottom w:val="nil"/>
              <w:right w:val="nil"/>
            </w:tcBorders>
            <w:shd w:val="clear" w:color="000000" w:fill="CCCCFF"/>
            <w:noWrap/>
            <w:vAlign w:val="bottom"/>
            <w:hideMark/>
          </w:tcPr>
          <w:p w14:paraId="0BD1518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7830C91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02A00BB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1.400,00</w:t>
            </w:r>
          </w:p>
        </w:tc>
      </w:tr>
      <w:tr w:rsidR="003E7913" w:rsidRPr="003E7913" w14:paraId="145AD065"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3CC6C0FF"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2FE6C14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1.400,00</w:t>
            </w:r>
          </w:p>
        </w:tc>
        <w:tc>
          <w:tcPr>
            <w:tcW w:w="1880" w:type="dxa"/>
            <w:tcBorders>
              <w:top w:val="nil"/>
              <w:left w:val="nil"/>
              <w:bottom w:val="nil"/>
              <w:right w:val="nil"/>
            </w:tcBorders>
            <w:shd w:val="clear" w:color="000000" w:fill="FFFF99"/>
            <w:noWrap/>
            <w:vAlign w:val="bottom"/>
            <w:hideMark/>
          </w:tcPr>
          <w:p w14:paraId="4291243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52856D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79904D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1.400,00</w:t>
            </w:r>
          </w:p>
        </w:tc>
      </w:tr>
      <w:tr w:rsidR="003E7913" w:rsidRPr="003E7913" w14:paraId="0983A70A" w14:textId="77777777" w:rsidTr="003E7913">
        <w:trPr>
          <w:trHeight w:val="260"/>
        </w:trPr>
        <w:tc>
          <w:tcPr>
            <w:tcW w:w="3544" w:type="dxa"/>
            <w:gridSpan w:val="2"/>
            <w:tcBorders>
              <w:top w:val="nil"/>
              <w:left w:val="nil"/>
              <w:bottom w:val="nil"/>
              <w:right w:val="nil"/>
            </w:tcBorders>
            <w:shd w:val="clear" w:color="000000" w:fill="9999FF"/>
            <w:noWrap/>
            <w:vAlign w:val="bottom"/>
            <w:hideMark/>
          </w:tcPr>
          <w:p w14:paraId="7AF97FF0"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Program 1020 GRAĐENJE JAVNIH POVRŠINA</w:t>
            </w:r>
          </w:p>
        </w:tc>
        <w:tc>
          <w:tcPr>
            <w:tcW w:w="1705" w:type="dxa"/>
            <w:tcBorders>
              <w:top w:val="nil"/>
              <w:left w:val="nil"/>
              <w:bottom w:val="nil"/>
              <w:right w:val="nil"/>
            </w:tcBorders>
            <w:shd w:val="clear" w:color="000000" w:fill="9999FF"/>
            <w:noWrap/>
            <w:vAlign w:val="bottom"/>
            <w:hideMark/>
          </w:tcPr>
          <w:p w14:paraId="50AE24C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890.165,00</w:t>
            </w:r>
          </w:p>
        </w:tc>
        <w:tc>
          <w:tcPr>
            <w:tcW w:w="1880" w:type="dxa"/>
            <w:tcBorders>
              <w:top w:val="nil"/>
              <w:left w:val="nil"/>
              <w:bottom w:val="nil"/>
              <w:right w:val="nil"/>
            </w:tcBorders>
            <w:shd w:val="clear" w:color="000000" w:fill="9999FF"/>
            <w:noWrap/>
            <w:vAlign w:val="bottom"/>
            <w:hideMark/>
          </w:tcPr>
          <w:p w14:paraId="43C6CE2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535.000,00</w:t>
            </w:r>
          </w:p>
        </w:tc>
        <w:tc>
          <w:tcPr>
            <w:tcW w:w="1350" w:type="dxa"/>
            <w:tcBorders>
              <w:top w:val="nil"/>
              <w:left w:val="nil"/>
              <w:bottom w:val="nil"/>
              <w:right w:val="nil"/>
            </w:tcBorders>
            <w:shd w:val="clear" w:color="000000" w:fill="9999FF"/>
            <w:noWrap/>
            <w:vAlign w:val="bottom"/>
            <w:hideMark/>
          </w:tcPr>
          <w:p w14:paraId="3CE057E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60,10</w:t>
            </w:r>
          </w:p>
        </w:tc>
        <w:tc>
          <w:tcPr>
            <w:tcW w:w="1266" w:type="dxa"/>
            <w:tcBorders>
              <w:top w:val="nil"/>
              <w:left w:val="nil"/>
              <w:bottom w:val="nil"/>
              <w:right w:val="nil"/>
            </w:tcBorders>
            <w:shd w:val="clear" w:color="000000" w:fill="9999FF"/>
            <w:noWrap/>
            <w:vAlign w:val="bottom"/>
            <w:hideMark/>
          </w:tcPr>
          <w:p w14:paraId="059A3F8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1.425.165,00</w:t>
            </w:r>
          </w:p>
        </w:tc>
      </w:tr>
      <w:tr w:rsidR="003E7913" w:rsidRPr="003E7913" w14:paraId="6F11F6A7"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1AABD652"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A100425 HORTIKULTURNO UREĐENJE GRADA METKOVIĆA</w:t>
            </w:r>
          </w:p>
        </w:tc>
        <w:tc>
          <w:tcPr>
            <w:tcW w:w="1705" w:type="dxa"/>
            <w:tcBorders>
              <w:top w:val="nil"/>
              <w:left w:val="nil"/>
              <w:bottom w:val="nil"/>
              <w:right w:val="nil"/>
            </w:tcBorders>
            <w:shd w:val="clear" w:color="000000" w:fill="CCCCFF"/>
            <w:noWrap/>
            <w:vAlign w:val="bottom"/>
            <w:hideMark/>
          </w:tcPr>
          <w:p w14:paraId="4D49B74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7.500,00</w:t>
            </w:r>
          </w:p>
        </w:tc>
        <w:tc>
          <w:tcPr>
            <w:tcW w:w="1880" w:type="dxa"/>
            <w:tcBorders>
              <w:top w:val="nil"/>
              <w:left w:val="nil"/>
              <w:bottom w:val="nil"/>
              <w:right w:val="nil"/>
            </w:tcBorders>
            <w:shd w:val="clear" w:color="000000" w:fill="CCCCFF"/>
            <w:noWrap/>
            <w:vAlign w:val="bottom"/>
            <w:hideMark/>
          </w:tcPr>
          <w:p w14:paraId="2009983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CCCCFF"/>
            <w:noWrap/>
            <w:vAlign w:val="bottom"/>
            <w:hideMark/>
          </w:tcPr>
          <w:p w14:paraId="2B21DD1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66,67</w:t>
            </w:r>
          </w:p>
        </w:tc>
        <w:tc>
          <w:tcPr>
            <w:tcW w:w="1266" w:type="dxa"/>
            <w:tcBorders>
              <w:top w:val="nil"/>
              <w:left w:val="nil"/>
              <w:bottom w:val="nil"/>
              <w:right w:val="nil"/>
            </w:tcBorders>
            <w:shd w:val="clear" w:color="000000" w:fill="CCCCFF"/>
            <w:noWrap/>
            <w:vAlign w:val="bottom"/>
            <w:hideMark/>
          </w:tcPr>
          <w:p w14:paraId="4D2A692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12.500,00</w:t>
            </w:r>
          </w:p>
        </w:tc>
      </w:tr>
      <w:tr w:rsidR="003E7913" w:rsidRPr="003E7913" w14:paraId="4204EFB7"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1F3068EB"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F35C9C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7.500,00</w:t>
            </w:r>
          </w:p>
        </w:tc>
        <w:tc>
          <w:tcPr>
            <w:tcW w:w="1880" w:type="dxa"/>
            <w:tcBorders>
              <w:top w:val="nil"/>
              <w:left w:val="nil"/>
              <w:bottom w:val="nil"/>
              <w:right w:val="nil"/>
            </w:tcBorders>
            <w:shd w:val="clear" w:color="000000" w:fill="FFFF99"/>
            <w:noWrap/>
            <w:vAlign w:val="bottom"/>
            <w:hideMark/>
          </w:tcPr>
          <w:p w14:paraId="6D8A98E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FFFF99"/>
            <w:noWrap/>
            <w:vAlign w:val="bottom"/>
            <w:hideMark/>
          </w:tcPr>
          <w:p w14:paraId="7919C0C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66,67</w:t>
            </w:r>
          </w:p>
        </w:tc>
        <w:tc>
          <w:tcPr>
            <w:tcW w:w="1266" w:type="dxa"/>
            <w:tcBorders>
              <w:top w:val="nil"/>
              <w:left w:val="nil"/>
              <w:bottom w:val="nil"/>
              <w:right w:val="nil"/>
            </w:tcBorders>
            <w:shd w:val="clear" w:color="000000" w:fill="FFFF99"/>
            <w:noWrap/>
            <w:vAlign w:val="bottom"/>
            <w:hideMark/>
          </w:tcPr>
          <w:p w14:paraId="6C061FF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12.500,00</w:t>
            </w:r>
          </w:p>
        </w:tc>
      </w:tr>
      <w:tr w:rsidR="003E7913" w:rsidRPr="003E7913" w14:paraId="5C30B4B4"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526D271B"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spellStart"/>
            <w:r w:rsidRPr="003E7913">
              <w:rPr>
                <w:rFonts w:ascii="Times New Roman" w:eastAsia="Times New Roman" w:hAnsi="Times New Roman"/>
                <w:b/>
                <w:bCs/>
                <w:color w:val="000000"/>
                <w:sz w:val="20"/>
                <w:szCs w:val="20"/>
                <w:lang w:val="en-GB" w:eastAsia="en-GB"/>
              </w:rPr>
              <w:t>Kapitalni</w:t>
            </w:r>
            <w:proofErr w:type="spellEnd"/>
            <w:r w:rsidRPr="003E7913">
              <w:rPr>
                <w:rFonts w:ascii="Times New Roman" w:eastAsia="Times New Roman" w:hAnsi="Times New Roman"/>
                <w:b/>
                <w:bCs/>
                <w:color w:val="000000"/>
                <w:sz w:val="20"/>
                <w:szCs w:val="20"/>
                <w:lang w:val="en-GB" w:eastAsia="en-GB"/>
              </w:rPr>
              <w:t xml:space="preserve"> projekt K100005 IZGRADNJA ZELENIH OTOKA - RAZNE LOKACIJE</w:t>
            </w:r>
          </w:p>
        </w:tc>
        <w:tc>
          <w:tcPr>
            <w:tcW w:w="1705" w:type="dxa"/>
            <w:tcBorders>
              <w:top w:val="nil"/>
              <w:left w:val="nil"/>
              <w:bottom w:val="nil"/>
              <w:right w:val="nil"/>
            </w:tcBorders>
            <w:shd w:val="clear" w:color="000000" w:fill="CCCCFF"/>
            <w:noWrap/>
            <w:vAlign w:val="bottom"/>
            <w:hideMark/>
          </w:tcPr>
          <w:p w14:paraId="408218A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2.665,00</w:t>
            </w:r>
          </w:p>
        </w:tc>
        <w:tc>
          <w:tcPr>
            <w:tcW w:w="1880" w:type="dxa"/>
            <w:tcBorders>
              <w:top w:val="nil"/>
              <w:left w:val="nil"/>
              <w:bottom w:val="nil"/>
              <w:right w:val="nil"/>
            </w:tcBorders>
            <w:shd w:val="clear" w:color="000000" w:fill="CCCCFF"/>
            <w:noWrap/>
            <w:vAlign w:val="bottom"/>
            <w:hideMark/>
          </w:tcPr>
          <w:p w14:paraId="59F9142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43866F8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770C48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2.665,00</w:t>
            </w:r>
          </w:p>
        </w:tc>
      </w:tr>
      <w:tr w:rsidR="003E7913" w:rsidRPr="003E7913" w14:paraId="36CFE495"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53913DAC"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05F7D8F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2.000,00</w:t>
            </w:r>
          </w:p>
        </w:tc>
        <w:tc>
          <w:tcPr>
            <w:tcW w:w="1880" w:type="dxa"/>
            <w:tcBorders>
              <w:top w:val="nil"/>
              <w:left w:val="nil"/>
              <w:bottom w:val="nil"/>
              <w:right w:val="nil"/>
            </w:tcBorders>
            <w:shd w:val="clear" w:color="000000" w:fill="FFFF99"/>
            <w:noWrap/>
            <w:vAlign w:val="bottom"/>
            <w:hideMark/>
          </w:tcPr>
          <w:p w14:paraId="104C0BC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665,00</w:t>
            </w:r>
          </w:p>
        </w:tc>
        <w:tc>
          <w:tcPr>
            <w:tcW w:w="1350" w:type="dxa"/>
            <w:tcBorders>
              <w:top w:val="nil"/>
              <w:left w:val="nil"/>
              <w:bottom w:val="nil"/>
              <w:right w:val="nil"/>
            </w:tcBorders>
            <w:shd w:val="clear" w:color="000000" w:fill="FFFF99"/>
            <w:noWrap/>
            <w:vAlign w:val="bottom"/>
            <w:hideMark/>
          </w:tcPr>
          <w:p w14:paraId="506D593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33,25</w:t>
            </w:r>
          </w:p>
        </w:tc>
        <w:tc>
          <w:tcPr>
            <w:tcW w:w="1266" w:type="dxa"/>
            <w:tcBorders>
              <w:top w:val="nil"/>
              <w:left w:val="nil"/>
              <w:bottom w:val="nil"/>
              <w:right w:val="nil"/>
            </w:tcBorders>
            <w:shd w:val="clear" w:color="000000" w:fill="FFFF99"/>
            <w:noWrap/>
            <w:vAlign w:val="bottom"/>
            <w:hideMark/>
          </w:tcPr>
          <w:p w14:paraId="0E037C9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2.665,00</w:t>
            </w:r>
          </w:p>
        </w:tc>
      </w:tr>
      <w:tr w:rsidR="003E7913" w:rsidRPr="003E7913" w14:paraId="62925129"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6080EA4A"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lastRenderedPageBreak/>
              <w:t>Izvor  4.0.</w:t>
            </w:r>
            <w:proofErr w:type="gramEnd"/>
            <w:r w:rsidRPr="003E7913">
              <w:rPr>
                <w:rFonts w:ascii="Times New Roman" w:eastAsia="Times New Roman" w:hAnsi="Times New Roman"/>
                <w:b/>
                <w:bCs/>
                <w:color w:val="000000"/>
                <w:sz w:val="20"/>
                <w:szCs w:val="20"/>
                <w:lang w:val="en-GB" w:eastAsia="en-GB"/>
              </w:rPr>
              <w:t xml:space="preserve"> OSTALI PRIHODI ZA POSEBNE NAMJENE</w:t>
            </w:r>
          </w:p>
        </w:tc>
        <w:tc>
          <w:tcPr>
            <w:tcW w:w="1705" w:type="dxa"/>
            <w:tcBorders>
              <w:top w:val="nil"/>
              <w:left w:val="nil"/>
              <w:bottom w:val="nil"/>
              <w:right w:val="nil"/>
            </w:tcBorders>
            <w:shd w:val="clear" w:color="000000" w:fill="FFFF99"/>
            <w:noWrap/>
            <w:vAlign w:val="bottom"/>
            <w:hideMark/>
          </w:tcPr>
          <w:p w14:paraId="4CA901A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665,00</w:t>
            </w:r>
          </w:p>
        </w:tc>
        <w:tc>
          <w:tcPr>
            <w:tcW w:w="1880" w:type="dxa"/>
            <w:tcBorders>
              <w:top w:val="nil"/>
              <w:left w:val="nil"/>
              <w:bottom w:val="nil"/>
              <w:right w:val="nil"/>
            </w:tcBorders>
            <w:shd w:val="clear" w:color="000000" w:fill="FFFF99"/>
            <w:noWrap/>
            <w:vAlign w:val="bottom"/>
            <w:hideMark/>
          </w:tcPr>
          <w:p w14:paraId="0AB07B2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-665,00</w:t>
            </w:r>
          </w:p>
        </w:tc>
        <w:tc>
          <w:tcPr>
            <w:tcW w:w="1350" w:type="dxa"/>
            <w:tcBorders>
              <w:top w:val="nil"/>
              <w:left w:val="nil"/>
              <w:bottom w:val="nil"/>
              <w:right w:val="nil"/>
            </w:tcBorders>
            <w:shd w:val="clear" w:color="000000" w:fill="FFFF99"/>
            <w:noWrap/>
            <w:vAlign w:val="bottom"/>
            <w:hideMark/>
          </w:tcPr>
          <w:p w14:paraId="2F71055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1DE7D99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r>
      <w:tr w:rsidR="003E7913" w:rsidRPr="003E7913" w14:paraId="0216A3F1"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224088A8"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K100029 PARK NA JERKOVCU</w:t>
            </w:r>
          </w:p>
        </w:tc>
        <w:tc>
          <w:tcPr>
            <w:tcW w:w="1705" w:type="dxa"/>
            <w:tcBorders>
              <w:top w:val="nil"/>
              <w:left w:val="nil"/>
              <w:bottom w:val="nil"/>
              <w:right w:val="nil"/>
            </w:tcBorders>
            <w:shd w:val="clear" w:color="000000" w:fill="CCCCFF"/>
            <w:noWrap/>
            <w:vAlign w:val="bottom"/>
            <w:hideMark/>
          </w:tcPr>
          <w:p w14:paraId="20C76B0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12.500,00</w:t>
            </w:r>
          </w:p>
        </w:tc>
        <w:tc>
          <w:tcPr>
            <w:tcW w:w="1880" w:type="dxa"/>
            <w:tcBorders>
              <w:top w:val="nil"/>
              <w:left w:val="nil"/>
              <w:bottom w:val="nil"/>
              <w:right w:val="nil"/>
            </w:tcBorders>
            <w:shd w:val="clear" w:color="000000" w:fill="CCCCFF"/>
            <w:noWrap/>
            <w:vAlign w:val="bottom"/>
            <w:hideMark/>
          </w:tcPr>
          <w:p w14:paraId="1D62994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25.000,00</w:t>
            </w:r>
          </w:p>
        </w:tc>
        <w:tc>
          <w:tcPr>
            <w:tcW w:w="1350" w:type="dxa"/>
            <w:tcBorders>
              <w:top w:val="nil"/>
              <w:left w:val="nil"/>
              <w:bottom w:val="nil"/>
              <w:right w:val="nil"/>
            </w:tcBorders>
            <w:shd w:val="clear" w:color="000000" w:fill="CCCCFF"/>
            <w:noWrap/>
            <w:vAlign w:val="bottom"/>
            <w:hideMark/>
          </w:tcPr>
          <w:p w14:paraId="6A9F248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200,00</w:t>
            </w:r>
          </w:p>
        </w:tc>
        <w:tc>
          <w:tcPr>
            <w:tcW w:w="1266" w:type="dxa"/>
            <w:tcBorders>
              <w:top w:val="nil"/>
              <w:left w:val="nil"/>
              <w:bottom w:val="nil"/>
              <w:right w:val="nil"/>
            </w:tcBorders>
            <w:shd w:val="clear" w:color="000000" w:fill="CCCCFF"/>
            <w:noWrap/>
            <w:vAlign w:val="bottom"/>
            <w:hideMark/>
          </w:tcPr>
          <w:p w14:paraId="7649A39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37.500,00</w:t>
            </w:r>
          </w:p>
        </w:tc>
      </w:tr>
      <w:tr w:rsidR="003E7913" w:rsidRPr="003E7913" w14:paraId="7F5EE43C"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399C093A"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321AC42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12.500,00</w:t>
            </w:r>
          </w:p>
        </w:tc>
        <w:tc>
          <w:tcPr>
            <w:tcW w:w="1880" w:type="dxa"/>
            <w:tcBorders>
              <w:top w:val="nil"/>
              <w:left w:val="nil"/>
              <w:bottom w:val="nil"/>
              <w:right w:val="nil"/>
            </w:tcBorders>
            <w:shd w:val="clear" w:color="000000" w:fill="FFFF99"/>
            <w:noWrap/>
            <w:vAlign w:val="bottom"/>
            <w:hideMark/>
          </w:tcPr>
          <w:p w14:paraId="47E3BAA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25.000,00</w:t>
            </w:r>
          </w:p>
        </w:tc>
        <w:tc>
          <w:tcPr>
            <w:tcW w:w="1350" w:type="dxa"/>
            <w:tcBorders>
              <w:top w:val="nil"/>
              <w:left w:val="nil"/>
              <w:bottom w:val="nil"/>
              <w:right w:val="nil"/>
            </w:tcBorders>
            <w:shd w:val="clear" w:color="000000" w:fill="FFFF99"/>
            <w:noWrap/>
            <w:vAlign w:val="bottom"/>
            <w:hideMark/>
          </w:tcPr>
          <w:p w14:paraId="067B574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200,00</w:t>
            </w:r>
          </w:p>
        </w:tc>
        <w:tc>
          <w:tcPr>
            <w:tcW w:w="1266" w:type="dxa"/>
            <w:tcBorders>
              <w:top w:val="nil"/>
              <w:left w:val="nil"/>
              <w:bottom w:val="nil"/>
              <w:right w:val="nil"/>
            </w:tcBorders>
            <w:shd w:val="clear" w:color="000000" w:fill="FFFF99"/>
            <w:noWrap/>
            <w:vAlign w:val="bottom"/>
            <w:hideMark/>
          </w:tcPr>
          <w:p w14:paraId="44D01FC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37.500,00</w:t>
            </w:r>
          </w:p>
        </w:tc>
      </w:tr>
      <w:tr w:rsidR="003E7913" w:rsidRPr="003E7913" w14:paraId="57B9AC97"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7666C9AE"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K100036 UREĐENJE VELIKE I MALE RIVE U VIDU</w:t>
            </w:r>
          </w:p>
        </w:tc>
        <w:tc>
          <w:tcPr>
            <w:tcW w:w="1705" w:type="dxa"/>
            <w:tcBorders>
              <w:top w:val="nil"/>
              <w:left w:val="nil"/>
              <w:bottom w:val="nil"/>
              <w:right w:val="nil"/>
            </w:tcBorders>
            <w:shd w:val="clear" w:color="000000" w:fill="CCCCFF"/>
            <w:noWrap/>
            <w:vAlign w:val="bottom"/>
            <w:hideMark/>
          </w:tcPr>
          <w:p w14:paraId="60540A0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CCCCFF"/>
            <w:noWrap/>
            <w:vAlign w:val="bottom"/>
            <w:hideMark/>
          </w:tcPr>
          <w:p w14:paraId="1311851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40.000,00</w:t>
            </w:r>
          </w:p>
        </w:tc>
        <w:tc>
          <w:tcPr>
            <w:tcW w:w="1350" w:type="dxa"/>
            <w:tcBorders>
              <w:top w:val="nil"/>
              <w:left w:val="nil"/>
              <w:bottom w:val="nil"/>
              <w:right w:val="nil"/>
            </w:tcBorders>
            <w:shd w:val="clear" w:color="000000" w:fill="CCCCFF"/>
            <w:noWrap/>
            <w:vAlign w:val="bottom"/>
            <w:hideMark/>
          </w:tcPr>
          <w:p w14:paraId="222B6EF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774CC8A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40.000,00</w:t>
            </w:r>
          </w:p>
        </w:tc>
      </w:tr>
      <w:tr w:rsidR="003E7913" w:rsidRPr="003E7913" w14:paraId="3496F79C"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91F1079"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07C7AFD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12B1F30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40.000,00</w:t>
            </w:r>
          </w:p>
        </w:tc>
        <w:tc>
          <w:tcPr>
            <w:tcW w:w="1350" w:type="dxa"/>
            <w:tcBorders>
              <w:top w:val="nil"/>
              <w:left w:val="nil"/>
              <w:bottom w:val="nil"/>
              <w:right w:val="nil"/>
            </w:tcBorders>
            <w:shd w:val="clear" w:color="000000" w:fill="FFFF99"/>
            <w:noWrap/>
            <w:vAlign w:val="bottom"/>
            <w:hideMark/>
          </w:tcPr>
          <w:p w14:paraId="4FC4E2D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4F3EBAF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40.000,00</w:t>
            </w:r>
          </w:p>
        </w:tc>
      </w:tr>
      <w:tr w:rsidR="003E7913" w:rsidRPr="003E7913" w14:paraId="6B57D64A"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1EA5F4C4"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K100078 VODOVODNI PRIKLJUČCI</w:t>
            </w:r>
          </w:p>
        </w:tc>
        <w:tc>
          <w:tcPr>
            <w:tcW w:w="1705" w:type="dxa"/>
            <w:tcBorders>
              <w:top w:val="nil"/>
              <w:left w:val="nil"/>
              <w:bottom w:val="nil"/>
              <w:right w:val="nil"/>
            </w:tcBorders>
            <w:shd w:val="clear" w:color="000000" w:fill="CCCCFF"/>
            <w:noWrap/>
            <w:vAlign w:val="bottom"/>
            <w:hideMark/>
          </w:tcPr>
          <w:p w14:paraId="5FABB58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6.000,00</w:t>
            </w:r>
          </w:p>
        </w:tc>
        <w:tc>
          <w:tcPr>
            <w:tcW w:w="1880" w:type="dxa"/>
            <w:tcBorders>
              <w:top w:val="nil"/>
              <w:left w:val="nil"/>
              <w:bottom w:val="nil"/>
              <w:right w:val="nil"/>
            </w:tcBorders>
            <w:shd w:val="clear" w:color="000000" w:fill="CCCCFF"/>
            <w:noWrap/>
            <w:vAlign w:val="bottom"/>
            <w:hideMark/>
          </w:tcPr>
          <w:p w14:paraId="5960E4D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75373D2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633109F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6.000,00</w:t>
            </w:r>
          </w:p>
        </w:tc>
      </w:tr>
      <w:tr w:rsidR="003E7913" w:rsidRPr="003E7913" w14:paraId="20DB0245"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23C4D05E"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07A66D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6.000,00</w:t>
            </w:r>
          </w:p>
        </w:tc>
        <w:tc>
          <w:tcPr>
            <w:tcW w:w="1880" w:type="dxa"/>
            <w:tcBorders>
              <w:top w:val="nil"/>
              <w:left w:val="nil"/>
              <w:bottom w:val="nil"/>
              <w:right w:val="nil"/>
            </w:tcBorders>
            <w:shd w:val="clear" w:color="000000" w:fill="FFFF99"/>
            <w:noWrap/>
            <w:vAlign w:val="bottom"/>
            <w:hideMark/>
          </w:tcPr>
          <w:p w14:paraId="02C70A0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8D8D84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1ED1F6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6.000,00</w:t>
            </w:r>
          </w:p>
        </w:tc>
      </w:tr>
      <w:tr w:rsidR="003E7913" w:rsidRPr="003E7913" w14:paraId="26148DF7"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0CF2E5F7"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K100251 REKONSTRUKCIJA ODLAGALIŠTA OTPADA DUBRAVICA</w:t>
            </w:r>
          </w:p>
        </w:tc>
        <w:tc>
          <w:tcPr>
            <w:tcW w:w="1705" w:type="dxa"/>
            <w:tcBorders>
              <w:top w:val="nil"/>
              <w:left w:val="nil"/>
              <w:bottom w:val="nil"/>
              <w:right w:val="nil"/>
            </w:tcBorders>
            <w:shd w:val="clear" w:color="000000" w:fill="CCCCFF"/>
            <w:noWrap/>
            <w:vAlign w:val="bottom"/>
            <w:hideMark/>
          </w:tcPr>
          <w:p w14:paraId="5D6CE07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75.000,00</w:t>
            </w:r>
          </w:p>
        </w:tc>
        <w:tc>
          <w:tcPr>
            <w:tcW w:w="1880" w:type="dxa"/>
            <w:tcBorders>
              <w:top w:val="nil"/>
              <w:left w:val="nil"/>
              <w:bottom w:val="nil"/>
              <w:right w:val="nil"/>
            </w:tcBorders>
            <w:shd w:val="clear" w:color="000000" w:fill="CCCCFF"/>
            <w:noWrap/>
            <w:vAlign w:val="bottom"/>
            <w:hideMark/>
          </w:tcPr>
          <w:p w14:paraId="34ECF83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1FC64C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4AB1E7C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75.000,00</w:t>
            </w:r>
          </w:p>
        </w:tc>
      </w:tr>
      <w:tr w:rsidR="003E7913" w:rsidRPr="003E7913" w14:paraId="6176946C"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D9705B5"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4.5.</w:t>
            </w:r>
            <w:proofErr w:type="gramEnd"/>
            <w:r w:rsidRPr="003E7913">
              <w:rPr>
                <w:rFonts w:ascii="Times New Roman" w:eastAsia="Times New Roman" w:hAnsi="Times New Roman"/>
                <w:b/>
                <w:bCs/>
                <w:color w:val="000000"/>
                <w:sz w:val="20"/>
                <w:szCs w:val="20"/>
                <w:lang w:val="en-GB" w:eastAsia="en-GB"/>
              </w:rPr>
              <w:t xml:space="preserve"> KOMUNALNI DOPRINOS</w:t>
            </w:r>
          </w:p>
        </w:tc>
        <w:tc>
          <w:tcPr>
            <w:tcW w:w="1705" w:type="dxa"/>
            <w:tcBorders>
              <w:top w:val="nil"/>
              <w:left w:val="nil"/>
              <w:bottom w:val="nil"/>
              <w:right w:val="nil"/>
            </w:tcBorders>
            <w:shd w:val="clear" w:color="000000" w:fill="FFFF99"/>
            <w:noWrap/>
            <w:vAlign w:val="bottom"/>
            <w:hideMark/>
          </w:tcPr>
          <w:p w14:paraId="25C2EDD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75.000,00</w:t>
            </w:r>
          </w:p>
        </w:tc>
        <w:tc>
          <w:tcPr>
            <w:tcW w:w="1880" w:type="dxa"/>
            <w:tcBorders>
              <w:top w:val="nil"/>
              <w:left w:val="nil"/>
              <w:bottom w:val="nil"/>
              <w:right w:val="nil"/>
            </w:tcBorders>
            <w:shd w:val="clear" w:color="000000" w:fill="FFFF99"/>
            <w:noWrap/>
            <w:vAlign w:val="bottom"/>
            <w:hideMark/>
          </w:tcPr>
          <w:p w14:paraId="4229FE2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-58.800,00</w:t>
            </w:r>
          </w:p>
        </w:tc>
        <w:tc>
          <w:tcPr>
            <w:tcW w:w="1350" w:type="dxa"/>
            <w:tcBorders>
              <w:top w:val="nil"/>
              <w:left w:val="nil"/>
              <w:bottom w:val="nil"/>
              <w:right w:val="nil"/>
            </w:tcBorders>
            <w:shd w:val="clear" w:color="000000" w:fill="FFFF99"/>
            <w:noWrap/>
            <w:vAlign w:val="bottom"/>
            <w:hideMark/>
          </w:tcPr>
          <w:p w14:paraId="60091EB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-78,40</w:t>
            </w:r>
          </w:p>
        </w:tc>
        <w:tc>
          <w:tcPr>
            <w:tcW w:w="1266" w:type="dxa"/>
            <w:tcBorders>
              <w:top w:val="nil"/>
              <w:left w:val="nil"/>
              <w:bottom w:val="nil"/>
              <w:right w:val="nil"/>
            </w:tcBorders>
            <w:shd w:val="clear" w:color="000000" w:fill="FFFF99"/>
            <w:noWrap/>
            <w:vAlign w:val="bottom"/>
            <w:hideMark/>
          </w:tcPr>
          <w:p w14:paraId="58EB99C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16.200,00</w:t>
            </w:r>
          </w:p>
        </w:tc>
      </w:tr>
      <w:tr w:rsidR="003E7913" w:rsidRPr="003E7913" w14:paraId="4E3DA048"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1D28D11F"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5.2.</w:t>
            </w:r>
            <w:proofErr w:type="gramEnd"/>
            <w:r w:rsidRPr="003E7913">
              <w:rPr>
                <w:rFonts w:ascii="Times New Roman" w:eastAsia="Times New Roman" w:hAnsi="Times New Roman"/>
                <w:b/>
                <w:bCs/>
                <w:color w:val="000000"/>
                <w:sz w:val="20"/>
                <w:szCs w:val="20"/>
                <w:lang w:val="en-GB" w:eastAsia="en-GB"/>
              </w:rPr>
              <w:t xml:space="preserve"> OSTALE POMOĆI</w:t>
            </w:r>
          </w:p>
        </w:tc>
        <w:tc>
          <w:tcPr>
            <w:tcW w:w="1705" w:type="dxa"/>
            <w:tcBorders>
              <w:top w:val="nil"/>
              <w:left w:val="nil"/>
              <w:bottom w:val="nil"/>
              <w:right w:val="nil"/>
            </w:tcBorders>
            <w:shd w:val="clear" w:color="000000" w:fill="FFFF99"/>
            <w:noWrap/>
            <w:vAlign w:val="bottom"/>
            <w:hideMark/>
          </w:tcPr>
          <w:p w14:paraId="41EB5C9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7D4BEDE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58.800,00</w:t>
            </w:r>
          </w:p>
        </w:tc>
        <w:tc>
          <w:tcPr>
            <w:tcW w:w="1350" w:type="dxa"/>
            <w:tcBorders>
              <w:top w:val="nil"/>
              <w:left w:val="nil"/>
              <w:bottom w:val="nil"/>
              <w:right w:val="nil"/>
            </w:tcBorders>
            <w:shd w:val="clear" w:color="000000" w:fill="FFFF99"/>
            <w:noWrap/>
            <w:vAlign w:val="bottom"/>
            <w:hideMark/>
          </w:tcPr>
          <w:p w14:paraId="64F1FFE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32F3CE4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58.800,00</w:t>
            </w:r>
          </w:p>
        </w:tc>
      </w:tr>
      <w:tr w:rsidR="003E7913" w:rsidRPr="003E7913" w14:paraId="06DF70D2"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2D3ADB39"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K100255 SUSTAV OBORINSKE ODVODNJE</w:t>
            </w:r>
          </w:p>
        </w:tc>
        <w:tc>
          <w:tcPr>
            <w:tcW w:w="1705" w:type="dxa"/>
            <w:tcBorders>
              <w:top w:val="nil"/>
              <w:left w:val="nil"/>
              <w:bottom w:val="nil"/>
              <w:right w:val="nil"/>
            </w:tcBorders>
            <w:shd w:val="clear" w:color="000000" w:fill="CCCCFF"/>
            <w:noWrap/>
            <w:vAlign w:val="bottom"/>
            <w:hideMark/>
          </w:tcPr>
          <w:p w14:paraId="45F8F73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465.000,00</w:t>
            </w:r>
          </w:p>
        </w:tc>
        <w:tc>
          <w:tcPr>
            <w:tcW w:w="1880" w:type="dxa"/>
            <w:tcBorders>
              <w:top w:val="nil"/>
              <w:left w:val="nil"/>
              <w:bottom w:val="nil"/>
              <w:right w:val="nil"/>
            </w:tcBorders>
            <w:shd w:val="clear" w:color="000000" w:fill="CCCCFF"/>
            <w:noWrap/>
            <w:vAlign w:val="bottom"/>
            <w:hideMark/>
          </w:tcPr>
          <w:p w14:paraId="7B30ED3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F08667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204EB76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465.000,00</w:t>
            </w:r>
          </w:p>
        </w:tc>
      </w:tr>
      <w:tr w:rsidR="003E7913" w:rsidRPr="003E7913" w14:paraId="1346E04D"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4F7DFD0"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4.5.</w:t>
            </w:r>
            <w:proofErr w:type="gramEnd"/>
            <w:r w:rsidRPr="003E7913">
              <w:rPr>
                <w:rFonts w:ascii="Times New Roman" w:eastAsia="Times New Roman" w:hAnsi="Times New Roman"/>
                <w:b/>
                <w:bCs/>
                <w:color w:val="000000"/>
                <w:sz w:val="20"/>
                <w:szCs w:val="20"/>
                <w:lang w:val="en-GB" w:eastAsia="en-GB"/>
              </w:rPr>
              <w:t xml:space="preserve"> KOMUNALNI DOPRINOS</w:t>
            </w:r>
          </w:p>
        </w:tc>
        <w:tc>
          <w:tcPr>
            <w:tcW w:w="1705" w:type="dxa"/>
            <w:tcBorders>
              <w:top w:val="nil"/>
              <w:left w:val="nil"/>
              <w:bottom w:val="nil"/>
              <w:right w:val="nil"/>
            </w:tcBorders>
            <w:shd w:val="clear" w:color="000000" w:fill="FFFF99"/>
            <w:noWrap/>
            <w:vAlign w:val="bottom"/>
            <w:hideMark/>
          </w:tcPr>
          <w:p w14:paraId="7451F8E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193.500,00</w:t>
            </w:r>
          </w:p>
        </w:tc>
        <w:tc>
          <w:tcPr>
            <w:tcW w:w="1880" w:type="dxa"/>
            <w:tcBorders>
              <w:top w:val="nil"/>
              <w:left w:val="nil"/>
              <w:bottom w:val="nil"/>
              <w:right w:val="nil"/>
            </w:tcBorders>
            <w:shd w:val="clear" w:color="000000" w:fill="FFFF99"/>
            <w:noWrap/>
            <w:vAlign w:val="bottom"/>
            <w:hideMark/>
          </w:tcPr>
          <w:p w14:paraId="07C623D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-193.500,00</w:t>
            </w:r>
          </w:p>
        </w:tc>
        <w:tc>
          <w:tcPr>
            <w:tcW w:w="1350" w:type="dxa"/>
            <w:tcBorders>
              <w:top w:val="nil"/>
              <w:left w:val="nil"/>
              <w:bottom w:val="nil"/>
              <w:right w:val="nil"/>
            </w:tcBorders>
            <w:shd w:val="clear" w:color="000000" w:fill="FFFF99"/>
            <w:noWrap/>
            <w:vAlign w:val="bottom"/>
            <w:hideMark/>
          </w:tcPr>
          <w:p w14:paraId="575A917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488AE38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r>
      <w:tr w:rsidR="003E7913" w:rsidRPr="003E7913" w14:paraId="74454F8D"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211796EF"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210601B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271.500,00</w:t>
            </w:r>
          </w:p>
        </w:tc>
        <w:tc>
          <w:tcPr>
            <w:tcW w:w="1880" w:type="dxa"/>
            <w:tcBorders>
              <w:top w:val="nil"/>
              <w:left w:val="nil"/>
              <w:bottom w:val="nil"/>
              <w:right w:val="nil"/>
            </w:tcBorders>
            <w:shd w:val="clear" w:color="000000" w:fill="FFFF99"/>
            <w:noWrap/>
            <w:vAlign w:val="bottom"/>
            <w:hideMark/>
          </w:tcPr>
          <w:p w14:paraId="7E7C16A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193.500,00</w:t>
            </w:r>
          </w:p>
        </w:tc>
        <w:tc>
          <w:tcPr>
            <w:tcW w:w="1350" w:type="dxa"/>
            <w:tcBorders>
              <w:top w:val="nil"/>
              <w:left w:val="nil"/>
              <w:bottom w:val="nil"/>
              <w:right w:val="nil"/>
            </w:tcBorders>
            <w:shd w:val="clear" w:color="000000" w:fill="FFFF99"/>
            <w:noWrap/>
            <w:vAlign w:val="bottom"/>
            <w:hideMark/>
          </w:tcPr>
          <w:p w14:paraId="797EE53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71,27</w:t>
            </w:r>
          </w:p>
        </w:tc>
        <w:tc>
          <w:tcPr>
            <w:tcW w:w="1266" w:type="dxa"/>
            <w:tcBorders>
              <w:top w:val="nil"/>
              <w:left w:val="nil"/>
              <w:bottom w:val="nil"/>
              <w:right w:val="nil"/>
            </w:tcBorders>
            <w:shd w:val="clear" w:color="000000" w:fill="FFFF99"/>
            <w:noWrap/>
            <w:vAlign w:val="bottom"/>
            <w:hideMark/>
          </w:tcPr>
          <w:p w14:paraId="142BED8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465.000,00</w:t>
            </w:r>
          </w:p>
        </w:tc>
      </w:tr>
      <w:tr w:rsidR="003E7913" w:rsidRPr="003E7913" w14:paraId="6E17CC60"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2209D4CD" w14:textId="77777777" w:rsidR="003E7913" w:rsidRPr="00D93B0D" w:rsidRDefault="003E7913" w:rsidP="003E7913">
            <w:pPr>
              <w:spacing w:after="0" w:line="240" w:lineRule="auto"/>
              <w:rPr>
                <w:rFonts w:ascii="Times New Roman" w:eastAsia="Times New Roman" w:hAnsi="Times New Roman"/>
                <w:b/>
                <w:bCs/>
                <w:color w:val="000000"/>
                <w:sz w:val="20"/>
                <w:szCs w:val="20"/>
                <w:lang w:val="de-DE" w:eastAsia="en-GB"/>
              </w:rPr>
            </w:pPr>
            <w:proofErr w:type="spellStart"/>
            <w:r w:rsidRPr="00D93B0D">
              <w:rPr>
                <w:rFonts w:ascii="Times New Roman" w:eastAsia="Times New Roman" w:hAnsi="Times New Roman"/>
                <w:b/>
                <w:bCs/>
                <w:color w:val="000000"/>
                <w:sz w:val="20"/>
                <w:szCs w:val="20"/>
                <w:lang w:val="de-DE" w:eastAsia="en-GB"/>
              </w:rPr>
              <w:t>Kapitalni</w:t>
            </w:r>
            <w:proofErr w:type="spellEnd"/>
            <w:r w:rsidRPr="00D93B0D">
              <w:rPr>
                <w:rFonts w:ascii="Times New Roman" w:eastAsia="Times New Roman" w:hAnsi="Times New Roman"/>
                <w:b/>
                <w:bCs/>
                <w:color w:val="000000"/>
                <w:sz w:val="20"/>
                <w:szCs w:val="20"/>
                <w:lang w:val="de-DE" w:eastAsia="en-GB"/>
              </w:rPr>
              <w:t xml:space="preserve"> projekt K100426 OTKUP ZEMLJIŠTA ZA INFRASTRUKTURNE PROJEKTE</w:t>
            </w:r>
          </w:p>
        </w:tc>
        <w:tc>
          <w:tcPr>
            <w:tcW w:w="1705" w:type="dxa"/>
            <w:tcBorders>
              <w:top w:val="nil"/>
              <w:left w:val="nil"/>
              <w:bottom w:val="nil"/>
              <w:right w:val="nil"/>
            </w:tcBorders>
            <w:shd w:val="clear" w:color="000000" w:fill="CCCCFF"/>
            <w:noWrap/>
            <w:vAlign w:val="bottom"/>
            <w:hideMark/>
          </w:tcPr>
          <w:p w14:paraId="6E358A9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80.000,00</w:t>
            </w:r>
          </w:p>
        </w:tc>
        <w:tc>
          <w:tcPr>
            <w:tcW w:w="1880" w:type="dxa"/>
            <w:tcBorders>
              <w:top w:val="nil"/>
              <w:left w:val="nil"/>
              <w:bottom w:val="nil"/>
              <w:right w:val="nil"/>
            </w:tcBorders>
            <w:shd w:val="clear" w:color="000000" w:fill="CCCCFF"/>
            <w:noWrap/>
            <w:vAlign w:val="bottom"/>
            <w:hideMark/>
          </w:tcPr>
          <w:p w14:paraId="1713E0E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381.000,00</w:t>
            </w:r>
          </w:p>
        </w:tc>
        <w:tc>
          <w:tcPr>
            <w:tcW w:w="1350" w:type="dxa"/>
            <w:tcBorders>
              <w:top w:val="nil"/>
              <w:left w:val="nil"/>
              <w:bottom w:val="nil"/>
              <w:right w:val="nil"/>
            </w:tcBorders>
            <w:shd w:val="clear" w:color="000000" w:fill="CCCCFF"/>
            <w:noWrap/>
            <w:vAlign w:val="bottom"/>
            <w:hideMark/>
          </w:tcPr>
          <w:p w14:paraId="70A81AE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476,25</w:t>
            </w:r>
          </w:p>
        </w:tc>
        <w:tc>
          <w:tcPr>
            <w:tcW w:w="1266" w:type="dxa"/>
            <w:tcBorders>
              <w:top w:val="nil"/>
              <w:left w:val="nil"/>
              <w:bottom w:val="nil"/>
              <w:right w:val="nil"/>
            </w:tcBorders>
            <w:shd w:val="clear" w:color="000000" w:fill="CCCCFF"/>
            <w:noWrap/>
            <w:vAlign w:val="bottom"/>
            <w:hideMark/>
          </w:tcPr>
          <w:p w14:paraId="7C1C8B4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461.000,00</w:t>
            </w:r>
          </w:p>
        </w:tc>
      </w:tr>
      <w:tr w:rsidR="003E7913" w:rsidRPr="003E7913" w14:paraId="706C0ADF"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220877E3"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39EC006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2DD941F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74.700,00</w:t>
            </w:r>
          </w:p>
        </w:tc>
        <w:tc>
          <w:tcPr>
            <w:tcW w:w="1350" w:type="dxa"/>
            <w:tcBorders>
              <w:top w:val="nil"/>
              <w:left w:val="nil"/>
              <w:bottom w:val="nil"/>
              <w:right w:val="nil"/>
            </w:tcBorders>
            <w:shd w:val="clear" w:color="000000" w:fill="FFFF99"/>
            <w:noWrap/>
            <w:vAlign w:val="bottom"/>
            <w:hideMark/>
          </w:tcPr>
          <w:p w14:paraId="02C3AD6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27E0A6C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74.700,00</w:t>
            </w:r>
          </w:p>
        </w:tc>
      </w:tr>
      <w:tr w:rsidR="003E7913" w:rsidRPr="003E7913" w14:paraId="08C6B725"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BE9FC47"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4.5.</w:t>
            </w:r>
            <w:proofErr w:type="gramEnd"/>
            <w:r w:rsidRPr="003E7913">
              <w:rPr>
                <w:rFonts w:ascii="Times New Roman" w:eastAsia="Times New Roman" w:hAnsi="Times New Roman"/>
                <w:b/>
                <w:bCs/>
                <w:color w:val="000000"/>
                <w:sz w:val="20"/>
                <w:szCs w:val="20"/>
                <w:lang w:val="en-GB" w:eastAsia="en-GB"/>
              </w:rPr>
              <w:t xml:space="preserve"> KOMUNALNI DOPRINOS</w:t>
            </w:r>
          </w:p>
        </w:tc>
        <w:tc>
          <w:tcPr>
            <w:tcW w:w="1705" w:type="dxa"/>
            <w:tcBorders>
              <w:top w:val="nil"/>
              <w:left w:val="nil"/>
              <w:bottom w:val="nil"/>
              <w:right w:val="nil"/>
            </w:tcBorders>
            <w:shd w:val="clear" w:color="000000" w:fill="FFFF99"/>
            <w:noWrap/>
            <w:vAlign w:val="bottom"/>
            <w:hideMark/>
          </w:tcPr>
          <w:p w14:paraId="5A8025F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70.000,00</w:t>
            </w:r>
          </w:p>
        </w:tc>
        <w:tc>
          <w:tcPr>
            <w:tcW w:w="1880" w:type="dxa"/>
            <w:tcBorders>
              <w:top w:val="nil"/>
              <w:left w:val="nil"/>
              <w:bottom w:val="nil"/>
              <w:right w:val="nil"/>
            </w:tcBorders>
            <w:shd w:val="clear" w:color="000000" w:fill="FFFF99"/>
            <w:noWrap/>
            <w:vAlign w:val="bottom"/>
            <w:hideMark/>
          </w:tcPr>
          <w:p w14:paraId="013CECB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266.300,00</w:t>
            </w:r>
          </w:p>
        </w:tc>
        <w:tc>
          <w:tcPr>
            <w:tcW w:w="1350" w:type="dxa"/>
            <w:tcBorders>
              <w:top w:val="nil"/>
              <w:left w:val="nil"/>
              <w:bottom w:val="nil"/>
              <w:right w:val="nil"/>
            </w:tcBorders>
            <w:shd w:val="clear" w:color="000000" w:fill="FFFF99"/>
            <w:noWrap/>
            <w:vAlign w:val="bottom"/>
            <w:hideMark/>
          </w:tcPr>
          <w:p w14:paraId="1951F19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380,43</w:t>
            </w:r>
          </w:p>
        </w:tc>
        <w:tc>
          <w:tcPr>
            <w:tcW w:w="1266" w:type="dxa"/>
            <w:tcBorders>
              <w:top w:val="nil"/>
              <w:left w:val="nil"/>
              <w:bottom w:val="nil"/>
              <w:right w:val="nil"/>
            </w:tcBorders>
            <w:shd w:val="clear" w:color="000000" w:fill="FFFF99"/>
            <w:noWrap/>
            <w:vAlign w:val="bottom"/>
            <w:hideMark/>
          </w:tcPr>
          <w:p w14:paraId="77AED24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336.300,00</w:t>
            </w:r>
          </w:p>
        </w:tc>
      </w:tr>
      <w:tr w:rsidR="003E7913" w:rsidRPr="003E7913" w14:paraId="014D963F"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A6CB62C"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4.7. PRIHODI OD PRODAJE STANOVA</w:t>
            </w:r>
          </w:p>
        </w:tc>
        <w:tc>
          <w:tcPr>
            <w:tcW w:w="1705" w:type="dxa"/>
            <w:tcBorders>
              <w:top w:val="nil"/>
              <w:left w:val="nil"/>
              <w:bottom w:val="nil"/>
              <w:right w:val="nil"/>
            </w:tcBorders>
            <w:shd w:val="clear" w:color="000000" w:fill="FFFF99"/>
            <w:noWrap/>
            <w:vAlign w:val="bottom"/>
            <w:hideMark/>
          </w:tcPr>
          <w:p w14:paraId="4795848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FFFF99"/>
            <w:noWrap/>
            <w:vAlign w:val="bottom"/>
            <w:hideMark/>
          </w:tcPr>
          <w:p w14:paraId="4E0956D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350" w:type="dxa"/>
            <w:tcBorders>
              <w:top w:val="nil"/>
              <w:left w:val="nil"/>
              <w:bottom w:val="nil"/>
              <w:right w:val="nil"/>
            </w:tcBorders>
            <w:shd w:val="clear" w:color="000000" w:fill="FFFF99"/>
            <w:noWrap/>
            <w:vAlign w:val="bottom"/>
            <w:hideMark/>
          </w:tcPr>
          <w:p w14:paraId="5755CB0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115B941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r>
      <w:tr w:rsidR="003E7913" w:rsidRPr="003E7913" w14:paraId="2B2AC76A"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1889987A"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7.1.</w:t>
            </w:r>
            <w:proofErr w:type="gramEnd"/>
            <w:r w:rsidRPr="003E7913">
              <w:rPr>
                <w:rFonts w:ascii="Times New Roman" w:eastAsia="Times New Roman" w:hAnsi="Times New Roman"/>
                <w:b/>
                <w:bCs/>
                <w:color w:val="000000"/>
                <w:sz w:val="20"/>
                <w:szCs w:val="20"/>
                <w:lang w:val="en-GB" w:eastAsia="en-GB"/>
              </w:rPr>
              <w:t xml:space="preserve"> </w:t>
            </w:r>
            <w:proofErr w:type="spellStart"/>
            <w:r w:rsidRPr="003E7913">
              <w:rPr>
                <w:rFonts w:ascii="Times New Roman" w:eastAsia="Times New Roman" w:hAnsi="Times New Roman"/>
                <w:b/>
                <w:bCs/>
                <w:color w:val="000000"/>
                <w:sz w:val="20"/>
                <w:szCs w:val="20"/>
                <w:lang w:val="en-GB" w:eastAsia="en-GB"/>
              </w:rPr>
              <w:t>Prihodi</w:t>
            </w:r>
            <w:proofErr w:type="spellEnd"/>
            <w:r w:rsidRPr="003E7913">
              <w:rPr>
                <w:rFonts w:ascii="Times New Roman" w:eastAsia="Times New Roman" w:hAnsi="Times New Roman"/>
                <w:b/>
                <w:bCs/>
                <w:color w:val="000000"/>
                <w:sz w:val="20"/>
                <w:szCs w:val="20"/>
                <w:lang w:val="en-GB" w:eastAsia="en-GB"/>
              </w:rPr>
              <w:t xml:space="preserve"> od </w:t>
            </w:r>
            <w:proofErr w:type="spellStart"/>
            <w:r w:rsidRPr="003E7913">
              <w:rPr>
                <w:rFonts w:ascii="Times New Roman" w:eastAsia="Times New Roman" w:hAnsi="Times New Roman"/>
                <w:b/>
                <w:bCs/>
                <w:color w:val="000000"/>
                <w:sz w:val="20"/>
                <w:szCs w:val="20"/>
                <w:lang w:val="en-GB" w:eastAsia="en-GB"/>
              </w:rPr>
              <w:t>prodaje</w:t>
            </w:r>
            <w:proofErr w:type="spellEnd"/>
            <w:r w:rsidRPr="003E7913">
              <w:rPr>
                <w:rFonts w:ascii="Times New Roman" w:eastAsia="Times New Roman" w:hAnsi="Times New Roman"/>
                <w:b/>
                <w:bCs/>
                <w:color w:val="000000"/>
                <w:sz w:val="20"/>
                <w:szCs w:val="20"/>
                <w:lang w:val="en-GB" w:eastAsia="en-GB"/>
              </w:rPr>
              <w:t xml:space="preserve"> </w:t>
            </w:r>
            <w:proofErr w:type="spellStart"/>
            <w:r w:rsidRPr="003E7913">
              <w:rPr>
                <w:rFonts w:ascii="Times New Roman" w:eastAsia="Times New Roman" w:hAnsi="Times New Roman"/>
                <w:b/>
                <w:bCs/>
                <w:color w:val="000000"/>
                <w:sz w:val="20"/>
                <w:szCs w:val="20"/>
                <w:lang w:val="en-GB" w:eastAsia="en-GB"/>
              </w:rPr>
              <w:t>ili</w:t>
            </w:r>
            <w:proofErr w:type="spellEnd"/>
            <w:r w:rsidRPr="003E7913">
              <w:rPr>
                <w:rFonts w:ascii="Times New Roman" w:eastAsia="Times New Roman" w:hAnsi="Times New Roman"/>
                <w:b/>
                <w:bCs/>
                <w:color w:val="000000"/>
                <w:sz w:val="20"/>
                <w:szCs w:val="20"/>
                <w:lang w:val="en-GB" w:eastAsia="en-GB"/>
              </w:rPr>
              <w:t xml:space="preserve"> </w:t>
            </w:r>
            <w:proofErr w:type="spellStart"/>
            <w:r w:rsidRPr="003E7913">
              <w:rPr>
                <w:rFonts w:ascii="Times New Roman" w:eastAsia="Times New Roman" w:hAnsi="Times New Roman"/>
                <w:b/>
                <w:bCs/>
                <w:color w:val="000000"/>
                <w:sz w:val="20"/>
                <w:szCs w:val="20"/>
                <w:lang w:val="en-GB" w:eastAsia="en-GB"/>
              </w:rPr>
              <w:t>zamjene</w:t>
            </w:r>
            <w:proofErr w:type="spellEnd"/>
            <w:r w:rsidRPr="003E7913">
              <w:rPr>
                <w:rFonts w:ascii="Times New Roman" w:eastAsia="Times New Roman" w:hAnsi="Times New Roman"/>
                <w:b/>
                <w:bCs/>
                <w:color w:val="000000"/>
                <w:sz w:val="20"/>
                <w:szCs w:val="20"/>
                <w:lang w:val="en-GB" w:eastAsia="en-GB"/>
              </w:rPr>
              <w:t xml:space="preserve"> </w:t>
            </w:r>
            <w:proofErr w:type="spellStart"/>
            <w:r w:rsidRPr="003E7913">
              <w:rPr>
                <w:rFonts w:ascii="Times New Roman" w:eastAsia="Times New Roman" w:hAnsi="Times New Roman"/>
                <w:b/>
                <w:bCs/>
                <w:color w:val="000000"/>
                <w:sz w:val="20"/>
                <w:szCs w:val="20"/>
                <w:lang w:val="en-GB" w:eastAsia="en-GB"/>
              </w:rPr>
              <w:t>nefin</w:t>
            </w:r>
            <w:proofErr w:type="spellEnd"/>
            <w:r w:rsidRPr="003E7913">
              <w:rPr>
                <w:rFonts w:ascii="Times New Roman" w:eastAsia="Times New Roman" w:hAnsi="Times New Roman"/>
                <w:b/>
                <w:bCs/>
                <w:color w:val="000000"/>
                <w:sz w:val="20"/>
                <w:szCs w:val="20"/>
                <w:lang w:val="en-GB" w:eastAsia="en-GB"/>
              </w:rPr>
              <w:t xml:space="preserve">. </w:t>
            </w:r>
            <w:proofErr w:type="spellStart"/>
            <w:r w:rsidRPr="003E7913">
              <w:rPr>
                <w:rFonts w:ascii="Times New Roman" w:eastAsia="Times New Roman" w:hAnsi="Times New Roman"/>
                <w:b/>
                <w:bCs/>
                <w:color w:val="000000"/>
                <w:sz w:val="20"/>
                <w:szCs w:val="20"/>
                <w:lang w:val="en-GB" w:eastAsia="en-GB"/>
              </w:rPr>
              <w:t>imovine</w:t>
            </w:r>
            <w:proofErr w:type="spellEnd"/>
          </w:p>
        </w:tc>
        <w:tc>
          <w:tcPr>
            <w:tcW w:w="1705" w:type="dxa"/>
            <w:tcBorders>
              <w:top w:val="nil"/>
              <w:left w:val="nil"/>
              <w:bottom w:val="nil"/>
              <w:right w:val="nil"/>
            </w:tcBorders>
            <w:shd w:val="clear" w:color="000000" w:fill="FFFF99"/>
            <w:noWrap/>
            <w:vAlign w:val="bottom"/>
            <w:hideMark/>
          </w:tcPr>
          <w:p w14:paraId="71AB2C8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4ED822D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50.000,00</w:t>
            </w:r>
          </w:p>
        </w:tc>
        <w:tc>
          <w:tcPr>
            <w:tcW w:w="1350" w:type="dxa"/>
            <w:tcBorders>
              <w:top w:val="nil"/>
              <w:left w:val="nil"/>
              <w:bottom w:val="nil"/>
              <w:right w:val="nil"/>
            </w:tcBorders>
            <w:shd w:val="clear" w:color="000000" w:fill="FFFF99"/>
            <w:noWrap/>
            <w:vAlign w:val="bottom"/>
            <w:hideMark/>
          </w:tcPr>
          <w:p w14:paraId="54BCF0E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6F7308F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50.000,00</w:t>
            </w:r>
          </w:p>
        </w:tc>
      </w:tr>
      <w:tr w:rsidR="003E7913" w:rsidRPr="003E7913" w14:paraId="65EE2A7D"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2330FA76"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spellStart"/>
            <w:r w:rsidRPr="003E7913">
              <w:rPr>
                <w:rFonts w:ascii="Times New Roman" w:eastAsia="Times New Roman" w:hAnsi="Times New Roman"/>
                <w:b/>
                <w:bCs/>
                <w:color w:val="000000"/>
                <w:sz w:val="20"/>
                <w:szCs w:val="20"/>
                <w:lang w:val="en-GB" w:eastAsia="en-GB"/>
              </w:rPr>
              <w:t>Kapitalni</w:t>
            </w:r>
            <w:proofErr w:type="spellEnd"/>
            <w:r w:rsidRPr="003E7913">
              <w:rPr>
                <w:rFonts w:ascii="Times New Roman" w:eastAsia="Times New Roman" w:hAnsi="Times New Roman"/>
                <w:b/>
                <w:bCs/>
                <w:color w:val="000000"/>
                <w:sz w:val="20"/>
                <w:szCs w:val="20"/>
                <w:lang w:val="en-GB" w:eastAsia="en-GB"/>
              </w:rPr>
              <w:t xml:space="preserve"> projekt K100453 PROJEKT POBOLJŠANJA VODNO-KOMUNALNE INFRASTRUKTURE AGLOMERACIJE METKOVIĆ</w:t>
            </w:r>
          </w:p>
        </w:tc>
        <w:tc>
          <w:tcPr>
            <w:tcW w:w="1705" w:type="dxa"/>
            <w:tcBorders>
              <w:top w:val="nil"/>
              <w:left w:val="nil"/>
              <w:bottom w:val="nil"/>
              <w:right w:val="nil"/>
            </w:tcBorders>
            <w:shd w:val="clear" w:color="000000" w:fill="CCCCFF"/>
            <w:noWrap/>
            <w:vAlign w:val="bottom"/>
            <w:hideMark/>
          </w:tcPr>
          <w:p w14:paraId="2905494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100.000,00</w:t>
            </w:r>
          </w:p>
        </w:tc>
        <w:tc>
          <w:tcPr>
            <w:tcW w:w="1880" w:type="dxa"/>
            <w:tcBorders>
              <w:top w:val="nil"/>
              <w:left w:val="nil"/>
              <w:bottom w:val="nil"/>
              <w:right w:val="nil"/>
            </w:tcBorders>
            <w:shd w:val="clear" w:color="000000" w:fill="CCCCFF"/>
            <w:noWrap/>
            <w:vAlign w:val="bottom"/>
            <w:hideMark/>
          </w:tcPr>
          <w:p w14:paraId="4AD7E18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69.000,00</w:t>
            </w:r>
          </w:p>
        </w:tc>
        <w:tc>
          <w:tcPr>
            <w:tcW w:w="1350" w:type="dxa"/>
            <w:tcBorders>
              <w:top w:val="nil"/>
              <w:left w:val="nil"/>
              <w:bottom w:val="nil"/>
              <w:right w:val="nil"/>
            </w:tcBorders>
            <w:shd w:val="clear" w:color="000000" w:fill="CCCCFF"/>
            <w:noWrap/>
            <w:vAlign w:val="bottom"/>
            <w:hideMark/>
          </w:tcPr>
          <w:p w14:paraId="56F5057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69,00</w:t>
            </w:r>
          </w:p>
        </w:tc>
        <w:tc>
          <w:tcPr>
            <w:tcW w:w="1266" w:type="dxa"/>
            <w:tcBorders>
              <w:top w:val="nil"/>
              <w:left w:val="nil"/>
              <w:bottom w:val="nil"/>
              <w:right w:val="nil"/>
            </w:tcBorders>
            <w:shd w:val="clear" w:color="000000" w:fill="CCCCFF"/>
            <w:noWrap/>
            <w:vAlign w:val="bottom"/>
            <w:hideMark/>
          </w:tcPr>
          <w:p w14:paraId="10DF69E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169.000,00</w:t>
            </w:r>
          </w:p>
        </w:tc>
      </w:tr>
      <w:tr w:rsidR="003E7913" w:rsidRPr="003E7913" w14:paraId="55AB4BA5"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CE0F55E"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5D320FE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100.000,00</w:t>
            </w:r>
          </w:p>
        </w:tc>
        <w:tc>
          <w:tcPr>
            <w:tcW w:w="1880" w:type="dxa"/>
            <w:tcBorders>
              <w:top w:val="nil"/>
              <w:left w:val="nil"/>
              <w:bottom w:val="nil"/>
              <w:right w:val="nil"/>
            </w:tcBorders>
            <w:shd w:val="clear" w:color="000000" w:fill="FFFF99"/>
            <w:noWrap/>
            <w:vAlign w:val="bottom"/>
            <w:hideMark/>
          </w:tcPr>
          <w:p w14:paraId="649A162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69.000,00</w:t>
            </w:r>
          </w:p>
        </w:tc>
        <w:tc>
          <w:tcPr>
            <w:tcW w:w="1350" w:type="dxa"/>
            <w:tcBorders>
              <w:top w:val="nil"/>
              <w:left w:val="nil"/>
              <w:bottom w:val="nil"/>
              <w:right w:val="nil"/>
            </w:tcBorders>
            <w:shd w:val="clear" w:color="000000" w:fill="FFFF99"/>
            <w:noWrap/>
            <w:vAlign w:val="bottom"/>
            <w:hideMark/>
          </w:tcPr>
          <w:p w14:paraId="0651615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69,00</w:t>
            </w:r>
          </w:p>
        </w:tc>
        <w:tc>
          <w:tcPr>
            <w:tcW w:w="1266" w:type="dxa"/>
            <w:tcBorders>
              <w:top w:val="nil"/>
              <w:left w:val="nil"/>
              <w:bottom w:val="nil"/>
              <w:right w:val="nil"/>
            </w:tcBorders>
            <w:shd w:val="clear" w:color="000000" w:fill="FFFF99"/>
            <w:noWrap/>
            <w:vAlign w:val="bottom"/>
            <w:hideMark/>
          </w:tcPr>
          <w:p w14:paraId="7B10FC4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169.000,00</w:t>
            </w:r>
          </w:p>
        </w:tc>
      </w:tr>
      <w:tr w:rsidR="003E7913" w:rsidRPr="003E7913" w14:paraId="2CEDE125"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2781CB97"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K100489 POJAČANO ODRŽAVANJE CESTE VID-DRAGOVIJA</w:t>
            </w:r>
          </w:p>
        </w:tc>
        <w:tc>
          <w:tcPr>
            <w:tcW w:w="1705" w:type="dxa"/>
            <w:tcBorders>
              <w:top w:val="nil"/>
              <w:left w:val="nil"/>
              <w:bottom w:val="nil"/>
              <w:right w:val="nil"/>
            </w:tcBorders>
            <w:shd w:val="clear" w:color="000000" w:fill="CCCCFF"/>
            <w:noWrap/>
            <w:vAlign w:val="bottom"/>
            <w:hideMark/>
          </w:tcPr>
          <w:p w14:paraId="396C20B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6.500,00</w:t>
            </w:r>
          </w:p>
        </w:tc>
        <w:tc>
          <w:tcPr>
            <w:tcW w:w="1880" w:type="dxa"/>
            <w:tcBorders>
              <w:top w:val="nil"/>
              <w:left w:val="nil"/>
              <w:bottom w:val="nil"/>
              <w:right w:val="nil"/>
            </w:tcBorders>
            <w:shd w:val="clear" w:color="000000" w:fill="CCCCFF"/>
            <w:noWrap/>
            <w:vAlign w:val="bottom"/>
            <w:hideMark/>
          </w:tcPr>
          <w:p w14:paraId="0430FE6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669C860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DCF188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6.500,00</w:t>
            </w:r>
          </w:p>
        </w:tc>
      </w:tr>
      <w:tr w:rsidR="003E7913" w:rsidRPr="003E7913" w14:paraId="14F68DB1"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3CE30EF3"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4.5.</w:t>
            </w:r>
            <w:proofErr w:type="gramEnd"/>
            <w:r w:rsidRPr="003E7913">
              <w:rPr>
                <w:rFonts w:ascii="Times New Roman" w:eastAsia="Times New Roman" w:hAnsi="Times New Roman"/>
                <w:b/>
                <w:bCs/>
                <w:color w:val="000000"/>
                <w:sz w:val="20"/>
                <w:szCs w:val="20"/>
                <w:lang w:val="en-GB" w:eastAsia="en-GB"/>
              </w:rPr>
              <w:t xml:space="preserve"> KOMUNALNI DOPRINOS</w:t>
            </w:r>
          </w:p>
        </w:tc>
        <w:tc>
          <w:tcPr>
            <w:tcW w:w="1705" w:type="dxa"/>
            <w:tcBorders>
              <w:top w:val="nil"/>
              <w:left w:val="nil"/>
              <w:bottom w:val="nil"/>
              <w:right w:val="nil"/>
            </w:tcBorders>
            <w:shd w:val="clear" w:color="000000" w:fill="FFFF99"/>
            <w:noWrap/>
            <w:vAlign w:val="bottom"/>
            <w:hideMark/>
          </w:tcPr>
          <w:p w14:paraId="6DC1573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6.500,00</w:t>
            </w:r>
          </w:p>
        </w:tc>
        <w:tc>
          <w:tcPr>
            <w:tcW w:w="1880" w:type="dxa"/>
            <w:tcBorders>
              <w:top w:val="nil"/>
              <w:left w:val="nil"/>
              <w:bottom w:val="nil"/>
              <w:right w:val="nil"/>
            </w:tcBorders>
            <w:shd w:val="clear" w:color="000000" w:fill="FFFF99"/>
            <w:noWrap/>
            <w:vAlign w:val="bottom"/>
            <w:hideMark/>
          </w:tcPr>
          <w:p w14:paraId="2D3AE79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47D452C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3778162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6.500,00</w:t>
            </w:r>
          </w:p>
        </w:tc>
      </w:tr>
      <w:tr w:rsidR="003E7913" w:rsidRPr="003E7913" w14:paraId="5962E57B"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51A689A1"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K100497 IZGRADNJA HELIDROMA</w:t>
            </w:r>
          </w:p>
        </w:tc>
        <w:tc>
          <w:tcPr>
            <w:tcW w:w="1705" w:type="dxa"/>
            <w:tcBorders>
              <w:top w:val="nil"/>
              <w:left w:val="nil"/>
              <w:bottom w:val="nil"/>
              <w:right w:val="nil"/>
            </w:tcBorders>
            <w:shd w:val="clear" w:color="000000" w:fill="CCCCFF"/>
            <w:noWrap/>
            <w:vAlign w:val="bottom"/>
            <w:hideMark/>
          </w:tcPr>
          <w:p w14:paraId="7CFAC68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CCCCFF"/>
            <w:noWrap/>
            <w:vAlign w:val="bottom"/>
            <w:hideMark/>
          </w:tcPr>
          <w:p w14:paraId="3B9EBEC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15.000,00</w:t>
            </w:r>
          </w:p>
        </w:tc>
        <w:tc>
          <w:tcPr>
            <w:tcW w:w="1350" w:type="dxa"/>
            <w:tcBorders>
              <w:top w:val="nil"/>
              <w:left w:val="nil"/>
              <w:bottom w:val="nil"/>
              <w:right w:val="nil"/>
            </w:tcBorders>
            <w:shd w:val="clear" w:color="000000" w:fill="CCCCFF"/>
            <w:noWrap/>
            <w:vAlign w:val="bottom"/>
            <w:hideMark/>
          </w:tcPr>
          <w:p w14:paraId="54097F7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300,00</w:t>
            </w:r>
          </w:p>
        </w:tc>
        <w:tc>
          <w:tcPr>
            <w:tcW w:w="1266" w:type="dxa"/>
            <w:tcBorders>
              <w:top w:val="nil"/>
              <w:left w:val="nil"/>
              <w:bottom w:val="nil"/>
              <w:right w:val="nil"/>
            </w:tcBorders>
            <w:shd w:val="clear" w:color="000000" w:fill="CCCCFF"/>
            <w:noWrap/>
            <w:vAlign w:val="bottom"/>
            <w:hideMark/>
          </w:tcPr>
          <w:p w14:paraId="0B6C6B7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20.000,00</w:t>
            </w:r>
          </w:p>
        </w:tc>
      </w:tr>
      <w:tr w:rsidR="003E7913" w:rsidRPr="003E7913" w14:paraId="2CF3AC7A"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20A7D32"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4.5.</w:t>
            </w:r>
            <w:proofErr w:type="gramEnd"/>
            <w:r w:rsidRPr="003E7913">
              <w:rPr>
                <w:rFonts w:ascii="Times New Roman" w:eastAsia="Times New Roman" w:hAnsi="Times New Roman"/>
                <w:b/>
                <w:bCs/>
                <w:color w:val="000000"/>
                <w:sz w:val="20"/>
                <w:szCs w:val="20"/>
                <w:lang w:val="en-GB" w:eastAsia="en-GB"/>
              </w:rPr>
              <w:t xml:space="preserve"> KOMUNALNI DOPRINOS</w:t>
            </w:r>
          </w:p>
        </w:tc>
        <w:tc>
          <w:tcPr>
            <w:tcW w:w="1705" w:type="dxa"/>
            <w:tcBorders>
              <w:top w:val="nil"/>
              <w:left w:val="nil"/>
              <w:bottom w:val="nil"/>
              <w:right w:val="nil"/>
            </w:tcBorders>
            <w:shd w:val="clear" w:color="000000" w:fill="FFFF99"/>
            <w:noWrap/>
            <w:vAlign w:val="bottom"/>
            <w:hideMark/>
          </w:tcPr>
          <w:p w14:paraId="2771B50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FFFF99"/>
            <w:noWrap/>
            <w:vAlign w:val="bottom"/>
            <w:hideMark/>
          </w:tcPr>
          <w:p w14:paraId="503A29B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25FA52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A4FA82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r>
      <w:tr w:rsidR="003E7913" w:rsidRPr="003E7913" w14:paraId="5402A622"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1B2C8DE7"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5.2.</w:t>
            </w:r>
            <w:proofErr w:type="gramEnd"/>
            <w:r w:rsidRPr="003E7913">
              <w:rPr>
                <w:rFonts w:ascii="Times New Roman" w:eastAsia="Times New Roman" w:hAnsi="Times New Roman"/>
                <w:b/>
                <w:bCs/>
                <w:color w:val="000000"/>
                <w:sz w:val="20"/>
                <w:szCs w:val="20"/>
                <w:lang w:val="en-GB" w:eastAsia="en-GB"/>
              </w:rPr>
              <w:t xml:space="preserve"> OSTALE POMOĆI</w:t>
            </w:r>
          </w:p>
        </w:tc>
        <w:tc>
          <w:tcPr>
            <w:tcW w:w="1705" w:type="dxa"/>
            <w:tcBorders>
              <w:top w:val="nil"/>
              <w:left w:val="nil"/>
              <w:bottom w:val="nil"/>
              <w:right w:val="nil"/>
            </w:tcBorders>
            <w:shd w:val="clear" w:color="000000" w:fill="FFFF99"/>
            <w:noWrap/>
            <w:vAlign w:val="bottom"/>
            <w:hideMark/>
          </w:tcPr>
          <w:p w14:paraId="174C98A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70883DC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15.000,00</w:t>
            </w:r>
          </w:p>
        </w:tc>
        <w:tc>
          <w:tcPr>
            <w:tcW w:w="1350" w:type="dxa"/>
            <w:tcBorders>
              <w:top w:val="nil"/>
              <w:left w:val="nil"/>
              <w:bottom w:val="nil"/>
              <w:right w:val="nil"/>
            </w:tcBorders>
            <w:shd w:val="clear" w:color="000000" w:fill="FFFF99"/>
            <w:noWrap/>
            <w:vAlign w:val="bottom"/>
            <w:hideMark/>
          </w:tcPr>
          <w:p w14:paraId="35B75E6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56AD5E2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15.000,00</w:t>
            </w:r>
          </w:p>
        </w:tc>
      </w:tr>
      <w:tr w:rsidR="003E7913" w:rsidRPr="003E7913" w14:paraId="548F6918"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04AC52A0"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K100498 IZGRADNJA I OPREMANJE DJEČJEG IGRALIŠTA</w:t>
            </w:r>
          </w:p>
        </w:tc>
        <w:tc>
          <w:tcPr>
            <w:tcW w:w="1705" w:type="dxa"/>
            <w:tcBorders>
              <w:top w:val="nil"/>
              <w:left w:val="nil"/>
              <w:bottom w:val="nil"/>
              <w:right w:val="nil"/>
            </w:tcBorders>
            <w:shd w:val="clear" w:color="000000" w:fill="CCCCFF"/>
            <w:noWrap/>
            <w:vAlign w:val="bottom"/>
            <w:hideMark/>
          </w:tcPr>
          <w:p w14:paraId="61EA89A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130.000,00</w:t>
            </w:r>
          </w:p>
        </w:tc>
        <w:tc>
          <w:tcPr>
            <w:tcW w:w="1880" w:type="dxa"/>
            <w:tcBorders>
              <w:top w:val="nil"/>
              <w:left w:val="nil"/>
              <w:bottom w:val="nil"/>
              <w:right w:val="nil"/>
            </w:tcBorders>
            <w:shd w:val="clear" w:color="000000" w:fill="CCCCFF"/>
            <w:noWrap/>
            <w:vAlign w:val="bottom"/>
            <w:hideMark/>
          </w:tcPr>
          <w:p w14:paraId="7DAFE17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5F68D67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53F762A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130.000,00</w:t>
            </w:r>
          </w:p>
        </w:tc>
      </w:tr>
      <w:tr w:rsidR="003E7913" w:rsidRPr="003E7913" w14:paraId="1A84F517"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1CBF96D0"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7D095BE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130.000,00</w:t>
            </w:r>
          </w:p>
        </w:tc>
        <w:tc>
          <w:tcPr>
            <w:tcW w:w="1880" w:type="dxa"/>
            <w:tcBorders>
              <w:top w:val="nil"/>
              <w:left w:val="nil"/>
              <w:bottom w:val="nil"/>
              <w:right w:val="nil"/>
            </w:tcBorders>
            <w:shd w:val="clear" w:color="000000" w:fill="FFFF99"/>
            <w:noWrap/>
            <w:vAlign w:val="bottom"/>
            <w:hideMark/>
          </w:tcPr>
          <w:p w14:paraId="6B17FC3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234C77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DD409B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130.000,00</w:t>
            </w:r>
          </w:p>
        </w:tc>
      </w:tr>
      <w:tr w:rsidR="003E7913" w:rsidRPr="003E7913" w14:paraId="04254D92" w14:textId="77777777" w:rsidTr="003E7913">
        <w:trPr>
          <w:trHeight w:val="260"/>
        </w:trPr>
        <w:tc>
          <w:tcPr>
            <w:tcW w:w="3544" w:type="dxa"/>
            <w:gridSpan w:val="2"/>
            <w:tcBorders>
              <w:top w:val="nil"/>
              <w:left w:val="nil"/>
              <w:bottom w:val="nil"/>
              <w:right w:val="nil"/>
            </w:tcBorders>
            <w:shd w:val="clear" w:color="000000" w:fill="9999FF"/>
            <w:noWrap/>
            <w:vAlign w:val="bottom"/>
            <w:hideMark/>
          </w:tcPr>
          <w:p w14:paraId="79BB3DC2"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Program 1021 GRAĐENJE NERAZVRSTANIH CESTA</w:t>
            </w:r>
          </w:p>
        </w:tc>
        <w:tc>
          <w:tcPr>
            <w:tcW w:w="1705" w:type="dxa"/>
            <w:tcBorders>
              <w:top w:val="nil"/>
              <w:left w:val="nil"/>
              <w:bottom w:val="nil"/>
              <w:right w:val="nil"/>
            </w:tcBorders>
            <w:shd w:val="clear" w:color="000000" w:fill="9999FF"/>
            <w:noWrap/>
            <w:vAlign w:val="bottom"/>
            <w:hideMark/>
          </w:tcPr>
          <w:p w14:paraId="1F3D237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230.000,00</w:t>
            </w:r>
          </w:p>
        </w:tc>
        <w:tc>
          <w:tcPr>
            <w:tcW w:w="1880" w:type="dxa"/>
            <w:tcBorders>
              <w:top w:val="nil"/>
              <w:left w:val="nil"/>
              <w:bottom w:val="nil"/>
              <w:right w:val="nil"/>
            </w:tcBorders>
            <w:shd w:val="clear" w:color="000000" w:fill="9999FF"/>
            <w:noWrap/>
            <w:vAlign w:val="bottom"/>
            <w:hideMark/>
          </w:tcPr>
          <w:p w14:paraId="0786DDA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97.000,00</w:t>
            </w:r>
          </w:p>
        </w:tc>
        <w:tc>
          <w:tcPr>
            <w:tcW w:w="1350" w:type="dxa"/>
            <w:tcBorders>
              <w:top w:val="nil"/>
              <w:left w:val="nil"/>
              <w:bottom w:val="nil"/>
              <w:right w:val="nil"/>
            </w:tcBorders>
            <w:shd w:val="clear" w:color="000000" w:fill="9999FF"/>
            <w:noWrap/>
            <w:vAlign w:val="bottom"/>
            <w:hideMark/>
          </w:tcPr>
          <w:p w14:paraId="5BF243C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42,17</w:t>
            </w:r>
          </w:p>
        </w:tc>
        <w:tc>
          <w:tcPr>
            <w:tcW w:w="1266" w:type="dxa"/>
            <w:tcBorders>
              <w:top w:val="nil"/>
              <w:left w:val="nil"/>
              <w:bottom w:val="nil"/>
              <w:right w:val="nil"/>
            </w:tcBorders>
            <w:shd w:val="clear" w:color="000000" w:fill="9999FF"/>
            <w:noWrap/>
            <w:vAlign w:val="bottom"/>
            <w:hideMark/>
          </w:tcPr>
          <w:p w14:paraId="7820248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327.000,00</w:t>
            </w:r>
          </w:p>
        </w:tc>
      </w:tr>
      <w:tr w:rsidR="003E7913" w:rsidRPr="003E7913" w14:paraId="27EDA239"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261D9250"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spellStart"/>
            <w:r w:rsidRPr="003E7913">
              <w:rPr>
                <w:rFonts w:ascii="Times New Roman" w:eastAsia="Times New Roman" w:hAnsi="Times New Roman"/>
                <w:b/>
                <w:bCs/>
                <w:color w:val="000000"/>
                <w:sz w:val="20"/>
                <w:szCs w:val="20"/>
                <w:lang w:val="en-GB" w:eastAsia="en-GB"/>
              </w:rPr>
              <w:t>Kapitalni</w:t>
            </w:r>
            <w:proofErr w:type="spellEnd"/>
            <w:r w:rsidRPr="003E7913">
              <w:rPr>
                <w:rFonts w:ascii="Times New Roman" w:eastAsia="Times New Roman" w:hAnsi="Times New Roman"/>
                <w:b/>
                <w:bCs/>
                <w:color w:val="000000"/>
                <w:sz w:val="20"/>
                <w:szCs w:val="20"/>
                <w:lang w:val="en-GB" w:eastAsia="en-GB"/>
              </w:rPr>
              <w:t xml:space="preserve"> projekt K100031 IZRADA PROJEKTNE DOKUMENTACIJE ZA INFRASTRUKT. PROJEKTE - UREĐENJE CESTA</w:t>
            </w:r>
          </w:p>
        </w:tc>
        <w:tc>
          <w:tcPr>
            <w:tcW w:w="1705" w:type="dxa"/>
            <w:tcBorders>
              <w:top w:val="nil"/>
              <w:left w:val="nil"/>
              <w:bottom w:val="nil"/>
              <w:right w:val="nil"/>
            </w:tcBorders>
            <w:shd w:val="clear" w:color="000000" w:fill="CCCCFF"/>
            <w:noWrap/>
            <w:vAlign w:val="bottom"/>
            <w:hideMark/>
          </w:tcPr>
          <w:p w14:paraId="5782CA5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50.000,00</w:t>
            </w:r>
          </w:p>
        </w:tc>
        <w:tc>
          <w:tcPr>
            <w:tcW w:w="1880" w:type="dxa"/>
            <w:tcBorders>
              <w:top w:val="nil"/>
              <w:left w:val="nil"/>
              <w:bottom w:val="nil"/>
              <w:right w:val="nil"/>
            </w:tcBorders>
            <w:shd w:val="clear" w:color="000000" w:fill="CCCCFF"/>
            <w:noWrap/>
            <w:vAlign w:val="bottom"/>
            <w:hideMark/>
          </w:tcPr>
          <w:p w14:paraId="4F99968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-14.000,00</w:t>
            </w:r>
          </w:p>
        </w:tc>
        <w:tc>
          <w:tcPr>
            <w:tcW w:w="1350" w:type="dxa"/>
            <w:tcBorders>
              <w:top w:val="nil"/>
              <w:left w:val="nil"/>
              <w:bottom w:val="nil"/>
              <w:right w:val="nil"/>
            </w:tcBorders>
            <w:shd w:val="clear" w:color="000000" w:fill="CCCCFF"/>
            <w:noWrap/>
            <w:vAlign w:val="bottom"/>
            <w:hideMark/>
          </w:tcPr>
          <w:p w14:paraId="52302C2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-28,00</w:t>
            </w:r>
          </w:p>
        </w:tc>
        <w:tc>
          <w:tcPr>
            <w:tcW w:w="1266" w:type="dxa"/>
            <w:tcBorders>
              <w:top w:val="nil"/>
              <w:left w:val="nil"/>
              <w:bottom w:val="nil"/>
              <w:right w:val="nil"/>
            </w:tcBorders>
            <w:shd w:val="clear" w:color="000000" w:fill="CCCCFF"/>
            <w:noWrap/>
            <w:vAlign w:val="bottom"/>
            <w:hideMark/>
          </w:tcPr>
          <w:p w14:paraId="1D1ACB1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36.000,00</w:t>
            </w:r>
          </w:p>
        </w:tc>
      </w:tr>
      <w:tr w:rsidR="003E7913" w:rsidRPr="003E7913" w14:paraId="0F9527BD"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62752405"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4.5.</w:t>
            </w:r>
            <w:proofErr w:type="gramEnd"/>
            <w:r w:rsidRPr="003E7913">
              <w:rPr>
                <w:rFonts w:ascii="Times New Roman" w:eastAsia="Times New Roman" w:hAnsi="Times New Roman"/>
                <w:b/>
                <w:bCs/>
                <w:color w:val="000000"/>
                <w:sz w:val="20"/>
                <w:szCs w:val="20"/>
                <w:lang w:val="en-GB" w:eastAsia="en-GB"/>
              </w:rPr>
              <w:t xml:space="preserve"> KOMUNALNI DOPRINOS</w:t>
            </w:r>
          </w:p>
        </w:tc>
        <w:tc>
          <w:tcPr>
            <w:tcW w:w="1705" w:type="dxa"/>
            <w:tcBorders>
              <w:top w:val="nil"/>
              <w:left w:val="nil"/>
              <w:bottom w:val="nil"/>
              <w:right w:val="nil"/>
            </w:tcBorders>
            <w:shd w:val="clear" w:color="000000" w:fill="FFFF99"/>
            <w:noWrap/>
            <w:vAlign w:val="bottom"/>
            <w:hideMark/>
          </w:tcPr>
          <w:p w14:paraId="42F3C05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50.000,00</w:t>
            </w:r>
          </w:p>
        </w:tc>
        <w:tc>
          <w:tcPr>
            <w:tcW w:w="1880" w:type="dxa"/>
            <w:tcBorders>
              <w:top w:val="nil"/>
              <w:left w:val="nil"/>
              <w:bottom w:val="nil"/>
              <w:right w:val="nil"/>
            </w:tcBorders>
            <w:shd w:val="clear" w:color="000000" w:fill="FFFF99"/>
            <w:noWrap/>
            <w:vAlign w:val="bottom"/>
            <w:hideMark/>
          </w:tcPr>
          <w:p w14:paraId="1C25978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-14.000,00</w:t>
            </w:r>
          </w:p>
        </w:tc>
        <w:tc>
          <w:tcPr>
            <w:tcW w:w="1350" w:type="dxa"/>
            <w:tcBorders>
              <w:top w:val="nil"/>
              <w:left w:val="nil"/>
              <w:bottom w:val="nil"/>
              <w:right w:val="nil"/>
            </w:tcBorders>
            <w:shd w:val="clear" w:color="000000" w:fill="FFFF99"/>
            <w:noWrap/>
            <w:vAlign w:val="bottom"/>
            <w:hideMark/>
          </w:tcPr>
          <w:p w14:paraId="6931EC8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-28,00</w:t>
            </w:r>
          </w:p>
        </w:tc>
        <w:tc>
          <w:tcPr>
            <w:tcW w:w="1266" w:type="dxa"/>
            <w:tcBorders>
              <w:top w:val="nil"/>
              <w:left w:val="nil"/>
              <w:bottom w:val="nil"/>
              <w:right w:val="nil"/>
            </w:tcBorders>
            <w:shd w:val="clear" w:color="000000" w:fill="FFFF99"/>
            <w:noWrap/>
            <w:vAlign w:val="bottom"/>
            <w:hideMark/>
          </w:tcPr>
          <w:p w14:paraId="3B4CE25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36.000,00</w:t>
            </w:r>
          </w:p>
        </w:tc>
      </w:tr>
      <w:tr w:rsidR="003E7913" w:rsidRPr="003E7913" w14:paraId="78900791"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68222D3D"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lastRenderedPageBreak/>
              <w:t>Kapitalni projekt K100035 REKONSTRUKCIJA ULICE EUGENA KVATERNIKA</w:t>
            </w:r>
          </w:p>
        </w:tc>
        <w:tc>
          <w:tcPr>
            <w:tcW w:w="1705" w:type="dxa"/>
            <w:tcBorders>
              <w:top w:val="nil"/>
              <w:left w:val="nil"/>
              <w:bottom w:val="nil"/>
              <w:right w:val="nil"/>
            </w:tcBorders>
            <w:shd w:val="clear" w:color="000000" w:fill="CCCCFF"/>
            <w:noWrap/>
            <w:vAlign w:val="bottom"/>
            <w:hideMark/>
          </w:tcPr>
          <w:p w14:paraId="022E641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CCCCFF"/>
            <w:noWrap/>
            <w:vAlign w:val="bottom"/>
            <w:hideMark/>
          </w:tcPr>
          <w:p w14:paraId="48C3760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35.000,00</w:t>
            </w:r>
          </w:p>
        </w:tc>
        <w:tc>
          <w:tcPr>
            <w:tcW w:w="1350" w:type="dxa"/>
            <w:tcBorders>
              <w:top w:val="nil"/>
              <w:left w:val="nil"/>
              <w:bottom w:val="nil"/>
              <w:right w:val="nil"/>
            </w:tcBorders>
            <w:shd w:val="clear" w:color="000000" w:fill="CCCCFF"/>
            <w:noWrap/>
            <w:vAlign w:val="bottom"/>
            <w:hideMark/>
          </w:tcPr>
          <w:p w14:paraId="0D943EB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0B37D91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35.000,00</w:t>
            </w:r>
          </w:p>
        </w:tc>
      </w:tr>
      <w:tr w:rsidR="003E7913" w:rsidRPr="003E7913" w14:paraId="3620314E"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87F3911"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3BD108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172FCC3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35.000,00</w:t>
            </w:r>
          </w:p>
        </w:tc>
        <w:tc>
          <w:tcPr>
            <w:tcW w:w="1350" w:type="dxa"/>
            <w:tcBorders>
              <w:top w:val="nil"/>
              <w:left w:val="nil"/>
              <w:bottom w:val="nil"/>
              <w:right w:val="nil"/>
            </w:tcBorders>
            <w:shd w:val="clear" w:color="000000" w:fill="FFFF99"/>
            <w:noWrap/>
            <w:vAlign w:val="bottom"/>
            <w:hideMark/>
          </w:tcPr>
          <w:p w14:paraId="1FBACE5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5C8A064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35.000,00</w:t>
            </w:r>
          </w:p>
        </w:tc>
      </w:tr>
      <w:tr w:rsidR="003E7913" w:rsidRPr="003E7913" w14:paraId="2C237E9E"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0C1050CF"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K100427 POJAČANO ODRŽAVANJE CESTA</w:t>
            </w:r>
          </w:p>
        </w:tc>
        <w:tc>
          <w:tcPr>
            <w:tcW w:w="1705" w:type="dxa"/>
            <w:tcBorders>
              <w:top w:val="nil"/>
              <w:left w:val="nil"/>
              <w:bottom w:val="nil"/>
              <w:right w:val="nil"/>
            </w:tcBorders>
            <w:shd w:val="clear" w:color="000000" w:fill="CCCCFF"/>
            <w:noWrap/>
            <w:vAlign w:val="bottom"/>
            <w:hideMark/>
          </w:tcPr>
          <w:p w14:paraId="68F8D60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180.000,00</w:t>
            </w:r>
          </w:p>
        </w:tc>
        <w:tc>
          <w:tcPr>
            <w:tcW w:w="1880" w:type="dxa"/>
            <w:tcBorders>
              <w:top w:val="nil"/>
              <w:left w:val="nil"/>
              <w:bottom w:val="nil"/>
              <w:right w:val="nil"/>
            </w:tcBorders>
            <w:shd w:val="clear" w:color="000000" w:fill="CCCCFF"/>
            <w:noWrap/>
            <w:vAlign w:val="bottom"/>
            <w:hideMark/>
          </w:tcPr>
          <w:p w14:paraId="2D370F8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76.000,00</w:t>
            </w:r>
          </w:p>
        </w:tc>
        <w:tc>
          <w:tcPr>
            <w:tcW w:w="1350" w:type="dxa"/>
            <w:tcBorders>
              <w:top w:val="nil"/>
              <w:left w:val="nil"/>
              <w:bottom w:val="nil"/>
              <w:right w:val="nil"/>
            </w:tcBorders>
            <w:shd w:val="clear" w:color="000000" w:fill="CCCCFF"/>
            <w:noWrap/>
            <w:vAlign w:val="bottom"/>
            <w:hideMark/>
          </w:tcPr>
          <w:p w14:paraId="345A763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42,22</w:t>
            </w:r>
          </w:p>
        </w:tc>
        <w:tc>
          <w:tcPr>
            <w:tcW w:w="1266" w:type="dxa"/>
            <w:tcBorders>
              <w:top w:val="nil"/>
              <w:left w:val="nil"/>
              <w:bottom w:val="nil"/>
              <w:right w:val="nil"/>
            </w:tcBorders>
            <w:shd w:val="clear" w:color="000000" w:fill="CCCCFF"/>
            <w:noWrap/>
            <w:vAlign w:val="bottom"/>
            <w:hideMark/>
          </w:tcPr>
          <w:p w14:paraId="0D77131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256.000,00</w:t>
            </w:r>
          </w:p>
        </w:tc>
      </w:tr>
      <w:tr w:rsidR="003E7913" w:rsidRPr="003E7913" w14:paraId="249893C2"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68BD4E82"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4179CCA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180.000,00</w:t>
            </w:r>
          </w:p>
        </w:tc>
        <w:tc>
          <w:tcPr>
            <w:tcW w:w="1880" w:type="dxa"/>
            <w:tcBorders>
              <w:top w:val="nil"/>
              <w:left w:val="nil"/>
              <w:bottom w:val="nil"/>
              <w:right w:val="nil"/>
            </w:tcBorders>
            <w:shd w:val="clear" w:color="000000" w:fill="FFFF99"/>
            <w:noWrap/>
            <w:vAlign w:val="bottom"/>
            <w:hideMark/>
          </w:tcPr>
          <w:p w14:paraId="78AC42E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76.000,00</w:t>
            </w:r>
          </w:p>
        </w:tc>
        <w:tc>
          <w:tcPr>
            <w:tcW w:w="1350" w:type="dxa"/>
            <w:tcBorders>
              <w:top w:val="nil"/>
              <w:left w:val="nil"/>
              <w:bottom w:val="nil"/>
              <w:right w:val="nil"/>
            </w:tcBorders>
            <w:shd w:val="clear" w:color="000000" w:fill="FFFF99"/>
            <w:noWrap/>
            <w:vAlign w:val="bottom"/>
            <w:hideMark/>
          </w:tcPr>
          <w:p w14:paraId="038FB93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42,22</w:t>
            </w:r>
          </w:p>
        </w:tc>
        <w:tc>
          <w:tcPr>
            <w:tcW w:w="1266" w:type="dxa"/>
            <w:tcBorders>
              <w:top w:val="nil"/>
              <w:left w:val="nil"/>
              <w:bottom w:val="nil"/>
              <w:right w:val="nil"/>
            </w:tcBorders>
            <w:shd w:val="clear" w:color="000000" w:fill="FFFF99"/>
            <w:noWrap/>
            <w:vAlign w:val="bottom"/>
            <w:hideMark/>
          </w:tcPr>
          <w:p w14:paraId="3BC235D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256.000,00</w:t>
            </w:r>
          </w:p>
        </w:tc>
      </w:tr>
      <w:tr w:rsidR="003E7913" w:rsidRPr="003E7913" w14:paraId="52EF077C" w14:textId="77777777" w:rsidTr="003E7913">
        <w:trPr>
          <w:trHeight w:val="260"/>
        </w:trPr>
        <w:tc>
          <w:tcPr>
            <w:tcW w:w="3544" w:type="dxa"/>
            <w:gridSpan w:val="2"/>
            <w:tcBorders>
              <w:top w:val="nil"/>
              <w:left w:val="nil"/>
              <w:bottom w:val="nil"/>
              <w:right w:val="nil"/>
            </w:tcBorders>
            <w:shd w:val="clear" w:color="000000" w:fill="9999FF"/>
            <w:noWrap/>
            <w:vAlign w:val="bottom"/>
            <w:hideMark/>
          </w:tcPr>
          <w:p w14:paraId="0C694FB9"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Program 1022 GRAĐENJE JAVNE RASVJETE</w:t>
            </w:r>
          </w:p>
        </w:tc>
        <w:tc>
          <w:tcPr>
            <w:tcW w:w="1705" w:type="dxa"/>
            <w:tcBorders>
              <w:top w:val="nil"/>
              <w:left w:val="nil"/>
              <w:bottom w:val="nil"/>
              <w:right w:val="nil"/>
            </w:tcBorders>
            <w:shd w:val="clear" w:color="000000" w:fill="9999FF"/>
            <w:noWrap/>
            <w:vAlign w:val="bottom"/>
            <w:hideMark/>
          </w:tcPr>
          <w:p w14:paraId="3F24224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49.000,00</w:t>
            </w:r>
          </w:p>
        </w:tc>
        <w:tc>
          <w:tcPr>
            <w:tcW w:w="1880" w:type="dxa"/>
            <w:tcBorders>
              <w:top w:val="nil"/>
              <w:left w:val="nil"/>
              <w:bottom w:val="nil"/>
              <w:right w:val="nil"/>
            </w:tcBorders>
            <w:shd w:val="clear" w:color="000000" w:fill="9999FF"/>
            <w:noWrap/>
            <w:vAlign w:val="bottom"/>
            <w:hideMark/>
          </w:tcPr>
          <w:p w14:paraId="6844E9B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40.000,00</w:t>
            </w:r>
          </w:p>
        </w:tc>
        <w:tc>
          <w:tcPr>
            <w:tcW w:w="1350" w:type="dxa"/>
            <w:tcBorders>
              <w:top w:val="nil"/>
              <w:left w:val="nil"/>
              <w:bottom w:val="nil"/>
              <w:right w:val="nil"/>
            </w:tcBorders>
            <w:shd w:val="clear" w:color="000000" w:fill="9999FF"/>
            <w:noWrap/>
            <w:vAlign w:val="bottom"/>
            <w:hideMark/>
          </w:tcPr>
          <w:p w14:paraId="36C71A7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81,63</w:t>
            </w:r>
          </w:p>
        </w:tc>
        <w:tc>
          <w:tcPr>
            <w:tcW w:w="1266" w:type="dxa"/>
            <w:tcBorders>
              <w:top w:val="nil"/>
              <w:left w:val="nil"/>
              <w:bottom w:val="nil"/>
              <w:right w:val="nil"/>
            </w:tcBorders>
            <w:shd w:val="clear" w:color="000000" w:fill="9999FF"/>
            <w:noWrap/>
            <w:vAlign w:val="bottom"/>
            <w:hideMark/>
          </w:tcPr>
          <w:p w14:paraId="0F4E891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89.000,00</w:t>
            </w:r>
          </w:p>
        </w:tc>
      </w:tr>
      <w:tr w:rsidR="003E7913" w:rsidRPr="003E7913" w14:paraId="3FBAFBB8"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36FEF3BE"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spellStart"/>
            <w:r w:rsidRPr="003E7913">
              <w:rPr>
                <w:rFonts w:ascii="Times New Roman" w:eastAsia="Times New Roman" w:hAnsi="Times New Roman"/>
                <w:b/>
                <w:bCs/>
                <w:color w:val="000000"/>
                <w:sz w:val="20"/>
                <w:szCs w:val="20"/>
                <w:lang w:val="en-GB" w:eastAsia="en-GB"/>
              </w:rPr>
              <w:t>Kapitalni</w:t>
            </w:r>
            <w:proofErr w:type="spellEnd"/>
            <w:r w:rsidRPr="003E7913">
              <w:rPr>
                <w:rFonts w:ascii="Times New Roman" w:eastAsia="Times New Roman" w:hAnsi="Times New Roman"/>
                <w:b/>
                <w:bCs/>
                <w:color w:val="000000"/>
                <w:sz w:val="20"/>
                <w:szCs w:val="20"/>
                <w:lang w:val="en-GB" w:eastAsia="en-GB"/>
              </w:rPr>
              <w:t xml:space="preserve"> projekt K100070 PRIKLJUČCI ELEKTRIČNE ENERGIJE</w:t>
            </w:r>
          </w:p>
        </w:tc>
        <w:tc>
          <w:tcPr>
            <w:tcW w:w="1705" w:type="dxa"/>
            <w:tcBorders>
              <w:top w:val="nil"/>
              <w:left w:val="nil"/>
              <w:bottom w:val="nil"/>
              <w:right w:val="nil"/>
            </w:tcBorders>
            <w:shd w:val="clear" w:color="000000" w:fill="CCCCFF"/>
            <w:noWrap/>
            <w:vAlign w:val="bottom"/>
            <w:hideMark/>
          </w:tcPr>
          <w:p w14:paraId="6DD995B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w:t>
            </w:r>
          </w:p>
        </w:tc>
        <w:tc>
          <w:tcPr>
            <w:tcW w:w="1880" w:type="dxa"/>
            <w:tcBorders>
              <w:top w:val="nil"/>
              <w:left w:val="nil"/>
              <w:bottom w:val="nil"/>
              <w:right w:val="nil"/>
            </w:tcBorders>
            <w:shd w:val="clear" w:color="000000" w:fill="CCCCFF"/>
            <w:noWrap/>
            <w:vAlign w:val="bottom"/>
            <w:hideMark/>
          </w:tcPr>
          <w:p w14:paraId="4F526C1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2808C47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736689A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w:t>
            </w:r>
          </w:p>
        </w:tc>
      </w:tr>
      <w:tr w:rsidR="003E7913" w:rsidRPr="003E7913" w14:paraId="42E8F697"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357A308"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4160D9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w:t>
            </w:r>
          </w:p>
        </w:tc>
        <w:tc>
          <w:tcPr>
            <w:tcW w:w="1880" w:type="dxa"/>
            <w:tcBorders>
              <w:top w:val="nil"/>
              <w:left w:val="nil"/>
              <w:bottom w:val="nil"/>
              <w:right w:val="nil"/>
            </w:tcBorders>
            <w:shd w:val="clear" w:color="000000" w:fill="FFFF99"/>
            <w:noWrap/>
            <w:vAlign w:val="bottom"/>
            <w:hideMark/>
          </w:tcPr>
          <w:p w14:paraId="6D13858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0F7B1E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597043E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w:t>
            </w:r>
          </w:p>
        </w:tc>
      </w:tr>
      <w:tr w:rsidR="003E7913" w:rsidRPr="003E7913" w14:paraId="1E965B96"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7E48CF40"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K100107 JAVNA RASVJETA - OSTALO</w:t>
            </w:r>
          </w:p>
        </w:tc>
        <w:tc>
          <w:tcPr>
            <w:tcW w:w="1705" w:type="dxa"/>
            <w:tcBorders>
              <w:top w:val="nil"/>
              <w:left w:val="nil"/>
              <w:bottom w:val="nil"/>
              <w:right w:val="nil"/>
            </w:tcBorders>
            <w:shd w:val="clear" w:color="000000" w:fill="CCCCFF"/>
            <w:noWrap/>
            <w:vAlign w:val="bottom"/>
            <w:hideMark/>
          </w:tcPr>
          <w:p w14:paraId="4A43C6A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45.000,00</w:t>
            </w:r>
          </w:p>
        </w:tc>
        <w:tc>
          <w:tcPr>
            <w:tcW w:w="1880" w:type="dxa"/>
            <w:tcBorders>
              <w:top w:val="nil"/>
              <w:left w:val="nil"/>
              <w:bottom w:val="nil"/>
              <w:right w:val="nil"/>
            </w:tcBorders>
            <w:shd w:val="clear" w:color="000000" w:fill="CCCCFF"/>
            <w:noWrap/>
            <w:vAlign w:val="bottom"/>
            <w:hideMark/>
          </w:tcPr>
          <w:p w14:paraId="2527FC6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40.000,00</w:t>
            </w:r>
          </w:p>
        </w:tc>
        <w:tc>
          <w:tcPr>
            <w:tcW w:w="1350" w:type="dxa"/>
            <w:tcBorders>
              <w:top w:val="nil"/>
              <w:left w:val="nil"/>
              <w:bottom w:val="nil"/>
              <w:right w:val="nil"/>
            </w:tcBorders>
            <w:shd w:val="clear" w:color="000000" w:fill="CCCCFF"/>
            <w:noWrap/>
            <w:vAlign w:val="bottom"/>
            <w:hideMark/>
          </w:tcPr>
          <w:p w14:paraId="0A0B0D8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88,89</w:t>
            </w:r>
          </w:p>
        </w:tc>
        <w:tc>
          <w:tcPr>
            <w:tcW w:w="1266" w:type="dxa"/>
            <w:tcBorders>
              <w:top w:val="nil"/>
              <w:left w:val="nil"/>
              <w:bottom w:val="nil"/>
              <w:right w:val="nil"/>
            </w:tcBorders>
            <w:shd w:val="clear" w:color="000000" w:fill="CCCCFF"/>
            <w:noWrap/>
            <w:vAlign w:val="bottom"/>
            <w:hideMark/>
          </w:tcPr>
          <w:p w14:paraId="6512D58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85.000,00</w:t>
            </w:r>
          </w:p>
        </w:tc>
      </w:tr>
      <w:tr w:rsidR="003E7913" w:rsidRPr="003E7913" w14:paraId="7D42B519"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9443E2C"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A11C5B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FFFF99"/>
            <w:noWrap/>
            <w:vAlign w:val="bottom"/>
            <w:hideMark/>
          </w:tcPr>
          <w:p w14:paraId="36DA21D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40.000,00</w:t>
            </w:r>
          </w:p>
        </w:tc>
        <w:tc>
          <w:tcPr>
            <w:tcW w:w="1350" w:type="dxa"/>
            <w:tcBorders>
              <w:top w:val="nil"/>
              <w:left w:val="nil"/>
              <w:bottom w:val="nil"/>
              <w:right w:val="nil"/>
            </w:tcBorders>
            <w:shd w:val="clear" w:color="000000" w:fill="FFFF99"/>
            <w:noWrap/>
            <w:vAlign w:val="bottom"/>
            <w:hideMark/>
          </w:tcPr>
          <w:p w14:paraId="69512FB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w:t>
            </w:r>
          </w:p>
        </w:tc>
        <w:tc>
          <w:tcPr>
            <w:tcW w:w="1266" w:type="dxa"/>
            <w:tcBorders>
              <w:top w:val="nil"/>
              <w:left w:val="nil"/>
              <w:bottom w:val="nil"/>
              <w:right w:val="nil"/>
            </w:tcBorders>
            <w:shd w:val="clear" w:color="000000" w:fill="FFFF99"/>
            <w:noWrap/>
            <w:vAlign w:val="bottom"/>
            <w:hideMark/>
          </w:tcPr>
          <w:p w14:paraId="6A9F531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50.000,00</w:t>
            </w:r>
          </w:p>
        </w:tc>
      </w:tr>
      <w:tr w:rsidR="003E7913" w:rsidRPr="003E7913" w14:paraId="6A697425"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32A7EF1"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1054849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35.000,00</w:t>
            </w:r>
          </w:p>
        </w:tc>
        <w:tc>
          <w:tcPr>
            <w:tcW w:w="1880" w:type="dxa"/>
            <w:tcBorders>
              <w:top w:val="nil"/>
              <w:left w:val="nil"/>
              <w:bottom w:val="nil"/>
              <w:right w:val="nil"/>
            </w:tcBorders>
            <w:shd w:val="clear" w:color="000000" w:fill="FFFF99"/>
            <w:noWrap/>
            <w:vAlign w:val="bottom"/>
            <w:hideMark/>
          </w:tcPr>
          <w:p w14:paraId="156F990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54EA24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64B40D2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35.000,00</w:t>
            </w:r>
          </w:p>
        </w:tc>
      </w:tr>
      <w:tr w:rsidR="003E7913" w:rsidRPr="003E7913" w14:paraId="0EFDAE4A" w14:textId="77777777" w:rsidTr="003E7913">
        <w:trPr>
          <w:trHeight w:val="260"/>
        </w:trPr>
        <w:tc>
          <w:tcPr>
            <w:tcW w:w="3544" w:type="dxa"/>
            <w:gridSpan w:val="2"/>
            <w:tcBorders>
              <w:top w:val="nil"/>
              <w:left w:val="nil"/>
              <w:bottom w:val="nil"/>
              <w:right w:val="nil"/>
            </w:tcBorders>
            <w:shd w:val="clear" w:color="000000" w:fill="9999FF"/>
            <w:noWrap/>
            <w:vAlign w:val="bottom"/>
            <w:hideMark/>
          </w:tcPr>
          <w:p w14:paraId="6A99AD9E"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Program 1023 GRAĐENJE GROBLJA</w:t>
            </w:r>
          </w:p>
        </w:tc>
        <w:tc>
          <w:tcPr>
            <w:tcW w:w="1705" w:type="dxa"/>
            <w:tcBorders>
              <w:top w:val="nil"/>
              <w:left w:val="nil"/>
              <w:bottom w:val="nil"/>
              <w:right w:val="nil"/>
            </w:tcBorders>
            <w:shd w:val="clear" w:color="000000" w:fill="9999FF"/>
            <w:noWrap/>
            <w:vAlign w:val="bottom"/>
            <w:hideMark/>
          </w:tcPr>
          <w:p w14:paraId="24A6821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74.000,00</w:t>
            </w:r>
          </w:p>
        </w:tc>
        <w:tc>
          <w:tcPr>
            <w:tcW w:w="1880" w:type="dxa"/>
            <w:tcBorders>
              <w:top w:val="nil"/>
              <w:left w:val="nil"/>
              <w:bottom w:val="nil"/>
              <w:right w:val="nil"/>
            </w:tcBorders>
            <w:shd w:val="clear" w:color="000000" w:fill="9999FF"/>
            <w:noWrap/>
            <w:vAlign w:val="bottom"/>
            <w:hideMark/>
          </w:tcPr>
          <w:p w14:paraId="22DA1B6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-6.000,00</w:t>
            </w:r>
          </w:p>
        </w:tc>
        <w:tc>
          <w:tcPr>
            <w:tcW w:w="1350" w:type="dxa"/>
            <w:tcBorders>
              <w:top w:val="nil"/>
              <w:left w:val="nil"/>
              <w:bottom w:val="nil"/>
              <w:right w:val="nil"/>
            </w:tcBorders>
            <w:shd w:val="clear" w:color="000000" w:fill="9999FF"/>
            <w:noWrap/>
            <w:vAlign w:val="bottom"/>
            <w:hideMark/>
          </w:tcPr>
          <w:p w14:paraId="24591C5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-8,11</w:t>
            </w:r>
          </w:p>
        </w:tc>
        <w:tc>
          <w:tcPr>
            <w:tcW w:w="1266" w:type="dxa"/>
            <w:tcBorders>
              <w:top w:val="nil"/>
              <w:left w:val="nil"/>
              <w:bottom w:val="nil"/>
              <w:right w:val="nil"/>
            </w:tcBorders>
            <w:shd w:val="clear" w:color="000000" w:fill="9999FF"/>
            <w:noWrap/>
            <w:vAlign w:val="bottom"/>
            <w:hideMark/>
          </w:tcPr>
          <w:p w14:paraId="09A1607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68.000,00</w:t>
            </w:r>
          </w:p>
        </w:tc>
      </w:tr>
      <w:tr w:rsidR="003E7913" w:rsidRPr="003E7913" w14:paraId="481BD1A2"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3513FB31"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K100010 GRAĐENJE GROBLJA</w:t>
            </w:r>
          </w:p>
        </w:tc>
        <w:tc>
          <w:tcPr>
            <w:tcW w:w="1705" w:type="dxa"/>
            <w:tcBorders>
              <w:top w:val="nil"/>
              <w:left w:val="nil"/>
              <w:bottom w:val="nil"/>
              <w:right w:val="nil"/>
            </w:tcBorders>
            <w:shd w:val="clear" w:color="000000" w:fill="CCCCFF"/>
            <w:noWrap/>
            <w:vAlign w:val="bottom"/>
            <w:hideMark/>
          </w:tcPr>
          <w:p w14:paraId="5A98440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74.000,00</w:t>
            </w:r>
          </w:p>
        </w:tc>
        <w:tc>
          <w:tcPr>
            <w:tcW w:w="1880" w:type="dxa"/>
            <w:tcBorders>
              <w:top w:val="nil"/>
              <w:left w:val="nil"/>
              <w:bottom w:val="nil"/>
              <w:right w:val="nil"/>
            </w:tcBorders>
            <w:shd w:val="clear" w:color="000000" w:fill="CCCCFF"/>
            <w:noWrap/>
            <w:vAlign w:val="bottom"/>
            <w:hideMark/>
          </w:tcPr>
          <w:p w14:paraId="1E7636A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-6.000,00</w:t>
            </w:r>
          </w:p>
        </w:tc>
        <w:tc>
          <w:tcPr>
            <w:tcW w:w="1350" w:type="dxa"/>
            <w:tcBorders>
              <w:top w:val="nil"/>
              <w:left w:val="nil"/>
              <w:bottom w:val="nil"/>
              <w:right w:val="nil"/>
            </w:tcBorders>
            <w:shd w:val="clear" w:color="000000" w:fill="CCCCFF"/>
            <w:noWrap/>
            <w:vAlign w:val="bottom"/>
            <w:hideMark/>
          </w:tcPr>
          <w:p w14:paraId="381B7F6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-8,11</w:t>
            </w:r>
          </w:p>
        </w:tc>
        <w:tc>
          <w:tcPr>
            <w:tcW w:w="1266" w:type="dxa"/>
            <w:tcBorders>
              <w:top w:val="nil"/>
              <w:left w:val="nil"/>
              <w:bottom w:val="nil"/>
              <w:right w:val="nil"/>
            </w:tcBorders>
            <w:shd w:val="clear" w:color="000000" w:fill="CCCCFF"/>
            <w:noWrap/>
            <w:vAlign w:val="bottom"/>
            <w:hideMark/>
          </w:tcPr>
          <w:p w14:paraId="11F3915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68.000,00</w:t>
            </w:r>
          </w:p>
        </w:tc>
      </w:tr>
      <w:tr w:rsidR="003E7913" w:rsidRPr="003E7913" w14:paraId="4AEC19F5"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6E460692"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0F76FD4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w:t>
            </w:r>
          </w:p>
        </w:tc>
        <w:tc>
          <w:tcPr>
            <w:tcW w:w="1880" w:type="dxa"/>
            <w:tcBorders>
              <w:top w:val="nil"/>
              <w:left w:val="nil"/>
              <w:bottom w:val="nil"/>
              <w:right w:val="nil"/>
            </w:tcBorders>
            <w:shd w:val="clear" w:color="000000" w:fill="FFFF99"/>
            <w:noWrap/>
            <w:vAlign w:val="bottom"/>
            <w:hideMark/>
          </w:tcPr>
          <w:p w14:paraId="62DEAE4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64.000,00</w:t>
            </w:r>
          </w:p>
        </w:tc>
        <w:tc>
          <w:tcPr>
            <w:tcW w:w="1350" w:type="dxa"/>
            <w:tcBorders>
              <w:top w:val="nil"/>
              <w:left w:val="nil"/>
              <w:bottom w:val="nil"/>
              <w:right w:val="nil"/>
            </w:tcBorders>
            <w:shd w:val="clear" w:color="000000" w:fill="FFFF99"/>
            <w:noWrap/>
            <w:vAlign w:val="bottom"/>
            <w:hideMark/>
          </w:tcPr>
          <w:p w14:paraId="13D1E4A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1.600,00</w:t>
            </w:r>
          </w:p>
        </w:tc>
        <w:tc>
          <w:tcPr>
            <w:tcW w:w="1266" w:type="dxa"/>
            <w:tcBorders>
              <w:top w:val="nil"/>
              <w:left w:val="nil"/>
              <w:bottom w:val="nil"/>
              <w:right w:val="nil"/>
            </w:tcBorders>
            <w:shd w:val="clear" w:color="000000" w:fill="FFFF99"/>
            <w:noWrap/>
            <w:vAlign w:val="bottom"/>
            <w:hideMark/>
          </w:tcPr>
          <w:p w14:paraId="763E310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68.000,00</w:t>
            </w:r>
          </w:p>
        </w:tc>
      </w:tr>
      <w:tr w:rsidR="003E7913" w:rsidRPr="003E7913" w14:paraId="7A78C044"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5EACB73A"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22FE032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70.000,00</w:t>
            </w:r>
          </w:p>
        </w:tc>
        <w:tc>
          <w:tcPr>
            <w:tcW w:w="1880" w:type="dxa"/>
            <w:tcBorders>
              <w:top w:val="nil"/>
              <w:left w:val="nil"/>
              <w:bottom w:val="nil"/>
              <w:right w:val="nil"/>
            </w:tcBorders>
            <w:shd w:val="clear" w:color="000000" w:fill="FFFF99"/>
            <w:noWrap/>
            <w:vAlign w:val="bottom"/>
            <w:hideMark/>
          </w:tcPr>
          <w:p w14:paraId="05CB321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-70.000,00</w:t>
            </w:r>
          </w:p>
        </w:tc>
        <w:tc>
          <w:tcPr>
            <w:tcW w:w="1350" w:type="dxa"/>
            <w:tcBorders>
              <w:top w:val="nil"/>
              <w:left w:val="nil"/>
              <w:bottom w:val="nil"/>
              <w:right w:val="nil"/>
            </w:tcBorders>
            <w:shd w:val="clear" w:color="000000" w:fill="FFFF99"/>
            <w:noWrap/>
            <w:vAlign w:val="bottom"/>
            <w:hideMark/>
          </w:tcPr>
          <w:p w14:paraId="5F4DE7D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4AC4C9A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r>
      <w:tr w:rsidR="003E7913" w:rsidRPr="003E7913" w14:paraId="43FCDCB2" w14:textId="77777777" w:rsidTr="003E7913">
        <w:trPr>
          <w:trHeight w:val="260"/>
        </w:trPr>
        <w:tc>
          <w:tcPr>
            <w:tcW w:w="3544" w:type="dxa"/>
            <w:gridSpan w:val="2"/>
            <w:tcBorders>
              <w:top w:val="nil"/>
              <w:left w:val="nil"/>
              <w:bottom w:val="nil"/>
              <w:right w:val="nil"/>
            </w:tcBorders>
            <w:shd w:val="clear" w:color="000000" w:fill="9999FF"/>
            <w:noWrap/>
            <w:vAlign w:val="bottom"/>
            <w:hideMark/>
          </w:tcPr>
          <w:p w14:paraId="0574DE2D"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Program 1024 ODRŽAVANJE JAVNE RASVJETE</w:t>
            </w:r>
          </w:p>
        </w:tc>
        <w:tc>
          <w:tcPr>
            <w:tcW w:w="1705" w:type="dxa"/>
            <w:tcBorders>
              <w:top w:val="nil"/>
              <w:left w:val="nil"/>
              <w:bottom w:val="nil"/>
              <w:right w:val="nil"/>
            </w:tcBorders>
            <w:shd w:val="clear" w:color="000000" w:fill="9999FF"/>
            <w:noWrap/>
            <w:vAlign w:val="bottom"/>
            <w:hideMark/>
          </w:tcPr>
          <w:p w14:paraId="6F7C265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259.100,00</w:t>
            </w:r>
          </w:p>
        </w:tc>
        <w:tc>
          <w:tcPr>
            <w:tcW w:w="1880" w:type="dxa"/>
            <w:tcBorders>
              <w:top w:val="nil"/>
              <w:left w:val="nil"/>
              <w:bottom w:val="nil"/>
              <w:right w:val="nil"/>
            </w:tcBorders>
            <w:shd w:val="clear" w:color="000000" w:fill="9999FF"/>
            <w:noWrap/>
            <w:vAlign w:val="bottom"/>
            <w:hideMark/>
          </w:tcPr>
          <w:p w14:paraId="08D8723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350" w:type="dxa"/>
            <w:tcBorders>
              <w:top w:val="nil"/>
              <w:left w:val="nil"/>
              <w:bottom w:val="nil"/>
              <w:right w:val="nil"/>
            </w:tcBorders>
            <w:shd w:val="clear" w:color="000000" w:fill="9999FF"/>
            <w:noWrap/>
            <w:vAlign w:val="bottom"/>
            <w:hideMark/>
          </w:tcPr>
          <w:p w14:paraId="72A3475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3,86</w:t>
            </w:r>
          </w:p>
        </w:tc>
        <w:tc>
          <w:tcPr>
            <w:tcW w:w="1266" w:type="dxa"/>
            <w:tcBorders>
              <w:top w:val="nil"/>
              <w:left w:val="nil"/>
              <w:bottom w:val="nil"/>
              <w:right w:val="nil"/>
            </w:tcBorders>
            <w:shd w:val="clear" w:color="000000" w:fill="9999FF"/>
            <w:noWrap/>
            <w:vAlign w:val="bottom"/>
            <w:hideMark/>
          </w:tcPr>
          <w:p w14:paraId="7CF4520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269.100,00</w:t>
            </w:r>
          </w:p>
        </w:tc>
      </w:tr>
      <w:tr w:rsidR="003E7913" w:rsidRPr="003E7913" w14:paraId="4EE78FC9"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56AB6B02"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A100033 TEKUĆE ODRŽAVANJE JAVNE RASVJETE</w:t>
            </w:r>
          </w:p>
        </w:tc>
        <w:tc>
          <w:tcPr>
            <w:tcW w:w="1705" w:type="dxa"/>
            <w:tcBorders>
              <w:top w:val="nil"/>
              <w:left w:val="nil"/>
              <w:bottom w:val="nil"/>
              <w:right w:val="nil"/>
            </w:tcBorders>
            <w:shd w:val="clear" w:color="000000" w:fill="CCCCFF"/>
            <w:noWrap/>
            <w:vAlign w:val="bottom"/>
            <w:hideMark/>
          </w:tcPr>
          <w:p w14:paraId="09351D7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24.100,00</w:t>
            </w:r>
          </w:p>
        </w:tc>
        <w:tc>
          <w:tcPr>
            <w:tcW w:w="1880" w:type="dxa"/>
            <w:tcBorders>
              <w:top w:val="nil"/>
              <w:left w:val="nil"/>
              <w:bottom w:val="nil"/>
              <w:right w:val="nil"/>
            </w:tcBorders>
            <w:shd w:val="clear" w:color="000000" w:fill="CCCCFF"/>
            <w:noWrap/>
            <w:vAlign w:val="bottom"/>
            <w:hideMark/>
          </w:tcPr>
          <w:p w14:paraId="55B8541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B7EEBD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6F2A901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24.100,00</w:t>
            </w:r>
          </w:p>
        </w:tc>
      </w:tr>
      <w:tr w:rsidR="003E7913" w:rsidRPr="003E7913" w14:paraId="44D20EF9"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2483F78D"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75BC946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24.100,00</w:t>
            </w:r>
          </w:p>
        </w:tc>
        <w:tc>
          <w:tcPr>
            <w:tcW w:w="1880" w:type="dxa"/>
            <w:tcBorders>
              <w:top w:val="nil"/>
              <w:left w:val="nil"/>
              <w:bottom w:val="nil"/>
              <w:right w:val="nil"/>
            </w:tcBorders>
            <w:shd w:val="clear" w:color="000000" w:fill="FFFF99"/>
            <w:noWrap/>
            <w:vAlign w:val="bottom"/>
            <w:hideMark/>
          </w:tcPr>
          <w:p w14:paraId="5E96AF8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5D9969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17737EB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24.100,00</w:t>
            </w:r>
          </w:p>
        </w:tc>
      </w:tr>
      <w:tr w:rsidR="003E7913" w:rsidRPr="003E7913" w14:paraId="28ABD150"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49953907"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spellStart"/>
            <w:r w:rsidRPr="003E7913">
              <w:rPr>
                <w:rFonts w:ascii="Times New Roman" w:eastAsia="Times New Roman" w:hAnsi="Times New Roman"/>
                <w:b/>
                <w:bCs/>
                <w:color w:val="000000"/>
                <w:sz w:val="20"/>
                <w:szCs w:val="20"/>
                <w:lang w:val="en-GB" w:eastAsia="en-GB"/>
              </w:rPr>
              <w:t>Aktivnost</w:t>
            </w:r>
            <w:proofErr w:type="spellEnd"/>
            <w:r w:rsidRPr="003E7913">
              <w:rPr>
                <w:rFonts w:ascii="Times New Roman" w:eastAsia="Times New Roman" w:hAnsi="Times New Roman"/>
                <w:b/>
                <w:bCs/>
                <w:color w:val="000000"/>
                <w:sz w:val="20"/>
                <w:szCs w:val="20"/>
                <w:lang w:val="en-GB" w:eastAsia="en-GB"/>
              </w:rPr>
              <w:t xml:space="preserve"> A100034 UTROŠAK ELEKTRIČNE ENERGIJE</w:t>
            </w:r>
          </w:p>
        </w:tc>
        <w:tc>
          <w:tcPr>
            <w:tcW w:w="1705" w:type="dxa"/>
            <w:tcBorders>
              <w:top w:val="nil"/>
              <w:left w:val="nil"/>
              <w:bottom w:val="nil"/>
              <w:right w:val="nil"/>
            </w:tcBorders>
            <w:shd w:val="clear" w:color="000000" w:fill="CCCCFF"/>
            <w:noWrap/>
            <w:vAlign w:val="bottom"/>
            <w:hideMark/>
          </w:tcPr>
          <w:p w14:paraId="7CB9A1D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155.000,00</w:t>
            </w:r>
          </w:p>
        </w:tc>
        <w:tc>
          <w:tcPr>
            <w:tcW w:w="1880" w:type="dxa"/>
            <w:tcBorders>
              <w:top w:val="nil"/>
              <w:left w:val="nil"/>
              <w:bottom w:val="nil"/>
              <w:right w:val="nil"/>
            </w:tcBorders>
            <w:shd w:val="clear" w:color="000000" w:fill="CCCCFF"/>
            <w:noWrap/>
            <w:vAlign w:val="bottom"/>
            <w:hideMark/>
          </w:tcPr>
          <w:p w14:paraId="7882052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90.000,00</w:t>
            </w:r>
          </w:p>
        </w:tc>
        <w:tc>
          <w:tcPr>
            <w:tcW w:w="1350" w:type="dxa"/>
            <w:tcBorders>
              <w:top w:val="nil"/>
              <w:left w:val="nil"/>
              <w:bottom w:val="nil"/>
              <w:right w:val="nil"/>
            </w:tcBorders>
            <w:shd w:val="clear" w:color="000000" w:fill="CCCCFF"/>
            <w:noWrap/>
            <w:vAlign w:val="bottom"/>
            <w:hideMark/>
          </w:tcPr>
          <w:p w14:paraId="2F0C796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58,06</w:t>
            </w:r>
          </w:p>
        </w:tc>
        <w:tc>
          <w:tcPr>
            <w:tcW w:w="1266" w:type="dxa"/>
            <w:tcBorders>
              <w:top w:val="nil"/>
              <w:left w:val="nil"/>
              <w:bottom w:val="nil"/>
              <w:right w:val="nil"/>
            </w:tcBorders>
            <w:shd w:val="clear" w:color="000000" w:fill="CCCCFF"/>
            <w:noWrap/>
            <w:vAlign w:val="bottom"/>
            <w:hideMark/>
          </w:tcPr>
          <w:p w14:paraId="0C9AC60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245.000,00</w:t>
            </w:r>
          </w:p>
        </w:tc>
      </w:tr>
      <w:tr w:rsidR="003E7913" w:rsidRPr="003E7913" w14:paraId="79C75F39"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6289AA93"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661B24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155.000,00</w:t>
            </w:r>
          </w:p>
        </w:tc>
        <w:tc>
          <w:tcPr>
            <w:tcW w:w="1880" w:type="dxa"/>
            <w:tcBorders>
              <w:top w:val="nil"/>
              <w:left w:val="nil"/>
              <w:bottom w:val="nil"/>
              <w:right w:val="nil"/>
            </w:tcBorders>
            <w:shd w:val="clear" w:color="000000" w:fill="FFFF99"/>
            <w:noWrap/>
            <w:vAlign w:val="bottom"/>
            <w:hideMark/>
          </w:tcPr>
          <w:p w14:paraId="7D02193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-2.300,35</w:t>
            </w:r>
          </w:p>
        </w:tc>
        <w:tc>
          <w:tcPr>
            <w:tcW w:w="1350" w:type="dxa"/>
            <w:tcBorders>
              <w:top w:val="nil"/>
              <w:left w:val="nil"/>
              <w:bottom w:val="nil"/>
              <w:right w:val="nil"/>
            </w:tcBorders>
            <w:shd w:val="clear" w:color="000000" w:fill="FFFF99"/>
            <w:noWrap/>
            <w:vAlign w:val="bottom"/>
            <w:hideMark/>
          </w:tcPr>
          <w:p w14:paraId="548DA29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-1,48</w:t>
            </w:r>
          </w:p>
        </w:tc>
        <w:tc>
          <w:tcPr>
            <w:tcW w:w="1266" w:type="dxa"/>
            <w:tcBorders>
              <w:top w:val="nil"/>
              <w:left w:val="nil"/>
              <w:bottom w:val="nil"/>
              <w:right w:val="nil"/>
            </w:tcBorders>
            <w:shd w:val="clear" w:color="000000" w:fill="FFFF99"/>
            <w:noWrap/>
            <w:vAlign w:val="bottom"/>
            <w:hideMark/>
          </w:tcPr>
          <w:p w14:paraId="58A2D4B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152.699,65</w:t>
            </w:r>
          </w:p>
        </w:tc>
      </w:tr>
      <w:tr w:rsidR="003E7913" w:rsidRPr="003E7913" w14:paraId="1ED07CEC"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09CF960"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5117D8D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1AE607B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92.300,35</w:t>
            </w:r>
          </w:p>
        </w:tc>
        <w:tc>
          <w:tcPr>
            <w:tcW w:w="1350" w:type="dxa"/>
            <w:tcBorders>
              <w:top w:val="nil"/>
              <w:left w:val="nil"/>
              <w:bottom w:val="nil"/>
              <w:right w:val="nil"/>
            </w:tcBorders>
            <w:shd w:val="clear" w:color="000000" w:fill="FFFF99"/>
            <w:noWrap/>
            <w:vAlign w:val="bottom"/>
            <w:hideMark/>
          </w:tcPr>
          <w:p w14:paraId="05C2FB5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24319FE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92.300,35</w:t>
            </w:r>
          </w:p>
        </w:tc>
      </w:tr>
      <w:tr w:rsidR="003E7913" w:rsidRPr="003E7913" w14:paraId="05432D95"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3F5523F4"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spellStart"/>
            <w:r w:rsidRPr="003E7913">
              <w:rPr>
                <w:rFonts w:ascii="Times New Roman" w:eastAsia="Times New Roman" w:hAnsi="Times New Roman"/>
                <w:b/>
                <w:bCs/>
                <w:color w:val="000000"/>
                <w:sz w:val="20"/>
                <w:szCs w:val="20"/>
                <w:lang w:val="en-GB" w:eastAsia="en-GB"/>
              </w:rPr>
              <w:t>Aktivnost</w:t>
            </w:r>
            <w:proofErr w:type="spellEnd"/>
            <w:r w:rsidRPr="003E7913">
              <w:rPr>
                <w:rFonts w:ascii="Times New Roman" w:eastAsia="Times New Roman" w:hAnsi="Times New Roman"/>
                <w:b/>
                <w:bCs/>
                <w:color w:val="000000"/>
                <w:sz w:val="20"/>
                <w:szCs w:val="20"/>
                <w:lang w:val="en-GB" w:eastAsia="en-GB"/>
              </w:rPr>
              <w:t xml:space="preserve"> A100035 TROŠAK INSTALIRANE SNAGE JAVNE RASVJETE</w:t>
            </w:r>
          </w:p>
        </w:tc>
        <w:tc>
          <w:tcPr>
            <w:tcW w:w="1705" w:type="dxa"/>
            <w:tcBorders>
              <w:top w:val="nil"/>
              <w:left w:val="nil"/>
              <w:bottom w:val="nil"/>
              <w:right w:val="nil"/>
            </w:tcBorders>
            <w:shd w:val="clear" w:color="000000" w:fill="CCCCFF"/>
            <w:noWrap/>
            <w:vAlign w:val="bottom"/>
            <w:hideMark/>
          </w:tcPr>
          <w:p w14:paraId="405126A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80.000,00</w:t>
            </w:r>
          </w:p>
        </w:tc>
        <w:tc>
          <w:tcPr>
            <w:tcW w:w="1880" w:type="dxa"/>
            <w:tcBorders>
              <w:top w:val="nil"/>
              <w:left w:val="nil"/>
              <w:bottom w:val="nil"/>
              <w:right w:val="nil"/>
            </w:tcBorders>
            <w:shd w:val="clear" w:color="000000" w:fill="CCCCFF"/>
            <w:noWrap/>
            <w:vAlign w:val="bottom"/>
            <w:hideMark/>
          </w:tcPr>
          <w:p w14:paraId="0444947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-80.000,00</w:t>
            </w:r>
          </w:p>
        </w:tc>
        <w:tc>
          <w:tcPr>
            <w:tcW w:w="1350" w:type="dxa"/>
            <w:tcBorders>
              <w:top w:val="nil"/>
              <w:left w:val="nil"/>
              <w:bottom w:val="nil"/>
              <w:right w:val="nil"/>
            </w:tcBorders>
            <w:shd w:val="clear" w:color="000000" w:fill="CCCCFF"/>
            <w:noWrap/>
            <w:vAlign w:val="bottom"/>
            <w:hideMark/>
          </w:tcPr>
          <w:p w14:paraId="55FF2FE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39DD98F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r>
      <w:tr w:rsidR="003E7913" w:rsidRPr="003E7913" w14:paraId="146FCF29"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D38506B"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747207E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80.000,00</w:t>
            </w:r>
          </w:p>
        </w:tc>
        <w:tc>
          <w:tcPr>
            <w:tcW w:w="1880" w:type="dxa"/>
            <w:tcBorders>
              <w:top w:val="nil"/>
              <w:left w:val="nil"/>
              <w:bottom w:val="nil"/>
              <w:right w:val="nil"/>
            </w:tcBorders>
            <w:shd w:val="clear" w:color="000000" w:fill="FFFF99"/>
            <w:noWrap/>
            <w:vAlign w:val="bottom"/>
            <w:hideMark/>
          </w:tcPr>
          <w:p w14:paraId="55A67D5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-80.000,00</w:t>
            </w:r>
          </w:p>
        </w:tc>
        <w:tc>
          <w:tcPr>
            <w:tcW w:w="1350" w:type="dxa"/>
            <w:tcBorders>
              <w:top w:val="nil"/>
              <w:left w:val="nil"/>
              <w:bottom w:val="nil"/>
              <w:right w:val="nil"/>
            </w:tcBorders>
            <w:shd w:val="clear" w:color="000000" w:fill="FFFF99"/>
            <w:noWrap/>
            <w:vAlign w:val="bottom"/>
            <w:hideMark/>
          </w:tcPr>
          <w:p w14:paraId="6F234AA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37F3863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r>
      <w:tr w:rsidR="003E7913" w:rsidRPr="003E7913" w14:paraId="2AD3FD48" w14:textId="77777777" w:rsidTr="003E7913">
        <w:trPr>
          <w:trHeight w:val="260"/>
        </w:trPr>
        <w:tc>
          <w:tcPr>
            <w:tcW w:w="3544" w:type="dxa"/>
            <w:gridSpan w:val="2"/>
            <w:tcBorders>
              <w:top w:val="nil"/>
              <w:left w:val="nil"/>
              <w:bottom w:val="nil"/>
              <w:right w:val="nil"/>
            </w:tcBorders>
            <w:shd w:val="clear" w:color="000000" w:fill="9999FF"/>
            <w:noWrap/>
            <w:vAlign w:val="bottom"/>
            <w:hideMark/>
          </w:tcPr>
          <w:p w14:paraId="206B04B4"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Program 1025 ODRŽAVANJE CESTA</w:t>
            </w:r>
          </w:p>
        </w:tc>
        <w:tc>
          <w:tcPr>
            <w:tcW w:w="1705" w:type="dxa"/>
            <w:tcBorders>
              <w:top w:val="nil"/>
              <w:left w:val="nil"/>
              <w:bottom w:val="nil"/>
              <w:right w:val="nil"/>
            </w:tcBorders>
            <w:shd w:val="clear" w:color="000000" w:fill="9999FF"/>
            <w:noWrap/>
            <w:vAlign w:val="bottom"/>
            <w:hideMark/>
          </w:tcPr>
          <w:p w14:paraId="44A038B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42.600,00</w:t>
            </w:r>
          </w:p>
        </w:tc>
        <w:tc>
          <w:tcPr>
            <w:tcW w:w="1880" w:type="dxa"/>
            <w:tcBorders>
              <w:top w:val="nil"/>
              <w:left w:val="nil"/>
              <w:bottom w:val="nil"/>
              <w:right w:val="nil"/>
            </w:tcBorders>
            <w:shd w:val="clear" w:color="000000" w:fill="9999FF"/>
            <w:noWrap/>
            <w:vAlign w:val="bottom"/>
            <w:hideMark/>
          </w:tcPr>
          <w:p w14:paraId="51ABCD3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9999FF"/>
            <w:noWrap/>
            <w:vAlign w:val="bottom"/>
            <w:hideMark/>
          </w:tcPr>
          <w:p w14:paraId="46EBCA6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9999FF"/>
            <w:noWrap/>
            <w:vAlign w:val="bottom"/>
            <w:hideMark/>
          </w:tcPr>
          <w:p w14:paraId="5EC0F06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42.600,00</w:t>
            </w:r>
          </w:p>
        </w:tc>
      </w:tr>
      <w:tr w:rsidR="003E7913" w:rsidRPr="003E7913" w14:paraId="691C0FD8"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21A886C7"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A100038 NABAVA MATERIJALA I NASIPANJE POLJSKIH PUTEVA</w:t>
            </w:r>
          </w:p>
        </w:tc>
        <w:tc>
          <w:tcPr>
            <w:tcW w:w="1705" w:type="dxa"/>
            <w:tcBorders>
              <w:top w:val="nil"/>
              <w:left w:val="nil"/>
              <w:bottom w:val="nil"/>
              <w:right w:val="nil"/>
            </w:tcBorders>
            <w:shd w:val="clear" w:color="000000" w:fill="CCCCFF"/>
            <w:noWrap/>
            <w:vAlign w:val="bottom"/>
            <w:hideMark/>
          </w:tcPr>
          <w:p w14:paraId="59474F0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40.000,00</w:t>
            </w:r>
          </w:p>
        </w:tc>
        <w:tc>
          <w:tcPr>
            <w:tcW w:w="1880" w:type="dxa"/>
            <w:tcBorders>
              <w:top w:val="nil"/>
              <w:left w:val="nil"/>
              <w:bottom w:val="nil"/>
              <w:right w:val="nil"/>
            </w:tcBorders>
            <w:shd w:val="clear" w:color="000000" w:fill="CCCCFF"/>
            <w:noWrap/>
            <w:vAlign w:val="bottom"/>
            <w:hideMark/>
          </w:tcPr>
          <w:p w14:paraId="1FB02F2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450E33C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4CE4304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40.000,00</w:t>
            </w:r>
          </w:p>
        </w:tc>
      </w:tr>
      <w:tr w:rsidR="003E7913" w:rsidRPr="003E7913" w14:paraId="61426413"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498B053"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20B15EB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FFFF99"/>
            <w:noWrap/>
            <w:vAlign w:val="bottom"/>
            <w:hideMark/>
          </w:tcPr>
          <w:p w14:paraId="4F8B17A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14.700,00</w:t>
            </w:r>
          </w:p>
        </w:tc>
        <w:tc>
          <w:tcPr>
            <w:tcW w:w="1350" w:type="dxa"/>
            <w:tcBorders>
              <w:top w:val="nil"/>
              <w:left w:val="nil"/>
              <w:bottom w:val="nil"/>
              <w:right w:val="nil"/>
            </w:tcBorders>
            <w:shd w:val="clear" w:color="000000" w:fill="FFFF99"/>
            <w:noWrap/>
            <w:vAlign w:val="bottom"/>
            <w:hideMark/>
          </w:tcPr>
          <w:p w14:paraId="2617299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147,00</w:t>
            </w:r>
          </w:p>
        </w:tc>
        <w:tc>
          <w:tcPr>
            <w:tcW w:w="1266" w:type="dxa"/>
            <w:tcBorders>
              <w:top w:val="nil"/>
              <w:left w:val="nil"/>
              <w:bottom w:val="nil"/>
              <w:right w:val="nil"/>
            </w:tcBorders>
            <w:shd w:val="clear" w:color="000000" w:fill="FFFF99"/>
            <w:noWrap/>
            <w:vAlign w:val="bottom"/>
            <w:hideMark/>
          </w:tcPr>
          <w:p w14:paraId="61A3BAC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24.700,00</w:t>
            </w:r>
          </w:p>
        </w:tc>
      </w:tr>
      <w:tr w:rsidR="003E7913" w:rsidRPr="003E7913" w14:paraId="2C545781"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B0614AD"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4.0.</w:t>
            </w:r>
            <w:proofErr w:type="gramEnd"/>
            <w:r w:rsidRPr="003E7913">
              <w:rPr>
                <w:rFonts w:ascii="Times New Roman" w:eastAsia="Times New Roman" w:hAnsi="Times New Roman"/>
                <w:b/>
                <w:bCs/>
                <w:color w:val="000000"/>
                <w:sz w:val="20"/>
                <w:szCs w:val="20"/>
                <w:lang w:val="en-GB" w:eastAsia="en-GB"/>
              </w:rPr>
              <w:t xml:space="preserve"> OSTALI PRIHODI ZA POSEBNE NAMJENE</w:t>
            </w:r>
          </w:p>
        </w:tc>
        <w:tc>
          <w:tcPr>
            <w:tcW w:w="1705" w:type="dxa"/>
            <w:tcBorders>
              <w:top w:val="nil"/>
              <w:left w:val="nil"/>
              <w:bottom w:val="nil"/>
              <w:right w:val="nil"/>
            </w:tcBorders>
            <w:shd w:val="clear" w:color="000000" w:fill="FFFF99"/>
            <w:noWrap/>
            <w:vAlign w:val="bottom"/>
            <w:hideMark/>
          </w:tcPr>
          <w:p w14:paraId="435420A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0D750DB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15.300,00</w:t>
            </w:r>
          </w:p>
        </w:tc>
        <w:tc>
          <w:tcPr>
            <w:tcW w:w="1350" w:type="dxa"/>
            <w:tcBorders>
              <w:top w:val="nil"/>
              <w:left w:val="nil"/>
              <w:bottom w:val="nil"/>
              <w:right w:val="nil"/>
            </w:tcBorders>
            <w:shd w:val="clear" w:color="000000" w:fill="FFFF99"/>
            <w:noWrap/>
            <w:vAlign w:val="bottom"/>
            <w:hideMark/>
          </w:tcPr>
          <w:p w14:paraId="5E9C130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2492BC7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15.300,00</w:t>
            </w:r>
          </w:p>
        </w:tc>
      </w:tr>
      <w:tr w:rsidR="003E7913" w:rsidRPr="003E7913" w14:paraId="46859BD3"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3AADAD88"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5.2.</w:t>
            </w:r>
            <w:proofErr w:type="gramEnd"/>
            <w:r w:rsidRPr="003E7913">
              <w:rPr>
                <w:rFonts w:ascii="Times New Roman" w:eastAsia="Times New Roman" w:hAnsi="Times New Roman"/>
                <w:b/>
                <w:bCs/>
                <w:color w:val="000000"/>
                <w:sz w:val="20"/>
                <w:szCs w:val="20"/>
                <w:lang w:val="en-GB" w:eastAsia="en-GB"/>
              </w:rPr>
              <w:t xml:space="preserve"> OSTALE POMOĆI</w:t>
            </w:r>
          </w:p>
        </w:tc>
        <w:tc>
          <w:tcPr>
            <w:tcW w:w="1705" w:type="dxa"/>
            <w:tcBorders>
              <w:top w:val="nil"/>
              <w:left w:val="nil"/>
              <w:bottom w:val="nil"/>
              <w:right w:val="nil"/>
            </w:tcBorders>
            <w:shd w:val="clear" w:color="000000" w:fill="FFFF99"/>
            <w:noWrap/>
            <w:vAlign w:val="bottom"/>
            <w:hideMark/>
          </w:tcPr>
          <w:p w14:paraId="33E700B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30.000,00</w:t>
            </w:r>
          </w:p>
        </w:tc>
        <w:tc>
          <w:tcPr>
            <w:tcW w:w="1880" w:type="dxa"/>
            <w:tcBorders>
              <w:top w:val="nil"/>
              <w:left w:val="nil"/>
              <w:bottom w:val="nil"/>
              <w:right w:val="nil"/>
            </w:tcBorders>
            <w:shd w:val="clear" w:color="000000" w:fill="FFFF99"/>
            <w:noWrap/>
            <w:vAlign w:val="bottom"/>
            <w:hideMark/>
          </w:tcPr>
          <w:p w14:paraId="4012485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-30.000,00</w:t>
            </w:r>
          </w:p>
        </w:tc>
        <w:tc>
          <w:tcPr>
            <w:tcW w:w="1350" w:type="dxa"/>
            <w:tcBorders>
              <w:top w:val="nil"/>
              <w:left w:val="nil"/>
              <w:bottom w:val="nil"/>
              <w:right w:val="nil"/>
            </w:tcBorders>
            <w:shd w:val="clear" w:color="000000" w:fill="FFFF99"/>
            <w:noWrap/>
            <w:vAlign w:val="bottom"/>
            <w:hideMark/>
          </w:tcPr>
          <w:p w14:paraId="186CFFE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28A113E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r>
      <w:tr w:rsidR="003E7913" w:rsidRPr="003E7913" w14:paraId="15B0A714"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0EB7C0C0"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A100396 ODRŽAVANJE CESTA U ZIMSKIM UVJETIMA</w:t>
            </w:r>
          </w:p>
        </w:tc>
        <w:tc>
          <w:tcPr>
            <w:tcW w:w="1705" w:type="dxa"/>
            <w:tcBorders>
              <w:top w:val="nil"/>
              <w:left w:val="nil"/>
              <w:bottom w:val="nil"/>
              <w:right w:val="nil"/>
            </w:tcBorders>
            <w:shd w:val="clear" w:color="000000" w:fill="CCCCFF"/>
            <w:noWrap/>
            <w:vAlign w:val="bottom"/>
            <w:hideMark/>
          </w:tcPr>
          <w:p w14:paraId="3A6A4A1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2.600,00</w:t>
            </w:r>
          </w:p>
        </w:tc>
        <w:tc>
          <w:tcPr>
            <w:tcW w:w="1880" w:type="dxa"/>
            <w:tcBorders>
              <w:top w:val="nil"/>
              <w:left w:val="nil"/>
              <w:bottom w:val="nil"/>
              <w:right w:val="nil"/>
            </w:tcBorders>
            <w:shd w:val="clear" w:color="000000" w:fill="CCCCFF"/>
            <w:noWrap/>
            <w:vAlign w:val="bottom"/>
            <w:hideMark/>
          </w:tcPr>
          <w:p w14:paraId="1AA8FAA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5FA45EC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3FD6275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2.600,00</w:t>
            </w:r>
          </w:p>
        </w:tc>
      </w:tr>
      <w:tr w:rsidR="003E7913" w:rsidRPr="003E7913" w14:paraId="0B180C03"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350655A6"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4F10A1A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2.600,00</w:t>
            </w:r>
          </w:p>
        </w:tc>
        <w:tc>
          <w:tcPr>
            <w:tcW w:w="1880" w:type="dxa"/>
            <w:tcBorders>
              <w:top w:val="nil"/>
              <w:left w:val="nil"/>
              <w:bottom w:val="nil"/>
              <w:right w:val="nil"/>
            </w:tcBorders>
            <w:shd w:val="clear" w:color="000000" w:fill="FFFF99"/>
            <w:noWrap/>
            <w:vAlign w:val="bottom"/>
            <w:hideMark/>
          </w:tcPr>
          <w:p w14:paraId="4C16C0D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FF1AA6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15236CF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2.600,00</w:t>
            </w:r>
          </w:p>
        </w:tc>
      </w:tr>
      <w:tr w:rsidR="003E7913" w:rsidRPr="003E7913" w14:paraId="71280B49" w14:textId="77777777" w:rsidTr="003E7913">
        <w:trPr>
          <w:trHeight w:val="260"/>
        </w:trPr>
        <w:tc>
          <w:tcPr>
            <w:tcW w:w="3544" w:type="dxa"/>
            <w:gridSpan w:val="2"/>
            <w:tcBorders>
              <w:top w:val="nil"/>
              <w:left w:val="nil"/>
              <w:bottom w:val="nil"/>
              <w:right w:val="nil"/>
            </w:tcBorders>
            <w:shd w:val="clear" w:color="000000" w:fill="9999FF"/>
            <w:noWrap/>
            <w:vAlign w:val="bottom"/>
            <w:hideMark/>
          </w:tcPr>
          <w:p w14:paraId="34917F1F"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Program 1026 ODVODNJA ATMOSFERSKIH VODA</w:t>
            </w:r>
          </w:p>
        </w:tc>
        <w:tc>
          <w:tcPr>
            <w:tcW w:w="1705" w:type="dxa"/>
            <w:tcBorders>
              <w:top w:val="nil"/>
              <w:left w:val="nil"/>
              <w:bottom w:val="nil"/>
              <w:right w:val="nil"/>
            </w:tcBorders>
            <w:shd w:val="clear" w:color="000000" w:fill="9999FF"/>
            <w:noWrap/>
            <w:vAlign w:val="bottom"/>
            <w:hideMark/>
          </w:tcPr>
          <w:p w14:paraId="4CC68C4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52.000,00</w:t>
            </w:r>
          </w:p>
        </w:tc>
        <w:tc>
          <w:tcPr>
            <w:tcW w:w="1880" w:type="dxa"/>
            <w:tcBorders>
              <w:top w:val="nil"/>
              <w:left w:val="nil"/>
              <w:bottom w:val="nil"/>
              <w:right w:val="nil"/>
            </w:tcBorders>
            <w:shd w:val="clear" w:color="000000" w:fill="9999FF"/>
            <w:noWrap/>
            <w:vAlign w:val="bottom"/>
            <w:hideMark/>
          </w:tcPr>
          <w:p w14:paraId="780116B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100.000,00</w:t>
            </w:r>
          </w:p>
        </w:tc>
        <w:tc>
          <w:tcPr>
            <w:tcW w:w="1350" w:type="dxa"/>
            <w:tcBorders>
              <w:top w:val="nil"/>
              <w:left w:val="nil"/>
              <w:bottom w:val="nil"/>
              <w:right w:val="nil"/>
            </w:tcBorders>
            <w:shd w:val="clear" w:color="000000" w:fill="9999FF"/>
            <w:noWrap/>
            <w:vAlign w:val="bottom"/>
            <w:hideMark/>
          </w:tcPr>
          <w:p w14:paraId="5CD2A71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192,31</w:t>
            </w:r>
          </w:p>
        </w:tc>
        <w:tc>
          <w:tcPr>
            <w:tcW w:w="1266" w:type="dxa"/>
            <w:tcBorders>
              <w:top w:val="nil"/>
              <w:left w:val="nil"/>
              <w:bottom w:val="nil"/>
              <w:right w:val="nil"/>
            </w:tcBorders>
            <w:shd w:val="clear" w:color="000000" w:fill="9999FF"/>
            <w:noWrap/>
            <w:vAlign w:val="bottom"/>
            <w:hideMark/>
          </w:tcPr>
          <w:p w14:paraId="18618B4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152.000,00</w:t>
            </w:r>
          </w:p>
        </w:tc>
      </w:tr>
      <w:tr w:rsidR="003E7913" w:rsidRPr="003E7913" w14:paraId="48CC79EE"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2845E515"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lastRenderedPageBreak/>
              <w:t>Aktivnost A100039 ČIŠĆENJE, ZAMJENA I ODRŽAVANJE UREĐAJA ZA ODVODNJU ATMOSFERSKIH VODA</w:t>
            </w:r>
          </w:p>
        </w:tc>
        <w:tc>
          <w:tcPr>
            <w:tcW w:w="1705" w:type="dxa"/>
            <w:tcBorders>
              <w:top w:val="nil"/>
              <w:left w:val="nil"/>
              <w:bottom w:val="nil"/>
              <w:right w:val="nil"/>
            </w:tcBorders>
            <w:shd w:val="clear" w:color="000000" w:fill="CCCCFF"/>
            <w:noWrap/>
            <w:vAlign w:val="bottom"/>
            <w:hideMark/>
          </w:tcPr>
          <w:p w14:paraId="1C72305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52.000,00</w:t>
            </w:r>
          </w:p>
        </w:tc>
        <w:tc>
          <w:tcPr>
            <w:tcW w:w="1880" w:type="dxa"/>
            <w:tcBorders>
              <w:top w:val="nil"/>
              <w:left w:val="nil"/>
              <w:bottom w:val="nil"/>
              <w:right w:val="nil"/>
            </w:tcBorders>
            <w:shd w:val="clear" w:color="000000" w:fill="CCCCFF"/>
            <w:noWrap/>
            <w:vAlign w:val="bottom"/>
            <w:hideMark/>
          </w:tcPr>
          <w:p w14:paraId="63B47D8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100.000,00</w:t>
            </w:r>
          </w:p>
        </w:tc>
        <w:tc>
          <w:tcPr>
            <w:tcW w:w="1350" w:type="dxa"/>
            <w:tcBorders>
              <w:top w:val="nil"/>
              <w:left w:val="nil"/>
              <w:bottom w:val="nil"/>
              <w:right w:val="nil"/>
            </w:tcBorders>
            <w:shd w:val="clear" w:color="000000" w:fill="CCCCFF"/>
            <w:noWrap/>
            <w:vAlign w:val="bottom"/>
            <w:hideMark/>
          </w:tcPr>
          <w:p w14:paraId="1E405F5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192,31</w:t>
            </w:r>
          </w:p>
        </w:tc>
        <w:tc>
          <w:tcPr>
            <w:tcW w:w="1266" w:type="dxa"/>
            <w:tcBorders>
              <w:top w:val="nil"/>
              <w:left w:val="nil"/>
              <w:bottom w:val="nil"/>
              <w:right w:val="nil"/>
            </w:tcBorders>
            <w:shd w:val="clear" w:color="000000" w:fill="CCCCFF"/>
            <w:noWrap/>
            <w:vAlign w:val="bottom"/>
            <w:hideMark/>
          </w:tcPr>
          <w:p w14:paraId="26954D8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152.000,00</w:t>
            </w:r>
          </w:p>
        </w:tc>
      </w:tr>
      <w:tr w:rsidR="003E7913" w:rsidRPr="003E7913" w14:paraId="2C54620B"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676E6E49"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289C3A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w:t>
            </w:r>
          </w:p>
        </w:tc>
        <w:tc>
          <w:tcPr>
            <w:tcW w:w="1880" w:type="dxa"/>
            <w:tcBorders>
              <w:top w:val="nil"/>
              <w:left w:val="nil"/>
              <w:bottom w:val="nil"/>
              <w:right w:val="nil"/>
            </w:tcBorders>
            <w:shd w:val="clear" w:color="000000" w:fill="FFFF99"/>
            <w:noWrap/>
            <w:vAlign w:val="bottom"/>
            <w:hideMark/>
          </w:tcPr>
          <w:p w14:paraId="4A23D56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141.193,63</w:t>
            </w:r>
          </w:p>
        </w:tc>
        <w:tc>
          <w:tcPr>
            <w:tcW w:w="1350" w:type="dxa"/>
            <w:tcBorders>
              <w:top w:val="nil"/>
              <w:left w:val="nil"/>
              <w:bottom w:val="nil"/>
              <w:right w:val="nil"/>
            </w:tcBorders>
            <w:shd w:val="clear" w:color="000000" w:fill="FFFF99"/>
            <w:noWrap/>
            <w:vAlign w:val="bottom"/>
            <w:hideMark/>
          </w:tcPr>
          <w:p w14:paraId="5BBEB44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14.119,36</w:t>
            </w:r>
          </w:p>
        </w:tc>
        <w:tc>
          <w:tcPr>
            <w:tcW w:w="1266" w:type="dxa"/>
            <w:tcBorders>
              <w:top w:val="nil"/>
              <w:left w:val="nil"/>
              <w:bottom w:val="nil"/>
              <w:right w:val="nil"/>
            </w:tcBorders>
            <w:shd w:val="clear" w:color="000000" w:fill="FFFF99"/>
            <w:noWrap/>
            <w:vAlign w:val="bottom"/>
            <w:hideMark/>
          </w:tcPr>
          <w:p w14:paraId="3E17A65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142.193,63</w:t>
            </w:r>
          </w:p>
        </w:tc>
      </w:tr>
      <w:tr w:rsidR="003E7913" w:rsidRPr="003E7913" w14:paraId="702DD0D7"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3C421A0F"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4.3. NAKNADA ZA ZADRŽAVANJE NEZAKONITO IZGRAĐENIH GRAĐEVINA U PRO</w:t>
            </w:r>
          </w:p>
        </w:tc>
        <w:tc>
          <w:tcPr>
            <w:tcW w:w="1705" w:type="dxa"/>
            <w:tcBorders>
              <w:top w:val="nil"/>
              <w:left w:val="nil"/>
              <w:bottom w:val="nil"/>
              <w:right w:val="nil"/>
            </w:tcBorders>
            <w:shd w:val="clear" w:color="000000" w:fill="FFFF99"/>
            <w:noWrap/>
            <w:vAlign w:val="bottom"/>
            <w:hideMark/>
          </w:tcPr>
          <w:p w14:paraId="4EEE980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324B119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9.806,37</w:t>
            </w:r>
          </w:p>
        </w:tc>
        <w:tc>
          <w:tcPr>
            <w:tcW w:w="1350" w:type="dxa"/>
            <w:tcBorders>
              <w:top w:val="nil"/>
              <w:left w:val="nil"/>
              <w:bottom w:val="nil"/>
              <w:right w:val="nil"/>
            </w:tcBorders>
            <w:shd w:val="clear" w:color="000000" w:fill="FFFF99"/>
            <w:noWrap/>
            <w:vAlign w:val="bottom"/>
            <w:hideMark/>
          </w:tcPr>
          <w:p w14:paraId="04EDDD6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3453068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9.806,37</w:t>
            </w:r>
          </w:p>
        </w:tc>
      </w:tr>
      <w:tr w:rsidR="003E7913" w:rsidRPr="003E7913" w14:paraId="4CBAC53B"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28B1AE9C"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43845CB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51.000,00</w:t>
            </w:r>
          </w:p>
        </w:tc>
        <w:tc>
          <w:tcPr>
            <w:tcW w:w="1880" w:type="dxa"/>
            <w:tcBorders>
              <w:top w:val="nil"/>
              <w:left w:val="nil"/>
              <w:bottom w:val="nil"/>
              <w:right w:val="nil"/>
            </w:tcBorders>
            <w:shd w:val="clear" w:color="000000" w:fill="FFFF99"/>
            <w:noWrap/>
            <w:vAlign w:val="bottom"/>
            <w:hideMark/>
          </w:tcPr>
          <w:p w14:paraId="47E6456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-51.000,00</w:t>
            </w:r>
          </w:p>
        </w:tc>
        <w:tc>
          <w:tcPr>
            <w:tcW w:w="1350" w:type="dxa"/>
            <w:tcBorders>
              <w:top w:val="nil"/>
              <w:left w:val="nil"/>
              <w:bottom w:val="nil"/>
              <w:right w:val="nil"/>
            </w:tcBorders>
            <w:shd w:val="clear" w:color="000000" w:fill="FFFF99"/>
            <w:noWrap/>
            <w:vAlign w:val="bottom"/>
            <w:hideMark/>
          </w:tcPr>
          <w:p w14:paraId="6801679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18F010A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r>
      <w:tr w:rsidR="003E7913" w:rsidRPr="003E7913" w14:paraId="4A960018" w14:textId="77777777" w:rsidTr="003E7913">
        <w:trPr>
          <w:trHeight w:val="260"/>
        </w:trPr>
        <w:tc>
          <w:tcPr>
            <w:tcW w:w="3544" w:type="dxa"/>
            <w:gridSpan w:val="2"/>
            <w:tcBorders>
              <w:top w:val="nil"/>
              <w:left w:val="nil"/>
              <w:bottom w:val="nil"/>
              <w:right w:val="nil"/>
            </w:tcBorders>
            <w:shd w:val="clear" w:color="000000" w:fill="9999FF"/>
            <w:noWrap/>
            <w:vAlign w:val="bottom"/>
            <w:hideMark/>
          </w:tcPr>
          <w:p w14:paraId="342D52FC"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Program 1027 ODRŽAVANJE GROBLJA</w:t>
            </w:r>
          </w:p>
        </w:tc>
        <w:tc>
          <w:tcPr>
            <w:tcW w:w="1705" w:type="dxa"/>
            <w:tcBorders>
              <w:top w:val="nil"/>
              <w:left w:val="nil"/>
              <w:bottom w:val="nil"/>
              <w:right w:val="nil"/>
            </w:tcBorders>
            <w:shd w:val="clear" w:color="000000" w:fill="9999FF"/>
            <w:noWrap/>
            <w:vAlign w:val="bottom"/>
            <w:hideMark/>
          </w:tcPr>
          <w:p w14:paraId="49D54C4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18.500,00</w:t>
            </w:r>
          </w:p>
        </w:tc>
        <w:tc>
          <w:tcPr>
            <w:tcW w:w="1880" w:type="dxa"/>
            <w:tcBorders>
              <w:top w:val="nil"/>
              <w:left w:val="nil"/>
              <w:bottom w:val="nil"/>
              <w:right w:val="nil"/>
            </w:tcBorders>
            <w:shd w:val="clear" w:color="000000" w:fill="9999FF"/>
            <w:noWrap/>
            <w:vAlign w:val="bottom"/>
            <w:hideMark/>
          </w:tcPr>
          <w:p w14:paraId="16DB817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1.600,00</w:t>
            </w:r>
          </w:p>
        </w:tc>
        <w:tc>
          <w:tcPr>
            <w:tcW w:w="1350" w:type="dxa"/>
            <w:tcBorders>
              <w:top w:val="nil"/>
              <w:left w:val="nil"/>
              <w:bottom w:val="nil"/>
              <w:right w:val="nil"/>
            </w:tcBorders>
            <w:shd w:val="clear" w:color="000000" w:fill="9999FF"/>
            <w:noWrap/>
            <w:vAlign w:val="bottom"/>
            <w:hideMark/>
          </w:tcPr>
          <w:p w14:paraId="7E02142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8,65</w:t>
            </w:r>
          </w:p>
        </w:tc>
        <w:tc>
          <w:tcPr>
            <w:tcW w:w="1266" w:type="dxa"/>
            <w:tcBorders>
              <w:top w:val="nil"/>
              <w:left w:val="nil"/>
              <w:bottom w:val="nil"/>
              <w:right w:val="nil"/>
            </w:tcBorders>
            <w:shd w:val="clear" w:color="000000" w:fill="9999FF"/>
            <w:noWrap/>
            <w:vAlign w:val="bottom"/>
            <w:hideMark/>
          </w:tcPr>
          <w:p w14:paraId="30CD2F2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20.100,00</w:t>
            </w:r>
          </w:p>
        </w:tc>
      </w:tr>
      <w:tr w:rsidR="003E7913" w:rsidRPr="003E7913" w14:paraId="68EF9FCE"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778E8344"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spellStart"/>
            <w:r w:rsidRPr="003E7913">
              <w:rPr>
                <w:rFonts w:ascii="Times New Roman" w:eastAsia="Times New Roman" w:hAnsi="Times New Roman"/>
                <w:b/>
                <w:bCs/>
                <w:color w:val="000000"/>
                <w:sz w:val="20"/>
                <w:szCs w:val="20"/>
                <w:lang w:val="en-GB" w:eastAsia="en-GB"/>
              </w:rPr>
              <w:t>Aktivnost</w:t>
            </w:r>
            <w:proofErr w:type="spellEnd"/>
            <w:r w:rsidRPr="003E7913">
              <w:rPr>
                <w:rFonts w:ascii="Times New Roman" w:eastAsia="Times New Roman" w:hAnsi="Times New Roman"/>
                <w:b/>
                <w:bCs/>
                <w:color w:val="000000"/>
                <w:sz w:val="20"/>
                <w:szCs w:val="20"/>
                <w:lang w:val="en-GB" w:eastAsia="en-GB"/>
              </w:rPr>
              <w:t xml:space="preserve"> A100040 ODRŽAVANJE GROBLJA</w:t>
            </w:r>
          </w:p>
        </w:tc>
        <w:tc>
          <w:tcPr>
            <w:tcW w:w="1705" w:type="dxa"/>
            <w:tcBorders>
              <w:top w:val="nil"/>
              <w:left w:val="nil"/>
              <w:bottom w:val="nil"/>
              <w:right w:val="nil"/>
            </w:tcBorders>
            <w:shd w:val="clear" w:color="000000" w:fill="CCCCFF"/>
            <w:noWrap/>
            <w:vAlign w:val="bottom"/>
            <w:hideMark/>
          </w:tcPr>
          <w:p w14:paraId="314EACC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18.500,00</w:t>
            </w:r>
          </w:p>
        </w:tc>
        <w:tc>
          <w:tcPr>
            <w:tcW w:w="1880" w:type="dxa"/>
            <w:tcBorders>
              <w:top w:val="nil"/>
              <w:left w:val="nil"/>
              <w:bottom w:val="nil"/>
              <w:right w:val="nil"/>
            </w:tcBorders>
            <w:shd w:val="clear" w:color="000000" w:fill="CCCCFF"/>
            <w:noWrap/>
            <w:vAlign w:val="bottom"/>
            <w:hideMark/>
          </w:tcPr>
          <w:p w14:paraId="32474FD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1.600,00</w:t>
            </w:r>
          </w:p>
        </w:tc>
        <w:tc>
          <w:tcPr>
            <w:tcW w:w="1350" w:type="dxa"/>
            <w:tcBorders>
              <w:top w:val="nil"/>
              <w:left w:val="nil"/>
              <w:bottom w:val="nil"/>
              <w:right w:val="nil"/>
            </w:tcBorders>
            <w:shd w:val="clear" w:color="000000" w:fill="CCCCFF"/>
            <w:noWrap/>
            <w:vAlign w:val="bottom"/>
            <w:hideMark/>
          </w:tcPr>
          <w:p w14:paraId="74CEED7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8,65</w:t>
            </w:r>
          </w:p>
        </w:tc>
        <w:tc>
          <w:tcPr>
            <w:tcW w:w="1266" w:type="dxa"/>
            <w:tcBorders>
              <w:top w:val="nil"/>
              <w:left w:val="nil"/>
              <w:bottom w:val="nil"/>
              <w:right w:val="nil"/>
            </w:tcBorders>
            <w:shd w:val="clear" w:color="000000" w:fill="CCCCFF"/>
            <w:noWrap/>
            <w:vAlign w:val="bottom"/>
            <w:hideMark/>
          </w:tcPr>
          <w:p w14:paraId="4179639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20.100,00</w:t>
            </w:r>
          </w:p>
        </w:tc>
      </w:tr>
      <w:tr w:rsidR="003E7913" w:rsidRPr="003E7913" w14:paraId="17C93167"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BD281E5"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65CE02C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18.500,00</w:t>
            </w:r>
          </w:p>
        </w:tc>
        <w:tc>
          <w:tcPr>
            <w:tcW w:w="1880" w:type="dxa"/>
            <w:tcBorders>
              <w:top w:val="nil"/>
              <w:left w:val="nil"/>
              <w:bottom w:val="nil"/>
              <w:right w:val="nil"/>
            </w:tcBorders>
            <w:shd w:val="clear" w:color="000000" w:fill="FFFF99"/>
            <w:noWrap/>
            <w:vAlign w:val="bottom"/>
            <w:hideMark/>
          </w:tcPr>
          <w:p w14:paraId="2B4DB5A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1.600,00</w:t>
            </w:r>
          </w:p>
        </w:tc>
        <w:tc>
          <w:tcPr>
            <w:tcW w:w="1350" w:type="dxa"/>
            <w:tcBorders>
              <w:top w:val="nil"/>
              <w:left w:val="nil"/>
              <w:bottom w:val="nil"/>
              <w:right w:val="nil"/>
            </w:tcBorders>
            <w:shd w:val="clear" w:color="000000" w:fill="FFFF99"/>
            <w:noWrap/>
            <w:vAlign w:val="bottom"/>
            <w:hideMark/>
          </w:tcPr>
          <w:p w14:paraId="5F3DCEC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8,65</w:t>
            </w:r>
          </w:p>
        </w:tc>
        <w:tc>
          <w:tcPr>
            <w:tcW w:w="1266" w:type="dxa"/>
            <w:tcBorders>
              <w:top w:val="nil"/>
              <w:left w:val="nil"/>
              <w:bottom w:val="nil"/>
              <w:right w:val="nil"/>
            </w:tcBorders>
            <w:shd w:val="clear" w:color="000000" w:fill="FFFF99"/>
            <w:noWrap/>
            <w:vAlign w:val="bottom"/>
            <w:hideMark/>
          </w:tcPr>
          <w:p w14:paraId="6133B59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20.100,00</w:t>
            </w:r>
          </w:p>
        </w:tc>
      </w:tr>
      <w:tr w:rsidR="003E7913" w:rsidRPr="003E7913" w14:paraId="7479D7AF" w14:textId="77777777" w:rsidTr="003E7913">
        <w:trPr>
          <w:trHeight w:val="260"/>
        </w:trPr>
        <w:tc>
          <w:tcPr>
            <w:tcW w:w="3544" w:type="dxa"/>
            <w:gridSpan w:val="2"/>
            <w:tcBorders>
              <w:top w:val="nil"/>
              <w:left w:val="nil"/>
              <w:bottom w:val="nil"/>
              <w:right w:val="nil"/>
            </w:tcBorders>
            <w:shd w:val="clear" w:color="000000" w:fill="9999FF"/>
            <w:noWrap/>
            <w:vAlign w:val="bottom"/>
            <w:hideMark/>
          </w:tcPr>
          <w:p w14:paraId="1C78F8F6"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Program 1028 ODRŽAVANJE JAVNIH POVRŠINA</w:t>
            </w:r>
          </w:p>
        </w:tc>
        <w:tc>
          <w:tcPr>
            <w:tcW w:w="1705" w:type="dxa"/>
            <w:tcBorders>
              <w:top w:val="nil"/>
              <w:left w:val="nil"/>
              <w:bottom w:val="nil"/>
              <w:right w:val="nil"/>
            </w:tcBorders>
            <w:shd w:val="clear" w:color="000000" w:fill="9999FF"/>
            <w:noWrap/>
            <w:vAlign w:val="bottom"/>
            <w:hideMark/>
          </w:tcPr>
          <w:p w14:paraId="67F3C63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815.380,00</w:t>
            </w:r>
          </w:p>
        </w:tc>
        <w:tc>
          <w:tcPr>
            <w:tcW w:w="1880" w:type="dxa"/>
            <w:tcBorders>
              <w:top w:val="nil"/>
              <w:left w:val="nil"/>
              <w:bottom w:val="nil"/>
              <w:right w:val="nil"/>
            </w:tcBorders>
            <w:shd w:val="clear" w:color="000000" w:fill="9999FF"/>
            <w:noWrap/>
            <w:vAlign w:val="bottom"/>
            <w:hideMark/>
          </w:tcPr>
          <w:p w14:paraId="0E08057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134.700,00</w:t>
            </w:r>
          </w:p>
        </w:tc>
        <w:tc>
          <w:tcPr>
            <w:tcW w:w="1350" w:type="dxa"/>
            <w:tcBorders>
              <w:top w:val="nil"/>
              <w:left w:val="nil"/>
              <w:bottom w:val="nil"/>
              <w:right w:val="nil"/>
            </w:tcBorders>
            <w:shd w:val="clear" w:color="000000" w:fill="9999FF"/>
            <w:noWrap/>
            <w:vAlign w:val="bottom"/>
            <w:hideMark/>
          </w:tcPr>
          <w:p w14:paraId="64C5BB9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16,52</w:t>
            </w:r>
          </w:p>
        </w:tc>
        <w:tc>
          <w:tcPr>
            <w:tcW w:w="1266" w:type="dxa"/>
            <w:tcBorders>
              <w:top w:val="nil"/>
              <w:left w:val="nil"/>
              <w:bottom w:val="nil"/>
              <w:right w:val="nil"/>
            </w:tcBorders>
            <w:shd w:val="clear" w:color="000000" w:fill="9999FF"/>
            <w:noWrap/>
            <w:vAlign w:val="bottom"/>
            <w:hideMark/>
          </w:tcPr>
          <w:p w14:paraId="10BB174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950.080,00</w:t>
            </w:r>
          </w:p>
        </w:tc>
      </w:tr>
      <w:tr w:rsidR="003E7913" w:rsidRPr="003E7913" w14:paraId="24330AC2"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0154584D"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A100041 NABAVA I UGRADNJA ZAŠTITNIH BRANIKA ZA NOGOSTUPE</w:t>
            </w:r>
          </w:p>
        </w:tc>
        <w:tc>
          <w:tcPr>
            <w:tcW w:w="1705" w:type="dxa"/>
            <w:tcBorders>
              <w:top w:val="nil"/>
              <w:left w:val="nil"/>
              <w:bottom w:val="nil"/>
              <w:right w:val="nil"/>
            </w:tcBorders>
            <w:shd w:val="clear" w:color="000000" w:fill="CCCCFF"/>
            <w:noWrap/>
            <w:vAlign w:val="bottom"/>
            <w:hideMark/>
          </w:tcPr>
          <w:p w14:paraId="1BCC420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150,00</w:t>
            </w:r>
          </w:p>
        </w:tc>
        <w:tc>
          <w:tcPr>
            <w:tcW w:w="1880" w:type="dxa"/>
            <w:tcBorders>
              <w:top w:val="nil"/>
              <w:left w:val="nil"/>
              <w:bottom w:val="nil"/>
              <w:right w:val="nil"/>
            </w:tcBorders>
            <w:shd w:val="clear" w:color="000000" w:fill="CCCCFF"/>
            <w:noWrap/>
            <w:vAlign w:val="bottom"/>
            <w:hideMark/>
          </w:tcPr>
          <w:p w14:paraId="060E38B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6AA2F44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0882FD1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150,00</w:t>
            </w:r>
          </w:p>
        </w:tc>
      </w:tr>
      <w:tr w:rsidR="003E7913" w:rsidRPr="003E7913" w14:paraId="23453301"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553073F1"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3EDCB89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150,00</w:t>
            </w:r>
          </w:p>
        </w:tc>
        <w:tc>
          <w:tcPr>
            <w:tcW w:w="1880" w:type="dxa"/>
            <w:tcBorders>
              <w:top w:val="nil"/>
              <w:left w:val="nil"/>
              <w:bottom w:val="nil"/>
              <w:right w:val="nil"/>
            </w:tcBorders>
            <w:shd w:val="clear" w:color="000000" w:fill="FFFF99"/>
            <w:noWrap/>
            <w:vAlign w:val="bottom"/>
            <w:hideMark/>
          </w:tcPr>
          <w:p w14:paraId="34A37DF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F2403C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3B2F3F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150,00</w:t>
            </w:r>
          </w:p>
        </w:tc>
      </w:tr>
      <w:tr w:rsidR="003E7913" w:rsidRPr="003E7913" w14:paraId="65E94888"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30C267A9"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A100042 NABAVA SEZONSKOG CVIJEĆA, GRMOVA I BILJAKA</w:t>
            </w:r>
          </w:p>
        </w:tc>
        <w:tc>
          <w:tcPr>
            <w:tcW w:w="1705" w:type="dxa"/>
            <w:tcBorders>
              <w:top w:val="nil"/>
              <w:left w:val="nil"/>
              <w:bottom w:val="nil"/>
              <w:right w:val="nil"/>
            </w:tcBorders>
            <w:shd w:val="clear" w:color="000000" w:fill="CCCCFF"/>
            <w:noWrap/>
            <w:vAlign w:val="bottom"/>
            <w:hideMark/>
          </w:tcPr>
          <w:p w14:paraId="2D0F7E0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9.300,00</w:t>
            </w:r>
          </w:p>
        </w:tc>
        <w:tc>
          <w:tcPr>
            <w:tcW w:w="1880" w:type="dxa"/>
            <w:tcBorders>
              <w:top w:val="nil"/>
              <w:left w:val="nil"/>
              <w:bottom w:val="nil"/>
              <w:right w:val="nil"/>
            </w:tcBorders>
            <w:shd w:val="clear" w:color="000000" w:fill="CCCCFF"/>
            <w:noWrap/>
            <w:vAlign w:val="bottom"/>
            <w:hideMark/>
          </w:tcPr>
          <w:p w14:paraId="4661F4B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3.200,00</w:t>
            </w:r>
          </w:p>
        </w:tc>
        <w:tc>
          <w:tcPr>
            <w:tcW w:w="1350" w:type="dxa"/>
            <w:tcBorders>
              <w:top w:val="nil"/>
              <w:left w:val="nil"/>
              <w:bottom w:val="nil"/>
              <w:right w:val="nil"/>
            </w:tcBorders>
            <w:shd w:val="clear" w:color="000000" w:fill="CCCCFF"/>
            <w:noWrap/>
            <w:vAlign w:val="bottom"/>
            <w:hideMark/>
          </w:tcPr>
          <w:p w14:paraId="36F69A4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34,41</w:t>
            </w:r>
          </w:p>
        </w:tc>
        <w:tc>
          <w:tcPr>
            <w:tcW w:w="1266" w:type="dxa"/>
            <w:tcBorders>
              <w:top w:val="nil"/>
              <w:left w:val="nil"/>
              <w:bottom w:val="nil"/>
              <w:right w:val="nil"/>
            </w:tcBorders>
            <w:shd w:val="clear" w:color="000000" w:fill="CCCCFF"/>
            <w:noWrap/>
            <w:vAlign w:val="bottom"/>
            <w:hideMark/>
          </w:tcPr>
          <w:p w14:paraId="2D886DC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12.500,00</w:t>
            </w:r>
          </w:p>
        </w:tc>
      </w:tr>
      <w:tr w:rsidR="003E7913" w:rsidRPr="003E7913" w14:paraId="54F8DF2B"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1907B4C"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5ED6F00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9.300,00</w:t>
            </w:r>
          </w:p>
        </w:tc>
        <w:tc>
          <w:tcPr>
            <w:tcW w:w="1880" w:type="dxa"/>
            <w:tcBorders>
              <w:top w:val="nil"/>
              <w:left w:val="nil"/>
              <w:bottom w:val="nil"/>
              <w:right w:val="nil"/>
            </w:tcBorders>
            <w:shd w:val="clear" w:color="000000" w:fill="FFFF99"/>
            <w:noWrap/>
            <w:vAlign w:val="bottom"/>
            <w:hideMark/>
          </w:tcPr>
          <w:p w14:paraId="76C3C33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3.200,00</w:t>
            </w:r>
          </w:p>
        </w:tc>
        <w:tc>
          <w:tcPr>
            <w:tcW w:w="1350" w:type="dxa"/>
            <w:tcBorders>
              <w:top w:val="nil"/>
              <w:left w:val="nil"/>
              <w:bottom w:val="nil"/>
              <w:right w:val="nil"/>
            </w:tcBorders>
            <w:shd w:val="clear" w:color="000000" w:fill="FFFF99"/>
            <w:noWrap/>
            <w:vAlign w:val="bottom"/>
            <w:hideMark/>
          </w:tcPr>
          <w:p w14:paraId="4F25F4E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34,41</w:t>
            </w:r>
          </w:p>
        </w:tc>
        <w:tc>
          <w:tcPr>
            <w:tcW w:w="1266" w:type="dxa"/>
            <w:tcBorders>
              <w:top w:val="nil"/>
              <w:left w:val="nil"/>
              <w:bottom w:val="nil"/>
              <w:right w:val="nil"/>
            </w:tcBorders>
            <w:shd w:val="clear" w:color="000000" w:fill="FFFF99"/>
            <w:noWrap/>
            <w:vAlign w:val="bottom"/>
            <w:hideMark/>
          </w:tcPr>
          <w:p w14:paraId="7E31BBA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12.500,00</w:t>
            </w:r>
          </w:p>
        </w:tc>
      </w:tr>
      <w:tr w:rsidR="003E7913" w:rsidRPr="003E7913" w14:paraId="0333CC3A"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6A9644DE"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A100043 SANITARNA REZIDBA STABALA</w:t>
            </w:r>
          </w:p>
        </w:tc>
        <w:tc>
          <w:tcPr>
            <w:tcW w:w="1705" w:type="dxa"/>
            <w:tcBorders>
              <w:top w:val="nil"/>
              <w:left w:val="nil"/>
              <w:bottom w:val="nil"/>
              <w:right w:val="nil"/>
            </w:tcBorders>
            <w:shd w:val="clear" w:color="000000" w:fill="CCCCFF"/>
            <w:noWrap/>
            <w:vAlign w:val="bottom"/>
            <w:hideMark/>
          </w:tcPr>
          <w:p w14:paraId="21DCE71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w:t>
            </w:r>
          </w:p>
        </w:tc>
        <w:tc>
          <w:tcPr>
            <w:tcW w:w="1880" w:type="dxa"/>
            <w:tcBorders>
              <w:top w:val="nil"/>
              <w:left w:val="nil"/>
              <w:bottom w:val="nil"/>
              <w:right w:val="nil"/>
            </w:tcBorders>
            <w:shd w:val="clear" w:color="000000" w:fill="CCCCFF"/>
            <w:noWrap/>
            <w:vAlign w:val="bottom"/>
            <w:hideMark/>
          </w:tcPr>
          <w:p w14:paraId="329A538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6582D9F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67F027C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w:t>
            </w:r>
          </w:p>
        </w:tc>
      </w:tr>
      <w:tr w:rsidR="003E7913" w:rsidRPr="003E7913" w14:paraId="4533623F"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52E7DFF"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13A490E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w:t>
            </w:r>
          </w:p>
        </w:tc>
        <w:tc>
          <w:tcPr>
            <w:tcW w:w="1880" w:type="dxa"/>
            <w:tcBorders>
              <w:top w:val="nil"/>
              <w:left w:val="nil"/>
              <w:bottom w:val="nil"/>
              <w:right w:val="nil"/>
            </w:tcBorders>
            <w:shd w:val="clear" w:color="000000" w:fill="FFFF99"/>
            <w:noWrap/>
            <w:vAlign w:val="bottom"/>
            <w:hideMark/>
          </w:tcPr>
          <w:p w14:paraId="2B58DD9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0B39CF9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3DE60C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w:t>
            </w:r>
          </w:p>
        </w:tc>
      </w:tr>
      <w:tr w:rsidR="003E7913" w:rsidRPr="003E7913" w14:paraId="7311C139"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5F4CEE51"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A100044 NABAVA I ZAMJENA VERTIKALNE I BOJANE HORIZONTALNE SIGNALIZACIJE</w:t>
            </w:r>
          </w:p>
        </w:tc>
        <w:tc>
          <w:tcPr>
            <w:tcW w:w="1705" w:type="dxa"/>
            <w:tcBorders>
              <w:top w:val="nil"/>
              <w:left w:val="nil"/>
              <w:bottom w:val="nil"/>
              <w:right w:val="nil"/>
            </w:tcBorders>
            <w:shd w:val="clear" w:color="000000" w:fill="CCCCFF"/>
            <w:noWrap/>
            <w:vAlign w:val="bottom"/>
            <w:hideMark/>
          </w:tcPr>
          <w:p w14:paraId="255F74B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67.000,00</w:t>
            </w:r>
          </w:p>
        </w:tc>
        <w:tc>
          <w:tcPr>
            <w:tcW w:w="1880" w:type="dxa"/>
            <w:tcBorders>
              <w:top w:val="nil"/>
              <w:left w:val="nil"/>
              <w:bottom w:val="nil"/>
              <w:right w:val="nil"/>
            </w:tcBorders>
            <w:shd w:val="clear" w:color="000000" w:fill="CCCCFF"/>
            <w:noWrap/>
            <w:vAlign w:val="bottom"/>
            <w:hideMark/>
          </w:tcPr>
          <w:p w14:paraId="5A0C66E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350" w:type="dxa"/>
            <w:tcBorders>
              <w:top w:val="nil"/>
              <w:left w:val="nil"/>
              <w:bottom w:val="nil"/>
              <w:right w:val="nil"/>
            </w:tcBorders>
            <w:shd w:val="clear" w:color="000000" w:fill="CCCCFF"/>
            <w:noWrap/>
            <w:vAlign w:val="bottom"/>
            <w:hideMark/>
          </w:tcPr>
          <w:p w14:paraId="28D51D3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14,93</w:t>
            </w:r>
          </w:p>
        </w:tc>
        <w:tc>
          <w:tcPr>
            <w:tcW w:w="1266" w:type="dxa"/>
            <w:tcBorders>
              <w:top w:val="nil"/>
              <w:left w:val="nil"/>
              <w:bottom w:val="nil"/>
              <w:right w:val="nil"/>
            </w:tcBorders>
            <w:shd w:val="clear" w:color="000000" w:fill="CCCCFF"/>
            <w:noWrap/>
            <w:vAlign w:val="bottom"/>
            <w:hideMark/>
          </w:tcPr>
          <w:p w14:paraId="12CD8FC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77.000,00</w:t>
            </w:r>
          </w:p>
        </w:tc>
      </w:tr>
      <w:tr w:rsidR="003E7913" w:rsidRPr="003E7913" w14:paraId="47067015"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B2E922F"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4AACCE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32.000,00</w:t>
            </w:r>
          </w:p>
        </w:tc>
        <w:tc>
          <w:tcPr>
            <w:tcW w:w="1880" w:type="dxa"/>
            <w:tcBorders>
              <w:top w:val="nil"/>
              <w:left w:val="nil"/>
              <w:bottom w:val="nil"/>
              <w:right w:val="nil"/>
            </w:tcBorders>
            <w:shd w:val="clear" w:color="000000" w:fill="FFFF99"/>
            <w:noWrap/>
            <w:vAlign w:val="bottom"/>
            <w:hideMark/>
          </w:tcPr>
          <w:p w14:paraId="7783536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350" w:type="dxa"/>
            <w:tcBorders>
              <w:top w:val="nil"/>
              <w:left w:val="nil"/>
              <w:bottom w:val="nil"/>
              <w:right w:val="nil"/>
            </w:tcBorders>
            <w:shd w:val="clear" w:color="000000" w:fill="FFFF99"/>
            <w:noWrap/>
            <w:vAlign w:val="bottom"/>
            <w:hideMark/>
          </w:tcPr>
          <w:p w14:paraId="04231A3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31,25</w:t>
            </w:r>
          </w:p>
        </w:tc>
        <w:tc>
          <w:tcPr>
            <w:tcW w:w="1266" w:type="dxa"/>
            <w:tcBorders>
              <w:top w:val="nil"/>
              <w:left w:val="nil"/>
              <w:bottom w:val="nil"/>
              <w:right w:val="nil"/>
            </w:tcBorders>
            <w:shd w:val="clear" w:color="000000" w:fill="FFFF99"/>
            <w:noWrap/>
            <w:vAlign w:val="bottom"/>
            <w:hideMark/>
          </w:tcPr>
          <w:p w14:paraId="51B27A3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42.000,00</w:t>
            </w:r>
          </w:p>
        </w:tc>
      </w:tr>
      <w:tr w:rsidR="003E7913" w:rsidRPr="003E7913" w14:paraId="7E773AF2"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5D06BE01"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66B4072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35.000,00</w:t>
            </w:r>
          </w:p>
        </w:tc>
        <w:tc>
          <w:tcPr>
            <w:tcW w:w="1880" w:type="dxa"/>
            <w:tcBorders>
              <w:top w:val="nil"/>
              <w:left w:val="nil"/>
              <w:bottom w:val="nil"/>
              <w:right w:val="nil"/>
            </w:tcBorders>
            <w:shd w:val="clear" w:color="000000" w:fill="FFFF99"/>
            <w:noWrap/>
            <w:vAlign w:val="bottom"/>
            <w:hideMark/>
          </w:tcPr>
          <w:p w14:paraId="238428E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021304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34460D4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35.000,00</w:t>
            </w:r>
          </w:p>
        </w:tc>
      </w:tr>
      <w:tr w:rsidR="003E7913" w:rsidRPr="003E7913" w14:paraId="3D798E9D"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3F1D48EE"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A100045 POPRAVCI NOGOSTUPA I ZAMJENA RUBNIKA</w:t>
            </w:r>
          </w:p>
        </w:tc>
        <w:tc>
          <w:tcPr>
            <w:tcW w:w="1705" w:type="dxa"/>
            <w:tcBorders>
              <w:top w:val="nil"/>
              <w:left w:val="nil"/>
              <w:bottom w:val="nil"/>
              <w:right w:val="nil"/>
            </w:tcBorders>
            <w:shd w:val="clear" w:color="000000" w:fill="CCCCFF"/>
            <w:noWrap/>
            <w:vAlign w:val="bottom"/>
            <w:hideMark/>
          </w:tcPr>
          <w:p w14:paraId="6183A56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CCCCFF"/>
            <w:noWrap/>
            <w:vAlign w:val="bottom"/>
            <w:hideMark/>
          </w:tcPr>
          <w:p w14:paraId="126D638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990A06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0C65EE7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r>
      <w:tr w:rsidR="003E7913" w:rsidRPr="003E7913" w14:paraId="1DC2610F"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B60F8E5"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2395D8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FFFF99"/>
            <w:noWrap/>
            <w:vAlign w:val="bottom"/>
            <w:hideMark/>
          </w:tcPr>
          <w:p w14:paraId="7DC6EDD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3A0635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B0F1C6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r>
      <w:tr w:rsidR="003E7913" w:rsidRPr="003E7913" w14:paraId="4E5D41C4"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45123FA9"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A100046 PREINAKA RUBNIKA ZA POTREBE OSOBA SA INVALIDITETOM</w:t>
            </w:r>
          </w:p>
        </w:tc>
        <w:tc>
          <w:tcPr>
            <w:tcW w:w="1705" w:type="dxa"/>
            <w:tcBorders>
              <w:top w:val="nil"/>
              <w:left w:val="nil"/>
              <w:bottom w:val="nil"/>
              <w:right w:val="nil"/>
            </w:tcBorders>
            <w:shd w:val="clear" w:color="000000" w:fill="CCCCFF"/>
            <w:noWrap/>
            <w:vAlign w:val="bottom"/>
            <w:hideMark/>
          </w:tcPr>
          <w:p w14:paraId="68210D9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900,00</w:t>
            </w:r>
          </w:p>
        </w:tc>
        <w:tc>
          <w:tcPr>
            <w:tcW w:w="1880" w:type="dxa"/>
            <w:tcBorders>
              <w:top w:val="nil"/>
              <w:left w:val="nil"/>
              <w:bottom w:val="nil"/>
              <w:right w:val="nil"/>
            </w:tcBorders>
            <w:shd w:val="clear" w:color="000000" w:fill="CCCCFF"/>
            <w:noWrap/>
            <w:vAlign w:val="bottom"/>
            <w:hideMark/>
          </w:tcPr>
          <w:p w14:paraId="571403F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35EA1DD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718675A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900,00</w:t>
            </w:r>
          </w:p>
        </w:tc>
      </w:tr>
      <w:tr w:rsidR="003E7913" w:rsidRPr="003E7913" w14:paraId="2036BC3C"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6AB0E6D3"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F9418B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900,00</w:t>
            </w:r>
          </w:p>
        </w:tc>
        <w:tc>
          <w:tcPr>
            <w:tcW w:w="1880" w:type="dxa"/>
            <w:tcBorders>
              <w:top w:val="nil"/>
              <w:left w:val="nil"/>
              <w:bottom w:val="nil"/>
              <w:right w:val="nil"/>
            </w:tcBorders>
            <w:shd w:val="clear" w:color="000000" w:fill="FFFF99"/>
            <w:noWrap/>
            <w:vAlign w:val="bottom"/>
            <w:hideMark/>
          </w:tcPr>
          <w:p w14:paraId="0F84620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4B12F3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7C6DED5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900,00</w:t>
            </w:r>
          </w:p>
        </w:tc>
      </w:tr>
      <w:tr w:rsidR="003E7913" w:rsidRPr="003E7913" w14:paraId="0C76313B"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6EE00211"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A100048 PRIGODNO UKRAŠAVANJE GRADA</w:t>
            </w:r>
          </w:p>
        </w:tc>
        <w:tc>
          <w:tcPr>
            <w:tcW w:w="1705" w:type="dxa"/>
            <w:tcBorders>
              <w:top w:val="nil"/>
              <w:left w:val="nil"/>
              <w:bottom w:val="nil"/>
              <w:right w:val="nil"/>
            </w:tcBorders>
            <w:shd w:val="clear" w:color="000000" w:fill="CCCCFF"/>
            <w:noWrap/>
            <w:vAlign w:val="bottom"/>
            <w:hideMark/>
          </w:tcPr>
          <w:p w14:paraId="22BC2FD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31.000,00</w:t>
            </w:r>
          </w:p>
        </w:tc>
        <w:tc>
          <w:tcPr>
            <w:tcW w:w="1880" w:type="dxa"/>
            <w:tcBorders>
              <w:top w:val="nil"/>
              <w:left w:val="nil"/>
              <w:bottom w:val="nil"/>
              <w:right w:val="nil"/>
            </w:tcBorders>
            <w:shd w:val="clear" w:color="000000" w:fill="CCCCFF"/>
            <w:noWrap/>
            <w:vAlign w:val="bottom"/>
            <w:hideMark/>
          </w:tcPr>
          <w:p w14:paraId="28838FF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350" w:type="dxa"/>
            <w:tcBorders>
              <w:top w:val="nil"/>
              <w:left w:val="nil"/>
              <w:bottom w:val="nil"/>
              <w:right w:val="nil"/>
            </w:tcBorders>
            <w:shd w:val="clear" w:color="000000" w:fill="CCCCFF"/>
            <w:noWrap/>
            <w:vAlign w:val="bottom"/>
            <w:hideMark/>
          </w:tcPr>
          <w:p w14:paraId="5A37AAA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32,26</w:t>
            </w:r>
          </w:p>
        </w:tc>
        <w:tc>
          <w:tcPr>
            <w:tcW w:w="1266" w:type="dxa"/>
            <w:tcBorders>
              <w:top w:val="nil"/>
              <w:left w:val="nil"/>
              <w:bottom w:val="nil"/>
              <w:right w:val="nil"/>
            </w:tcBorders>
            <w:shd w:val="clear" w:color="000000" w:fill="CCCCFF"/>
            <w:noWrap/>
            <w:vAlign w:val="bottom"/>
            <w:hideMark/>
          </w:tcPr>
          <w:p w14:paraId="249BEA3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41.000,00</w:t>
            </w:r>
          </w:p>
        </w:tc>
      </w:tr>
      <w:tr w:rsidR="003E7913" w:rsidRPr="003E7913" w14:paraId="239A2DBA"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2D4B5CB5"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3F304F0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31.000,00</w:t>
            </w:r>
          </w:p>
        </w:tc>
        <w:tc>
          <w:tcPr>
            <w:tcW w:w="1880" w:type="dxa"/>
            <w:tcBorders>
              <w:top w:val="nil"/>
              <w:left w:val="nil"/>
              <w:bottom w:val="nil"/>
              <w:right w:val="nil"/>
            </w:tcBorders>
            <w:shd w:val="clear" w:color="000000" w:fill="FFFF99"/>
            <w:noWrap/>
            <w:vAlign w:val="bottom"/>
            <w:hideMark/>
          </w:tcPr>
          <w:p w14:paraId="3B5510D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350" w:type="dxa"/>
            <w:tcBorders>
              <w:top w:val="nil"/>
              <w:left w:val="nil"/>
              <w:bottom w:val="nil"/>
              <w:right w:val="nil"/>
            </w:tcBorders>
            <w:shd w:val="clear" w:color="000000" w:fill="FFFF99"/>
            <w:noWrap/>
            <w:vAlign w:val="bottom"/>
            <w:hideMark/>
          </w:tcPr>
          <w:p w14:paraId="4973082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32,26</w:t>
            </w:r>
          </w:p>
        </w:tc>
        <w:tc>
          <w:tcPr>
            <w:tcW w:w="1266" w:type="dxa"/>
            <w:tcBorders>
              <w:top w:val="nil"/>
              <w:left w:val="nil"/>
              <w:bottom w:val="nil"/>
              <w:right w:val="nil"/>
            </w:tcBorders>
            <w:shd w:val="clear" w:color="000000" w:fill="FFFF99"/>
            <w:noWrap/>
            <w:vAlign w:val="bottom"/>
            <w:hideMark/>
          </w:tcPr>
          <w:p w14:paraId="5D0BAA8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41.000,00</w:t>
            </w:r>
          </w:p>
        </w:tc>
      </w:tr>
      <w:tr w:rsidR="003E7913" w:rsidRPr="003E7913" w14:paraId="1ACC9756"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6CD8F7E2"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A100050 POPRAVAK I BOJANJE KLUPA NA JAVNIM POVRŠINAMA</w:t>
            </w:r>
          </w:p>
        </w:tc>
        <w:tc>
          <w:tcPr>
            <w:tcW w:w="1705" w:type="dxa"/>
            <w:tcBorders>
              <w:top w:val="nil"/>
              <w:left w:val="nil"/>
              <w:bottom w:val="nil"/>
              <w:right w:val="nil"/>
            </w:tcBorders>
            <w:shd w:val="clear" w:color="000000" w:fill="CCCCFF"/>
            <w:noWrap/>
            <w:vAlign w:val="bottom"/>
            <w:hideMark/>
          </w:tcPr>
          <w:p w14:paraId="5AAA859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CCCCFF"/>
            <w:noWrap/>
            <w:vAlign w:val="bottom"/>
            <w:hideMark/>
          </w:tcPr>
          <w:p w14:paraId="5AD4190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5D0B7E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032AC4C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r>
      <w:tr w:rsidR="003E7913" w:rsidRPr="003E7913" w14:paraId="7195EB5D"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35D66DD3"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7E400F3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FFFF99"/>
            <w:noWrap/>
            <w:vAlign w:val="bottom"/>
            <w:hideMark/>
          </w:tcPr>
          <w:p w14:paraId="7A95A45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9CDE61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B009D0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r>
      <w:tr w:rsidR="003E7913" w:rsidRPr="003E7913" w14:paraId="240127A0"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1F73415A"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A100051 POMETANJE I ČIŠĆENJE JAVNIH POVRŠINA</w:t>
            </w:r>
          </w:p>
        </w:tc>
        <w:tc>
          <w:tcPr>
            <w:tcW w:w="1705" w:type="dxa"/>
            <w:tcBorders>
              <w:top w:val="nil"/>
              <w:left w:val="nil"/>
              <w:bottom w:val="nil"/>
              <w:right w:val="nil"/>
            </w:tcBorders>
            <w:shd w:val="clear" w:color="000000" w:fill="CCCCFF"/>
            <w:noWrap/>
            <w:vAlign w:val="bottom"/>
            <w:hideMark/>
          </w:tcPr>
          <w:p w14:paraId="239EE93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453.000,00</w:t>
            </w:r>
          </w:p>
        </w:tc>
        <w:tc>
          <w:tcPr>
            <w:tcW w:w="1880" w:type="dxa"/>
            <w:tcBorders>
              <w:top w:val="nil"/>
              <w:left w:val="nil"/>
              <w:bottom w:val="nil"/>
              <w:right w:val="nil"/>
            </w:tcBorders>
            <w:shd w:val="clear" w:color="000000" w:fill="CCCCFF"/>
            <w:noWrap/>
            <w:vAlign w:val="bottom"/>
            <w:hideMark/>
          </w:tcPr>
          <w:p w14:paraId="2264F24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5AFD38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552C94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453.000,00</w:t>
            </w:r>
          </w:p>
        </w:tc>
      </w:tr>
      <w:tr w:rsidR="003E7913" w:rsidRPr="003E7913" w14:paraId="40AA3E2E"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5B59F5BF"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25358B5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19.319,00</w:t>
            </w:r>
          </w:p>
        </w:tc>
        <w:tc>
          <w:tcPr>
            <w:tcW w:w="1880" w:type="dxa"/>
            <w:tcBorders>
              <w:top w:val="nil"/>
              <w:left w:val="nil"/>
              <w:bottom w:val="nil"/>
              <w:right w:val="nil"/>
            </w:tcBorders>
            <w:shd w:val="clear" w:color="000000" w:fill="FFFF99"/>
            <w:noWrap/>
            <w:vAlign w:val="bottom"/>
            <w:hideMark/>
          </w:tcPr>
          <w:p w14:paraId="122E374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-19.319,00</w:t>
            </w:r>
          </w:p>
        </w:tc>
        <w:tc>
          <w:tcPr>
            <w:tcW w:w="1350" w:type="dxa"/>
            <w:tcBorders>
              <w:top w:val="nil"/>
              <w:left w:val="nil"/>
              <w:bottom w:val="nil"/>
              <w:right w:val="nil"/>
            </w:tcBorders>
            <w:shd w:val="clear" w:color="000000" w:fill="FFFF99"/>
            <w:noWrap/>
            <w:vAlign w:val="bottom"/>
            <w:hideMark/>
          </w:tcPr>
          <w:p w14:paraId="120AA57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3D7B5CF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r>
      <w:tr w:rsidR="003E7913" w:rsidRPr="003E7913" w14:paraId="54C2C006"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5E204B5E"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lastRenderedPageBreak/>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17F83B2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433.681,00</w:t>
            </w:r>
          </w:p>
        </w:tc>
        <w:tc>
          <w:tcPr>
            <w:tcW w:w="1880" w:type="dxa"/>
            <w:tcBorders>
              <w:top w:val="nil"/>
              <w:left w:val="nil"/>
              <w:bottom w:val="nil"/>
              <w:right w:val="nil"/>
            </w:tcBorders>
            <w:shd w:val="clear" w:color="000000" w:fill="FFFF99"/>
            <w:noWrap/>
            <w:vAlign w:val="bottom"/>
            <w:hideMark/>
          </w:tcPr>
          <w:p w14:paraId="29011CA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19.319,00</w:t>
            </w:r>
          </w:p>
        </w:tc>
        <w:tc>
          <w:tcPr>
            <w:tcW w:w="1350" w:type="dxa"/>
            <w:tcBorders>
              <w:top w:val="nil"/>
              <w:left w:val="nil"/>
              <w:bottom w:val="nil"/>
              <w:right w:val="nil"/>
            </w:tcBorders>
            <w:shd w:val="clear" w:color="000000" w:fill="FFFF99"/>
            <w:noWrap/>
            <w:vAlign w:val="bottom"/>
            <w:hideMark/>
          </w:tcPr>
          <w:p w14:paraId="2AB43CC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4,45</w:t>
            </w:r>
          </w:p>
        </w:tc>
        <w:tc>
          <w:tcPr>
            <w:tcW w:w="1266" w:type="dxa"/>
            <w:tcBorders>
              <w:top w:val="nil"/>
              <w:left w:val="nil"/>
              <w:bottom w:val="nil"/>
              <w:right w:val="nil"/>
            </w:tcBorders>
            <w:shd w:val="clear" w:color="000000" w:fill="FFFF99"/>
            <w:noWrap/>
            <w:vAlign w:val="bottom"/>
            <w:hideMark/>
          </w:tcPr>
          <w:p w14:paraId="5F8D8F6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453.000,00</w:t>
            </w:r>
          </w:p>
        </w:tc>
      </w:tr>
      <w:tr w:rsidR="003E7913" w:rsidRPr="003E7913" w14:paraId="55C1EA78"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4E4D9812"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A100052 SANACIJA DIVLJIH ODLAGALIŠTA</w:t>
            </w:r>
          </w:p>
        </w:tc>
        <w:tc>
          <w:tcPr>
            <w:tcW w:w="1705" w:type="dxa"/>
            <w:tcBorders>
              <w:top w:val="nil"/>
              <w:left w:val="nil"/>
              <w:bottom w:val="nil"/>
              <w:right w:val="nil"/>
            </w:tcBorders>
            <w:shd w:val="clear" w:color="000000" w:fill="CCCCFF"/>
            <w:noWrap/>
            <w:vAlign w:val="bottom"/>
            <w:hideMark/>
          </w:tcPr>
          <w:p w14:paraId="11CFC7F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42.000,00</w:t>
            </w:r>
          </w:p>
        </w:tc>
        <w:tc>
          <w:tcPr>
            <w:tcW w:w="1880" w:type="dxa"/>
            <w:tcBorders>
              <w:top w:val="nil"/>
              <w:left w:val="nil"/>
              <w:bottom w:val="nil"/>
              <w:right w:val="nil"/>
            </w:tcBorders>
            <w:shd w:val="clear" w:color="000000" w:fill="CCCCFF"/>
            <w:noWrap/>
            <w:vAlign w:val="bottom"/>
            <w:hideMark/>
          </w:tcPr>
          <w:p w14:paraId="6B3788B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7.000,00</w:t>
            </w:r>
          </w:p>
        </w:tc>
        <w:tc>
          <w:tcPr>
            <w:tcW w:w="1350" w:type="dxa"/>
            <w:tcBorders>
              <w:top w:val="nil"/>
              <w:left w:val="nil"/>
              <w:bottom w:val="nil"/>
              <w:right w:val="nil"/>
            </w:tcBorders>
            <w:shd w:val="clear" w:color="000000" w:fill="CCCCFF"/>
            <w:noWrap/>
            <w:vAlign w:val="bottom"/>
            <w:hideMark/>
          </w:tcPr>
          <w:p w14:paraId="4C8434C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16,67</w:t>
            </w:r>
          </w:p>
        </w:tc>
        <w:tc>
          <w:tcPr>
            <w:tcW w:w="1266" w:type="dxa"/>
            <w:tcBorders>
              <w:top w:val="nil"/>
              <w:left w:val="nil"/>
              <w:bottom w:val="nil"/>
              <w:right w:val="nil"/>
            </w:tcBorders>
            <w:shd w:val="clear" w:color="000000" w:fill="CCCCFF"/>
            <w:noWrap/>
            <w:vAlign w:val="bottom"/>
            <w:hideMark/>
          </w:tcPr>
          <w:p w14:paraId="06E9E34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49.000,00</w:t>
            </w:r>
          </w:p>
        </w:tc>
      </w:tr>
      <w:tr w:rsidR="003E7913" w:rsidRPr="003E7913" w14:paraId="778B46D6"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B4CF435"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22415D5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21.000,00</w:t>
            </w:r>
          </w:p>
        </w:tc>
        <w:tc>
          <w:tcPr>
            <w:tcW w:w="1880" w:type="dxa"/>
            <w:tcBorders>
              <w:top w:val="nil"/>
              <w:left w:val="nil"/>
              <w:bottom w:val="nil"/>
              <w:right w:val="nil"/>
            </w:tcBorders>
            <w:shd w:val="clear" w:color="000000" w:fill="FFFF99"/>
            <w:noWrap/>
            <w:vAlign w:val="bottom"/>
            <w:hideMark/>
          </w:tcPr>
          <w:p w14:paraId="40A67C0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-3.701,22</w:t>
            </w:r>
          </w:p>
        </w:tc>
        <w:tc>
          <w:tcPr>
            <w:tcW w:w="1350" w:type="dxa"/>
            <w:tcBorders>
              <w:top w:val="nil"/>
              <w:left w:val="nil"/>
              <w:bottom w:val="nil"/>
              <w:right w:val="nil"/>
            </w:tcBorders>
            <w:shd w:val="clear" w:color="000000" w:fill="FFFF99"/>
            <w:noWrap/>
            <w:vAlign w:val="bottom"/>
            <w:hideMark/>
          </w:tcPr>
          <w:p w14:paraId="4DF176A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-17,62</w:t>
            </w:r>
          </w:p>
        </w:tc>
        <w:tc>
          <w:tcPr>
            <w:tcW w:w="1266" w:type="dxa"/>
            <w:tcBorders>
              <w:top w:val="nil"/>
              <w:left w:val="nil"/>
              <w:bottom w:val="nil"/>
              <w:right w:val="nil"/>
            </w:tcBorders>
            <w:shd w:val="clear" w:color="000000" w:fill="FFFF99"/>
            <w:noWrap/>
            <w:vAlign w:val="bottom"/>
            <w:hideMark/>
          </w:tcPr>
          <w:p w14:paraId="4360E70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17.298,78</w:t>
            </w:r>
          </w:p>
        </w:tc>
      </w:tr>
      <w:tr w:rsidR="003E7913" w:rsidRPr="003E7913" w14:paraId="60451498"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35297D66"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4.8. NAKNADA ZA UTJECAJ NA OKOLIŠ I RAZVOJ</w:t>
            </w:r>
          </w:p>
        </w:tc>
        <w:tc>
          <w:tcPr>
            <w:tcW w:w="1705" w:type="dxa"/>
            <w:tcBorders>
              <w:top w:val="nil"/>
              <w:left w:val="nil"/>
              <w:bottom w:val="nil"/>
              <w:right w:val="nil"/>
            </w:tcBorders>
            <w:shd w:val="clear" w:color="000000" w:fill="FFFF99"/>
            <w:noWrap/>
            <w:vAlign w:val="bottom"/>
            <w:hideMark/>
          </w:tcPr>
          <w:p w14:paraId="13BC7D1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41167B7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10.701,22</w:t>
            </w:r>
          </w:p>
        </w:tc>
        <w:tc>
          <w:tcPr>
            <w:tcW w:w="1350" w:type="dxa"/>
            <w:tcBorders>
              <w:top w:val="nil"/>
              <w:left w:val="nil"/>
              <w:bottom w:val="nil"/>
              <w:right w:val="nil"/>
            </w:tcBorders>
            <w:shd w:val="clear" w:color="000000" w:fill="FFFF99"/>
            <w:noWrap/>
            <w:vAlign w:val="bottom"/>
            <w:hideMark/>
          </w:tcPr>
          <w:p w14:paraId="168B8E5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02DFD6E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10.701,22</w:t>
            </w:r>
          </w:p>
        </w:tc>
      </w:tr>
      <w:tr w:rsidR="003E7913" w:rsidRPr="003E7913" w14:paraId="51E679D4"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5533E489"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5.2.</w:t>
            </w:r>
            <w:proofErr w:type="gramEnd"/>
            <w:r w:rsidRPr="003E7913">
              <w:rPr>
                <w:rFonts w:ascii="Times New Roman" w:eastAsia="Times New Roman" w:hAnsi="Times New Roman"/>
                <w:b/>
                <w:bCs/>
                <w:color w:val="000000"/>
                <w:sz w:val="20"/>
                <w:szCs w:val="20"/>
                <w:lang w:val="en-GB" w:eastAsia="en-GB"/>
              </w:rPr>
              <w:t xml:space="preserve"> OSTALE POMOĆI</w:t>
            </w:r>
          </w:p>
        </w:tc>
        <w:tc>
          <w:tcPr>
            <w:tcW w:w="1705" w:type="dxa"/>
            <w:tcBorders>
              <w:top w:val="nil"/>
              <w:left w:val="nil"/>
              <w:bottom w:val="nil"/>
              <w:right w:val="nil"/>
            </w:tcBorders>
            <w:shd w:val="clear" w:color="000000" w:fill="FFFF99"/>
            <w:noWrap/>
            <w:vAlign w:val="bottom"/>
            <w:hideMark/>
          </w:tcPr>
          <w:p w14:paraId="42D33A0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21.000,00</w:t>
            </w:r>
          </w:p>
        </w:tc>
        <w:tc>
          <w:tcPr>
            <w:tcW w:w="1880" w:type="dxa"/>
            <w:tcBorders>
              <w:top w:val="nil"/>
              <w:left w:val="nil"/>
              <w:bottom w:val="nil"/>
              <w:right w:val="nil"/>
            </w:tcBorders>
            <w:shd w:val="clear" w:color="000000" w:fill="FFFF99"/>
            <w:noWrap/>
            <w:vAlign w:val="bottom"/>
            <w:hideMark/>
          </w:tcPr>
          <w:p w14:paraId="3C660BB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31DC37E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6859A39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21.000,00</w:t>
            </w:r>
          </w:p>
        </w:tc>
      </w:tr>
      <w:tr w:rsidR="003E7913" w:rsidRPr="003E7913" w14:paraId="229CDF2F"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11DC91E9"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A100053 PREVENTIVNA DEZINSEKCIJA, DEZINFEKCIJA I DERATIZACIJA</w:t>
            </w:r>
          </w:p>
        </w:tc>
        <w:tc>
          <w:tcPr>
            <w:tcW w:w="1705" w:type="dxa"/>
            <w:tcBorders>
              <w:top w:val="nil"/>
              <w:left w:val="nil"/>
              <w:bottom w:val="nil"/>
              <w:right w:val="nil"/>
            </w:tcBorders>
            <w:shd w:val="clear" w:color="000000" w:fill="CCCCFF"/>
            <w:noWrap/>
            <w:vAlign w:val="bottom"/>
            <w:hideMark/>
          </w:tcPr>
          <w:p w14:paraId="55D64D9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25.000,00</w:t>
            </w:r>
          </w:p>
        </w:tc>
        <w:tc>
          <w:tcPr>
            <w:tcW w:w="1880" w:type="dxa"/>
            <w:tcBorders>
              <w:top w:val="nil"/>
              <w:left w:val="nil"/>
              <w:bottom w:val="nil"/>
              <w:right w:val="nil"/>
            </w:tcBorders>
            <w:shd w:val="clear" w:color="000000" w:fill="CCCCFF"/>
            <w:noWrap/>
            <w:vAlign w:val="bottom"/>
            <w:hideMark/>
          </w:tcPr>
          <w:p w14:paraId="196B91A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4EC0119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397041E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25.000,00</w:t>
            </w:r>
          </w:p>
        </w:tc>
      </w:tr>
      <w:tr w:rsidR="003E7913" w:rsidRPr="003E7913" w14:paraId="5275A129"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72AE49D"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4391535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25.000,00</w:t>
            </w:r>
          </w:p>
        </w:tc>
        <w:tc>
          <w:tcPr>
            <w:tcW w:w="1880" w:type="dxa"/>
            <w:tcBorders>
              <w:top w:val="nil"/>
              <w:left w:val="nil"/>
              <w:bottom w:val="nil"/>
              <w:right w:val="nil"/>
            </w:tcBorders>
            <w:shd w:val="clear" w:color="000000" w:fill="FFFF99"/>
            <w:noWrap/>
            <w:vAlign w:val="bottom"/>
            <w:hideMark/>
          </w:tcPr>
          <w:p w14:paraId="3938329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3BF889F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8D29A4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25.000,00</w:t>
            </w:r>
          </w:p>
        </w:tc>
      </w:tr>
      <w:tr w:rsidR="003E7913" w:rsidRPr="003E7913" w14:paraId="76031F0D"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05B4760B"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A100054 SUFINANCIRANJE TROŠKOVA PRAŽNJENJA SEPTIČKIH JAMA</w:t>
            </w:r>
          </w:p>
        </w:tc>
        <w:tc>
          <w:tcPr>
            <w:tcW w:w="1705" w:type="dxa"/>
            <w:tcBorders>
              <w:top w:val="nil"/>
              <w:left w:val="nil"/>
              <w:bottom w:val="nil"/>
              <w:right w:val="nil"/>
            </w:tcBorders>
            <w:shd w:val="clear" w:color="000000" w:fill="CCCCFF"/>
            <w:noWrap/>
            <w:vAlign w:val="bottom"/>
            <w:hideMark/>
          </w:tcPr>
          <w:p w14:paraId="772136C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7.500,00</w:t>
            </w:r>
          </w:p>
        </w:tc>
        <w:tc>
          <w:tcPr>
            <w:tcW w:w="1880" w:type="dxa"/>
            <w:tcBorders>
              <w:top w:val="nil"/>
              <w:left w:val="nil"/>
              <w:bottom w:val="nil"/>
              <w:right w:val="nil"/>
            </w:tcBorders>
            <w:shd w:val="clear" w:color="000000" w:fill="CCCCFF"/>
            <w:noWrap/>
            <w:vAlign w:val="bottom"/>
            <w:hideMark/>
          </w:tcPr>
          <w:p w14:paraId="50400FC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44AAB6F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6438E70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7.500,00</w:t>
            </w:r>
          </w:p>
        </w:tc>
      </w:tr>
      <w:tr w:rsidR="003E7913" w:rsidRPr="003E7913" w14:paraId="77DFAA25"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0CB2211"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3BE6D93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7.500,00</w:t>
            </w:r>
          </w:p>
        </w:tc>
        <w:tc>
          <w:tcPr>
            <w:tcW w:w="1880" w:type="dxa"/>
            <w:tcBorders>
              <w:top w:val="nil"/>
              <w:left w:val="nil"/>
              <w:bottom w:val="nil"/>
              <w:right w:val="nil"/>
            </w:tcBorders>
            <w:shd w:val="clear" w:color="000000" w:fill="FFFF99"/>
            <w:noWrap/>
            <w:vAlign w:val="bottom"/>
            <w:hideMark/>
          </w:tcPr>
          <w:p w14:paraId="2226FFC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4D2E1F2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7D6DC9B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7.500,00</w:t>
            </w:r>
          </w:p>
        </w:tc>
      </w:tr>
      <w:tr w:rsidR="003E7913" w:rsidRPr="003E7913" w14:paraId="72CD4E62"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5A8F50A4"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A100055 ODRŽAVANJE I ČIŠĆENJE ZAPUŠTENIH POVRŠINA</w:t>
            </w:r>
          </w:p>
        </w:tc>
        <w:tc>
          <w:tcPr>
            <w:tcW w:w="1705" w:type="dxa"/>
            <w:tcBorders>
              <w:top w:val="nil"/>
              <w:left w:val="nil"/>
              <w:bottom w:val="nil"/>
              <w:right w:val="nil"/>
            </w:tcBorders>
            <w:shd w:val="clear" w:color="000000" w:fill="CCCCFF"/>
            <w:noWrap/>
            <w:vAlign w:val="bottom"/>
            <w:hideMark/>
          </w:tcPr>
          <w:p w14:paraId="47157F8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7.000,00</w:t>
            </w:r>
          </w:p>
        </w:tc>
        <w:tc>
          <w:tcPr>
            <w:tcW w:w="1880" w:type="dxa"/>
            <w:tcBorders>
              <w:top w:val="nil"/>
              <w:left w:val="nil"/>
              <w:bottom w:val="nil"/>
              <w:right w:val="nil"/>
            </w:tcBorders>
            <w:shd w:val="clear" w:color="000000" w:fill="CCCCFF"/>
            <w:noWrap/>
            <w:vAlign w:val="bottom"/>
            <w:hideMark/>
          </w:tcPr>
          <w:p w14:paraId="1EC9BFE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3CD499D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431E0C5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7.000,00</w:t>
            </w:r>
          </w:p>
        </w:tc>
      </w:tr>
      <w:tr w:rsidR="003E7913" w:rsidRPr="003E7913" w14:paraId="12748B6B"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944F671"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75AF3C2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7.000,00</w:t>
            </w:r>
          </w:p>
        </w:tc>
        <w:tc>
          <w:tcPr>
            <w:tcW w:w="1880" w:type="dxa"/>
            <w:tcBorders>
              <w:top w:val="nil"/>
              <w:left w:val="nil"/>
              <w:bottom w:val="nil"/>
              <w:right w:val="nil"/>
            </w:tcBorders>
            <w:shd w:val="clear" w:color="000000" w:fill="FFFF99"/>
            <w:noWrap/>
            <w:vAlign w:val="bottom"/>
            <w:hideMark/>
          </w:tcPr>
          <w:p w14:paraId="5EA425C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A49E2F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5F95D76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7.000,00</w:t>
            </w:r>
          </w:p>
        </w:tc>
      </w:tr>
      <w:tr w:rsidR="003E7913" w:rsidRPr="003E7913" w14:paraId="0102077A"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1C153FEC"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A100056 UTROŠAK VODE ZA ZALIJEVANJE JAVNIH POVRŠINA</w:t>
            </w:r>
          </w:p>
        </w:tc>
        <w:tc>
          <w:tcPr>
            <w:tcW w:w="1705" w:type="dxa"/>
            <w:tcBorders>
              <w:top w:val="nil"/>
              <w:left w:val="nil"/>
              <w:bottom w:val="nil"/>
              <w:right w:val="nil"/>
            </w:tcBorders>
            <w:shd w:val="clear" w:color="000000" w:fill="CCCCFF"/>
            <w:noWrap/>
            <w:vAlign w:val="bottom"/>
            <w:hideMark/>
          </w:tcPr>
          <w:p w14:paraId="7641EF1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15.000,00</w:t>
            </w:r>
          </w:p>
        </w:tc>
        <w:tc>
          <w:tcPr>
            <w:tcW w:w="1880" w:type="dxa"/>
            <w:tcBorders>
              <w:top w:val="nil"/>
              <w:left w:val="nil"/>
              <w:bottom w:val="nil"/>
              <w:right w:val="nil"/>
            </w:tcBorders>
            <w:shd w:val="clear" w:color="000000" w:fill="CCCCFF"/>
            <w:noWrap/>
            <w:vAlign w:val="bottom"/>
            <w:hideMark/>
          </w:tcPr>
          <w:p w14:paraId="5A7F161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587F08D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C83A29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15.000,00</w:t>
            </w:r>
          </w:p>
        </w:tc>
      </w:tr>
      <w:tr w:rsidR="003E7913" w:rsidRPr="003E7913" w14:paraId="5241CD2F"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5E58DC4"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127C65C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15.000,00</w:t>
            </w:r>
          </w:p>
        </w:tc>
        <w:tc>
          <w:tcPr>
            <w:tcW w:w="1880" w:type="dxa"/>
            <w:tcBorders>
              <w:top w:val="nil"/>
              <w:left w:val="nil"/>
              <w:bottom w:val="nil"/>
              <w:right w:val="nil"/>
            </w:tcBorders>
            <w:shd w:val="clear" w:color="000000" w:fill="FFFF99"/>
            <w:noWrap/>
            <w:vAlign w:val="bottom"/>
            <w:hideMark/>
          </w:tcPr>
          <w:p w14:paraId="4958825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38D2CA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39F6F5D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15.000,00</w:t>
            </w:r>
          </w:p>
        </w:tc>
      </w:tr>
      <w:tr w:rsidR="003E7913" w:rsidRPr="003E7913" w14:paraId="76EEB213"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416977FD"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spellStart"/>
            <w:r w:rsidRPr="003E7913">
              <w:rPr>
                <w:rFonts w:ascii="Times New Roman" w:eastAsia="Times New Roman" w:hAnsi="Times New Roman"/>
                <w:b/>
                <w:bCs/>
                <w:color w:val="000000"/>
                <w:sz w:val="20"/>
                <w:szCs w:val="20"/>
                <w:lang w:val="en-GB" w:eastAsia="en-GB"/>
              </w:rPr>
              <w:t>Aktivnost</w:t>
            </w:r>
            <w:proofErr w:type="spellEnd"/>
            <w:r w:rsidRPr="003E7913">
              <w:rPr>
                <w:rFonts w:ascii="Times New Roman" w:eastAsia="Times New Roman" w:hAnsi="Times New Roman"/>
                <w:b/>
                <w:bCs/>
                <w:color w:val="000000"/>
                <w:sz w:val="20"/>
                <w:szCs w:val="20"/>
                <w:lang w:val="en-GB" w:eastAsia="en-GB"/>
              </w:rPr>
              <w:t xml:space="preserve"> A100076 ODRŽAVANJE FONTANA</w:t>
            </w:r>
          </w:p>
        </w:tc>
        <w:tc>
          <w:tcPr>
            <w:tcW w:w="1705" w:type="dxa"/>
            <w:tcBorders>
              <w:top w:val="nil"/>
              <w:left w:val="nil"/>
              <w:bottom w:val="nil"/>
              <w:right w:val="nil"/>
            </w:tcBorders>
            <w:shd w:val="clear" w:color="000000" w:fill="CCCCFF"/>
            <w:noWrap/>
            <w:vAlign w:val="bottom"/>
            <w:hideMark/>
          </w:tcPr>
          <w:p w14:paraId="062CFEA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2.500,00</w:t>
            </w:r>
          </w:p>
        </w:tc>
        <w:tc>
          <w:tcPr>
            <w:tcW w:w="1880" w:type="dxa"/>
            <w:tcBorders>
              <w:top w:val="nil"/>
              <w:left w:val="nil"/>
              <w:bottom w:val="nil"/>
              <w:right w:val="nil"/>
            </w:tcBorders>
            <w:shd w:val="clear" w:color="000000" w:fill="CCCCFF"/>
            <w:noWrap/>
            <w:vAlign w:val="bottom"/>
            <w:hideMark/>
          </w:tcPr>
          <w:p w14:paraId="0732FD8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4A35E7B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107E52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2.500,00</w:t>
            </w:r>
          </w:p>
        </w:tc>
      </w:tr>
      <w:tr w:rsidR="003E7913" w:rsidRPr="003E7913" w14:paraId="7C558619"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3E3289D9"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4.2. PRIHOD OD SPOMENIČKE RENTE</w:t>
            </w:r>
          </w:p>
        </w:tc>
        <w:tc>
          <w:tcPr>
            <w:tcW w:w="1705" w:type="dxa"/>
            <w:tcBorders>
              <w:top w:val="nil"/>
              <w:left w:val="nil"/>
              <w:bottom w:val="nil"/>
              <w:right w:val="nil"/>
            </w:tcBorders>
            <w:shd w:val="clear" w:color="000000" w:fill="FFFF99"/>
            <w:noWrap/>
            <w:vAlign w:val="bottom"/>
            <w:hideMark/>
          </w:tcPr>
          <w:p w14:paraId="33DF28E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2.500,00</w:t>
            </w:r>
          </w:p>
        </w:tc>
        <w:tc>
          <w:tcPr>
            <w:tcW w:w="1880" w:type="dxa"/>
            <w:tcBorders>
              <w:top w:val="nil"/>
              <w:left w:val="nil"/>
              <w:bottom w:val="nil"/>
              <w:right w:val="nil"/>
            </w:tcBorders>
            <w:shd w:val="clear" w:color="000000" w:fill="FFFF99"/>
            <w:noWrap/>
            <w:vAlign w:val="bottom"/>
            <w:hideMark/>
          </w:tcPr>
          <w:p w14:paraId="1331861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DF27F4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B093C2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2.500,00</w:t>
            </w:r>
          </w:p>
        </w:tc>
      </w:tr>
      <w:tr w:rsidR="003E7913" w:rsidRPr="003E7913" w14:paraId="52E70610"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7806566E"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A100096 FITOKEMIJSKA ZAŠTITA STABLAŠICA</w:t>
            </w:r>
          </w:p>
        </w:tc>
        <w:tc>
          <w:tcPr>
            <w:tcW w:w="1705" w:type="dxa"/>
            <w:tcBorders>
              <w:top w:val="nil"/>
              <w:left w:val="nil"/>
              <w:bottom w:val="nil"/>
              <w:right w:val="nil"/>
            </w:tcBorders>
            <w:shd w:val="clear" w:color="000000" w:fill="CCCCFF"/>
            <w:noWrap/>
            <w:vAlign w:val="bottom"/>
            <w:hideMark/>
          </w:tcPr>
          <w:p w14:paraId="262EA2C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665,00</w:t>
            </w:r>
          </w:p>
        </w:tc>
        <w:tc>
          <w:tcPr>
            <w:tcW w:w="1880" w:type="dxa"/>
            <w:tcBorders>
              <w:top w:val="nil"/>
              <w:left w:val="nil"/>
              <w:bottom w:val="nil"/>
              <w:right w:val="nil"/>
            </w:tcBorders>
            <w:shd w:val="clear" w:color="000000" w:fill="CCCCFF"/>
            <w:noWrap/>
            <w:vAlign w:val="bottom"/>
            <w:hideMark/>
          </w:tcPr>
          <w:p w14:paraId="6627D75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217D8BD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686A590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665,00</w:t>
            </w:r>
          </w:p>
        </w:tc>
      </w:tr>
      <w:tr w:rsidR="003E7913" w:rsidRPr="003E7913" w14:paraId="4CBAD69F"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3E07273"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493691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665,00</w:t>
            </w:r>
          </w:p>
        </w:tc>
        <w:tc>
          <w:tcPr>
            <w:tcW w:w="1880" w:type="dxa"/>
            <w:tcBorders>
              <w:top w:val="nil"/>
              <w:left w:val="nil"/>
              <w:bottom w:val="nil"/>
              <w:right w:val="nil"/>
            </w:tcBorders>
            <w:shd w:val="clear" w:color="000000" w:fill="FFFF99"/>
            <w:noWrap/>
            <w:vAlign w:val="bottom"/>
            <w:hideMark/>
          </w:tcPr>
          <w:p w14:paraId="3632690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46F2E4D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6F41DCA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665,00</w:t>
            </w:r>
          </w:p>
        </w:tc>
      </w:tr>
      <w:tr w:rsidR="003E7913" w:rsidRPr="003E7913" w14:paraId="40827BAE"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36C87797"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A100097 MATERIJAL ZA ODRŽAVANJE ZELENIH POVRŠINA I SUSTAVA ZA NAVODNJAVANJE</w:t>
            </w:r>
          </w:p>
        </w:tc>
        <w:tc>
          <w:tcPr>
            <w:tcW w:w="1705" w:type="dxa"/>
            <w:tcBorders>
              <w:top w:val="nil"/>
              <w:left w:val="nil"/>
              <w:bottom w:val="nil"/>
              <w:right w:val="nil"/>
            </w:tcBorders>
            <w:shd w:val="clear" w:color="000000" w:fill="CCCCFF"/>
            <w:noWrap/>
            <w:vAlign w:val="bottom"/>
            <w:hideMark/>
          </w:tcPr>
          <w:p w14:paraId="43A0AFE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CCCCFF"/>
            <w:noWrap/>
            <w:vAlign w:val="bottom"/>
            <w:hideMark/>
          </w:tcPr>
          <w:p w14:paraId="0689E94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73C7C60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5205B87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r>
      <w:tr w:rsidR="003E7913" w:rsidRPr="003E7913" w14:paraId="78108DD0"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68CFA2DE"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00A804A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FFFF99"/>
            <w:noWrap/>
            <w:vAlign w:val="bottom"/>
            <w:hideMark/>
          </w:tcPr>
          <w:p w14:paraId="48C6502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AFCF24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54E88A5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r>
      <w:tr w:rsidR="003E7913" w:rsidRPr="003E7913" w14:paraId="2AD4D81A"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2E1D4CB7"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A100101 NABAVKA STALAKA ZA BICIKLE</w:t>
            </w:r>
          </w:p>
        </w:tc>
        <w:tc>
          <w:tcPr>
            <w:tcW w:w="1705" w:type="dxa"/>
            <w:tcBorders>
              <w:top w:val="nil"/>
              <w:left w:val="nil"/>
              <w:bottom w:val="nil"/>
              <w:right w:val="nil"/>
            </w:tcBorders>
            <w:shd w:val="clear" w:color="000000" w:fill="CCCCFF"/>
            <w:noWrap/>
            <w:vAlign w:val="bottom"/>
            <w:hideMark/>
          </w:tcPr>
          <w:p w14:paraId="3514CE8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265,00</w:t>
            </w:r>
          </w:p>
        </w:tc>
        <w:tc>
          <w:tcPr>
            <w:tcW w:w="1880" w:type="dxa"/>
            <w:tcBorders>
              <w:top w:val="nil"/>
              <w:left w:val="nil"/>
              <w:bottom w:val="nil"/>
              <w:right w:val="nil"/>
            </w:tcBorders>
            <w:shd w:val="clear" w:color="000000" w:fill="CCCCFF"/>
            <w:noWrap/>
            <w:vAlign w:val="bottom"/>
            <w:hideMark/>
          </w:tcPr>
          <w:p w14:paraId="7A44579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2AE1962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2B4901B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265,00</w:t>
            </w:r>
          </w:p>
        </w:tc>
      </w:tr>
      <w:tr w:rsidR="003E7913" w:rsidRPr="003E7913" w14:paraId="51D3D7C5"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2731D82"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53FE9A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265,00</w:t>
            </w:r>
          </w:p>
        </w:tc>
        <w:tc>
          <w:tcPr>
            <w:tcW w:w="1880" w:type="dxa"/>
            <w:tcBorders>
              <w:top w:val="nil"/>
              <w:left w:val="nil"/>
              <w:bottom w:val="nil"/>
              <w:right w:val="nil"/>
            </w:tcBorders>
            <w:shd w:val="clear" w:color="000000" w:fill="FFFF99"/>
            <w:noWrap/>
            <w:vAlign w:val="bottom"/>
            <w:hideMark/>
          </w:tcPr>
          <w:p w14:paraId="0FF48FC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343D924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3921695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265,00</w:t>
            </w:r>
          </w:p>
        </w:tc>
      </w:tr>
      <w:tr w:rsidR="003E7913" w:rsidRPr="003E7913" w14:paraId="30CE66D6"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4709893E"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A100105 UREĐENJE JAVNIH PARKIRALIŠTA</w:t>
            </w:r>
          </w:p>
        </w:tc>
        <w:tc>
          <w:tcPr>
            <w:tcW w:w="1705" w:type="dxa"/>
            <w:tcBorders>
              <w:top w:val="nil"/>
              <w:left w:val="nil"/>
              <w:bottom w:val="nil"/>
              <w:right w:val="nil"/>
            </w:tcBorders>
            <w:shd w:val="clear" w:color="000000" w:fill="CCCCFF"/>
            <w:noWrap/>
            <w:vAlign w:val="bottom"/>
            <w:hideMark/>
          </w:tcPr>
          <w:p w14:paraId="53E2DFD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880" w:type="dxa"/>
            <w:tcBorders>
              <w:top w:val="nil"/>
              <w:left w:val="nil"/>
              <w:bottom w:val="nil"/>
              <w:right w:val="nil"/>
            </w:tcBorders>
            <w:shd w:val="clear" w:color="000000" w:fill="CCCCFF"/>
            <w:noWrap/>
            <w:vAlign w:val="bottom"/>
            <w:hideMark/>
          </w:tcPr>
          <w:p w14:paraId="41B256E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71BBE7C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50B7A8A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r>
      <w:tr w:rsidR="003E7913" w:rsidRPr="003E7913" w14:paraId="2C9E9B9A"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94BFADA"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72E3789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880" w:type="dxa"/>
            <w:tcBorders>
              <w:top w:val="nil"/>
              <w:left w:val="nil"/>
              <w:bottom w:val="nil"/>
              <w:right w:val="nil"/>
            </w:tcBorders>
            <w:shd w:val="clear" w:color="000000" w:fill="FFFF99"/>
            <w:noWrap/>
            <w:vAlign w:val="bottom"/>
            <w:hideMark/>
          </w:tcPr>
          <w:p w14:paraId="1B968C1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988B6E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CDD9B6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r>
      <w:tr w:rsidR="003E7913" w:rsidRPr="003E7913" w14:paraId="30157DDD"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5BC421BC"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spellStart"/>
            <w:r w:rsidRPr="003E7913">
              <w:rPr>
                <w:rFonts w:ascii="Times New Roman" w:eastAsia="Times New Roman" w:hAnsi="Times New Roman"/>
                <w:b/>
                <w:bCs/>
                <w:color w:val="000000"/>
                <w:sz w:val="20"/>
                <w:szCs w:val="20"/>
                <w:lang w:val="en-GB" w:eastAsia="en-GB"/>
              </w:rPr>
              <w:t>Aktivnost</w:t>
            </w:r>
            <w:proofErr w:type="spellEnd"/>
            <w:r w:rsidRPr="003E7913">
              <w:rPr>
                <w:rFonts w:ascii="Times New Roman" w:eastAsia="Times New Roman" w:hAnsi="Times New Roman"/>
                <w:b/>
                <w:bCs/>
                <w:color w:val="000000"/>
                <w:sz w:val="20"/>
                <w:szCs w:val="20"/>
                <w:lang w:val="en-GB" w:eastAsia="en-GB"/>
              </w:rPr>
              <w:t xml:space="preserve"> A100320 ODRŽAVANJE KOMUNALNE OPREME</w:t>
            </w:r>
          </w:p>
        </w:tc>
        <w:tc>
          <w:tcPr>
            <w:tcW w:w="1705" w:type="dxa"/>
            <w:tcBorders>
              <w:top w:val="nil"/>
              <w:left w:val="nil"/>
              <w:bottom w:val="nil"/>
              <w:right w:val="nil"/>
            </w:tcBorders>
            <w:shd w:val="clear" w:color="000000" w:fill="CCCCFF"/>
            <w:noWrap/>
            <w:vAlign w:val="bottom"/>
            <w:hideMark/>
          </w:tcPr>
          <w:p w14:paraId="0E4F0B6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7.000,00</w:t>
            </w:r>
          </w:p>
        </w:tc>
        <w:tc>
          <w:tcPr>
            <w:tcW w:w="1880" w:type="dxa"/>
            <w:tcBorders>
              <w:top w:val="nil"/>
              <w:left w:val="nil"/>
              <w:bottom w:val="nil"/>
              <w:right w:val="nil"/>
            </w:tcBorders>
            <w:shd w:val="clear" w:color="000000" w:fill="CCCCFF"/>
            <w:noWrap/>
            <w:vAlign w:val="bottom"/>
            <w:hideMark/>
          </w:tcPr>
          <w:p w14:paraId="0974592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4F8D5A5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7CCF199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7.000,00</w:t>
            </w:r>
          </w:p>
        </w:tc>
      </w:tr>
      <w:tr w:rsidR="003E7913" w:rsidRPr="003E7913" w14:paraId="3D444EC6"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38A5031"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2C33378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7.000,00</w:t>
            </w:r>
          </w:p>
        </w:tc>
        <w:tc>
          <w:tcPr>
            <w:tcW w:w="1880" w:type="dxa"/>
            <w:tcBorders>
              <w:top w:val="nil"/>
              <w:left w:val="nil"/>
              <w:bottom w:val="nil"/>
              <w:right w:val="nil"/>
            </w:tcBorders>
            <w:shd w:val="clear" w:color="000000" w:fill="FFFF99"/>
            <w:noWrap/>
            <w:vAlign w:val="bottom"/>
            <w:hideMark/>
          </w:tcPr>
          <w:p w14:paraId="43E5F3B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7C3536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B63586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7.000,00</w:t>
            </w:r>
          </w:p>
        </w:tc>
      </w:tr>
      <w:tr w:rsidR="003E7913" w:rsidRPr="003E7913" w14:paraId="4698F0D5"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008EE178"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A100375 REKONSTRUKCIJA POTPORNIH ZIDOVA</w:t>
            </w:r>
          </w:p>
        </w:tc>
        <w:tc>
          <w:tcPr>
            <w:tcW w:w="1705" w:type="dxa"/>
            <w:tcBorders>
              <w:top w:val="nil"/>
              <w:left w:val="nil"/>
              <w:bottom w:val="nil"/>
              <w:right w:val="nil"/>
            </w:tcBorders>
            <w:shd w:val="clear" w:color="000000" w:fill="CCCCFF"/>
            <w:noWrap/>
            <w:vAlign w:val="bottom"/>
            <w:hideMark/>
          </w:tcPr>
          <w:p w14:paraId="046C5C6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2.000,00</w:t>
            </w:r>
          </w:p>
        </w:tc>
        <w:tc>
          <w:tcPr>
            <w:tcW w:w="1880" w:type="dxa"/>
            <w:tcBorders>
              <w:top w:val="nil"/>
              <w:left w:val="nil"/>
              <w:bottom w:val="nil"/>
              <w:right w:val="nil"/>
            </w:tcBorders>
            <w:shd w:val="clear" w:color="000000" w:fill="CCCCFF"/>
            <w:noWrap/>
            <w:vAlign w:val="bottom"/>
            <w:hideMark/>
          </w:tcPr>
          <w:p w14:paraId="4C21FB3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4EB0495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5BFAFBC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2.000,00</w:t>
            </w:r>
          </w:p>
        </w:tc>
      </w:tr>
      <w:tr w:rsidR="003E7913" w:rsidRPr="003E7913" w14:paraId="1FB08BFD"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45BED6C"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05B0447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2.000,00</w:t>
            </w:r>
          </w:p>
        </w:tc>
        <w:tc>
          <w:tcPr>
            <w:tcW w:w="1880" w:type="dxa"/>
            <w:tcBorders>
              <w:top w:val="nil"/>
              <w:left w:val="nil"/>
              <w:bottom w:val="nil"/>
              <w:right w:val="nil"/>
            </w:tcBorders>
            <w:shd w:val="clear" w:color="000000" w:fill="FFFF99"/>
            <w:noWrap/>
            <w:vAlign w:val="bottom"/>
            <w:hideMark/>
          </w:tcPr>
          <w:p w14:paraId="563F695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9B9F05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D465ED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2.000,00</w:t>
            </w:r>
          </w:p>
        </w:tc>
      </w:tr>
      <w:tr w:rsidR="003E7913" w:rsidRPr="003E7913" w14:paraId="318FE64B"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52F71963"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A100440 VIDEO NADZOR JAVNIH POVRŠINA GRADA METKOVIĆA</w:t>
            </w:r>
          </w:p>
        </w:tc>
        <w:tc>
          <w:tcPr>
            <w:tcW w:w="1705" w:type="dxa"/>
            <w:tcBorders>
              <w:top w:val="nil"/>
              <w:left w:val="nil"/>
              <w:bottom w:val="nil"/>
              <w:right w:val="nil"/>
            </w:tcBorders>
            <w:shd w:val="clear" w:color="000000" w:fill="CCCCFF"/>
            <w:noWrap/>
            <w:vAlign w:val="bottom"/>
            <w:hideMark/>
          </w:tcPr>
          <w:p w14:paraId="6C95D8C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23.000,00</w:t>
            </w:r>
          </w:p>
        </w:tc>
        <w:tc>
          <w:tcPr>
            <w:tcW w:w="1880" w:type="dxa"/>
            <w:tcBorders>
              <w:top w:val="nil"/>
              <w:left w:val="nil"/>
              <w:bottom w:val="nil"/>
              <w:right w:val="nil"/>
            </w:tcBorders>
            <w:shd w:val="clear" w:color="000000" w:fill="CCCCFF"/>
            <w:noWrap/>
            <w:vAlign w:val="bottom"/>
            <w:hideMark/>
          </w:tcPr>
          <w:p w14:paraId="4BAB61F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8DA998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453F89A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23.000,00</w:t>
            </w:r>
          </w:p>
        </w:tc>
      </w:tr>
      <w:tr w:rsidR="003E7913" w:rsidRPr="003E7913" w14:paraId="2A6797F9"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88287EF"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lastRenderedPageBreak/>
              <w:t>Izvor  1.1. OPĆI PRIHODI I PRIMICI</w:t>
            </w:r>
          </w:p>
        </w:tc>
        <w:tc>
          <w:tcPr>
            <w:tcW w:w="1705" w:type="dxa"/>
            <w:tcBorders>
              <w:top w:val="nil"/>
              <w:left w:val="nil"/>
              <w:bottom w:val="nil"/>
              <w:right w:val="nil"/>
            </w:tcBorders>
            <w:shd w:val="clear" w:color="000000" w:fill="FFFF99"/>
            <w:noWrap/>
            <w:vAlign w:val="bottom"/>
            <w:hideMark/>
          </w:tcPr>
          <w:p w14:paraId="42A5E0F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23.000,00</w:t>
            </w:r>
          </w:p>
        </w:tc>
        <w:tc>
          <w:tcPr>
            <w:tcW w:w="1880" w:type="dxa"/>
            <w:tcBorders>
              <w:top w:val="nil"/>
              <w:left w:val="nil"/>
              <w:bottom w:val="nil"/>
              <w:right w:val="nil"/>
            </w:tcBorders>
            <w:shd w:val="clear" w:color="000000" w:fill="FFFF99"/>
            <w:noWrap/>
            <w:vAlign w:val="bottom"/>
            <w:hideMark/>
          </w:tcPr>
          <w:p w14:paraId="70B481C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7E2A60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D08170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23.000,00</w:t>
            </w:r>
          </w:p>
        </w:tc>
      </w:tr>
      <w:tr w:rsidR="003E7913" w:rsidRPr="003E7913" w14:paraId="06CBAD55"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633DE2AD"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spellStart"/>
            <w:r w:rsidRPr="003E7913">
              <w:rPr>
                <w:rFonts w:ascii="Times New Roman" w:eastAsia="Times New Roman" w:hAnsi="Times New Roman"/>
                <w:b/>
                <w:bCs/>
                <w:color w:val="000000"/>
                <w:sz w:val="20"/>
                <w:szCs w:val="20"/>
                <w:lang w:val="en-GB" w:eastAsia="en-GB"/>
              </w:rPr>
              <w:t>Aktivnost</w:t>
            </w:r>
            <w:proofErr w:type="spellEnd"/>
            <w:r w:rsidRPr="003E7913">
              <w:rPr>
                <w:rFonts w:ascii="Times New Roman" w:eastAsia="Times New Roman" w:hAnsi="Times New Roman"/>
                <w:b/>
                <w:bCs/>
                <w:color w:val="000000"/>
                <w:sz w:val="20"/>
                <w:szCs w:val="20"/>
                <w:lang w:val="en-GB" w:eastAsia="en-GB"/>
              </w:rPr>
              <w:t xml:space="preserve"> A100500 UPRAVLJANJE SORTIRNICOM</w:t>
            </w:r>
          </w:p>
        </w:tc>
        <w:tc>
          <w:tcPr>
            <w:tcW w:w="1705" w:type="dxa"/>
            <w:tcBorders>
              <w:top w:val="nil"/>
              <w:left w:val="nil"/>
              <w:bottom w:val="nil"/>
              <w:right w:val="nil"/>
            </w:tcBorders>
            <w:shd w:val="clear" w:color="000000" w:fill="CCCCFF"/>
            <w:noWrap/>
            <w:vAlign w:val="bottom"/>
            <w:hideMark/>
          </w:tcPr>
          <w:p w14:paraId="582E020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50.000,00</w:t>
            </w:r>
          </w:p>
        </w:tc>
        <w:tc>
          <w:tcPr>
            <w:tcW w:w="1880" w:type="dxa"/>
            <w:tcBorders>
              <w:top w:val="nil"/>
              <w:left w:val="nil"/>
              <w:bottom w:val="nil"/>
              <w:right w:val="nil"/>
            </w:tcBorders>
            <w:shd w:val="clear" w:color="000000" w:fill="CCCCFF"/>
            <w:noWrap/>
            <w:vAlign w:val="bottom"/>
            <w:hideMark/>
          </w:tcPr>
          <w:p w14:paraId="7810B80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3471F86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353896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50.000,00</w:t>
            </w:r>
          </w:p>
        </w:tc>
      </w:tr>
      <w:tr w:rsidR="003E7913" w:rsidRPr="003E7913" w14:paraId="069C94AF"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EC55917"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03F79E9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50.000,00</w:t>
            </w:r>
          </w:p>
        </w:tc>
        <w:tc>
          <w:tcPr>
            <w:tcW w:w="1880" w:type="dxa"/>
            <w:tcBorders>
              <w:top w:val="nil"/>
              <w:left w:val="nil"/>
              <w:bottom w:val="nil"/>
              <w:right w:val="nil"/>
            </w:tcBorders>
            <w:shd w:val="clear" w:color="000000" w:fill="FFFF99"/>
            <w:noWrap/>
            <w:vAlign w:val="bottom"/>
            <w:hideMark/>
          </w:tcPr>
          <w:p w14:paraId="4D8B315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FF18CF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0B97A7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50.000,00</w:t>
            </w:r>
          </w:p>
        </w:tc>
      </w:tr>
      <w:tr w:rsidR="003E7913" w:rsidRPr="003E7913" w14:paraId="7A8626EF"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4000A270"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A100506 POSTAVLJANJE CESTOVNIH I SIGURNOSNIH OGRADA</w:t>
            </w:r>
          </w:p>
        </w:tc>
        <w:tc>
          <w:tcPr>
            <w:tcW w:w="1705" w:type="dxa"/>
            <w:tcBorders>
              <w:top w:val="nil"/>
              <w:left w:val="nil"/>
              <w:bottom w:val="nil"/>
              <w:right w:val="nil"/>
            </w:tcBorders>
            <w:shd w:val="clear" w:color="000000" w:fill="CCCCFF"/>
            <w:noWrap/>
            <w:vAlign w:val="bottom"/>
            <w:hideMark/>
          </w:tcPr>
          <w:p w14:paraId="73648A9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CCCCFF"/>
            <w:noWrap/>
            <w:vAlign w:val="bottom"/>
            <w:hideMark/>
          </w:tcPr>
          <w:p w14:paraId="7326806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2.500,00</w:t>
            </w:r>
          </w:p>
        </w:tc>
        <w:tc>
          <w:tcPr>
            <w:tcW w:w="1350" w:type="dxa"/>
            <w:tcBorders>
              <w:top w:val="nil"/>
              <w:left w:val="nil"/>
              <w:bottom w:val="nil"/>
              <w:right w:val="nil"/>
            </w:tcBorders>
            <w:shd w:val="clear" w:color="000000" w:fill="CCCCFF"/>
            <w:noWrap/>
            <w:vAlign w:val="bottom"/>
            <w:hideMark/>
          </w:tcPr>
          <w:p w14:paraId="2718C17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25,00</w:t>
            </w:r>
          </w:p>
        </w:tc>
        <w:tc>
          <w:tcPr>
            <w:tcW w:w="1266" w:type="dxa"/>
            <w:tcBorders>
              <w:top w:val="nil"/>
              <w:left w:val="nil"/>
              <w:bottom w:val="nil"/>
              <w:right w:val="nil"/>
            </w:tcBorders>
            <w:shd w:val="clear" w:color="000000" w:fill="CCCCFF"/>
            <w:noWrap/>
            <w:vAlign w:val="bottom"/>
            <w:hideMark/>
          </w:tcPr>
          <w:p w14:paraId="7BC2C82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12.500,00</w:t>
            </w:r>
          </w:p>
        </w:tc>
      </w:tr>
      <w:tr w:rsidR="003E7913" w:rsidRPr="003E7913" w14:paraId="6122B610"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7908ED9"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4.0.</w:t>
            </w:r>
            <w:proofErr w:type="gramEnd"/>
            <w:r w:rsidRPr="003E7913">
              <w:rPr>
                <w:rFonts w:ascii="Times New Roman" w:eastAsia="Times New Roman" w:hAnsi="Times New Roman"/>
                <w:b/>
                <w:bCs/>
                <w:color w:val="000000"/>
                <w:sz w:val="20"/>
                <w:szCs w:val="20"/>
                <w:lang w:val="en-GB" w:eastAsia="en-GB"/>
              </w:rPr>
              <w:t xml:space="preserve"> OSTALI PRIHODI ZA POSEBNE NAMJENE</w:t>
            </w:r>
          </w:p>
        </w:tc>
        <w:tc>
          <w:tcPr>
            <w:tcW w:w="1705" w:type="dxa"/>
            <w:tcBorders>
              <w:top w:val="nil"/>
              <w:left w:val="nil"/>
              <w:bottom w:val="nil"/>
              <w:right w:val="nil"/>
            </w:tcBorders>
            <w:shd w:val="clear" w:color="000000" w:fill="FFFF99"/>
            <w:noWrap/>
            <w:vAlign w:val="bottom"/>
            <w:hideMark/>
          </w:tcPr>
          <w:p w14:paraId="4FC4BD3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499C1BD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w:t>
            </w:r>
          </w:p>
        </w:tc>
        <w:tc>
          <w:tcPr>
            <w:tcW w:w="1350" w:type="dxa"/>
            <w:tcBorders>
              <w:top w:val="nil"/>
              <w:left w:val="nil"/>
              <w:bottom w:val="nil"/>
              <w:right w:val="nil"/>
            </w:tcBorders>
            <w:shd w:val="clear" w:color="000000" w:fill="FFFF99"/>
            <w:noWrap/>
            <w:vAlign w:val="bottom"/>
            <w:hideMark/>
          </w:tcPr>
          <w:p w14:paraId="04E58CD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75588CE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w:t>
            </w:r>
          </w:p>
        </w:tc>
      </w:tr>
      <w:tr w:rsidR="003E7913" w:rsidRPr="003E7913" w14:paraId="3AC3E3BF"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BAF618D"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623E1A9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FFFF99"/>
            <w:noWrap/>
            <w:vAlign w:val="bottom"/>
            <w:hideMark/>
          </w:tcPr>
          <w:p w14:paraId="038FE25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2.000,00</w:t>
            </w:r>
          </w:p>
        </w:tc>
        <w:tc>
          <w:tcPr>
            <w:tcW w:w="1350" w:type="dxa"/>
            <w:tcBorders>
              <w:top w:val="nil"/>
              <w:left w:val="nil"/>
              <w:bottom w:val="nil"/>
              <w:right w:val="nil"/>
            </w:tcBorders>
            <w:shd w:val="clear" w:color="000000" w:fill="FFFF99"/>
            <w:noWrap/>
            <w:vAlign w:val="bottom"/>
            <w:hideMark/>
          </w:tcPr>
          <w:p w14:paraId="41E9D26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w:t>
            </w:r>
          </w:p>
        </w:tc>
        <w:tc>
          <w:tcPr>
            <w:tcW w:w="1266" w:type="dxa"/>
            <w:tcBorders>
              <w:top w:val="nil"/>
              <w:left w:val="nil"/>
              <w:bottom w:val="nil"/>
              <w:right w:val="nil"/>
            </w:tcBorders>
            <w:shd w:val="clear" w:color="000000" w:fill="FFFF99"/>
            <w:noWrap/>
            <w:vAlign w:val="bottom"/>
            <w:hideMark/>
          </w:tcPr>
          <w:p w14:paraId="4239B43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12.000,00</w:t>
            </w:r>
          </w:p>
        </w:tc>
      </w:tr>
      <w:tr w:rsidR="003E7913" w:rsidRPr="003E7913" w14:paraId="431195BA"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0804E597"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K100397 NABAVA KOMUNALNE OPREME</w:t>
            </w:r>
          </w:p>
        </w:tc>
        <w:tc>
          <w:tcPr>
            <w:tcW w:w="1705" w:type="dxa"/>
            <w:tcBorders>
              <w:top w:val="nil"/>
              <w:left w:val="nil"/>
              <w:bottom w:val="nil"/>
              <w:right w:val="nil"/>
            </w:tcBorders>
            <w:shd w:val="clear" w:color="000000" w:fill="CCCCFF"/>
            <w:noWrap/>
            <w:vAlign w:val="bottom"/>
            <w:hideMark/>
          </w:tcPr>
          <w:p w14:paraId="3EE8851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25.000,00</w:t>
            </w:r>
          </w:p>
        </w:tc>
        <w:tc>
          <w:tcPr>
            <w:tcW w:w="1880" w:type="dxa"/>
            <w:tcBorders>
              <w:top w:val="nil"/>
              <w:left w:val="nil"/>
              <w:bottom w:val="nil"/>
              <w:right w:val="nil"/>
            </w:tcBorders>
            <w:shd w:val="clear" w:color="000000" w:fill="CCCCFF"/>
            <w:noWrap/>
            <w:vAlign w:val="bottom"/>
            <w:hideMark/>
          </w:tcPr>
          <w:p w14:paraId="79473FF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3D6CBFF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00C4DC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25.000,00</w:t>
            </w:r>
          </w:p>
        </w:tc>
      </w:tr>
      <w:tr w:rsidR="003E7913" w:rsidRPr="003E7913" w14:paraId="6E8EF886"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14A9DBC3"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53607D7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25.000,00</w:t>
            </w:r>
          </w:p>
        </w:tc>
        <w:tc>
          <w:tcPr>
            <w:tcW w:w="1880" w:type="dxa"/>
            <w:tcBorders>
              <w:top w:val="nil"/>
              <w:left w:val="nil"/>
              <w:bottom w:val="nil"/>
              <w:right w:val="nil"/>
            </w:tcBorders>
            <w:shd w:val="clear" w:color="000000" w:fill="FFFF99"/>
            <w:noWrap/>
            <w:vAlign w:val="bottom"/>
            <w:hideMark/>
          </w:tcPr>
          <w:p w14:paraId="37BB005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C092B4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6CF021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25.000,00</w:t>
            </w:r>
          </w:p>
        </w:tc>
      </w:tr>
      <w:tr w:rsidR="003E7913" w:rsidRPr="003E7913" w14:paraId="3E19FECF"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7DE12F47"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K100420 POVEĆANJE SIGURNOSTI PROMETA - OPREMA</w:t>
            </w:r>
          </w:p>
        </w:tc>
        <w:tc>
          <w:tcPr>
            <w:tcW w:w="1705" w:type="dxa"/>
            <w:tcBorders>
              <w:top w:val="nil"/>
              <w:left w:val="nil"/>
              <w:bottom w:val="nil"/>
              <w:right w:val="nil"/>
            </w:tcBorders>
            <w:shd w:val="clear" w:color="000000" w:fill="CCCCFF"/>
            <w:noWrap/>
            <w:vAlign w:val="bottom"/>
            <w:hideMark/>
          </w:tcPr>
          <w:p w14:paraId="42DFA7B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8.000,00</w:t>
            </w:r>
          </w:p>
        </w:tc>
        <w:tc>
          <w:tcPr>
            <w:tcW w:w="1880" w:type="dxa"/>
            <w:tcBorders>
              <w:top w:val="nil"/>
              <w:left w:val="nil"/>
              <w:bottom w:val="nil"/>
              <w:right w:val="nil"/>
            </w:tcBorders>
            <w:shd w:val="clear" w:color="000000" w:fill="CCCCFF"/>
            <w:noWrap/>
            <w:vAlign w:val="bottom"/>
            <w:hideMark/>
          </w:tcPr>
          <w:p w14:paraId="1931C0C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62.000,00</w:t>
            </w:r>
          </w:p>
        </w:tc>
        <w:tc>
          <w:tcPr>
            <w:tcW w:w="1350" w:type="dxa"/>
            <w:tcBorders>
              <w:top w:val="nil"/>
              <w:left w:val="nil"/>
              <w:bottom w:val="nil"/>
              <w:right w:val="nil"/>
            </w:tcBorders>
            <w:shd w:val="clear" w:color="000000" w:fill="CCCCFF"/>
            <w:noWrap/>
            <w:vAlign w:val="bottom"/>
            <w:hideMark/>
          </w:tcPr>
          <w:p w14:paraId="24BCFC4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775,00</w:t>
            </w:r>
          </w:p>
        </w:tc>
        <w:tc>
          <w:tcPr>
            <w:tcW w:w="1266" w:type="dxa"/>
            <w:tcBorders>
              <w:top w:val="nil"/>
              <w:left w:val="nil"/>
              <w:bottom w:val="nil"/>
              <w:right w:val="nil"/>
            </w:tcBorders>
            <w:shd w:val="clear" w:color="000000" w:fill="CCCCFF"/>
            <w:noWrap/>
            <w:vAlign w:val="bottom"/>
            <w:hideMark/>
          </w:tcPr>
          <w:p w14:paraId="0126871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70.000,00</w:t>
            </w:r>
          </w:p>
        </w:tc>
      </w:tr>
      <w:tr w:rsidR="003E7913" w:rsidRPr="003E7913" w14:paraId="4F1FD0E3"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651298A"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72B3460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8.000,00</w:t>
            </w:r>
          </w:p>
        </w:tc>
        <w:tc>
          <w:tcPr>
            <w:tcW w:w="1880" w:type="dxa"/>
            <w:tcBorders>
              <w:top w:val="nil"/>
              <w:left w:val="nil"/>
              <w:bottom w:val="nil"/>
              <w:right w:val="nil"/>
            </w:tcBorders>
            <w:shd w:val="clear" w:color="000000" w:fill="FFFF99"/>
            <w:noWrap/>
            <w:vAlign w:val="bottom"/>
            <w:hideMark/>
          </w:tcPr>
          <w:p w14:paraId="6291A16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32.000,00</w:t>
            </w:r>
          </w:p>
        </w:tc>
        <w:tc>
          <w:tcPr>
            <w:tcW w:w="1350" w:type="dxa"/>
            <w:tcBorders>
              <w:top w:val="nil"/>
              <w:left w:val="nil"/>
              <w:bottom w:val="nil"/>
              <w:right w:val="nil"/>
            </w:tcBorders>
            <w:shd w:val="clear" w:color="000000" w:fill="FFFF99"/>
            <w:noWrap/>
            <w:vAlign w:val="bottom"/>
            <w:hideMark/>
          </w:tcPr>
          <w:p w14:paraId="07E8DA6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w:t>
            </w:r>
          </w:p>
        </w:tc>
        <w:tc>
          <w:tcPr>
            <w:tcW w:w="1266" w:type="dxa"/>
            <w:tcBorders>
              <w:top w:val="nil"/>
              <w:left w:val="nil"/>
              <w:bottom w:val="nil"/>
              <w:right w:val="nil"/>
            </w:tcBorders>
            <w:shd w:val="clear" w:color="000000" w:fill="FFFF99"/>
            <w:noWrap/>
            <w:vAlign w:val="bottom"/>
            <w:hideMark/>
          </w:tcPr>
          <w:p w14:paraId="0B0EBAC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40.000,00</w:t>
            </w:r>
          </w:p>
        </w:tc>
      </w:tr>
      <w:tr w:rsidR="003E7913" w:rsidRPr="003E7913" w14:paraId="7BF0585D"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129D6C95"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3C5B5AF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17BE3AA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30.000,00</w:t>
            </w:r>
          </w:p>
        </w:tc>
        <w:tc>
          <w:tcPr>
            <w:tcW w:w="1350" w:type="dxa"/>
            <w:tcBorders>
              <w:top w:val="nil"/>
              <w:left w:val="nil"/>
              <w:bottom w:val="nil"/>
              <w:right w:val="nil"/>
            </w:tcBorders>
            <w:shd w:val="clear" w:color="000000" w:fill="FFFF99"/>
            <w:noWrap/>
            <w:vAlign w:val="bottom"/>
            <w:hideMark/>
          </w:tcPr>
          <w:p w14:paraId="77DC1E7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528964E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30.000,00</w:t>
            </w:r>
          </w:p>
        </w:tc>
      </w:tr>
      <w:tr w:rsidR="003E7913" w:rsidRPr="003E7913" w14:paraId="041C4F12"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4E7AEA4F"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r w:rsidRPr="00D93B0D">
              <w:rPr>
                <w:rFonts w:ascii="Times New Roman" w:eastAsia="Times New Roman" w:hAnsi="Times New Roman"/>
                <w:b/>
                <w:bCs/>
                <w:color w:val="000000"/>
                <w:sz w:val="20"/>
                <w:szCs w:val="20"/>
                <w:lang w:val="sv-SE" w:eastAsia="en-GB"/>
              </w:rPr>
              <w:t xml:space="preserve">Kapitalni projekt K100491 UREĐENJE STEPENICA OD TRGA KRALJA TOMISLAVA DO CRKVE SV. </w:t>
            </w:r>
            <w:r w:rsidRPr="003E7913">
              <w:rPr>
                <w:rFonts w:ascii="Times New Roman" w:eastAsia="Times New Roman" w:hAnsi="Times New Roman"/>
                <w:b/>
                <w:bCs/>
                <w:color w:val="000000"/>
                <w:sz w:val="20"/>
                <w:szCs w:val="20"/>
                <w:lang w:val="en-GB" w:eastAsia="en-GB"/>
              </w:rPr>
              <w:t>ILIJE</w:t>
            </w:r>
          </w:p>
        </w:tc>
        <w:tc>
          <w:tcPr>
            <w:tcW w:w="1705" w:type="dxa"/>
            <w:tcBorders>
              <w:top w:val="nil"/>
              <w:left w:val="nil"/>
              <w:bottom w:val="nil"/>
              <w:right w:val="nil"/>
            </w:tcBorders>
            <w:shd w:val="clear" w:color="000000" w:fill="CCCCFF"/>
            <w:noWrap/>
            <w:vAlign w:val="bottom"/>
            <w:hideMark/>
          </w:tcPr>
          <w:p w14:paraId="5C7BC2B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CCCCFF"/>
            <w:noWrap/>
            <w:vAlign w:val="bottom"/>
            <w:hideMark/>
          </w:tcPr>
          <w:p w14:paraId="12EA0DE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40.000,00</w:t>
            </w:r>
          </w:p>
        </w:tc>
        <w:tc>
          <w:tcPr>
            <w:tcW w:w="1350" w:type="dxa"/>
            <w:tcBorders>
              <w:top w:val="nil"/>
              <w:left w:val="nil"/>
              <w:bottom w:val="nil"/>
              <w:right w:val="nil"/>
            </w:tcBorders>
            <w:shd w:val="clear" w:color="000000" w:fill="CCCCFF"/>
            <w:noWrap/>
            <w:vAlign w:val="bottom"/>
            <w:hideMark/>
          </w:tcPr>
          <w:p w14:paraId="3822F59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800,00</w:t>
            </w:r>
          </w:p>
        </w:tc>
        <w:tc>
          <w:tcPr>
            <w:tcW w:w="1266" w:type="dxa"/>
            <w:tcBorders>
              <w:top w:val="nil"/>
              <w:left w:val="nil"/>
              <w:bottom w:val="nil"/>
              <w:right w:val="nil"/>
            </w:tcBorders>
            <w:shd w:val="clear" w:color="000000" w:fill="CCCCFF"/>
            <w:noWrap/>
            <w:vAlign w:val="bottom"/>
            <w:hideMark/>
          </w:tcPr>
          <w:p w14:paraId="3035341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45.000,00</w:t>
            </w:r>
          </w:p>
        </w:tc>
      </w:tr>
      <w:tr w:rsidR="003E7913" w:rsidRPr="003E7913" w14:paraId="711B9CC3"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D120A8E"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482BB91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FFFF99"/>
            <w:noWrap/>
            <w:vAlign w:val="bottom"/>
            <w:hideMark/>
          </w:tcPr>
          <w:p w14:paraId="5068501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40.000,00</w:t>
            </w:r>
          </w:p>
        </w:tc>
        <w:tc>
          <w:tcPr>
            <w:tcW w:w="1350" w:type="dxa"/>
            <w:tcBorders>
              <w:top w:val="nil"/>
              <w:left w:val="nil"/>
              <w:bottom w:val="nil"/>
              <w:right w:val="nil"/>
            </w:tcBorders>
            <w:shd w:val="clear" w:color="000000" w:fill="FFFF99"/>
            <w:noWrap/>
            <w:vAlign w:val="bottom"/>
            <w:hideMark/>
          </w:tcPr>
          <w:p w14:paraId="4CD6618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800,00</w:t>
            </w:r>
          </w:p>
        </w:tc>
        <w:tc>
          <w:tcPr>
            <w:tcW w:w="1266" w:type="dxa"/>
            <w:tcBorders>
              <w:top w:val="nil"/>
              <w:left w:val="nil"/>
              <w:bottom w:val="nil"/>
              <w:right w:val="nil"/>
            </w:tcBorders>
            <w:shd w:val="clear" w:color="000000" w:fill="FFFF99"/>
            <w:noWrap/>
            <w:vAlign w:val="bottom"/>
            <w:hideMark/>
          </w:tcPr>
          <w:p w14:paraId="5768F8B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45.000,00</w:t>
            </w:r>
          </w:p>
        </w:tc>
      </w:tr>
      <w:tr w:rsidR="003E7913" w:rsidRPr="003E7913" w14:paraId="5323CE91" w14:textId="77777777" w:rsidTr="003E7913">
        <w:trPr>
          <w:trHeight w:val="260"/>
        </w:trPr>
        <w:tc>
          <w:tcPr>
            <w:tcW w:w="3544" w:type="dxa"/>
            <w:gridSpan w:val="2"/>
            <w:tcBorders>
              <w:top w:val="nil"/>
              <w:left w:val="nil"/>
              <w:bottom w:val="nil"/>
              <w:right w:val="nil"/>
            </w:tcBorders>
            <w:shd w:val="clear" w:color="000000" w:fill="9999FF"/>
            <w:noWrap/>
            <w:vAlign w:val="bottom"/>
            <w:hideMark/>
          </w:tcPr>
          <w:p w14:paraId="4B59DBD3"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Program 1029 PROSTORNO PLANIRANJE</w:t>
            </w:r>
          </w:p>
        </w:tc>
        <w:tc>
          <w:tcPr>
            <w:tcW w:w="1705" w:type="dxa"/>
            <w:tcBorders>
              <w:top w:val="nil"/>
              <w:left w:val="nil"/>
              <w:bottom w:val="nil"/>
              <w:right w:val="nil"/>
            </w:tcBorders>
            <w:shd w:val="clear" w:color="000000" w:fill="9999FF"/>
            <w:noWrap/>
            <w:vAlign w:val="bottom"/>
            <w:hideMark/>
          </w:tcPr>
          <w:p w14:paraId="5153189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60.700,00</w:t>
            </w:r>
          </w:p>
        </w:tc>
        <w:tc>
          <w:tcPr>
            <w:tcW w:w="1880" w:type="dxa"/>
            <w:tcBorders>
              <w:top w:val="nil"/>
              <w:left w:val="nil"/>
              <w:bottom w:val="nil"/>
              <w:right w:val="nil"/>
            </w:tcBorders>
            <w:shd w:val="clear" w:color="000000" w:fill="9999FF"/>
            <w:noWrap/>
            <w:vAlign w:val="bottom"/>
            <w:hideMark/>
          </w:tcPr>
          <w:p w14:paraId="7BE2A0F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9999FF"/>
            <w:noWrap/>
            <w:vAlign w:val="bottom"/>
            <w:hideMark/>
          </w:tcPr>
          <w:p w14:paraId="4045C3E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9999FF"/>
            <w:noWrap/>
            <w:vAlign w:val="bottom"/>
            <w:hideMark/>
          </w:tcPr>
          <w:p w14:paraId="4F783F5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60.700,00</w:t>
            </w:r>
          </w:p>
        </w:tc>
      </w:tr>
      <w:tr w:rsidR="003E7913" w:rsidRPr="003E7913" w14:paraId="43239600"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1FB86D37"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K100012 IZRADA POTREBNIH DOKUMENATA PROSTORNOG UREĐENJA</w:t>
            </w:r>
          </w:p>
        </w:tc>
        <w:tc>
          <w:tcPr>
            <w:tcW w:w="1705" w:type="dxa"/>
            <w:tcBorders>
              <w:top w:val="nil"/>
              <w:left w:val="nil"/>
              <w:bottom w:val="nil"/>
              <w:right w:val="nil"/>
            </w:tcBorders>
            <w:shd w:val="clear" w:color="000000" w:fill="CCCCFF"/>
            <w:noWrap/>
            <w:vAlign w:val="bottom"/>
            <w:hideMark/>
          </w:tcPr>
          <w:p w14:paraId="014296F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48.700,00</w:t>
            </w:r>
          </w:p>
        </w:tc>
        <w:tc>
          <w:tcPr>
            <w:tcW w:w="1880" w:type="dxa"/>
            <w:tcBorders>
              <w:top w:val="nil"/>
              <w:left w:val="nil"/>
              <w:bottom w:val="nil"/>
              <w:right w:val="nil"/>
            </w:tcBorders>
            <w:shd w:val="clear" w:color="000000" w:fill="CCCCFF"/>
            <w:noWrap/>
            <w:vAlign w:val="bottom"/>
            <w:hideMark/>
          </w:tcPr>
          <w:p w14:paraId="72A6869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7985B77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19DCB54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48.700,00</w:t>
            </w:r>
          </w:p>
        </w:tc>
      </w:tr>
      <w:tr w:rsidR="003E7913" w:rsidRPr="003E7913" w14:paraId="17D7DA09"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73E47BB"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4.3. NAKNADA ZA ZADRŽAVANJE NEZAKONITO IZGRAĐENIH GRAĐEVINA U PRO</w:t>
            </w:r>
          </w:p>
        </w:tc>
        <w:tc>
          <w:tcPr>
            <w:tcW w:w="1705" w:type="dxa"/>
            <w:tcBorders>
              <w:top w:val="nil"/>
              <w:left w:val="nil"/>
              <w:bottom w:val="nil"/>
              <w:right w:val="nil"/>
            </w:tcBorders>
            <w:shd w:val="clear" w:color="000000" w:fill="FFFF99"/>
            <w:noWrap/>
            <w:vAlign w:val="bottom"/>
            <w:hideMark/>
          </w:tcPr>
          <w:p w14:paraId="3B52A09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3.700,00</w:t>
            </w:r>
          </w:p>
        </w:tc>
        <w:tc>
          <w:tcPr>
            <w:tcW w:w="1880" w:type="dxa"/>
            <w:tcBorders>
              <w:top w:val="nil"/>
              <w:left w:val="nil"/>
              <w:bottom w:val="nil"/>
              <w:right w:val="nil"/>
            </w:tcBorders>
            <w:shd w:val="clear" w:color="000000" w:fill="FFFF99"/>
            <w:noWrap/>
            <w:vAlign w:val="bottom"/>
            <w:hideMark/>
          </w:tcPr>
          <w:p w14:paraId="6BE7513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4228F3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5CDCA5F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3.700,00</w:t>
            </w:r>
          </w:p>
        </w:tc>
      </w:tr>
      <w:tr w:rsidR="003E7913" w:rsidRPr="003E7913" w14:paraId="10FDAC23"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ED454EC"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4.8. NAKNADA ZA UTJECAJ NA OKOLIŠ I RAZVOJ</w:t>
            </w:r>
          </w:p>
        </w:tc>
        <w:tc>
          <w:tcPr>
            <w:tcW w:w="1705" w:type="dxa"/>
            <w:tcBorders>
              <w:top w:val="nil"/>
              <w:left w:val="nil"/>
              <w:bottom w:val="nil"/>
              <w:right w:val="nil"/>
            </w:tcBorders>
            <w:shd w:val="clear" w:color="000000" w:fill="FFFF99"/>
            <w:noWrap/>
            <w:vAlign w:val="bottom"/>
            <w:hideMark/>
          </w:tcPr>
          <w:p w14:paraId="42CAD0C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15.000,00</w:t>
            </w:r>
          </w:p>
        </w:tc>
        <w:tc>
          <w:tcPr>
            <w:tcW w:w="1880" w:type="dxa"/>
            <w:tcBorders>
              <w:top w:val="nil"/>
              <w:left w:val="nil"/>
              <w:bottom w:val="nil"/>
              <w:right w:val="nil"/>
            </w:tcBorders>
            <w:shd w:val="clear" w:color="000000" w:fill="FFFF99"/>
            <w:noWrap/>
            <w:vAlign w:val="bottom"/>
            <w:hideMark/>
          </w:tcPr>
          <w:p w14:paraId="79B8437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D01695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A3366D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15.000,00</w:t>
            </w:r>
          </w:p>
        </w:tc>
      </w:tr>
      <w:tr w:rsidR="003E7913" w:rsidRPr="003E7913" w14:paraId="7BE227F0"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6EC1869D"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1156355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30.000,00</w:t>
            </w:r>
          </w:p>
        </w:tc>
        <w:tc>
          <w:tcPr>
            <w:tcW w:w="1880" w:type="dxa"/>
            <w:tcBorders>
              <w:top w:val="nil"/>
              <w:left w:val="nil"/>
              <w:bottom w:val="nil"/>
              <w:right w:val="nil"/>
            </w:tcBorders>
            <w:shd w:val="clear" w:color="000000" w:fill="FFFF99"/>
            <w:noWrap/>
            <w:vAlign w:val="bottom"/>
            <w:hideMark/>
          </w:tcPr>
          <w:p w14:paraId="334816B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F9BCCA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7073DF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30.000,00</w:t>
            </w:r>
          </w:p>
        </w:tc>
      </w:tr>
      <w:tr w:rsidR="003E7913" w:rsidRPr="003E7913" w14:paraId="27082105"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2E232D41"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K100296 PROMETNI ELABORATI</w:t>
            </w:r>
          </w:p>
        </w:tc>
        <w:tc>
          <w:tcPr>
            <w:tcW w:w="1705" w:type="dxa"/>
            <w:tcBorders>
              <w:top w:val="nil"/>
              <w:left w:val="nil"/>
              <w:bottom w:val="nil"/>
              <w:right w:val="nil"/>
            </w:tcBorders>
            <w:shd w:val="clear" w:color="000000" w:fill="CCCCFF"/>
            <w:noWrap/>
            <w:vAlign w:val="bottom"/>
            <w:hideMark/>
          </w:tcPr>
          <w:p w14:paraId="168BF54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12.000,00</w:t>
            </w:r>
          </w:p>
        </w:tc>
        <w:tc>
          <w:tcPr>
            <w:tcW w:w="1880" w:type="dxa"/>
            <w:tcBorders>
              <w:top w:val="nil"/>
              <w:left w:val="nil"/>
              <w:bottom w:val="nil"/>
              <w:right w:val="nil"/>
            </w:tcBorders>
            <w:shd w:val="clear" w:color="000000" w:fill="CCCCFF"/>
            <w:noWrap/>
            <w:vAlign w:val="bottom"/>
            <w:hideMark/>
          </w:tcPr>
          <w:p w14:paraId="124C5B8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66074F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0D739AD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12.000,00</w:t>
            </w:r>
          </w:p>
        </w:tc>
      </w:tr>
      <w:tr w:rsidR="003E7913" w:rsidRPr="003E7913" w14:paraId="72499702"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DE77A67"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344FCD7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12.000,00</w:t>
            </w:r>
          </w:p>
        </w:tc>
        <w:tc>
          <w:tcPr>
            <w:tcW w:w="1880" w:type="dxa"/>
            <w:tcBorders>
              <w:top w:val="nil"/>
              <w:left w:val="nil"/>
              <w:bottom w:val="nil"/>
              <w:right w:val="nil"/>
            </w:tcBorders>
            <w:shd w:val="clear" w:color="000000" w:fill="FFFF99"/>
            <w:noWrap/>
            <w:vAlign w:val="bottom"/>
            <w:hideMark/>
          </w:tcPr>
          <w:p w14:paraId="7489EE1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A7F304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C6D25A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12.000,00</w:t>
            </w:r>
          </w:p>
        </w:tc>
      </w:tr>
      <w:tr w:rsidR="003E7913" w:rsidRPr="003E7913" w14:paraId="01B93505" w14:textId="77777777" w:rsidTr="003E7913">
        <w:trPr>
          <w:trHeight w:val="260"/>
        </w:trPr>
        <w:tc>
          <w:tcPr>
            <w:tcW w:w="3544" w:type="dxa"/>
            <w:gridSpan w:val="2"/>
            <w:tcBorders>
              <w:top w:val="nil"/>
              <w:left w:val="nil"/>
              <w:bottom w:val="nil"/>
              <w:right w:val="nil"/>
            </w:tcBorders>
            <w:shd w:val="clear" w:color="000000" w:fill="9999FF"/>
            <w:noWrap/>
            <w:vAlign w:val="bottom"/>
            <w:hideMark/>
          </w:tcPr>
          <w:p w14:paraId="0C331BCB"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Program 1030 ZAŠTITA OKOLIŠA</w:t>
            </w:r>
          </w:p>
        </w:tc>
        <w:tc>
          <w:tcPr>
            <w:tcW w:w="1705" w:type="dxa"/>
            <w:tcBorders>
              <w:top w:val="nil"/>
              <w:left w:val="nil"/>
              <w:bottom w:val="nil"/>
              <w:right w:val="nil"/>
            </w:tcBorders>
            <w:shd w:val="clear" w:color="000000" w:fill="9999FF"/>
            <w:noWrap/>
            <w:vAlign w:val="bottom"/>
            <w:hideMark/>
          </w:tcPr>
          <w:p w14:paraId="1FBDFC2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265.536,00</w:t>
            </w:r>
          </w:p>
        </w:tc>
        <w:tc>
          <w:tcPr>
            <w:tcW w:w="1880" w:type="dxa"/>
            <w:tcBorders>
              <w:top w:val="nil"/>
              <w:left w:val="nil"/>
              <w:bottom w:val="nil"/>
              <w:right w:val="nil"/>
            </w:tcBorders>
            <w:shd w:val="clear" w:color="000000" w:fill="9999FF"/>
            <w:noWrap/>
            <w:vAlign w:val="bottom"/>
            <w:hideMark/>
          </w:tcPr>
          <w:p w14:paraId="567F7A5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-40.500,00</w:t>
            </w:r>
          </w:p>
        </w:tc>
        <w:tc>
          <w:tcPr>
            <w:tcW w:w="1350" w:type="dxa"/>
            <w:tcBorders>
              <w:top w:val="nil"/>
              <w:left w:val="nil"/>
              <w:bottom w:val="nil"/>
              <w:right w:val="nil"/>
            </w:tcBorders>
            <w:shd w:val="clear" w:color="000000" w:fill="9999FF"/>
            <w:noWrap/>
            <w:vAlign w:val="bottom"/>
            <w:hideMark/>
          </w:tcPr>
          <w:p w14:paraId="73849C4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-15,25</w:t>
            </w:r>
          </w:p>
        </w:tc>
        <w:tc>
          <w:tcPr>
            <w:tcW w:w="1266" w:type="dxa"/>
            <w:tcBorders>
              <w:top w:val="nil"/>
              <w:left w:val="nil"/>
              <w:bottom w:val="nil"/>
              <w:right w:val="nil"/>
            </w:tcBorders>
            <w:shd w:val="clear" w:color="000000" w:fill="9999FF"/>
            <w:noWrap/>
            <w:vAlign w:val="bottom"/>
            <w:hideMark/>
          </w:tcPr>
          <w:p w14:paraId="416CB06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225.036,00</w:t>
            </w:r>
          </w:p>
        </w:tc>
      </w:tr>
      <w:tr w:rsidR="003E7913" w:rsidRPr="003E7913" w14:paraId="417E74EB"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3933B81D"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A100090 SUFINANCIRANJE KORIŠTENJA OBNOVLJIVIH IZVORA ENERGIJE ZA OBITELJSKE KUĆE</w:t>
            </w:r>
          </w:p>
        </w:tc>
        <w:tc>
          <w:tcPr>
            <w:tcW w:w="1705" w:type="dxa"/>
            <w:tcBorders>
              <w:top w:val="nil"/>
              <w:left w:val="nil"/>
              <w:bottom w:val="nil"/>
              <w:right w:val="nil"/>
            </w:tcBorders>
            <w:shd w:val="clear" w:color="000000" w:fill="CCCCFF"/>
            <w:noWrap/>
            <w:vAlign w:val="bottom"/>
            <w:hideMark/>
          </w:tcPr>
          <w:p w14:paraId="102B0C5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CCCCFF"/>
            <w:noWrap/>
            <w:vAlign w:val="bottom"/>
            <w:hideMark/>
          </w:tcPr>
          <w:p w14:paraId="5E84AA3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2281CBB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6870912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r>
      <w:tr w:rsidR="003E7913" w:rsidRPr="003E7913" w14:paraId="0C375637"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2B5821BB"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6F12CBE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FFFF99"/>
            <w:noWrap/>
            <w:vAlign w:val="bottom"/>
            <w:hideMark/>
          </w:tcPr>
          <w:p w14:paraId="3F25A6B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279010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17289DB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r>
      <w:tr w:rsidR="003E7913" w:rsidRPr="003E7913" w14:paraId="16BB759E"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41F34290"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A100091 SUFINANCIRANJE POVEĆANJA ENERGETSKE UČINKOVITOSTI VIŠENAMJENSKIH ZGRADA</w:t>
            </w:r>
          </w:p>
        </w:tc>
        <w:tc>
          <w:tcPr>
            <w:tcW w:w="1705" w:type="dxa"/>
            <w:tcBorders>
              <w:top w:val="nil"/>
              <w:left w:val="nil"/>
              <w:bottom w:val="nil"/>
              <w:right w:val="nil"/>
            </w:tcBorders>
            <w:shd w:val="clear" w:color="000000" w:fill="CCCCFF"/>
            <w:noWrap/>
            <w:vAlign w:val="bottom"/>
            <w:hideMark/>
          </w:tcPr>
          <w:p w14:paraId="2C4D6C3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6.636,00</w:t>
            </w:r>
          </w:p>
        </w:tc>
        <w:tc>
          <w:tcPr>
            <w:tcW w:w="1880" w:type="dxa"/>
            <w:tcBorders>
              <w:top w:val="nil"/>
              <w:left w:val="nil"/>
              <w:bottom w:val="nil"/>
              <w:right w:val="nil"/>
            </w:tcBorders>
            <w:shd w:val="clear" w:color="000000" w:fill="CCCCFF"/>
            <w:noWrap/>
            <w:vAlign w:val="bottom"/>
            <w:hideMark/>
          </w:tcPr>
          <w:p w14:paraId="313CAAD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7F73749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0B4CA75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6.636,00</w:t>
            </w:r>
          </w:p>
        </w:tc>
      </w:tr>
      <w:tr w:rsidR="003E7913" w:rsidRPr="003E7913" w14:paraId="75664E78"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309BE1CD"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6732402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6.636,00</w:t>
            </w:r>
          </w:p>
        </w:tc>
        <w:tc>
          <w:tcPr>
            <w:tcW w:w="1880" w:type="dxa"/>
            <w:tcBorders>
              <w:top w:val="nil"/>
              <w:left w:val="nil"/>
              <w:bottom w:val="nil"/>
              <w:right w:val="nil"/>
            </w:tcBorders>
            <w:shd w:val="clear" w:color="000000" w:fill="FFFF99"/>
            <w:noWrap/>
            <w:vAlign w:val="bottom"/>
            <w:hideMark/>
          </w:tcPr>
          <w:p w14:paraId="0DD4DBD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3A0354C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CD7FF3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6.636,00</w:t>
            </w:r>
          </w:p>
        </w:tc>
      </w:tr>
      <w:tr w:rsidR="003E7913" w:rsidRPr="003E7913" w14:paraId="3C1D4181"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70DD56F7"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A100098 ZBRINJAVANJE NAPUŠTENIH I UKLANJANJE UGINULIH ŽIVOTINJA</w:t>
            </w:r>
          </w:p>
        </w:tc>
        <w:tc>
          <w:tcPr>
            <w:tcW w:w="1705" w:type="dxa"/>
            <w:tcBorders>
              <w:top w:val="nil"/>
              <w:left w:val="nil"/>
              <w:bottom w:val="nil"/>
              <w:right w:val="nil"/>
            </w:tcBorders>
            <w:shd w:val="clear" w:color="000000" w:fill="CCCCFF"/>
            <w:noWrap/>
            <w:vAlign w:val="bottom"/>
            <w:hideMark/>
          </w:tcPr>
          <w:p w14:paraId="765E27D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11.000,00</w:t>
            </w:r>
          </w:p>
        </w:tc>
        <w:tc>
          <w:tcPr>
            <w:tcW w:w="1880" w:type="dxa"/>
            <w:tcBorders>
              <w:top w:val="nil"/>
              <w:left w:val="nil"/>
              <w:bottom w:val="nil"/>
              <w:right w:val="nil"/>
            </w:tcBorders>
            <w:shd w:val="clear" w:color="000000" w:fill="CCCCFF"/>
            <w:noWrap/>
            <w:vAlign w:val="bottom"/>
            <w:hideMark/>
          </w:tcPr>
          <w:p w14:paraId="152BEC9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511FB28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4810807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11.000,00</w:t>
            </w:r>
          </w:p>
        </w:tc>
      </w:tr>
      <w:tr w:rsidR="003E7913" w:rsidRPr="003E7913" w14:paraId="5335E700"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966B766"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04968D1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8.381,00</w:t>
            </w:r>
          </w:p>
        </w:tc>
        <w:tc>
          <w:tcPr>
            <w:tcW w:w="1880" w:type="dxa"/>
            <w:tcBorders>
              <w:top w:val="nil"/>
              <w:left w:val="nil"/>
              <w:bottom w:val="nil"/>
              <w:right w:val="nil"/>
            </w:tcBorders>
            <w:shd w:val="clear" w:color="000000" w:fill="FFFF99"/>
            <w:noWrap/>
            <w:vAlign w:val="bottom"/>
            <w:hideMark/>
          </w:tcPr>
          <w:p w14:paraId="1EB048D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BE6EF2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15720BA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8.381,00</w:t>
            </w:r>
          </w:p>
        </w:tc>
      </w:tr>
      <w:tr w:rsidR="003E7913" w:rsidRPr="003E7913" w14:paraId="5C548B63"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55EBC2F7"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lastRenderedPageBreak/>
              <w:t>Izvor  4.6.</w:t>
            </w:r>
            <w:proofErr w:type="gramEnd"/>
            <w:r w:rsidRPr="003E7913">
              <w:rPr>
                <w:rFonts w:ascii="Times New Roman" w:eastAsia="Times New Roman" w:hAnsi="Times New Roman"/>
                <w:b/>
                <w:bCs/>
                <w:color w:val="000000"/>
                <w:sz w:val="20"/>
                <w:szCs w:val="20"/>
                <w:lang w:val="en-GB" w:eastAsia="en-GB"/>
              </w:rPr>
              <w:t xml:space="preserve"> KOMUNALNA NAKNADA</w:t>
            </w:r>
          </w:p>
        </w:tc>
        <w:tc>
          <w:tcPr>
            <w:tcW w:w="1705" w:type="dxa"/>
            <w:tcBorders>
              <w:top w:val="nil"/>
              <w:left w:val="nil"/>
              <w:bottom w:val="nil"/>
              <w:right w:val="nil"/>
            </w:tcBorders>
            <w:shd w:val="clear" w:color="000000" w:fill="FFFF99"/>
            <w:noWrap/>
            <w:vAlign w:val="bottom"/>
            <w:hideMark/>
          </w:tcPr>
          <w:p w14:paraId="50A3610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2.619,00</w:t>
            </w:r>
          </w:p>
        </w:tc>
        <w:tc>
          <w:tcPr>
            <w:tcW w:w="1880" w:type="dxa"/>
            <w:tcBorders>
              <w:top w:val="nil"/>
              <w:left w:val="nil"/>
              <w:bottom w:val="nil"/>
              <w:right w:val="nil"/>
            </w:tcBorders>
            <w:shd w:val="clear" w:color="000000" w:fill="FFFF99"/>
            <w:noWrap/>
            <w:vAlign w:val="bottom"/>
            <w:hideMark/>
          </w:tcPr>
          <w:p w14:paraId="26CD7D6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345136B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2AAD7B0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2.619,00</w:t>
            </w:r>
          </w:p>
        </w:tc>
      </w:tr>
      <w:tr w:rsidR="003E7913" w:rsidRPr="003E7913" w14:paraId="23BA7A5E"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32742D62"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A100359 MIKROČIPIRANJE NAPUŠTENIH ŽIVOTINJA</w:t>
            </w:r>
          </w:p>
        </w:tc>
        <w:tc>
          <w:tcPr>
            <w:tcW w:w="1705" w:type="dxa"/>
            <w:tcBorders>
              <w:top w:val="nil"/>
              <w:left w:val="nil"/>
              <w:bottom w:val="nil"/>
              <w:right w:val="nil"/>
            </w:tcBorders>
            <w:shd w:val="clear" w:color="000000" w:fill="CCCCFF"/>
            <w:noWrap/>
            <w:vAlign w:val="bottom"/>
            <w:hideMark/>
          </w:tcPr>
          <w:p w14:paraId="2DFDC8F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w:t>
            </w:r>
          </w:p>
        </w:tc>
        <w:tc>
          <w:tcPr>
            <w:tcW w:w="1880" w:type="dxa"/>
            <w:tcBorders>
              <w:top w:val="nil"/>
              <w:left w:val="nil"/>
              <w:bottom w:val="nil"/>
              <w:right w:val="nil"/>
            </w:tcBorders>
            <w:shd w:val="clear" w:color="000000" w:fill="CCCCFF"/>
            <w:noWrap/>
            <w:vAlign w:val="bottom"/>
            <w:hideMark/>
          </w:tcPr>
          <w:p w14:paraId="7C1386B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42321C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22D36AF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w:t>
            </w:r>
          </w:p>
        </w:tc>
      </w:tr>
      <w:tr w:rsidR="003E7913" w:rsidRPr="003E7913" w14:paraId="2CABE505"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3F52152"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2E0C10F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w:t>
            </w:r>
          </w:p>
        </w:tc>
        <w:tc>
          <w:tcPr>
            <w:tcW w:w="1880" w:type="dxa"/>
            <w:tcBorders>
              <w:top w:val="nil"/>
              <w:left w:val="nil"/>
              <w:bottom w:val="nil"/>
              <w:right w:val="nil"/>
            </w:tcBorders>
            <w:shd w:val="clear" w:color="000000" w:fill="FFFF99"/>
            <w:noWrap/>
            <w:vAlign w:val="bottom"/>
            <w:hideMark/>
          </w:tcPr>
          <w:p w14:paraId="1FF3CD3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713952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754D2C5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w:t>
            </w:r>
          </w:p>
        </w:tc>
      </w:tr>
      <w:tr w:rsidR="003E7913" w:rsidRPr="003E7913" w14:paraId="490E5B67"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597DC6C2"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A100380 STERILIZACIJA I KASTRACIJA NAPUŠTENIH ŽIVOTINJA</w:t>
            </w:r>
          </w:p>
        </w:tc>
        <w:tc>
          <w:tcPr>
            <w:tcW w:w="1705" w:type="dxa"/>
            <w:tcBorders>
              <w:top w:val="nil"/>
              <w:left w:val="nil"/>
              <w:bottom w:val="nil"/>
              <w:right w:val="nil"/>
            </w:tcBorders>
            <w:shd w:val="clear" w:color="000000" w:fill="CCCCFF"/>
            <w:noWrap/>
            <w:vAlign w:val="bottom"/>
            <w:hideMark/>
          </w:tcPr>
          <w:p w14:paraId="493EE76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2.000,00</w:t>
            </w:r>
          </w:p>
        </w:tc>
        <w:tc>
          <w:tcPr>
            <w:tcW w:w="1880" w:type="dxa"/>
            <w:tcBorders>
              <w:top w:val="nil"/>
              <w:left w:val="nil"/>
              <w:bottom w:val="nil"/>
              <w:right w:val="nil"/>
            </w:tcBorders>
            <w:shd w:val="clear" w:color="000000" w:fill="CCCCFF"/>
            <w:noWrap/>
            <w:vAlign w:val="bottom"/>
            <w:hideMark/>
          </w:tcPr>
          <w:p w14:paraId="0D41307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8ED265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5CE49AA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2.000,00</w:t>
            </w:r>
          </w:p>
        </w:tc>
      </w:tr>
      <w:tr w:rsidR="003E7913" w:rsidRPr="003E7913" w14:paraId="521DFB06"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6D54A9F"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7F9C852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2.000,00</w:t>
            </w:r>
          </w:p>
        </w:tc>
        <w:tc>
          <w:tcPr>
            <w:tcW w:w="1880" w:type="dxa"/>
            <w:tcBorders>
              <w:top w:val="nil"/>
              <w:left w:val="nil"/>
              <w:bottom w:val="nil"/>
              <w:right w:val="nil"/>
            </w:tcBorders>
            <w:shd w:val="clear" w:color="000000" w:fill="FFFF99"/>
            <w:noWrap/>
            <w:vAlign w:val="bottom"/>
            <w:hideMark/>
          </w:tcPr>
          <w:p w14:paraId="32AE4A9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370800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6DEDAD4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2.000,00</w:t>
            </w:r>
          </w:p>
        </w:tc>
      </w:tr>
      <w:tr w:rsidR="003E7913" w:rsidRPr="003E7913" w14:paraId="417B33DA"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6333FADB"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spellStart"/>
            <w:r w:rsidRPr="003E7913">
              <w:rPr>
                <w:rFonts w:ascii="Times New Roman" w:eastAsia="Times New Roman" w:hAnsi="Times New Roman"/>
                <w:b/>
                <w:bCs/>
                <w:color w:val="000000"/>
                <w:sz w:val="20"/>
                <w:szCs w:val="20"/>
                <w:lang w:val="en-GB" w:eastAsia="en-GB"/>
              </w:rPr>
              <w:t>Aktivnost</w:t>
            </w:r>
            <w:proofErr w:type="spellEnd"/>
            <w:r w:rsidRPr="003E7913">
              <w:rPr>
                <w:rFonts w:ascii="Times New Roman" w:eastAsia="Times New Roman" w:hAnsi="Times New Roman"/>
                <w:b/>
                <w:bCs/>
                <w:color w:val="000000"/>
                <w:sz w:val="20"/>
                <w:szCs w:val="20"/>
                <w:lang w:val="en-GB" w:eastAsia="en-GB"/>
              </w:rPr>
              <w:t xml:space="preserve"> A100507 Projekt BioWaste2Energy (INTERREG HR-BIH-CG)</w:t>
            </w:r>
          </w:p>
        </w:tc>
        <w:tc>
          <w:tcPr>
            <w:tcW w:w="1705" w:type="dxa"/>
            <w:tcBorders>
              <w:top w:val="nil"/>
              <w:left w:val="nil"/>
              <w:bottom w:val="nil"/>
              <w:right w:val="nil"/>
            </w:tcBorders>
            <w:shd w:val="clear" w:color="000000" w:fill="CCCCFF"/>
            <w:noWrap/>
            <w:vAlign w:val="bottom"/>
            <w:hideMark/>
          </w:tcPr>
          <w:p w14:paraId="5C2B900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80.000,00</w:t>
            </w:r>
          </w:p>
        </w:tc>
        <w:tc>
          <w:tcPr>
            <w:tcW w:w="1880" w:type="dxa"/>
            <w:tcBorders>
              <w:top w:val="nil"/>
              <w:left w:val="nil"/>
              <w:bottom w:val="nil"/>
              <w:right w:val="nil"/>
            </w:tcBorders>
            <w:shd w:val="clear" w:color="000000" w:fill="CCCCFF"/>
            <w:noWrap/>
            <w:vAlign w:val="bottom"/>
            <w:hideMark/>
          </w:tcPr>
          <w:p w14:paraId="0E42438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-31.800,00</w:t>
            </w:r>
          </w:p>
        </w:tc>
        <w:tc>
          <w:tcPr>
            <w:tcW w:w="1350" w:type="dxa"/>
            <w:tcBorders>
              <w:top w:val="nil"/>
              <w:left w:val="nil"/>
              <w:bottom w:val="nil"/>
              <w:right w:val="nil"/>
            </w:tcBorders>
            <w:shd w:val="clear" w:color="000000" w:fill="CCCCFF"/>
            <w:noWrap/>
            <w:vAlign w:val="bottom"/>
            <w:hideMark/>
          </w:tcPr>
          <w:p w14:paraId="1F254EB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-39,75</w:t>
            </w:r>
          </w:p>
        </w:tc>
        <w:tc>
          <w:tcPr>
            <w:tcW w:w="1266" w:type="dxa"/>
            <w:tcBorders>
              <w:top w:val="nil"/>
              <w:left w:val="nil"/>
              <w:bottom w:val="nil"/>
              <w:right w:val="nil"/>
            </w:tcBorders>
            <w:shd w:val="clear" w:color="000000" w:fill="CCCCFF"/>
            <w:noWrap/>
            <w:vAlign w:val="bottom"/>
            <w:hideMark/>
          </w:tcPr>
          <w:p w14:paraId="754A611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48.200,00</w:t>
            </w:r>
          </w:p>
        </w:tc>
      </w:tr>
      <w:tr w:rsidR="003E7913" w:rsidRPr="003E7913" w14:paraId="72031E33"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2E810824"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5.6.</w:t>
            </w:r>
            <w:proofErr w:type="gramEnd"/>
            <w:r w:rsidRPr="003E7913">
              <w:rPr>
                <w:rFonts w:ascii="Times New Roman" w:eastAsia="Times New Roman" w:hAnsi="Times New Roman"/>
                <w:b/>
                <w:bCs/>
                <w:color w:val="000000"/>
                <w:sz w:val="20"/>
                <w:szCs w:val="20"/>
                <w:lang w:val="en-GB" w:eastAsia="en-GB"/>
              </w:rPr>
              <w:t xml:space="preserve"> FONDOVI EU</w:t>
            </w:r>
          </w:p>
        </w:tc>
        <w:tc>
          <w:tcPr>
            <w:tcW w:w="1705" w:type="dxa"/>
            <w:tcBorders>
              <w:top w:val="nil"/>
              <w:left w:val="nil"/>
              <w:bottom w:val="nil"/>
              <w:right w:val="nil"/>
            </w:tcBorders>
            <w:shd w:val="clear" w:color="000000" w:fill="FFFF99"/>
            <w:noWrap/>
            <w:vAlign w:val="bottom"/>
            <w:hideMark/>
          </w:tcPr>
          <w:p w14:paraId="27220DA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80.000,00</w:t>
            </w:r>
          </w:p>
        </w:tc>
        <w:tc>
          <w:tcPr>
            <w:tcW w:w="1880" w:type="dxa"/>
            <w:tcBorders>
              <w:top w:val="nil"/>
              <w:left w:val="nil"/>
              <w:bottom w:val="nil"/>
              <w:right w:val="nil"/>
            </w:tcBorders>
            <w:shd w:val="clear" w:color="000000" w:fill="FFFF99"/>
            <w:noWrap/>
            <w:vAlign w:val="bottom"/>
            <w:hideMark/>
          </w:tcPr>
          <w:p w14:paraId="607322A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-31.800,00</w:t>
            </w:r>
          </w:p>
        </w:tc>
        <w:tc>
          <w:tcPr>
            <w:tcW w:w="1350" w:type="dxa"/>
            <w:tcBorders>
              <w:top w:val="nil"/>
              <w:left w:val="nil"/>
              <w:bottom w:val="nil"/>
              <w:right w:val="nil"/>
            </w:tcBorders>
            <w:shd w:val="clear" w:color="000000" w:fill="FFFF99"/>
            <w:noWrap/>
            <w:vAlign w:val="bottom"/>
            <w:hideMark/>
          </w:tcPr>
          <w:p w14:paraId="3C04353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-39,75</w:t>
            </w:r>
          </w:p>
        </w:tc>
        <w:tc>
          <w:tcPr>
            <w:tcW w:w="1266" w:type="dxa"/>
            <w:tcBorders>
              <w:top w:val="nil"/>
              <w:left w:val="nil"/>
              <w:bottom w:val="nil"/>
              <w:right w:val="nil"/>
            </w:tcBorders>
            <w:shd w:val="clear" w:color="000000" w:fill="FFFF99"/>
            <w:noWrap/>
            <w:vAlign w:val="bottom"/>
            <w:hideMark/>
          </w:tcPr>
          <w:p w14:paraId="087B01D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48.200,00</w:t>
            </w:r>
          </w:p>
        </w:tc>
      </w:tr>
      <w:tr w:rsidR="003E7913" w:rsidRPr="003E7913" w14:paraId="5C734EB9"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7CAA7D17"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spellStart"/>
            <w:r w:rsidRPr="003E7913">
              <w:rPr>
                <w:rFonts w:ascii="Times New Roman" w:eastAsia="Times New Roman" w:hAnsi="Times New Roman"/>
                <w:b/>
                <w:bCs/>
                <w:color w:val="000000"/>
                <w:sz w:val="20"/>
                <w:szCs w:val="20"/>
                <w:lang w:val="en-GB" w:eastAsia="en-GB"/>
              </w:rPr>
              <w:t>Aktivnost</w:t>
            </w:r>
            <w:proofErr w:type="spellEnd"/>
            <w:r w:rsidRPr="003E7913">
              <w:rPr>
                <w:rFonts w:ascii="Times New Roman" w:eastAsia="Times New Roman" w:hAnsi="Times New Roman"/>
                <w:b/>
                <w:bCs/>
                <w:color w:val="000000"/>
                <w:sz w:val="20"/>
                <w:szCs w:val="20"/>
                <w:lang w:val="en-GB" w:eastAsia="en-GB"/>
              </w:rPr>
              <w:t xml:space="preserve"> A100508 Projekt PATH-CE (INTERREG CENTRAL EUROPE)</w:t>
            </w:r>
          </w:p>
        </w:tc>
        <w:tc>
          <w:tcPr>
            <w:tcW w:w="1705" w:type="dxa"/>
            <w:tcBorders>
              <w:top w:val="nil"/>
              <w:left w:val="nil"/>
              <w:bottom w:val="nil"/>
              <w:right w:val="nil"/>
            </w:tcBorders>
            <w:shd w:val="clear" w:color="000000" w:fill="CCCCFF"/>
            <w:noWrap/>
            <w:vAlign w:val="bottom"/>
            <w:hideMark/>
          </w:tcPr>
          <w:p w14:paraId="338DD13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65.200,00</w:t>
            </w:r>
          </w:p>
        </w:tc>
        <w:tc>
          <w:tcPr>
            <w:tcW w:w="1880" w:type="dxa"/>
            <w:tcBorders>
              <w:top w:val="nil"/>
              <w:left w:val="nil"/>
              <w:bottom w:val="nil"/>
              <w:right w:val="nil"/>
            </w:tcBorders>
            <w:shd w:val="clear" w:color="000000" w:fill="CCCCFF"/>
            <w:noWrap/>
            <w:vAlign w:val="bottom"/>
            <w:hideMark/>
          </w:tcPr>
          <w:p w14:paraId="62A0208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-8.700,00</w:t>
            </w:r>
          </w:p>
        </w:tc>
        <w:tc>
          <w:tcPr>
            <w:tcW w:w="1350" w:type="dxa"/>
            <w:tcBorders>
              <w:top w:val="nil"/>
              <w:left w:val="nil"/>
              <w:bottom w:val="nil"/>
              <w:right w:val="nil"/>
            </w:tcBorders>
            <w:shd w:val="clear" w:color="000000" w:fill="CCCCFF"/>
            <w:noWrap/>
            <w:vAlign w:val="bottom"/>
            <w:hideMark/>
          </w:tcPr>
          <w:p w14:paraId="340D4E1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-13,34</w:t>
            </w:r>
          </w:p>
        </w:tc>
        <w:tc>
          <w:tcPr>
            <w:tcW w:w="1266" w:type="dxa"/>
            <w:tcBorders>
              <w:top w:val="nil"/>
              <w:left w:val="nil"/>
              <w:bottom w:val="nil"/>
              <w:right w:val="nil"/>
            </w:tcBorders>
            <w:shd w:val="clear" w:color="000000" w:fill="CCCCFF"/>
            <w:noWrap/>
            <w:vAlign w:val="bottom"/>
            <w:hideMark/>
          </w:tcPr>
          <w:p w14:paraId="7D7A6B4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56.500,00</w:t>
            </w:r>
          </w:p>
        </w:tc>
      </w:tr>
      <w:tr w:rsidR="003E7913" w:rsidRPr="003E7913" w14:paraId="4066B6B1"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EA002D2"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6B99168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6B02ADA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11.300,00</w:t>
            </w:r>
          </w:p>
        </w:tc>
        <w:tc>
          <w:tcPr>
            <w:tcW w:w="1350" w:type="dxa"/>
            <w:tcBorders>
              <w:top w:val="nil"/>
              <w:left w:val="nil"/>
              <w:bottom w:val="nil"/>
              <w:right w:val="nil"/>
            </w:tcBorders>
            <w:shd w:val="clear" w:color="000000" w:fill="FFFF99"/>
            <w:noWrap/>
            <w:vAlign w:val="bottom"/>
            <w:hideMark/>
          </w:tcPr>
          <w:p w14:paraId="60CDEEA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5749AC6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11.300,00</w:t>
            </w:r>
          </w:p>
        </w:tc>
      </w:tr>
      <w:tr w:rsidR="003E7913" w:rsidRPr="003E7913" w14:paraId="2A18E7D7"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3F7B79A5"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5.6.</w:t>
            </w:r>
            <w:proofErr w:type="gramEnd"/>
            <w:r w:rsidRPr="003E7913">
              <w:rPr>
                <w:rFonts w:ascii="Times New Roman" w:eastAsia="Times New Roman" w:hAnsi="Times New Roman"/>
                <w:b/>
                <w:bCs/>
                <w:color w:val="000000"/>
                <w:sz w:val="20"/>
                <w:szCs w:val="20"/>
                <w:lang w:val="en-GB" w:eastAsia="en-GB"/>
              </w:rPr>
              <w:t xml:space="preserve"> FONDOVI EU</w:t>
            </w:r>
          </w:p>
        </w:tc>
        <w:tc>
          <w:tcPr>
            <w:tcW w:w="1705" w:type="dxa"/>
            <w:tcBorders>
              <w:top w:val="nil"/>
              <w:left w:val="nil"/>
              <w:bottom w:val="nil"/>
              <w:right w:val="nil"/>
            </w:tcBorders>
            <w:shd w:val="clear" w:color="000000" w:fill="FFFF99"/>
            <w:noWrap/>
            <w:vAlign w:val="bottom"/>
            <w:hideMark/>
          </w:tcPr>
          <w:p w14:paraId="7EF6848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65.200,00</w:t>
            </w:r>
          </w:p>
        </w:tc>
        <w:tc>
          <w:tcPr>
            <w:tcW w:w="1880" w:type="dxa"/>
            <w:tcBorders>
              <w:top w:val="nil"/>
              <w:left w:val="nil"/>
              <w:bottom w:val="nil"/>
              <w:right w:val="nil"/>
            </w:tcBorders>
            <w:shd w:val="clear" w:color="000000" w:fill="FFFF99"/>
            <w:noWrap/>
            <w:vAlign w:val="bottom"/>
            <w:hideMark/>
          </w:tcPr>
          <w:p w14:paraId="524659B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-20.000,00</w:t>
            </w:r>
          </w:p>
        </w:tc>
        <w:tc>
          <w:tcPr>
            <w:tcW w:w="1350" w:type="dxa"/>
            <w:tcBorders>
              <w:top w:val="nil"/>
              <w:left w:val="nil"/>
              <w:bottom w:val="nil"/>
              <w:right w:val="nil"/>
            </w:tcBorders>
            <w:shd w:val="clear" w:color="000000" w:fill="FFFF99"/>
            <w:noWrap/>
            <w:vAlign w:val="bottom"/>
            <w:hideMark/>
          </w:tcPr>
          <w:p w14:paraId="6FEC063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-30,67</w:t>
            </w:r>
          </w:p>
        </w:tc>
        <w:tc>
          <w:tcPr>
            <w:tcW w:w="1266" w:type="dxa"/>
            <w:tcBorders>
              <w:top w:val="nil"/>
              <w:left w:val="nil"/>
              <w:bottom w:val="nil"/>
              <w:right w:val="nil"/>
            </w:tcBorders>
            <w:shd w:val="clear" w:color="000000" w:fill="FFFF99"/>
            <w:noWrap/>
            <w:vAlign w:val="bottom"/>
            <w:hideMark/>
          </w:tcPr>
          <w:p w14:paraId="4CB72BD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45.200,00</w:t>
            </w:r>
          </w:p>
        </w:tc>
      </w:tr>
      <w:tr w:rsidR="003E7913" w:rsidRPr="003E7913" w14:paraId="00455152"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1882E0B3"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K100148 PAMETAN GRAD, UREĐEN GRAD - OPREMA</w:t>
            </w:r>
          </w:p>
        </w:tc>
        <w:tc>
          <w:tcPr>
            <w:tcW w:w="1705" w:type="dxa"/>
            <w:tcBorders>
              <w:top w:val="nil"/>
              <w:left w:val="nil"/>
              <w:bottom w:val="nil"/>
              <w:right w:val="nil"/>
            </w:tcBorders>
            <w:shd w:val="clear" w:color="000000" w:fill="CCCCFF"/>
            <w:noWrap/>
            <w:vAlign w:val="bottom"/>
            <w:hideMark/>
          </w:tcPr>
          <w:p w14:paraId="6FF2F25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95.000,00</w:t>
            </w:r>
          </w:p>
        </w:tc>
        <w:tc>
          <w:tcPr>
            <w:tcW w:w="1880" w:type="dxa"/>
            <w:tcBorders>
              <w:top w:val="nil"/>
              <w:left w:val="nil"/>
              <w:bottom w:val="nil"/>
              <w:right w:val="nil"/>
            </w:tcBorders>
            <w:shd w:val="clear" w:color="000000" w:fill="CCCCFF"/>
            <w:noWrap/>
            <w:vAlign w:val="bottom"/>
            <w:hideMark/>
          </w:tcPr>
          <w:p w14:paraId="5647E01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1E6D1FE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5B6D042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95.000,00</w:t>
            </w:r>
          </w:p>
        </w:tc>
      </w:tr>
      <w:tr w:rsidR="003E7913" w:rsidRPr="003E7913" w14:paraId="082818BF"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E4D61A5"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79A7F33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c>
          <w:tcPr>
            <w:tcW w:w="1880" w:type="dxa"/>
            <w:tcBorders>
              <w:top w:val="nil"/>
              <w:left w:val="nil"/>
              <w:bottom w:val="nil"/>
              <w:right w:val="nil"/>
            </w:tcBorders>
            <w:shd w:val="clear" w:color="000000" w:fill="FFFF99"/>
            <w:noWrap/>
            <w:vAlign w:val="bottom"/>
            <w:hideMark/>
          </w:tcPr>
          <w:p w14:paraId="3B2BAD4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5A42EB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56A1618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5.000,00</w:t>
            </w:r>
          </w:p>
        </w:tc>
      </w:tr>
      <w:tr w:rsidR="003E7913" w:rsidRPr="003E7913" w14:paraId="0DBEA11E"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54A058C"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5.2.</w:t>
            </w:r>
            <w:proofErr w:type="gramEnd"/>
            <w:r w:rsidRPr="003E7913">
              <w:rPr>
                <w:rFonts w:ascii="Times New Roman" w:eastAsia="Times New Roman" w:hAnsi="Times New Roman"/>
                <w:b/>
                <w:bCs/>
                <w:color w:val="000000"/>
                <w:sz w:val="20"/>
                <w:szCs w:val="20"/>
                <w:lang w:val="en-GB" w:eastAsia="en-GB"/>
              </w:rPr>
              <w:t xml:space="preserve"> OSTALE POMOĆI</w:t>
            </w:r>
          </w:p>
        </w:tc>
        <w:tc>
          <w:tcPr>
            <w:tcW w:w="1705" w:type="dxa"/>
            <w:tcBorders>
              <w:top w:val="nil"/>
              <w:left w:val="nil"/>
              <w:bottom w:val="nil"/>
              <w:right w:val="nil"/>
            </w:tcBorders>
            <w:shd w:val="clear" w:color="000000" w:fill="FFFF99"/>
            <w:noWrap/>
            <w:vAlign w:val="bottom"/>
            <w:hideMark/>
          </w:tcPr>
          <w:p w14:paraId="03C37B2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90.000,00</w:t>
            </w:r>
          </w:p>
        </w:tc>
        <w:tc>
          <w:tcPr>
            <w:tcW w:w="1880" w:type="dxa"/>
            <w:tcBorders>
              <w:top w:val="nil"/>
              <w:left w:val="nil"/>
              <w:bottom w:val="nil"/>
              <w:right w:val="nil"/>
            </w:tcBorders>
            <w:shd w:val="clear" w:color="000000" w:fill="FFFF99"/>
            <w:noWrap/>
            <w:vAlign w:val="bottom"/>
            <w:hideMark/>
          </w:tcPr>
          <w:p w14:paraId="7D57DF2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F18DB8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67AA5CF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90.000,00</w:t>
            </w:r>
          </w:p>
        </w:tc>
      </w:tr>
      <w:tr w:rsidR="003E7913" w:rsidRPr="003E7913" w14:paraId="46955BB0" w14:textId="77777777" w:rsidTr="003E7913">
        <w:trPr>
          <w:trHeight w:val="260"/>
        </w:trPr>
        <w:tc>
          <w:tcPr>
            <w:tcW w:w="3544" w:type="dxa"/>
            <w:gridSpan w:val="2"/>
            <w:tcBorders>
              <w:top w:val="nil"/>
              <w:left w:val="nil"/>
              <w:bottom w:val="nil"/>
              <w:right w:val="nil"/>
            </w:tcBorders>
            <w:shd w:val="clear" w:color="000000" w:fill="9999FF"/>
            <w:noWrap/>
            <w:vAlign w:val="bottom"/>
            <w:hideMark/>
          </w:tcPr>
          <w:p w14:paraId="6537C6C0"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Program 1031 POTPORA POLJOPRIVREDI</w:t>
            </w:r>
          </w:p>
        </w:tc>
        <w:tc>
          <w:tcPr>
            <w:tcW w:w="1705" w:type="dxa"/>
            <w:tcBorders>
              <w:top w:val="nil"/>
              <w:left w:val="nil"/>
              <w:bottom w:val="nil"/>
              <w:right w:val="nil"/>
            </w:tcBorders>
            <w:shd w:val="clear" w:color="000000" w:fill="9999FF"/>
            <w:noWrap/>
            <w:vAlign w:val="bottom"/>
            <w:hideMark/>
          </w:tcPr>
          <w:p w14:paraId="27D09F3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117.700,00</w:t>
            </w:r>
          </w:p>
        </w:tc>
        <w:tc>
          <w:tcPr>
            <w:tcW w:w="1880" w:type="dxa"/>
            <w:tcBorders>
              <w:top w:val="nil"/>
              <w:left w:val="nil"/>
              <w:bottom w:val="nil"/>
              <w:right w:val="nil"/>
            </w:tcBorders>
            <w:shd w:val="clear" w:color="000000" w:fill="9999FF"/>
            <w:noWrap/>
            <w:vAlign w:val="bottom"/>
            <w:hideMark/>
          </w:tcPr>
          <w:p w14:paraId="09782D2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350" w:type="dxa"/>
            <w:tcBorders>
              <w:top w:val="nil"/>
              <w:left w:val="nil"/>
              <w:bottom w:val="nil"/>
              <w:right w:val="nil"/>
            </w:tcBorders>
            <w:shd w:val="clear" w:color="000000" w:fill="9999FF"/>
            <w:noWrap/>
            <w:vAlign w:val="bottom"/>
            <w:hideMark/>
          </w:tcPr>
          <w:p w14:paraId="626867B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-0,08</w:t>
            </w:r>
          </w:p>
        </w:tc>
        <w:tc>
          <w:tcPr>
            <w:tcW w:w="1266" w:type="dxa"/>
            <w:tcBorders>
              <w:top w:val="nil"/>
              <w:left w:val="nil"/>
              <w:bottom w:val="nil"/>
              <w:right w:val="nil"/>
            </w:tcBorders>
            <w:shd w:val="clear" w:color="000000" w:fill="9999FF"/>
            <w:noWrap/>
            <w:vAlign w:val="bottom"/>
            <w:hideMark/>
          </w:tcPr>
          <w:p w14:paraId="5A60973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117.600,00</w:t>
            </w:r>
          </w:p>
        </w:tc>
      </w:tr>
      <w:tr w:rsidR="003E7913" w:rsidRPr="003E7913" w14:paraId="265E6737"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6AEB58CF"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spellStart"/>
            <w:r w:rsidRPr="003E7913">
              <w:rPr>
                <w:rFonts w:ascii="Times New Roman" w:eastAsia="Times New Roman" w:hAnsi="Times New Roman"/>
                <w:b/>
                <w:bCs/>
                <w:color w:val="000000"/>
                <w:sz w:val="20"/>
                <w:szCs w:val="20"/>
                <w:lang w:val="en-GB" w:eastAsia="en-GB"/>
              </w:rPr>
              <w:t>Aktivnost</w:t>
            </w:r>
            <w:proofErr w:type="spellEnd"/>
            <w:r w:rsidRPr="003E7913">
              <w:rPr>
                <w:rFonts w:ascii="Times New Roman" w:eastAsia="Times New Roman" w:hAnsi="Times New Roman"/>
                <w:b/>
                <w:bCs/>
                <w:color w:val="000000"/>
                <w:sz w:val="20"/>
                <w:szCs w:val="20"/>
                <w:lang w:val="en-GB" w:eastAsia="en-GB"/>
              </w:rPr>
              <w:t xml:space="preserve"> A100144 LAG NERETVA</w:t>
            </w:r>
          </w:p>
        </w:tc>
        <w:tc>
          <w:tcPr>
            <w:tcW w:w="1705" w:type="dxa"/>
            <w:tcBorders>
              <w:top w:val="nil"/>
              <w:left w:val="nil"/>
              <w:bottom w:val="nil"/>
              <w:right w:val="nil"/>
            </w:tcBorders>
            <w:shd w:val="clear" w:color="000000" w:fill="CCCCFF"/>
            <w:noWrap/>
            <w:vAlign w:val="bottom"/>
            <w:hideMark/>
          </w:tcPr>
          <w:p w14:paraId="61BAF04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4.600,00</w:t>
            </w:r>
          </w:p>
        </w:tc>
        <w:tc>
          <w:tcPr>
            <w:tcW w:w="1880" w:type="dxa"/>
            <w:tcBorders>
              <w:top w:val="nil"/>
              <w:left w:val="nil"/>
              <w:bottom w:val="nil"/>
              <w:right w:val="nil"/>
            </w:tcBorders>
            <w:shd w:val="clear" w:color="000000" w:fill="CCCCFF"/>
            <w:noWrap/>
            <w:vAlign w:val="bottom"/>
            <w:hideMark/>
          </w:tcPr>
          <w:p w14:paraId="5BA120B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4F712AE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4386D32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4.600,00</w:t>
            </w:r>
          </w:p>
        </w:tc>
      </w:tr>
      <w:tr w:rsidR="003E7913" w:rsidRPr="003E7913" w14:paraId="3AEC2702"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EAA74BC"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3C4D1C4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4.600,00</w:t>
            </w:r>
          </w:p>
        </w:tc>
        <w:tc>
          <w:tcPr>
            <w:tcW w:w="1880" w:type="dxa"/>
            <w:tcBorders>
              <w:top w:val="nil"/>
              <w:left w:val="nil"/>
              <w:bottom w:val="nil"/>
              <w:right w:val="nil"/>
            </w:tcBorders>
            <w:shd w:val="clear" w:color="000000" w:fill="FFFF99"/>
            <w:noWrap/>
            <w:vAlign w:val="bottom"/>
            <w:hideMark/>
          </w:tcPr>
          <w:p w14:paraId="75428A4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4C0F39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94D70C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4.600,00</w:t>
            </w:r>
          </w:p>
        </w:tc>
      </w:tr>
      <w:tr w:rsidR="003E7913" w:rsidRPr="003E7913" w14:paraId="0CF57A0F"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10A151B8"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A100305 POTPORE KORISNICIMA KROZ PROGRAM POTPORA POLJOPRIVREDI</w:t>
            </w:r>
          </w:p>
        </w:tc>
        <w:tc>
          <w:tcPr>
            <w:tcW w:w="1705" w:type="dxa"/>
            <w:tcBorders>
              <w:top w:val="nil"/>
              <w:left w:val="nil"/>
              <w:bottom w:val="nil"/>
              <w:right w:val="nil"/>
            </w:tcBorders>
            <w:shd w:val="clear" w:color="000000" w:fill="CCCCFF"/>
            <w:noWrap/>
            <w:vAlign w:val="bottom"/>
            <w:hideMark/>
          </w:tcPr>
          <w:p w14:paraId="17C8B91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113.000,00</w:t>
            </w:r>
          </w:p>
        </w:tc>
        <w:tc>
          <w:tcPr>
            <w:tcW w:w="1880" w:type="dxa"/>
            <w:tcBorders>
              <w:top w:val="nil"/>
              <w:left w:val="nil"/>
              <w:bottom w:val="nil"/>
              <w:right w:val="nil"/>
            </w:tcBorders>
            <w:shd w:val="clear" w:color="000000" w:fill="CCCCFF"/>
            <w:noWrap/>
            <w:vAlign w:val="bottom"/>
            <w:hideMark/>
          </w:tcPr>
          <w:p w14:paraId="0A71788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3E28BBD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3BBAEBD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113.000,00</w:t>
            </w:r>
          </w:p>
        </w:tc>
      </w:tr>
      <w:tr w:rsidR="003E7913" w:rsidRPr="003E7913" w14:paraId="014D72F2"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0584FB7"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16F6F72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13.000,00</w:t>
            </w:r>
          </w:p>
        </w:tc>
        <w:tc>
          <w:tcPr>
            <w:tcW w:w="1880" w:type="dxa"/>
            <w:tcBorders>
              <w:top w:val="nil"/>
              <w:left w:val="nil"/>
              <w:bottom w:val="nil"/>
              <w:right w:val="nil"/>
            </w:tcBorders>
            <w:shd w:val="clear" w:color="000000" w:fill="FFFF99"/>
            <w:noWrap/>
            <w:vAlign w:val="bottom"/>
            <w:hideMark/>
          </w:tcPr>
          <w:p w14:paraId="1B74343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5403D96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32B9145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13.000,00</w:t>
            </w:r>
          </w:p>
        </w:tc>
      </w:tr>
      <w:tr w:rsidR="003E7913" w:rsidRPr="003E7913" w14:paraId="2A2A6DC7"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133F69A3"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02C43CC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100.000,00</w:t>
            </w:r>
          </w:p>
        </w:tc>
        <w:tc>
          <w:tcPr>
            <w:tcW w:w="1880" w:type="dxa"/>
            <w:tcBorders>
              <w:top w:val="nil"/>
              <w:left w:val="nil"/>
              <w:bottom w:val="nil"/>
              <w:right w:val="nil"/>
            </w:tcBorders>
            <w:shd w:val="clear" w:color="000000" w:fill="FFFF99"/>
            <w:noWrap/>
            <w:vAlign w:val="bottom"/>
            <w:hideMark/>
          </w:tcPr>
          <w:p w14:paraId="3D5C63D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C6FF50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E172D1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100.000,00</w:t>
            </w:r>
          </w:p>
        </w:tc>
      </w:tr>
      <w:tr w:rsidR="003E7913" w:rsidRPr="003E7913" w14:paraId="5B14279C"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38C246A2"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K100307 CENTAR KOMPETENCIJA ZA AGRUME</w:t>
            </w:r>
          </w:p>
        </w:tc>
        <w:tc>
          <w:tcPr>
            <w:tcW w:w="1705" w:type="dxa"/>
            <w:tcBorders>
              <w:top w:val="nil"/>
              <w:left w:val="nil"/>
              <w:bottom w:val="nil"/>
              <w:right w:val="nil"/>
            </w:tcBorders>
            <w:shd w:val="clear" w:color="000000" w:fill="CCCCFF"/>
            <w:noWrap/>
            <w:vAlign w:val="bottom"/>
            <w:hideMark/>
          </w:tcPr>
          <w:p w14:paraId="101C787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880" w:type="dxa"/>
            <w:tcBorders>
              <w:top w:val="nil"/>
              <w:left w:val="nil"/>
              <w:bottom w:val="nil"/>
              <w:right w:val="nil"/>
            </w:tcBorders>
            <w:shd w:val="clear" w:color="000000" w:fill="CCCCFF"/>
            <w:noWrap/>
            <w:vAlign w:val="bottom"/>
            <w:hideMark/>
          </w:tcPr>
          <w:p w14:paraId="2F45346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350" w:type="dxa"/>
            <w:tcBorders>
              <w:top w:val="nil"/>
              <w:left w:val="nil"/>
              <w:bottom w:val="nil"/>
              <w:right w:val="nil"/>
            </w:tcBorders>
            <w:shd w:val="clear" w:color="000000" w:fill="CCCCFF"/>
            <w:noWrap/>
            <w:vAlign w:val="bottom"/>
            <w:hideMark/>
          </w:tcPr>
          <w:p w14:paraId="0CF7695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0A9040D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r>
      <w:tr w:rsidR="003E7913" w:rsidRPr="003E7913" w14:paraId="595191AF"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2F406BA8"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56ED9A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880" w:type="dxa"/>
            <w:tcBorders>
              <w:top w:val="nil"/>
              <w:left w:val="nil"/>
              <w:bottom w:val="nil"/>
              <w:right w:val="nil"/>
            </w:tcBorders>
            <w:shd w:val="clear" w:color="000000" w:fill="FFFF99"/>
            <w:noWrap/>
            <w:vAlign w:val="bottom"/>
            <w:hideMark/>
          </w:tcPr>
          <w:p w14:paraId="18A0E2C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350" w:type="dxa"/>
            <w:tcBorders>
              <w:top w:val="nil"/>
              <w:left w:val="nil"/>
              <w:bottom w:val="nil"/>
              <w:right w:val="nil"/>
            </w:tcBorders>
            <w:shd w:val="clear" w:color="000000" w:fill="FFFF99"/>
            <w:noWrap/>
            <w:vAlign w:val="bottom"/>
            <w:hideMark/>
          </w:tcPr>
          <w:p w14:paraId="6F283FC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7623DFE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r>
      <w:tr w:rsidR="003E7913" w:rsidRPr="003E7913" w14:paraId="5E83975C" w14:textId="77777777" w:rsidTr="003E7913">
        <w:trPr>
          <w:trHeight w:val="260"/>
        </w:trPr>
        <w:tc>
          <w:tcPr>
            <w:tcW w:w="3544" w:type="dxa"/>
            <w:gridSpan w:val="2"/>
            <w:tcBorders>
              <w:top w:val="nil"/>
              <w:left w:val="nil"/>
              <w:bottom w:val="nil"/>
              <w:right w:val="nil"/>
            </w:tcBorders>
            <w:shd w:val="clear" w:color="000000" w:fill="9999FF"/>
            <w:noWrap/>
            <w:vAlign w:val="bottom"/>
            <w:hideMark/>
          </w:tcPr>
          <w:p w14:paraId="294ECEA7"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Program 1032 POTICANJE RAZVOJA TURIZMA</w:t>
            </w:r>
          </w:p>
        </w:tc>
        <w:tc>
          <w:tcPr>
            <w:tcW w:w="1705" w:type="dxa"/>
            <w:tcBorders>
              <w:top w:val="nil"/>
              <w:left w:val="nil"/>
              <w:bottom w:val="nil"/>
              <w:right w:val="nil"/>
            </w:tcBorders>
            <w:shd w:val="clear" w:color="000000" w:fill="9999FF"/>
            <w:noWrap/>
            <w:vAlign w:val="bottom"/>
            <w:hideMark/>
          </w:tcPr>
          <w:p w14:paraId="4F5A9B9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201.000,00</w:t>
            </w:r>
          </w:p>
        </w:tc>
        <w:tc>
          <w:tcPr>
            <w:tcW w:w="1880" w:type="dxa"/>
            <w:tcBorders>
              <w:top w:val="nil"/>
              <w:left w:val="nil"/>
              <w:bottom w:val="nil"/>
              <w:right w:val="nil"/>
            </w:tcBorders>
            <w:shd w:val="clear" w:color="000000" w:fill="9999FF"/>
            <w:noWrap/>
            <w:vAlign w:val="bottom"/>
            <w:hideMark/>
          </w:tcPr>
          <w:p w14:paraId="6210795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-28.800,00</w:t>
            </w:r>
          </w:p>
        </w:tc>
        <w:tc>
          <w:tcPr>
            <w:tcW w:w="1350" w:type="dxa"/>
            <w:tcBorders>
              <w:top w:val="nil"/>
              <w:left w:val="nil"/>
              <w:bottom w:val="nil"/>
              <w:right w:val="nil"/>
            </w:tcBorders>
            <w:shd w:val="clear" w:color="000000" w:fill="9999FF"/>
            <w:noWrap/>
            <w:vAlign w:val="bottom"/>
            <w:hideMark/>
          </w:tcPr>
          <w:p w14:paraId="2D0B543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-14,33</w:t>
            </w:r>
          </w:p>
        </w:tc>
        <w:tc>
          <w:tcPr>
            <w:tcW w:w="1266" w:type="dxa"/>
            <w:tcBorders>
              <w:top w:val="nil"/>
              <w:left w:val="nil"/>
              <w:bottom w:val="nil"/>
              <w:right w:val="nil"/>
            </w:tcBorders>
            <w:shd w:val="clear" w:color="000000" w:fill="9999FF"/>
            <w:noWrap/>
            <w:vAlign w:val="bottom"/>
            <w:hideMark/>
          </w:tcPr>
          <w:p w14:paraId="26A9E35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172.200,00</w:t>
            </w:r>
          </w:p>
        </w:tc>
      </w:tr>
      <w:tr w:rsidR="003E7913" w:rsidRPr="003E7913" w14:paraId="4B22C53F"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79528FF1"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A100306 POTPORE KORISNICIMA KROZ PROGRAM POTICANJA RAZVOJA TURIZMA</w:t>
            </w:r>
          </w:p>
        </w:tc>
        <w:tc>
          <w:tcPr>
            <w:tcW w:w="1705" w:type="dxa"/>
            <w:tcBorders>
              <w:top w:val="nil"/>
              <w:left w:val="nil"/>
              <w:bottom w:val="nil"/>
              <w:right w:val="nil"/>
            </w:tcBorders>
            <w:shd w:val="clear" w:color="000000" w:fill="CCCCFF"/>
            <w:noWrap/>
            <w:vAlign w:val="bottom"/>
            <w:hideMark/>
          </w:tcPr>
          <w:p w14:paraId="6F69037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75.000,00</w:t>
            </w:r>
          </w:p>
        </w:tc>
        <w:tc>
          <w:tcPr>
            <w:tcW w:w="1880" w:type="dxa"/>
            <w:tcBorders>
              <w:top w:val="nil"/>
              <w:left w:val="nil"/>
              <w:bottom w:val="nil"/>
              <w:right w:val="nil"/>
            </w:tcBorders>
            <w:shd w:val="clear" w:color="000000" w:fill="CCCCFF"/>
            <w:noWrap/>
            <w:vAlign w:val="bottom"/>
            <w:hideMark/>
          </w:tcPr>
          <w:p w14:paraId="2AB7C4D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6706BA9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0830972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75.000,00</w:t>
            </w:r>
          </w:p>
        </w:tc>
      </w:tr>
      <w:tr w:rsidR="003E7913" w:rsidRPr="003E7913" w14:paraId="78CE51A8"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FF5F02F"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690BFCE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75.000,00</w:t>
            </w:r>
          </w:p>
        </w:tc>
        <w:tc>
          <w:tcPr>
            <w:tcW w:w="1880" w:type="dxa"/>
            <w:tcBorders>
              <w:top w:val="nil"/>
              <w:left w:val="nil"/>
              <w:bottom w:val="nil"/>
              <w:right w:val="nil"/>
            </w:tcBorders>
            <w:shd w:val="clear" w:color="000000" w:fill="FFFF99"/>
            <w:noWrap/>
            <w:vAlign w:val="bottom"/>
            <w:hideMark/>
          </w:tcPr>
          <w:p w14:paraId="0BF3501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0535D9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693A334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75.000,00</w:t>
            </w:r>
          </w:p>
        </w:tc>
      </w:tr>
      <w:tr w:rsidR="003E7913" w:rsidRPr="003E7913" w14:paraId="28746996"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1E1F8794"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A100456 Manifestacija "LEDENA BAJKA NA NERETVI"</w:t>
            </w:r>
          </w:p>
        </w:tc>
        <w:tc>
          <w:tcPr>
            <w:tcW w:w="1705" w:type="dxa"/>
            <w:tcBorders>
              <w:top w:val="nil"/>
              <w:left w:val="nil"/>
              <w:bottom w:val="nil"/>
              <w:right w:val="nil"/>
            </w:tcBorders>
            <w:shd w:val="clear" w:color="000000" w:fill="CCCCFF"/>
            <w:noWrap/>
            <w:vAlign w:val="bottom"/>
            <w:hideMark/>
          </w:tcPr>
          <w:p w14:paraId="3AA101D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40.000,00</w:t>
            </w:r>
          </w:p>
        </w:tc>
        <w:tc>
          <w:tcPr>
            <w:tcW w:w="1880" w:type="dxa"/>
            <w:tcBorders>
              <w:top w:val="nil"/>
              <w:left w:val="nil"/>
              <w:bottom w:val="nil"/>
              <w:right w:val="nil"/>
            </w:tcBorders>
            <w:shd w:val="clear" w:color="000000" w:fill="CCCCFF"/>
            <w:noWrap/>
            <w:vAlign w:val="bottom"/>
            <w:hideMark/>
          </w:tcPr>
          <w:p w14:paraId="4DCFB2F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8.200,00</w:t>
            </w:r>
          </w:p>
        </w:tc>
        <w:tc>
          <w:tcPr>
            <w:tcW w:w="1350" w:type="dxa"/>
            <w:tcBorders>
              <w:top w:val="nil"/>
              <w:left w:val="nil"/>
              <w:bottom w:val="nil"/>
              <w:right w:val="nil"/>
            </w:tcBorders>
            <w:shd w:val="clear" w:color="000000" w:fill="CCCCFF"/>
            <w:noWrap/>
            <w:vAlign w:val="bottom"/>
            <w:hideMark/>
          </w:tcPr>
          <w:p w14:paraId="3410F01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20,50</w:t>
            </w:r>
          </w:p>
        </w:tc>
        <w:tc>
          <w:tcPr>
            <w:tcW w:w="1266" w:type="dxa"/>
            <w:tcBorders>
              <w:top w:val="nil"/>
              <w:left w:val="nil"/>
              <w:bottom w:val="nil"/>
              <w:right w:val="nil"/>
            </w:tcBorders>
            <w:shd w:val="clear" w:color="000000" w:fill="CCCCFF"/>
            <w:noWrap/>
            <w:vAlign w:val="bottom"/>
            <w:hideMark/>
          </w:tcPr>
          <w:p w14:paraId="08D6833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48.200,00</w:t>
            </w:r>
          </w:p>
        </w:tc>
      </w:tr>
      <w:tr w:rsidR="003E7913" w:rsidRPr="003E7913" w14:paraId="59772C09"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15037776"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410AA6C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40.000,00</w:t>
            </w:r>
          </w:p>
        </w:tc>
        <w:tc>
          <w:tcPr>
            <w:tcW w:w="1880" w:type="dxa"/>
            <w:tcBorders>
              <w:top w:val="nil"/>
              <w:left w:val="nil"/>
              <w:bottom w:val="nil"/>
              <w:right w:val="nil"/>
            </w:tcBorders>
            <w:shd w:val="clear" w:color="000000" w:fill="FFFF99"/>
            <w:noWrap/>
            <w:vAlign w:val="bottom"/>
            <w:hideMark/>
          </w:tcPr>
          <w:p w14:paraId="50AD3A5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8.200,00</w:t>
            </w:r>
          </w:p>
        </w:tc>
        <w:tc>
          <w:tcPr>
            <w:tcW w:w="1350" w:type="dxa"/>
            <w:tcBorders>
              <w:top w:val="nil"/>
              <w:left w:val="nil"/>
              <w:bottom w:val="nil"/>
              <w:right w:val="nil"/>
            </w:tcBorders>
            <w:shd w:val="clear" w:color="000000" w:fill="FFFF99"/>
            <w:noWrap/>
            <w:vAlign w:val="bottom"/>
            <w:hideMark/>
          </w:tcPr>
          <w:p w14:paraId="20A42D3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20,50</w:t>
            </w:r>
          </w:p>
        </w:tc>
        <w:tc>
          <w:tcPr>
            <w:tcW w:w="1266" w:type="dxa"/>
            <w:tcBorders>
              <w:top w:val="nil"/>
              <w:left w:val="nil"/>
              <w:bottom w:val="nil"/>
              <w:right w:val="nil"/>
            </w:tcBorders>
            <w:shd w:val="clear" w:color="000000" w:fill="FFFF99"/>
            <w:noWrap/>
            <w:vAlign w:val="bottom"/>
            <w:hideMark/>
          </w:tcPr>
          <w:p w14:paraId="556687D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48.200,00</w:t>
            </w:r>
          </w:p>
        </w:tc>
      </w:tr>
      <w:tr w:rsidR="003E7913" w:rsidRPr="003E7913" w14:paraId="3CDE2AB4"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4BE12DAF"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spellStart"/>
            <w:r w:rsidRPr="003E7913">
              <w:rPr>
                <w:rFonts w:ascii="Times New Roman" w:eastAsia="Times New Roman" w:hAnsi="Times New Roman"/>
                <w:b/>
                <w:bCs/>
                <w:color w:val="000000"/>
                <w:sz w:val="20"/>
                <w:szCs w:val="20"/>
                <w:lang w:val="en-GB" w:eastAsia="en-GB"/>
              </w:rPr>
              <w:t>Aktivnost</w:t>
            </w:r>
            <w:proofErr w:type="spellEnd"/>
            <w:r w:rsidRPr="003E7913">
              <w:rPr>
                <w:rFonts w:ascii="Times New Roman" w:eastAsia="Times New Roman" w:hAnsi="Times New Roman"/>
                <w:b/>
                <w:bCs/>
                <w:color w:val="000000"/>
                <w:sz w:val="20"/>
                <w:szCs w:val="20"/>
                <w:lang w:val="en-GB" w:eastAsia="en-GB"/>
              </w:rPr>
              <w:t xml:space="preserve"> A100492 UNAPREĐENJE TURISTIČKE INFRASTRUKTURE</w:t>
            </w:r>
          </w:p>
        </w:tc>
        <w:tc>
          <w:tcPr>
            <w:tcW w:w="1705" w:type="dxa"/>
            <w:tcBorders>
              <w:top w:val="nil"/>
              <w:left w:val="nil"/>
              <w:bottom w:val="nil"/>
              <w:right w:val="nil"/>
            </w:tcBorders>
            <w:shd w:val="clear" w:color="000000" w:fill="CCCCFF"/>
            <w:noWrap/>
            <w:vAlign w:val="bottom"/>
            <w:hideMark/>
          </w:tcPr>
          <w:p w14:paraId="18A2794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CCCCFF"/>
            <w:noWrap/>
            <w:vAlign w:val="bottom"/>
            <w:hideMark/>
          </w:tcPr>
          <w:p w14:paraId="2C1459F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23CB134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40B00C8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r>
      <w:tr w:rsidR="003E7913" w:rsidRPr="003E7913" w14:paraId="1F9A2D5F"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32191F0C"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4.0.</w:t>
            </w:r>
            <w:proofErr w:type="gramEnd"/>
            <w:r w:rsidRPr="003E7913">
              <w:rPr>
                <w:rFonts w:ascii="Times New Roman" w:eastAsia="Times New Roman" w:hAnsi="Times New Roman"/>
                <w:b/>
                <w:bCs/>
                <w:color w:val="000000"/>
                <w:sz w:val="20"/>
                <w:szCs w:val="20"/>
                <w:lang w:val="en-GB" w:eastAsia="en-GB"/>
              </w:rPr>
              <w:t xml:space="preserve"> OSTALI PRIHODI ZA POSEBNE NAMJENE</w:t>
            </w:r>
          </w:p>
        </w:tc>
        <w:tc>
          <w:tcPr>
            <w:tcW w:w="1705" w:type="dxa"/>
            <w:tcBorders>
              <w:top w:val="nil"/>
              <w:left w:val="nil"/>
              <w:bottom w:val="nil"/>
              <w:right w:val="nil"/>
            </w:tcBorders>
            <w:shd w:val="clear" w:color="000000" w:fill="FFFF99"/>
            <w:noWrap/>
            <w:vAlign w:val="bottom"/>
            <w:hideMark/>
          </w:tcPr>
          <w:p w14:paraId="08C8D92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1C3FF6E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350" w:type="dxa"/>
            <w:tcBorders>
              <w:top w:val="nil"/>
              <w:left w:val="nil"/>
              <w:bottom w:val="nil"/>
              <w:right w:val="nil"/>
            </w:tcBorders>
            <w:shd w:val="clear" w:color="000000" w:fill="FFFF99"/>
            <w:noWrap/>
            <w:vAlign w:val="bottom"/>
            <w:hideMark/>
          </w:tcPr>
          <w:p w14:paraId="5CEEC85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4F87963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r>
      <w:tr w:rsidR="003E7913" w:rsidRPr="003E7913" w14:paraId="560E42A4"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8CB5F3D"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4.A.</w:t>
            </w:r>
            <w:proofErr w:type="gramEnd"/>
            <w:r w:rsidRPr="003E7913">
              <w:rPr>
                <w:rFonts w:ascii="Times New Roman" w:eastAsia="Times New Roman" w:hAnsi="Times New Roman"/>
                <w:b/>
                <w:bCs/>
                <w:color w:val="000000"/>
                <w:sz w:val="20"/>
                <w:szCs w:val="20"/>
                <w:lang w:val="en-GB" w:eastAsia="en-GB"/>
              </w:rPr>
              <w:t xml:space="preserve"> TURISTIČKA PRISTOJBA</w:t>
            </w:r>
          </w:p>
        </w:tc>
        <w:tc>
          <w:tcPr>
            <w:tcW w:w="1705" w:type="dxa"/>
            <w:tcBorders>
              <w:top w:val="nil"/>
              <w:left w:val="nil"/>
              <w:bottom w:val="nil"/>
              <w:right w:val="nil"/>
            </w:tcBorders>
            <w:shd w:val="clear" w:color="000000" w:fill="FFFF99"/>
            <w:noWrap/>
            <w:vAlign w:val="bottom"/>
            <w:hideMark/>
          </w:tcPr>
          <w:p w14:paraId="2D119D2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880" w:type="dxa"/>
            <w:tcBorders>
              <w:top w:val="nil"/>
              <w:left w:val="nil"/>
              <w:bottom w:val="nil"/>
              <w:right w:val="nil"/>
            </w:tcBorders>
            <w:shd w:val="clear" w:color="000000" w:fill="FFFF99"/>
            <w:noWrap/>
            <w:vAlign w:val="bottom"/>
            <w:hideMark/>
          </w:tcPr>
          <w:p w14:paraId="17C77E1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w:t>
            </w:r>
          </w:p>
        </w:tc>
        <w:tc>
          <w:tcPr>
            <w:tcW w:w="1350" w:type="dxa"/>
            <w:tcBorders>
              <w:top w:val="nil"/>
              <w:left w:val="nil"/>
              <w:bottom w:val="nil"/>
              <w:right w:val="nil"/>
            </w:tcBorders>
            <w:shd w:val="clear" w:color="000000" w:fill="FFFF99"/>
            <w:noWrap/>
            <w:vAlign w:val="bottom"/>
            <w:hideMark/>
          </w:tcPr>
          <w:p w14:paraId="5B3E3CA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7DA8F6B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r>
      <w:tr w:rsidR="003E7913" w:rsidRPr="003E7913" w14:paraId="4C235B1A"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7C1F7E31"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spellStart"/>
            <w:r w:rsidRPr="003E7913">
              <w:rPr>
                <w:rFonts w:ascii="Times New Roman" w:eastAsia="Times New Roman" w:hAnsi="Times New Roman"/>
                <w:b/>
                <w:bCs/>
                <w:color w:val="000000"/>
                <w:sz w:val="20"/>
                <w:szCs w:val="20"/>
                <w:lang w:val="en-GB" w:eastAsia="en-GB"/>
              </w:rPr>
              <w:t>Aktivnost</w:t>
            </w:r>
            <w:proofErr w:type="spellEnd"/>
            <w:r w:rsidRPr="003E7913">
              <w:rPr>
                <w:rFonts w:ascii="Times New Roman" w:eastAsia="Times New Roman" w:hAnsi="Times New Roman"/>
                <w:b/>
                <w:bCs/>
                <w:color w:val="000000"/>
                <w:sz w:val="20"/>
                <w:szCs w:val="20"/>
                <w:lang w:val="en-GB" w:eastAsia="en-GB"/>
              </w:rPr>
              <w:t xml:space="preserve"> A100512 PATH – Past Forward: Driving Social Change Through Heritage</w:t>
            </w:r>
          </w:p>
        </w:tc>
        <w:tc>
          <w:tcPr>
            <w:tcW w:w="1705" w:type="dxa"/>
            <w:tcBorders>
              <w:top w:val="nil"/>
              <w:left w:val="nil"/>
              <w:bottom w:val="nil"/>
              <w:right w:val="nil"/>
            </w:tcBorders>
            <w:shd w:val="clear" w:color="000000" w:fill="CCCCFF"/>
            <w:noWrap/>
            <w:vAlign w:val="bottom"/>
            <w:hideMark/>
          </w:tcPr>
          <w:p w14:paraId="5F391E3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41.000,00</w:t>
            </w:r>
          </w:p>
        </w:tc>
        <w:tc>
          <w:tcPr>
            <w:tcW w:w="1880" w:type="dxa"/>
            <w:tcBorders>
              <w:top w:val="nil"/>
              <w:left w:val="nil"/>
              <w:bottom w:val="nil"/>
              <w:right w:val="nil"/>
            </w:tcBorders>
            <w:shd w:val="clear" w:color="000000" w:fill="CCCCFF"/>
            <w:noWrap/>
            <w:vAlign w:val="bottom"/>
            <w:hideMark/>
          </w:tcPr>
          <w:p w14:paraId="2D497DC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-41.000,00</w:t>
            </w:r>
          </w:p>
        </w:tc>
        <w:tc>
          <w:tcPr>
            <w:tcW w:w="1350" w:type="dxa"/>
            <w:tcBorders>
              <w:top w:val="nil"/>
              <w:left w:val="nil"/>
              <w:bottom w:val="nil"/>
              <w:right w:val="nil"/>
            </w:tcBorders>
            <w:shd w:val="clear" w:color="000000" w:fill="CCCCFF"/>
            <w:noWrap/>
            <w:vAlign w:val="bottom"/>
            <w:hideMark/>
          </w:tcPr>
          <w:p w14:paraId="776BD61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CCCCFF"/>
            <w:noWrap/>
            <w:vAlign w:val="bottom"/>
            <w:hideMark/>
          </w:tcPr>
          <w:p w14:paraId="7F005E0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r>
      <w:tr w:rsidR="003E7913" w:rsidRPr="003E7913" w14:paraId="2AF0335A"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36ACF56"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5.6.</w:t>
            </w:r>
            <w:proofErr w:type="gramEnd"/>
            <w:r w:rsidRPr="003E7913">
              <w:rPr>
                <w:rFonts w:ascii="Times New Roman" w:eastAsia="Times New Roman" w:hAnsi="Times New Roman"/>
                <w:b/>
                <w:bCs/>
                <w:color w:val="000000"/>
                <w:sz w:val="20"/>
                <w:szCs w:val="20"/>
                <w:lang w:val="en-GB" w:eastAsia="en-GB"/>
              </w:rPr>
              <w:t xml:space="preserve"> FONDOVI EU</w:t>
            </w:r>
          </w:p>
        </w:tc>
        <w:tc>
          <w:tcPr>
            <w:tcW w:w="1705" w:type="dxa"/>
            <w:tcBorders>
              <w:top w:val="nil"/>
              <w:left w:val="nil"/>
              <w:bottom w:val="nil"/>
              <w:right w:val="nil"/>
            </w:tcBorders>
            <w:shd w:val="clear" w:color="000000" w:fill="FFFF99"/>
            <w:noWrap/>
            <w:vAlign w:val="bottom"/>
            <w:hideMark/>
          </w:tcPr>
          <w:p w14:paraId="33A0D66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41.000,00</w:t>
            </w:r>
          </w:p>
        </w:tc>
        <w:tc>
          <w:tcPr>
            <w:tcW w:w="1880" w:type="dxa"/>
            <w:tcBorders>
              <w:top w:val="nil"/>
              <w:left w:val="nil"/>
              <w:bottom w:val="nil"/>
              <w:right w:val="nil"/>
            </w:tcBorders>
            <w:shd w:val="clear" w:color="000000" w:fill="FFFF99"/>
            <w:noWrap/>
            <w:vAlign w:val="bottom"/>
            <w:hideMark/>
          </w:tcPr>
          <w:p w14:paraId="3C4D33A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-41.000,00</w:t>
            </w:r>
          </w:p>
        </w:tc>
        <w:tc>
          <w:tcPr>
            <w:tcW w:w="1350" w:type="dxa"/>
            <w:tcBorders>
              <w:top w:val="nil"/>
              <w:left w:val="nil"/>
              <w:bottom w:val="nil"/>
              <w:right w:val="nil"/>
            </w:tcBorders>
            <w:shd w:val="clear" w:color="000000" w:fill="FFFF99"/>
            <w:noWrap/>
            <w:vAlign w:val="bottom"/>
            <w:hideMark/>
          </w:tcPr>
          <w:p w14:paraId="78C3ADD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05F1DE7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r>
      <w:tr w:rsidR="003E7913" w:rsidRPr="003E7913" w14:paraId="2ED70548"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5BEEDF68"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lastRenderedPageBreak/>
              <w:t>Aktivnost A100513 Projekt "Valorizacija kulturne i maritimne baštine organizacijom metkovske Cipolijade"</w:t>
            </w:r>
          </w:p>
        </w:tc>
        <w:tc>
          <w:tcPr>
            <w:tcW w:w="1705" w:type="dxa"/>
            <w:tcBorders>
              <w:top w:val="nil"/>
              <w:left w:val="nil"/>
              <w:bottom w:val="nil"/>
              <w:right w:val="nil"/>
            </w:tcBorders>
            <w:shd w:val="clear" w:color="000000" w:fill="CCCCFF"/>
            <w:noWrap/>
            <w:vAlign w:val="bottom"/>
            <w:hideMark/>
          </w:tcPr>
          <w:p w14:paraId="75FD7F3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35.000,00</w:t>
            </w:r>
          </w:p>
        </w:tc>
        <w:tc>
          <w:tcPr>
            <w:tcW w:w="1880" w:type="dxa"/>
            <w:tcBorders>
              <w:top w:val="nil"/>
              <w:left w:val="nil"/>
              <w:bottom w:val="nil"/>
              <w:right w:val="nil"/>
            </w:tcBorders>
            <w:shd w:val="clear" w:color="000000" w:fill="CCCCFF"/>
            <w:noWrap/>
            <w:vAlign w:val="bottom"/>
            <w:hideMark/>
          </w:tcPr>
          <w:p w14:paraId="1905F9B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w:t>
            </w:r>
          </w:p>
        </w:tc>
        <w:tc>
          <w:tcPr>
            <w:tcW w:w="1350" w:type="dxa"/>
            <w:tcBorders>
              <w:top w:val="nil"/>
              <w:left w:val="nil"/>
              <w:bottom w:val="nil"/>
              <w:right w:val="nil"/>
            </w:tcBorders>
            <w:shd w:val="clear" w:color="000000" w:fill="CCCCFF"/>
            <w:noWrap/>
            <w:vAlign w:val="bottom"/>
            <w:hideMark/>
          </w:tcPr>
          <w:p w14:paraId="15496C7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11,43</w:t>
            </w:r>
          </w:p>
        </w:tc>
        <w:tc>
          <w:tcPr>
            <w:tcW w:w="1266" w:type="dxa"/>
            <w:tcBorders>
              <w:top w:val="nil"/>
              <w:left w:val="nil"/>
              <w:bottom w:val="nil"/>
              <w:right w:val="nil"/>
            </w:tcBorders>
            <w:shd w:val="clear" w:color="000000" w:fill="CCCCFF"/>
            <w:noWrap/>
            <w:vAlign w:val="bottom"/>
            <w:hideMark/>
          </w:tcPr>
          <w:p w14:paraId="3CD4128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39.000,00</w:t>
            </w:r>
          </w:p>
        </w:tc>
      </w:tr>
      <w:tr w:rsidR="003E7913" w:rsidRPr="003E7913" w14:paraId="77386FAD"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9F25EE5"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322F327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880" w:type="dxa"/>
            <w:tcBorders>
              <w:top w:val="nil"/>
              <w:left w:val="nil"/>
              <w:bottom w:val="nil"/>
              <w:right w:val="nil"/>
            </w:tcBorders>
            <w:shd w:val="clear" w:color="000000" w:fill="FFFF99"/>
            <w:noWrap/>
            <w:vAlign w:val="bottom"/>
            <w:hideMark/>
          </w:tcPr>
          <w:p w14:paraId="57AFA65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w:t>
            </w:r>
          </w:p>
        </w:tc>
        <w:tc>
          <w:tcPr>
            <w:tcW w:w="1350" w:type="dxa"/>
            <w:tcBorders>
              <w:top w:val="nil"/>
              <w:left w:val="nil"/>
              <w:bottom w:val="nil"/>
              <w:right w:val="nil"/>
            </w:tcBorders>
            <w:shd w:val="clear" w:color="000000" w:fill="FFFF99"/>
            <w:noWrap/>
            <w:vAlign w:val="bottom"/>
            <w:hideMark/>
          </w:tcPr>
          <w:p w14:paraId="088D50C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30603E0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w:t>
            </w:r>
          </w:p>
        </w:tc>
      </w:tr>
      <w:tr w:rsidR="003E7913" w:rsidRPr="003E7913" w14:paraId="4421F35A"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B213795"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gramStart"/>
            <w:r w:rsidRPr="003E7913">
              <w:rPr>
                <w:rFonts w:ascii="Times New Roman" w:eastAsia="Times New Roman" w:hAnsi="Times New Roman"/>
                <w:b/>
                <w:bCs/>
                <w:color w:val="000000"/>
                <w:sz w:val="20"/>
                <w:szCs w:val="20"/>
                <w:lang w:val="en-GB" w:eastAsia="en-GB"/>
              </w:rPr>
              <w:t>Izvor  5.2.</w:t>
            </w:r>
            <w:proofErr w:type="gramEnd"/>
            <w:r w:rsidRPr="003E7913">
              <w:rPr>
                <w:rFonts w:ascii="Times New Roman" w:eastAsia="Times New Roman" w:hAnsi="Times New Roman"/>
                <w:b/>
                <w:bCs/>
                <w:color w:val="000000"/>
                <w:sz w:val="20"/>
                <w:szCs w:val="20"/>
                <w:lang w:val="en-GB" w:eastAsia="en-GB"/>
              </w:rPr>
              <w:t xml:space="preserve"> OSTALE POMOĆI</w:t>
            </w:r>
          </w:p>
        </w:tc>
        <w:tc>
          <w:tcPr>
            <w:tcW w:w="1705" w:type="dxa"/>
            <w:tcBorders>
              <w:top w:val="nil"/>
              <w:left w:val="nil"/>
              <w:bottom w:val="nil"/>
              <w:right w:val="nil"/>
            </w:tcBorders>
            <w:shd w:val="clear" w:color="000000" w:fill="FFFF99"/>
            <w:noWrap/>
            <w:vAlign w:val="bottom"/>
            <w:hideMark/>
          </w:tcPr>
          <w:p w14:paraId="545E332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35.000,00</w:t>
            </w:r>
          </w:p>
        </w:tc>
        <w:tc>
          <w:tcPr>
            <w:tcW w:w="1880" w:type="dxa"/>
            <w:tcBorders>
              <w:top w:val="nil"/>
              <w:left w:val="nil"/>
              <w:bottom w:val="nil"/>
              <w:right w:val="nil"/>
            </w:tcBorders>
            <w:shd w:val="clear" w:color="000000" w:fill="FFFF99"/>
            <w:noWrap/>
            <w:vAlign w:val="bottom"/>
            <w:hideMark/>
          </w:tcPr>
          <w:p w14:paraId="3CDD722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67210B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30F8640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35.000,00</w:t>
            </w:r>
          </w:p>
        </w:tc>
      </w:tr>
      <w:tr w:rsidR="003E7913" w:rsidRPr="003E7913" w14:paraId="46ACC964" w14:textId="77777777" w:rsidTr="003E7913">
        <w:trPr>
          <w:trHeight w:val="260"/>
        </w:trPr>
        <w:tc>
          <w:tcPr>
            <w:tcW w:w="3544" w:type="dxa"/>
            <w:gridSpan w:val="2"/>
            <w:tcBorders>
              <w:top w:val="nil"/>
              <w:left w:val="nil"/>
              <w:bottom w:val="nil"/>
              <w:right w:val="nil"/>
            </w:tcBorders>
            <w:shd w:val="clear" w:color="000000" w:fill="9999FF"/>
            <w:noWrap/>
            <w:vAlign w:val="bottom"/>
            <w:hideMark/>
          </w:tcPr>
          <w:p w14:paraId="65818DDF"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Program 1033 PROGRAM RAZVOJA GOSPODARSTVA</w:t>
            </w:r>
          </w:p>
        </w:tc>
        <w:tc>
          <w:tcPr>
            <w:tcW w:w="1705" w:type="dxa"/>
            <w:tcBorders>
              <w:top w:val="nil"/>
              <w:left w:val="nil"/>
              <w:bottom w:val="nil"/>
              <w:right w:val="nil"/>
            </w:tcBorders>
            <w:shd w:val="clear" w:color="000000" w:fill="9999FF"/>
            <w:noWrap/>
            <w:vAlign w:val="bottom"/>
            <w:hideMark/>
          </w:tcPr>
          <w:p w14:paraId="362C9D7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510.400,00</w:t>
            </w:r>
          </w:p>
        </w:tc>
        <w:tc>
          <w:tcPr>
            <w:tcW w:w="1880" w:type="dxa"/>
            <w:tcBorders>
              <w:top w:val="nil"/>
              <w:left w:val="nil"/>
              <w:bottom w:val="nil"/>
              <w:right w:val="nil"/>
            </w:tcBorders>
            <w:shd w:val="clear" w:color="000000" w:fill="9999FF"/>
            <w:noWrap/>
            <w:vAlign w:val="bottom"/>
            <w:hideMark/>
          </w:tcPr>
          <w:p w14:paraId="68A1EF4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39.000,00</w:t>
            </w:r>
          </w:p>
        </w:tc>
        <w:tc>
          <w:tcPr>
            <w:tcW w:w="1350" w:type="dxa"/>
            <w:tcBorders>
              <w:top w:val="nil"/>
              <w:left w:val="nil"/>
              <w:bottom w:val="nil"/>
              <w:right w:val="nil"/>
            </w:tcBorders>
            <w:shd w:val="clear" w:color="000000" w:fill="9999FF"/>
            <w:noWrap/>
            <w:vAlign w:val="bottom"/>
            <w:hideMark/>
          </w:tcPr>
          <w:p w14:paraId="2765DCE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7,64</w:t>
            </w:r>
          </w:p>
        </w:tc>
        <w:tc>
          <w:tcPr>
            <w:tcW w:w="1266" w:type="dxa"/>
            <w:tcBorders>
              <w:top w:val="nil"/>
              <w:left w:val="nil"/>
              <w:bottom w:val="nil"/>
              <w:right w:val="nil"/>
            </w:tcBorders>
            <w:shd w:val="clear" w:color="000000" w:fill="9999FF"/>
            <w:noWrap/>
            <w:vAlign w:val="bottom"/>
            <w:hideMark/>
          </w:tcPr>
          <w:p w14:paraId="09D8366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549.400,00</w:t>
            </w:r>
          </w:p>
        </w:tc>
      </w:tr>
      <w:tr w:rsidR="003E7913" w:rsidRPr="003E7913" w14:paraId="01B9E00D"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6DB6DA57" w14:textId="77777777" w:rsidR="003E7913" w:rsidRPr="003E7913" w:rsidRDefault="003E7913" w:rsidP="003E7913">
            <w:pPr>
              <w:spacing w:after="0" w:line="240" w:lineRule="auto"/>
              <w:rPr>
                <w:rFonts w:ascii="Times New Roman" w:eastAsia="Times New Roman" w:hAnsi="Times New Roman"/>
                <w:b/>
                <w:bCs/>
                <w:color w:val="000000"/>
                <w:sz w:val="20"/>
                <w:szCs w:val="20"/>
                <w:lang w:val="en-GB" w:eastAsia="en-GB"/>
              </w:rPr>
            </w:pPr>
            <w:proofErr w:type="spellStart"/>
            <w:r w:rsidRPr="003E7913">
              <w:rPr>
                <w:rFonts w:ascii="Times New Roman" w:eastAsia="Times New Roman" w:hAnsi="Times New Roman"/>
                <w:b/>
                <w:bCs/>
                <w:color w:val="000000"/>
                <w:sz w:val="20"/>
                <w:szCs w:val="20"/>
                <w:lang w:val="en-GB" w:eastAsia="en-GB"/>
              </w:rPr>
              <w:t>Aktivnost</w:t>
            </w:r>
            <w:proofErr w:type="spellEnd"/>
            <w:r w:rsidRPr="003E7913">
              <w:rPr>
                <w:rFonts w:ascii="Times New Roman" w:eastAsia="Times New Roman" w:hAnsi="Times New Roman"/>
                <w:b/>
                <w:bCs/>
                <w:color w:val="000000"/>
                <w:sz w:val="20"/>
                <w:szCs w:val="20"/>
                <w:lang w:val="en-GB" w:eastAsia="en-GB"/>
              </w:rPr>
              <w:t xml:space="preserve"> A100364 PROGRAM POTICANJA ZAPOŠLJAVANJA</w:t>
            </w:r>
          </w:p>
        </w:tc>
        <w:tc>
          <w:tcPr>
            <w:tcW w:w="1705" w:type="dxa"/>
            <w:tcBorders>
              <w:top w:val="nil"/>
              <w:left w:val="nil"/>
              <w:bottom w:val="nil"/>
              <w:right w:val="nil"/>
            </w:tcBorders>
            <w:shd w:val="clear" w:color="000000" w:fill="CCCCFF"/>
            <w:noWrap/>
            <w:vAlign w:val="bottom"/>
            <w:hideMark/>
          </w:tcPr>
          <w:p w14:paraId="1AE333B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66.400,00</w:t>
            </w:r>
          </w:p>
        </w:tc>
        <w:tc>
          <w:tcPr>
            <w:tcW w:w="1880" w:type="dxa"/>
            <w:tcBorders>
              <w:top w:val="nil"/>
              <w:left w:val="nil"/>
              <w:bottom w:val="nil"/>
              <w:right w:val="nil"/>
            </w:tcBorders>
            <w:shd w:val="clear" w:color="000000" w:fill="CCCCFF"/>
            <w:noWrap/>
            <w:vAlign w:val="bottom"/>
            <w:hideMark/>
          </w:tcPr>
          <w:p w14:paraId="1943D3E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5A25891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6D08B2A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66.400,00</w:t>
            </w:r>
          </w:p>
        </w:tc>
      </w:tr>
      <w:tr w:rsidR="003E7913" w:rsidRPr="003E7913" w14:paraId="203ABDF4"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52D4F51D"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4ECC41B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66.400,00</w:t>
            </w:r>
          </w:p>
        </w:tc>
        <w:tc>
          <w:tcPr>
            <w:tcW w:w="1880" w:type="dxa"/>
            <w:tcBorders>
              <w:top w:val="nil"/>
              <w:left w:val="nil"/>
              <w:bottom w:val="nil"/>
              <w:right w:val="nil"/>
            </w:tcBorders>
            <w:shd w:val="clear" w:color="000000" w:fill="FFFF99"/>
            <w:noWrap/>
            <w:vAlign w:val="bottom"/>
            <w:hideMark/>
          </w:tcPr>
          <w:p w14:paraId="0D00D9D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4B23CA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74CE0FA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66.400,00</w:t>
            </w:r>
          </w:p>
        </w:tc>
      </w:tr>
      <w:tr w:rsidR="003E7913" w:rsidRPr="003E7913" w14:paraId="10E72851"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0895F61D"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K100014 SUFINANCIRANJE KAPITALNIH PROJEKATA</w:t>
            </w:r>
          </w:p>
        </w:tc>
        <w:tc>
          <w:tcPr>
            <w:tcW w:w="1705" w:type="dxa"/>
            <w:tcBorders>
              <w:top w:val="nil"/>
              <w:left w:val="nil"/>
              <w:bottom w:val="nil"/>
              <w:right w:val="nil"/>
            </w:tcBorders>
            <w:shd w:val="clear" w:color="000000" w:fill="CCCCFF"/>
            <w:noWrap/>
            <w:vAlign w:val="bottom"/>
            <w:hideMark/>
          </w:tcPr>
          <w:p w14:paraId="7C0F5A0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292.000,00</w:t>
            </w:r>
          </w:p>
        </w:tc>
        <w:tc>
          <w:tcPr>
            <w:tcW w:w="1880" w:type="dxa"/>
            <w:tcBorders>
              <w:top w:val="nil"/>
              <w:left w:val="nil"/>
              <w:bottom w:val="nil"/>
              <w:right w:val="nil"/>
            </w:tcBorders>
            <w:shd w:val="clear" w:color="000000" w:fill="CCCCFF"/>
            <w:noWrap/>
            <w:vAlign w:val="bottom"/>
            <w:hideMark/>
          </w:tcPr>
          <w:p w14:paraId="73FE824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39.000,00</w:t>
            </w:r>
          </w:p>
        </w:tc>
        <w:tc>
          <w:tcPr>
            <w:tcW w:w="1350" w:type="dxa"/>
            <w:tcBorders>
              <w:top w:val="nil"/>
              <w:left w:val="nil"/>
              <w:bottom w:val="nil"/>
              <w:right w:val="nil"/>
            </w:tcBorders>
            <w:shd w:val="clear" w:color="000000" w:fill="CCCCFF"/>
            <w:noWrap/>
            <w:vAlign w:val="bottom"/>
            <w:hideMark/>
          </w:tcPr>
          <w:p w14:paraId="05D9E59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13,36</w:t>
            </w:r>
          </w:p>
        </w:tc>
        <w:tc>
          <w:tcPr>
            <w:tcW w:w="1266" w:type="dxa"/>
            <w:tcBorders>
              <w:top w:val="nil"/>
              <w:left w:val="nil"/>
              <w:bottom w:val="nil"/>
              <w:right w:val="nil"/>
            </w:tcBorders>
            <w:shd w:val="clear" w:color="000000" w:fill="CCCCFF"/>
            <w:noWrap/>
            <w:vAlign w:val="bottom"/>
            <w:hideMark/>
          </w:tcPr>
          <w:p w14:paraId="1349CA6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331.000,00</w:t>
            </w:r>
          </w:p>
        </w:tc>
      </w:tr>
      <w:tr w:rsidR="003E7913" w:rsidRPr="003E7913" w14:paraId="3D12237B"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F025CCF"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68AF193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2.000,00</w:t>
            </w:r>
          </w:p>
        </w:tc>
        <w:tc>
          <w:tcPr>
            <w:tcW w:w="1880" w:type="dxa"/>
            <w:tcBorders>
              <w:top w:val="nil"/>
              <w:left w:val="nil"/>
              <w:bottom w:val="nil"/>
              <w:right w:val="nil"/>
            </w:tcBorders>
            <w:shd w:val="clear" w:color="000000" w:fill="FFFF99"/>
            <w:noWrap/>
            <w:vAlign w:val="bottom"/>
            <w:hideMark/>
          </w:tcPr>
          <w:p w14:paraId="2067064F"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2.000,00</w:t>
            </w:r>
          </w:p>
        </w:tc>
        <w:tc>
          <w:tcPr>
            <w:tcW w:w="1350" w:type="dxa"/>
            <w:tcBorders>
              <w:top w:val="nil"/>
              <w:left w:val="nil"/>
              <w:bottom w:val="nil"/>
              <w:right w:val="nil"/>
            </w:tcBorders>
            <w:shd w:val="clear" w:color="000000" w:fill="FFFF99"/>
            <w:noWrap/>
            <w:vAlign w:val="bottom"/>
            <w:hideMark/>
          </w:tcPr>
          <w:p w14:paraId="2B69C87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w:t>
            </w:r>
          </w:p>
        </w:tc>
        <w:tc>
          <w:tcPr>
            <w:tcW w:w="1266" w:type="dxa"/>
            <w:tcBorders>
              <w:top w:val="nil"/>
              <w:left w:val="nil"/>
              <w:bottom w:val="nil"/>
              <w:right w:val="nil"/>
            </w:tcBorders>
            <w:shd w:val="clear" w:color="000000" w:fill="FFFF99"/>
            <w:noWrap/>
            <w:vAlign w:val="bottom"/>
            <w:hideMark/>
          </w:tcPr>
          <w:p w14:paraId="143B2BF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4.000,00</w:t>
            </w:r>
          </w:p>
        </w:tc>
      </w:tr>
      <w:tr w:rsidR="003E7913" w:rsidRPr="003E7913" w14:paraId="10515ADB"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7BE7F87A"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0D34558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290.000,00</w:t>
            </w:r>
          </w:p>
        </w:tc>
        <w:tc>
          <w:tcPr>
            <w:tcW w:w="1880" w:type="dxa"/>
            <w:tcBorders>
              <w:top w:val="nil"/>
              <w:left w:val="nil"/>
              <w:bottom w:val="nil"/>
              <w:right w:val="nil"/>
            </w:tcBorders>
            <w:shd w:val="clear" w:color="000000" w:fill="FFFF99"/>
            <w:noWrap/>
            <w:vAlign w:val="bottom"/>
            <w:hideMark/>
          </w:tcPr>
          <w:p w14:paraId="2BC1395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37.000,00</w:t>
            </w:r>
          </w:p>
        </w:tc>
        <w:tc>
          <w:tcPr>
            <w:tcW w:w="1350" w:type="dxa"/>
            <w:tcBorders>
              <w:top w:val="nil"/>
              <w:left w:val="nil"/>
              <w:bottom w:val="nil"/>
              <w:right w:val="nil"/>
            </w:tcBorders>
            <w:shd w:val="clear" w:color="000000" w:fill="FFFF99"/>
            <w:noWrap/>
            <w:vAlign w:val="bottom"/>
            <w:hideMark/>
          </w:tcPr>
          <w:p w14:paraId="2EC2762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12,76</w:t>
            </w:r>
          </w:p>
        </w:tc>
        <w:tc>
          <w:tcPr>
            <w:tcW w:w="1266" w:type="dxa"/>
            <w:tcBorders>
              <w:top w:val="nil"/>
              <w:left w:val="nil"/>
              <w:bottom w:val="nil"/>
              <w:right w:val="nil"/>
            </w:tcBorders>
            <w:shd w:val="clear" w:color="000000" w:fill="FFFF99"/>
            <w:noWrap/>
            <w:vAlign w:val="bottom"/>
            <w:hideMark/>
          </w:tcPr>
          <w:p w14:paraId="753BC06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327.000,00</w:t>
            </w:r>
          </w:p>
        </w:tc>
      </w:tr>
      <w:tr w:rsidR="003E7913" w:rsidRPr="003E7913" w14:paraId="15D1F7E6"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1C174DD1"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Kapitalni projekt K100368 IZGRADNJA POSLOVNE ZONE DUBRAVICA</w:t>
            </w:r>
          </w:p>
        </w:tc>
        <w:tc>
          <w:tcPr>
            <w:tcW w:w="1705" w:type="dxa"/>
            <w:tcBorders>
              <w:top w:val="nil"/>
              <w:left w:val="nil"/>
              <w:bottom w:val="nil"/>
              <w:right w:val="nil"/>
            </w:tcBorders>
            <w:shd w:val="clear" w:color="000000" w:fill="CCCCFF"/>
            <w:noWrap/>
            <w:vAlign w:val="bottom"/>
            <w:hideMark/>
          </w:tcPr>
          <w:p w14:paraId="4510FEA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152.000,00</w:t>
            </w:r>
          </w:p>
        </w:tc>
        <w:tc>
          <w:tcPr>
            <w:tcW w:w="1880" w:type="dxa"/>
            <w:tcBorders>
              <w:top w:val="nil"/>
              <w:left w:val="nil"/>
              <w:bottom w:val="nil"/>
              <w:right w:val="nil"/>
            </w:tcBorders>
            <w:shd w:val="clear" w:color="000000" w:fill="CCCCFF"/>
            <w:noWrap/>
            <w:vAlign w:val="bottom"/>
            <w:hideMark/>
          </w:tcPr>
          <w:p w14:paraId="380526B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38AA946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030C9C39"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152.000,00</w:t>
            </w:r>
          </w:p>
        </w:tc>
      </w:tr>
      <w:tr w:rsidR="003E7913" w:rsidRPr="003E7913" w14:paraId="68BBB961"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331FE715"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69F0E7C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100.000,00</w:t>
            </w:r>
          </w:p>
        </w:tc>
        <w:tc>
          <w:tcPr>
            <w:tcW w:w="1880" w:type="dxa"/>
            <w:tcBorders>
              <w:top w:val="nil"/>
              <w:left w:val="nil"/>
              <w:bottom w:val="nil"/>
              <w:right w:val="nil"/>
            </w:tcBorders>
            <w:shd w:val="clear" w:color="000000" w:fill="FFFF99"/>
            <w:noWrap/>
            <w:vAlign w:val="bottom"/>
            <w:hideMark/>
          </w:tcPr>
          <w:p w14:paraId="59F853E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26B8590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93C48A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100.000,00</w:t>
            </w:r>
          </w:p>
        </w:tc>
      </w:tr>
      <w:tr w:rsidR="003E7913" w:rsidRPr="003E7913" w14:paraId="7B0AD9FB"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04C3BD78"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6448686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52.000,00</w:t>
            </w:r>
          </w:p>
        </w:tc>
        <w:tc>
          <w:tcPr>
            <w:tcW w:w="1880" w:type="dxa"/>
            <w:tcBorders>
              <w:top w:val="nil"/>
              <w:left w:val="nil"/>
              <w:bottom w:val="nil"/>
              <w:right w:val="nil"/>
            </w:tcBorders>
            <w:shd w:val="clear" w:color="000000" w:fill="FFFF99"/>
            <w:noWrap/>
            <w:vAlign w:val="bottom"/>
            <w:hideMark/>
          </w:tcPr>
          <w:p w14:paraId="48DA200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30B292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0E375028"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52.000,00</w:t>
            </w:r>
          </w:p>
        </w:tc>
      </w:tr>
      <w:tr w:rsidR="003E7913" w:rsidRPr="003E7913" w14:paraId="37BD7A9B" w14:textId="77777777" w:rsidTr="003E7913">
        <w:trPr>
          <w:trHeight w:val="260"/>
        </w:trPr>
        <w:tc>
          <w:tcPr>
            <w:tcW w:w="3544" w:type="dxa"/>
            <w:gridSpan w:val="2"/>
            <w:tcBorders>
              <w:top w:val="nil"/>
              <w:left w:val="nil"/>
              <w:bottom w:val="nil"/>
              <w:right w:val="nil"/>
            </w:tcBorders>
            <w:shd w:val="clear" w:color="000000" w:fill="9999FF"/>
            <w:noWrap/>
            <w:vAlign w:val="bottom"/>
            <w:hideMark/>
          </w:tcPr>
          <w:p w14:paraId="6A596F03"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Program 1038 ORGANIZIRANJE I PROVOĐENJE ZAŠTITE I SPAŠAVANJA</w:t>
            </w:r>
          </w:p>
        </w:tc>
        <w:tc>
          <w:tcPr>
            <w:tcW w:w="1705" w:type="dxa"/>
            <w:tcBorders>
              <w:top w:val="nil"/>
              <w:left w:val="nil"/>
              <w:bottom w:val="nil"/>
              <w:right w:val="nil"/>
            </w:tcBorders>
            <w:shd w:val="clear" w:color="000000" w:fill="9999FF"/>
            <w:noWrap/>
            <w:vAlign w:val="bottom"/>
            <w:hideMark/>
          </w:tcPr>
          <w:p w14:paraId="0404B79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97.350,00</w:t>
            </w:r>
          </w:p>
        </w:tc>
        <w:tc>
          <w:tcPr>
            <w:tcW w:w="1880" w:type="dxa"/>
            <w:tcBorders>
              <w:top w:val="nil"/>
              <w:left w:val="nil"/>
              <w:bottom w:val="nil"/>
              <w:right w:val="nil"/>
            </w:tcBorders>
            <w:shd w:val="clear" w:color="000000" w:fill="9999FF"/>
            <w:noWrap/>
            <w:vAlign w:val="bottom"/>
            <w:hideMark/>
          </w:tcPr>
          <w:p w14:paraId="4404964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7.470,00</w:t>
            </w:r>
          </w:p>
        </w:tc>
        <w:tc>
          <w:tcPr>
            <w:tcW w:w="1350" w:type="dxa"/>
            <w:tcBorders>
              <w:top w:val="nil"/>
              <w:left w:val="nil"/>
              <w:bottom w:val="nil"/>
              <w:right w:val="nil"/>
            </w:tcBorders>
            <w:shd w:val="clear" w:color="000000" w:fill="9999FF"/>
            <w:noWrap/>
            <w:vAlign w:val="bottom"/>
            <w:hideMark/>
          </w:tcPr>
          <w:p w14:paraId="7F058A3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7,67</w:t>
            </w:r>
          </w:p>
        </w:tc>
        <w:tc>
          <w:tcPr>
            <w:tcW w:w="1266" w:type="dxa"/>
            <w:tcBorders>
              <w:top w:val="nil"/>
              <w:left w:val="nil"/>
              <w:bottom w:val="nil"/>
              <w:right w:val="nil"/>
            </w:tcBorders>
            <w:shd w:val="clear" w:color="000000" w:fill="9999FF"/>
            <w:noWrap/>
            <w:vAlign w:val="bottom"/>
            <w:hideMark/>
          </w:tcPr>
          <w:p w14:paraId="12934B5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104.820,00</w:t>
            </w:r>
          </w:p>
        </w:tc>
      </w:tr>
      <w:tr w:rsidR="003E7913" w:rsidRPr="003E7913" w14:paraId="529C657D"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7B1562C6"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A100064 REDOVNA DJELATNOST CIVILNE ZAŠTITE</w:t>
            </w:r>
          </w:p>
        </w:tc>
        <w:tc>
          <w:tcPr>
            <w:tcW w:w="1705" w:type="dxa"/>
            <w:tcBorders>
              <w:top w:val="nil"/>
              <w:left w:val="nil"/>
              <w:bottom w:val="nil"/>
              <w:right w:val="nil"/>
            </w:tcBorders>
            <w:shd w:val="clear" w:color="000000" w:fill="CCCCFF"/>
            <w:noWrap/>
            <w:vAlign w:val="bottom"/>
            <w:hideMark/>
          </w:tcPr>
          <w:p w14:paraId="7E7B374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1.300,00</w:t>
            </w:r>
          </w:p>
        </w:tc>
        <w:tc>
          <w:tcPr>
            <w:tcW w:w="1880" w:type="dxa"/>
            <w:tcBorders>
              <w:top w:val="nil"/>
              <w:left w:val="nil"/>
              <w:bottom w:val="nil"/>
              <w:right w:val="nil"/>
            </w:tcBorders>
            <w:shd w:val="clear" w:color="000000" w:fill="CCCCFF"/>
            <w:noWrap/>
            <w:vAlign w:val="bottom"/>
            <w:hideMark/>
          </w:tcPr>
          <w:p w14:paraId="580531B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5A50B12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64A96BE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1.300,00</w:t>
            </w:r>
          </w:p>
        </w:tc>
      </w:tr>
      <w:tr w:rsidR="003E7913" w:rsidRPr="003E7913" w14:paraId="1D7A0FC9"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54EE4294"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37CFD4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1.300,00</w:t>
            </w:r>
          </w:p>
        </w:tc>
        <w:tc>
          <w:tcPr>
            <w:tcW w:w="1880" w:type="dxa"/>
            <w:tcBorders>
              <w:top w:val="nil"/>
              <w:left w:val="nil"/>
              <w:bottom w:val="nil"/>
              <w:right w:val="nil"/>
            </w:tcBorders>
            <w:shd w:val="clear" w:color="000000" w:fill="FFFF99"/>
            <w:noWrap/>
            <w:vAlign w:val="bottom"/>
            <w:hideMark/>
          </w:tcPr>
          <w:p w14:paraId="7D0CB07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6ADB40E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78562FF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1.300,00</w:t>
            </w:r>
          </w:p>
        </w:tc>
      </w:tr>
      <w:tr w:rsidR="003E7913" w:rsidRPr="003E7913" w14:paraId="37F83A72"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6EBC66C3"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Aktivnost A100216 HRVATSKA GORSKA SLUŽBA SPAŠAVANJA</w:t>
            </w:r>
          </w:p>
        </w:tc>
        <w:tc>
          <w:tcPr>
            <w:tcW w:w="1705" w:type="dxa"/>
            <w:tcBorders>
              <w:top w:val="nil"/>
              <w:left w:val="nil"/>
              <w:bottom w:val="nil"/>
              <w:right w:val="nil"/>
            </w:tcBorders>
            <w:shd w:val="clear" w:color="000000" w:fill="CCCCFF"/>
            <w:noWrap/>
            <w:vAlign w:val="bottom"/>
            <w:hideMark/>
          </w:tcPr>
          <w:p w14:paraId="4CBF3163"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3.350,00</w:t>
            </w:r>
          </w:p>
        </w:tc>
        <w:tc>
          <w:tcPr>
            <w:tcW w:w="1880" w:type="dxa"/>
            <w:tcBorders>
              <w:top w:val="nil"/>
              <w:left w:val="nil"/>
              <w:bottom w:val="nil"/>
              <w:right w:val="nil"/>
            </w:tcBorders>
            <w:shd w:val="clear" w:color="000000" w:fill="CCCCFF"/>
            <w:noWrap/>
            <w:vAlign w:val="bottom"/>
            <w:hideMark/>
          </w:tcPr>
          <w:p w14:paraId="5DD68831"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0A33A8DB"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7AE17FF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3.350,00</w:t>
            </w:r>
          </w:p>
        </w:tc>
      </w:tr>
      <w:tr w:rsidR="003E7913" w:rsidRPr="003E7913" w14:paraId="79CEFD85"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8E6F4F7"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5F50817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3.350,00</w:t>
            </w:r>
          </w:p>
        </w:tc>
        <w:tc>
          <w:tcPr>
            <w:tcW w:w="1880" w:type="dxa"/>
            <w:tcBorders>
              <w:top w:val="nil"/>
              <w:left w:val="nil"/>
              <w:bottom w:val="nil"/>
              <w:right w:val="nil"/>
            </w:tcBorders>
            <w:shd w:val="clear" w:color="000000" w:fill="FFFF99"/>
            <w:noWrap/>
            <w:vAlign w:val="bottom"/>
            <w:hideMark/>
          </w:tcPr>
          <w:p w14:paraId="2E84AFD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335AA89E"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3803834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3.350,00</w:t>
            </w:r>
          </w:p>
        </w:tc>
      </w:tr>
      <w:tr w:rsidR="003E7913" w:rsidRPr="003E7913" w14:paraId="0BC38416"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14E0DE44"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A100217 USKLAĐENJE PLANA ZAŠTITE OD POŽARA I PROCJENE I UGROŽENOSTI OD POŽARA</w:t>
            </w:r>
          </w:p>
        </w:tc>
        <w:tc>
          <w:tcPr>
            <w:tcW w:w="1705" w:type="dxa"/>
            <w:tcBorders>
              <w:top w:val="nil"/>
              <w:left w:val="nil"/>
              <w:bottom w:val="nil"/>
              <w:right w:val="nil"/>
            </w:tcBorders>
            <w:shd w:val="clear" w:color="000000" w:fill="CCCCFF"/>
            <w:noWrap/>
            <w:vAlign w:val="bottom"/>
            <w:hideMark/>
          </w:tcPr>
          <w:p w14:paraId="11BB8F6D"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w:t>
            </w:r>
          </w:p>
        </w:tc>
        <w:tc>
          <w:tcPr>
            <w:tcW w:w="1880" w:type="dxa"/>
            <w:tcBorders>
              <w:top w:val="nil"/>
              <w:left w:val="nil"/>
              <w:bottom w:val="nil"/>
              <w:right w:val="nil"/>
            </w:tcBorders>
            <w:shd w:val="clear" w:color="000000" w:fill="CCCCFF"/>
            <w:noWrap/>
            <w:vAlign w:val="bottom"/>
            <w:hideMark/>
          </w:tcPr>
          <w:p w14:paraId="637A0F5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CCCCFF"/>
            <w:noWrap/>
            <w:vAlign w:val="bottom"/>
            <w:hideMark/>
          </w:tcPr>
          <w:p w14:paraId="5CAAF55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CCCCFF"/>
            <w:noWrap/>
            <w:vAlign w:val="bottom"/>
            <w:hideMark/>
          </w:tcPr>
          <w:p w14:paraId="2592CCB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w:t>
            </w:r>
          </w:p>
        </w:tc>
      </w:tr>
      <w:tr w:rsidR="003E7913" w:rsidRPr="003E7913" w14:paraId="4C12F822"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66AEF50A" w14:textId="77777777" w:rsidR="003E7913" w:rsidRPr="00D93B0D" w:rsidRDefault="003E7913" w:rsidP="003E7913">
            <w:pPr>
              <w:spacing w:after="0" w:line="240" w:lineRule="auto"/>
              <w:rPr>
                <w:rFonts w:ascii="Times New Roman" w:eastAsia="Times New Roman" w:hAnsi="Times New Roman"/>
                <w:b/>
                <w:bCs/>
                <w:color w:val="000000"/>
                <w:sz w:val="20"/>
                <w:szCs w:val="20"/>
                <w:lang w:val="sv-SE" w:eastAsia="en-GB"/>
              </w:rPr>
            </w:pPr>
            <w:r w:rsidRPr="00D93B0D">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60FB718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w:t>
            </w:r>
          </w:p>
        </w:tc>
        <w:tc>
          <w:tcPr>
            <w:tcW w:w="1880" w:type="dxa"/>
            <w:tcBorders>
              <w:top w:val="nil"/>
              <w:left w:val="nil"/>
              <w:bottom w:val="nil"/>
              <w:right w:val="nil"/>
            </w:tcBorders>
            <w:shd w:val="clear" w:color="000000" w:fill="FFFF99"/>
            <w:noWrap/>
            <w:vAlign w:val="bottom"/>
            <w:hideMark/>
          </w:tcPr>
          <w:p w14:paraId="293FFDCC"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16F85134"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4F50066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700,00</w:t>
            </w:r>
          </w:p>
        </w:tc>
      </w:tr>
      <w:tr w:rsidR="003E7913" w:rsidRPr="003E7913" w14:paraId="1B3B5782" w14:textId="77777777" w:rsidTr="003E7913">
        <w:trPr>
          <w:trHeight w:val="260"/>
        </w:trPr>
        <w:tc>
          <w:tcPr>
            <w:tcW w:w="3544" w:type="dxa"/>
            <w:gridSpan w:val="2"/>
            <w:tcBorders>
              <w:top w:val="nil"/>
              <w:left w:val="nil"/>
              <w:bottom w:val="nil"/>
              <w:right w:val="nil"/>
            </w:tcBorders>
            <w:shd w:val="clear" w:color="000000" w:fill="CCCCFF"/>
            <w:noWrap/>
            <w:vAlign w:val="bottom"/>
            <w:hideMark/>
          </w:tcPr>
          <w:p w14:paraId="0EC61236"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A100471 ZAŠTITA OD POŽARA KROZ RAD VATROGASNE ZAJEDNICE GRADA METKOVIĆA</w:t>
            </w:r>
          </w:p>
        </w:tc>
        <w:tc>
          <w:tcPr>
            <w:tcW w:w="1705" w:type="dxa"/>
            <w:tcBorders>
              <w:top w:val="nil"/>
              <w:left w:val="nil"/>
              <w:bottom w:val="nil"/>
              <w:right w:val="nil"/>
            </w:tcBorders>
            <w:shd w:val="clear" w:color="000000" w:fill="CCCCFF"/>
            <w:noWrap/>
            <w:vAlign w:val="bottom"/>
            <w:hideMark/>
          </w:tcPr>
          <w:p w14:paraId="5FB55DA2"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92.000,00</w:t>
            </w:r>
          </w:p>
        </w:tc>
        <w:tc>
          <w:tcPr>
            <w:tcW w:w="1880" w:type="dxa"/>
            <w:tcBorders>
              <w:top w:val="nil"/>
              <w:left w:val="nil"/>
              <w:bottom w:val="nil"/>
              <w:right w:val="nil"/>
            </w:tcBorders>
            <w:shd w:val="clear" w:color="000000" w:fill="CCCCFF"/>
            <w:noWrap/>
            <w:vAlign w:val="bottom"/>
            <w:hideMark/>
          </w:tcPr>
          <w:p w14:paraId="4BD5FCA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7.470,00</w:t>
            </w:r>
          </w:p>
        </w:tc>
        <w:tc>
          <w:tcPr>
            <w:tcW w:w="1350" w:type="dxa"/>
            <w:tcBorders>
              <w:top w:val="nil"/>
              <w:left w:val="nil"/>
              <w:bottom w:val="nil"/>
              <w:right w:val="nil"/>
            </w:tcBorders>
            <w:shd w:val="clear" w:color="000000" w:fill="CCCCFF"/>
            <w:noWrap/>
            <w:vAlign w:val="bottom"/>
            <w:hideMark/>
          </w:tcPr>
          <w:p w14:paraId="6B4A3C4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8,12</w:t>
            </w:r>
          </w:p>
        </w:tc>
        <w:tc>
          <w:tcPr>
            <w:tcW w:w="1266" w:type="dxa"/>
            <w:tcBorders>
              <w:top w:val="nil"/>
              <w:left w:val="nil"/>
              <w:bottom w:val="nil"/>
              <w:right w:val="nil"/>
            </w:tcBorders>
            <w:shd w:val="clear" w:color="000000" w:fill="CCCCFF"/>
            <w:noWrap/>
            <w:vAlign w:val="bottom"/>
            <w:hideMark/>
          </w:tcPr>
          <w:p w14:paraId="19F65C30"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99.470,00</w:t>
            </w:r>
          </w:p>
        </w:tc>
      </w:tr>
      <w:tr w:rsidR="003E7913" w:rsidRPr="003E7913" w14:paraId="57102830" w14:textId="77777777" w:rsidTr="003E7913">
        <w:trPr>
          <w:trHeight w:val="260"/>
        </w:trPr>
        <w:tc>
          <w:tcPr>
            <w:tcW w:w="3544" w:type="dxa"/>
            <w:gridSpan w:val="2"/>
            <w:tcBorders>
              <w:top w:val="nil"/>
              <w:left w:val="nil"/>
              <w:bottom w:val="nil"/>
              <w:right w:val="nil"/>
            </w:tcBorders>
            <w:shd w:val="clear" w:color="000000" w:fill="FFFF99"/>
            <w:noWrap/>
            <w:vAlign w:val="bottom"/>
            <w:hideMark/>
          </w:tcPr>
          <w:p w14:paraId="4E98E74C" w14:textId="77777777" w:rsidR="003E7913" w:rsidRPr="000625BA" w:rsidRDefault="003E7913" w:rsidP="003E7913">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5AEE3CFA"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92.000,00</w:t>
            </w:r>
          </w:p>
        </w:tc>
        <w:tc>
          <w:tcPr>
            <w:tcW w:w="1880" w:type="dxa"/>
            <w:tcBorders>
              <w:top w:val="nil"/>
              <w:left w:val="nil"/>
              <w:bottom w:val="nil"/>
              <w:right w:val="nil"/>
            </w:tcBorders>
            <w:shd w:val="clear" w:color="000000" w:fill="FFFF99"/>
            <w:noWrap/>
            <w:vAlign w:val="bottom"/>
            <w:hideMark/>
          </w:tcPr>
          <w:p w14:paraId="00A63205"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7.470,00</w:t>
            </w:r>
          </w:p>
        </w:tc>
        <w:tc>
          <w:tcPr>
            <w:tcW w:w="1350" w:type="dxa"/>
            <w:tcBorders>
              <w:top w:val="nil"/>
              <w:left w:val="nil"/>
              <w:bottom w:val="nil"/>
              <w:right w:val="nil"/>
            </w:tcBorders>
            <w:shd w:val="clear" w:color="000000" w:fill="FFFF99"/>
            <w:noWrap/>
            <w:vAlign w:val="bottom"/>
            <w:hideMark/>
          </w:tcPr>
          <w:p w14:paraId="02D98C36"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8,12</w:t>
            </w:r>
          </w:p>
        </w:tc>
        <w:tc>
          <w:tcPr>
            <w:tcW w:w="1266" w:type="dxa"/>
            <w:tcBorders>
              <w:top w:val="nil"/>
              <w:left w:val="nil"/>
              <w:bottom w:val="nil"/>
              <w:right w:val="nil"/>
            </w:tcBorders>
            <w:shd w:val="clear" w:color="000000" w:fill="FFFF99"/>
            <w:noWrap/>
            <w:vAlign w:val="bottom"/>
            <w:hideMark/>
          </w:tcPr>
          <w:p w14:paraId="6EE4B567" w14:textId="77777777" w:rsidR="003E7913" w:rsidRPr="003E7913" w:rsidRDefault="003E7913" w:rsidP="003E7913">
            <w:pPr>
              <w:spacing w:after="0" w:line="240" w:lineRule="auto"/>
              <w:jc w:val="right"/>
              <w:rPr>
                <w:rFonts w:ascii="Times New Roman" w:eastAsia="Times New Roman" w:hAnsi="Times New Roman"/>
                <w:b/>
                <w:bCs/>
                <w:color w:val="000000"/>
                <w:sz w:val="20"/>
                <w:szCs w:val="20"/>
                <w:lang w:val="en-GB" w:eastAsia="en-GB"/>
              </w:rPr>
            </w:pPr>
            <w:r w:rsidRPr="003E7913">
              <w:rPr>
                <w:rFonts w:ascii="Times New Roman" w:eastAsia="Times New Roman" w:hAnsi="Times New Roman"/>
                <w:b/>
                <w:bCs/>
                <w:color w:val="000000"/>
                <w:sz w:val="20"/>
                <w:szCs w:val="20"/>
                <w:lang w:val="en-GB" w:eastAsia="en-GB"/>
              </w:rPr>
              <w:t>99.470,00</w:t>
            </w:r>
          </w:p>
        </w:tc>
      </w:tr>
    </w:tbl>
    <w:p w14:paraId="4261B3DB" w14:textId="77777777" w:rsidR="0078176E" w:rsidRDefault="0078176E" w:rsidP="0078176E">
      <w:pPr>
        <w:suppressAutoHyphens/>
        <w:autoSpaceDN w:val="0"/>
        <w:spacing w:after="0" w:line="256" w:lineRule="auto"/>
        <w:textAlignment w:val="baseline"/>
        <w:rPr>
          <w:rFonts w:ascii="Times New Roman" w:hAnsi="Times New Roman"/>
          <w:b/>
          <w:bCs/>
          <w:u w:val="single"/>
          <w:lang w:eastAsia="hr-HR"/>
        </w:rPr>
      </w:pPr>
    </w:p>
    <w:p w14:paraId="5AAE30AE" w14:textId="77777777" w:rsidR="00D93B0D" w:rsidRPr="0095332B" w:rsidRDefault="00D93B0D" w:rsidP="00D93B0D">
      <w:pPr>
        <w:suppressAutoHyphens/>
        <w:autoSpaceDN w:val="0"/>
        <w:spacing w:after="0" w:line="256" w:lineRule="auto"/>
        <w:textAlignment w:val="baseline"/>
        <w:rPr>
          <w:rFonts w:ascii="Times New Roman" w:hAnsi="Times New Roman"/>
          <w:b/>
          <w:bCs/>
          <w:u w:val="single"/>
          <w:lang w:eastAsia="hr-HR"/>
        </w:rPr>
      </w:pPr>
    </w:p>
    <w:p w14:paraId="678E5C73" w14:textId="77777777" w:rsidR="00D93B0D" w:rsidRPr="0095332B" w:rsidRDefault="00D93B0D" w:rsidP="00D93B0D">
      <w:pPr>
        <w:pBdr>
          <w:top w:val="single" w:sz="4" w:space="1" w:color="auto"/>
          <w:left w:val="single" w:sz="4" w:space="4" w:color="auto"/>
          <w:bottom w:val="single" w:sz="4" w:space="1" w:color="auto"/>
          <w:right w:val="single" w:sz="4" w:space="2" w:color="auto"/>
        </w:pBdr>
        <w:suppressAutoHyphens/>
        <w:autoSpaceDN w:val="0"/>
        <w:spacing w:after="160" w:line="256" w:lineRule="auto"/>
        <w:jc w:val="both"/>
        <w:textAlignment w:val="baseline"/>
        <w:rPr>
          <w:rFonts w:ascii="Times New Roman" w:hAnsi="Times New Roman"/>
          <w:i/>
          <w:sz w:val="24"/>
          <w:szCs w:val="24"/>
          <w:lang w:eastAsia="hr-HR"/>
        </w:rPr>
      </w:pPr>
      <w:r w:rsidRPr="0095332B">
        <w:rPr>
          <w:rFonts w:ascii="Times New Roman" w:hAnsi="Times New Roman"/>
          <w:b/>
          <w:bCs/>
          <w:i/>
          <w:sz w:val="24"/>
          <w:szCs w:val="24"/>
          <w:lang w:eastAsia="hr-HR"/>
        </w:rPr>
        <w:t xml:space="preserve">U Odsjeku za komunalne poslove, prostorno planiranje, gospodarstvo i fondove EU </w:t>
      </w:r>
      <w:r w:rsidRPr="0095332B">
        <w:rPr>
          <w:rFonts w:ascii="Times New Roman" w:hAnsi="Times New Roman"/>
          <w:i/>
          <w:sz w:val="24"/>
          <w:szCs w:val="24"/>
          <w:lang w:eastAsia="hr-HR"/>
        </w:rPr>
        <w:t xml:space="preserve">ukupni rashodi povećani su za </w:t>
      </w:r>
      <w:r>
        <w:rPr>
          <w:rFonts w:ascii="Times New Roman" w:hAnsi="Times New Roman"/>
          <w:i/>
          <w:sz w:val="24"/>
          <w:szCs w:val="24"/>
          <w:lang w:eastAsia="hr-HR"/>
        </w:rPr>
        <w:t>18,22</w:t>
      </w:r>
      <w:r w:rsidRPr="0095332B">
        <w:rPr>
          <w:rFonts w:ascii="Times New Roman" w:hAnsi="Times New Roman"/>
          <w:i/>
          <w:sz w:val="24"/>
          <w:szCs w:val="24"/>
          <w:lang w:eastAsia="hr-HR"/>
        </w:rPr>
        <w:t xml:space="preserve"> % (+</w:t>
      </w:r>
      <w:r>
        <w:rPr>
          <w:rFonts w:ascii="Times New Roman" w:hAnsi="Times New Roman"/>
          <w:i/>
          <w:sz w:val="24"/>
          <w:szCs w:val="24"/>
          <w:lang w:eastAsia="hr-HR"/>
        </w:rPr>
        <w:t>900.888,39</w:t>
      </w:r>
      <w:r w:rsidRPr="0095332B">
        <w:rPr>
          <w:rFonts w:ascii="Times New Roman" w:hAnsi="Times New Roman"/>
          <w:i/>
          <w:sz w:val="24"/>
          <w:szCs w:val="24"/>
          <w:lang w:eastAsia="hr-HR"/>
        </w:rPr>
        <w:t xml:space="preserve"> eura).</w:t>
      </w:r>
    </w:p>
    <w:p w14:paraId="5B7D8E6E" w14:textId="77777777" w:rsidR="00D93B0D" w:rsidRPr="0095332B" w:rsidRDefault="00D93B0D" w:rsidP="00D93B0D">
      <w:pPr>
        <w:suppressAutoHyphens/>
        <w:autoSpaceDN w:val="0"/>
        <w:spacing w:after="160" w:line="256" w:lineRule="auto"/>
        <w:jc w:val="both"/>
        <w:textAlignment w:val="baseline"/>
        <w:rPr>
          <w:rFonts w:ascii="Times New Roman" w:hAnsi="Times New Roman"/>
          <w:b/>
          <w:i/>
          <w:sz w:val="24"/>
          <w:szCs w:val="24"/>
          <w:lang w:eastAsia="hr-HR"/>
        </w:rPr>
      </w:pPr>
      <w:r w:rsidRPr="0095332B">
        <w:rPr>
          <w:rFonts w:ascii="Times New Roman" w:hAnsi="Times New Roman"/>
          <w:b/>
          <w:i/>
          <w:sz w:val="24"/>
          <w:szCs w:val="24"/>
          <w:lang w:eastAsia="hr-HR"/>
        </w:rPr>
        <w:t>U okviru Razdjela 005, Glave 00501 Odsjek za komunalne poslove, prostorno planiranje, gospodarstvo i fondove EU aktivnosti su raspoređene u 16 programa: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8383"/>
      </w:tblGrid>
      <w:tr w:rsidR="00D93B0D" w:rsidRPr="0095332B" w14:paraId="47FBB33B" w14:textId="77777777" w:rsidTr="00A64B68">
        <w:trPr>
          <w:trHeight w:val="750"/>
        </w:trPr>
        <w:tc>
          <w:tcPr>
            <w:tcW w:w="9781" w:type="dxa"/>
            <w:gridSpan w:val="2"/>
            <w:shd w:val="clear" w:color="auto" w:fill="D9D9D9" w:themeFill="background1" w:themeFillShade="D9"/>
            <w:vAlign w:val="center"/>
            <w:hideMark/>
          </w:tcPr>
          <w:p w14:paraId="7ACDE5F4" w14:textId="77777777" w:rsidR="00D93B0D" w:rsidRPr="0095332B" w:rsidRDefault="00D93B0D" w:rsidP="00724BAF">
            <w:pPr>
              <w:spacing w:after="0" w:line="240" w:lineRule="auto"/>
              <w:jc w:val="center"/>
              <w:rPr>
                <w:rFonts w:ascii="Times New Roman" w:eastAsia="Times New Roman" w:hAnsi="Times New Roman"/>
                <w:b/>
                <w:bCs/>
                <w:lang w:eastAsia="hr-HR"/>
              </w:rPr>
            </w:pPr>
            <w:r w:rsidRPr="0095332B">
              <w:rPr>
                <w:rFonts w:ascii="Times New Roman" w:eastAsia="Times New Roman" w:hAnsi="Times New Roman"/>
                <w:b/>
                <w:bCs/>
                <w:lang w:eastAsia="hr-HR"/>
              </w:rPr>
              <w:t>Glava 00501 ODSJEK ZA KOMUNALNE POSLOVE, PROSTORNO PLANIRANJE, GOSPODARSTVO I FONDOVE EU</w:t>
            </w:r>
          </w:p>
        </w:tc>
      </w:tr>
      <w:tr w:rsidR="00D93B0D" w:rsidRPr="0095332B" w14:paraId="0A576B17" w14:textId="77777777" w:rsidTr="00724BAF">
        <w:trPr>
          <w:trHeight w:val="375"/>
        </w:trPr>
        <w:tc>
          <w:tcPr>
            <w:tcW w:w="1398" w:type="dxa"/>
            <w:noWrap/>
            <w:vAlign w:val="bottom"/>
            <w:hideMark/>
          </w:tcPr>
          <w:p w14:paraId="1E17C65D" w14:textId="77777777" w:rsidR="00D93B0D" w:rsidRPr="0095332B" w:rsidRDefault="00D93B0D" w:rsidP="00724BAF">
            <w:pPr>
              <w:spacing w:after="0" w:line="240" w:lineRule="auto"/>
              <w:rPr>
                <w:rFonts w:ascii="Times New Roman" w:eastAsia="Times New Roman" w:hAnsi="Times New Roman"/>
                <w:b/>
                <w:bCs/>
                <w:lang w:eastAsia="hr-HR"/>
              </w:rPr>
            </w:pPr>
            <w:r w:rsidRPr="0095332B">
              <w:rPr>
                <w:rFonts w:ascii="Times New Roman" w:eastAsia="Times New Roman" w:hAnsi="Times New Roman"/>
                <w:b/>
                <w:bCs/>
                <w:lang w:eastAsia="hr-HR"/>
              </w:rPr>
              <w:lastRenderedPageBreak/>
              <w:t>Program 1019</w:t>
            </w:r>
          </w:p>
        </w:tc>
        <w:tc>
          <w:tcPr>
            <w:tcW w:w="8383" w:type="dxa"/>
            <w:vAlign w:val="bottom"/>
            <w:hideMark/>
          </w:tcPr>
          <w:p w14:paraId="11218ECB"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 xml:space="preserve"> </w:t>
            </w:r>
          </w:p>
          <w:p w14:paraId="4F6FAD47"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PROGRAM AKTIVNOSTI I MJERA IZ DJELOKRUGA UPRAVNIH TIJELA GRADA</w:t>
            </w:r>
          </w:p>
        </w:tc>
      </w:tr>
      <w:tr w:rsidR="00D93B0D" w:rsidRPr="0095332B" w14:paraId="4978041F" w14:textId="77777777" w:rsidTr="00724BAF">
        <w:trPr>
          <w:trHeight w:val="375"/>
        </w:trPr>
        <w:tc>
          <w:tcPr>
            <w:tcW w:w="1398" w:type="dxa"/>
            <w:noWrap/>
            <w:vAlign w:val="bottom"/>
            <w:hideMark/>
          </w:tcPr>
          <w:p w14:paraId="56B41337" w14:textId="77777777" w:rsidR="00D93B0D" w:rsidRPr="0095332B" w:rsidRDefault="00D93B0D" w:rsidP="00724BAF">
            <w:pPr>
              <w:spacing w:after="0" w:line="240" w:lineRule="auto"/>
              <w:rPr>
                <w:rFonts w:ascii="Times New Roman" w:eastAsia="Times New Roman" w:hAnsi="Times New Roman"/>
                <w:b/>
                <w:bCs/>
                <w:lang w:eastAsia="hr-HR"/>
              </w:rPr>
            </w:pPr>
            <w:r w:rsidRPr="0095332B">
              <w:rPr>
                <w:rFonts w:ascii="Times New Roman" w:eastAsia="Times New Roman" w:hAnsi="Times New Roman"/>
                <w:b/>
                <w:bCs/>
                <w:lang w:eastAsia="hr-HR"/>
              </w:rPr>
              <w:t>Program 1020</w:t>
            </w:r>
          </w:p>
        </w:tc>
        <w:tc>
          <w:tcPr>
            <w:tcW w:w="8383" w:type="dxa"/>
            <w:vAlign w:val="bottom"/>
            <w:hideMark/>
          </w:tcPr>
          <w:p w14:paraId="55521838"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 xml:space="preserve"> GRAĐENJE JAVNIH POVRŠINA</w:t>
            </w:r>
          </w:p>
        </w:tc>
      </w:tr>
      <w:tr w:rsidR="00D93B0D" w:rsidRPr="0095332B" w14:paraId="0009083D" w14:textId="77777777" w:rsidTr="00724BAF">
        <w:trPr>
          <w:trHeight w:val="375"/>
        </w:trPr>
        <w:tc>
          <w:tcPr>
            <w:tcW w:w="1398" w:type="dxa"/>
            <w:noWrap/>
            <w:vAlign w:val="bottom"/>
            <w:hideMark/>
          </w:tcPr>
          <w:p w14:paraId="1C42E2B2" w14:textId="77777777" w:rsidR="00D93B0D" w:rsidRPr="0095332B" w:rsidRDefault="00D93B0D" w:rsidP="00724BAF">
            <w:pPr>
              <w:spacing w:after="0" w:line="240" w:lineRule="auto"/>
              <w:rPr>
                <w:rFonts w:ascii="Times New Roman" w:eastAsia="Times New Roman" w:hAnsi="Times New Roman"/>
                <w:b/>
                <w:bCs/>
                <w:lang w:eastAsia="hr-HR"/>
              </w:rPr>
            </w:pPr>
            <w:r w:rsidRPr="0095332B">
              <w:rPr>
                <w:rFonts w:ascii="Times New Roman" w:eastAsia="Times New Roman" w:hAnsi="Times New Roman"/>
                <w:b/>
                <w:bCs/>
                <w:lang w:eastAsia="hr-HR"/>
              </w:rPr>
              <w:t>Program 1021</w:t>
            </w:r>
          </w:p>
        </w:tc>
        <w:tc>
          <w:tcPr>
            <w:tcW w:w="8383" w:type="dxa"/>
            <w:vAlign w:val="bottom"/>
            <w:hideMark/>
          </w:tcPr>
          <w:p w14:paraId="4CFF7A70"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 xml:space="preserve"> GRAĐENJE NERAZVRSTANIH CESTA</w:t>
            </w:r>
          </w:p>
        </w:tc>
      </w:tr>
      <w:tr w:rsidR="00D93B0D" w:rsidRPr="0095332B" w14:paraId="180EED5B" w14:textId="77777777" w:rsidTr="00724BAF">
        <w:trPr>
          <w:trHeight w:val="375"/>
        </w:trPr>
        <w:tc>
          <w:tcPr>
            <w:tcW w:w="1398" w:type="dxa"/>
            <w:noWrap/>
            <w:vAlign w:val="bottom"/>
            <w:hideMark/>
          </w:tcPr>
          <w:p w14:paraId="758DAEB3" w14:textId="77777777" w:rsidR="00D93B0D" w:rsidRPr="0095332B" w:rsidRDefault="00D93B0D" w:rsidP="00724BAF">
            <w:pPr>
              <w:spacing w:after="0" w:line="240" w:lineRule="auto"/>
              <w:rPr>
                <w:rFonts w:ascii="Times New Roman" w:eastAsia="Times New Roman" w:hAnsi="Times New Roman"/>
                <w:b/>
                <w:bCs/>
                <w:lang w:eastAsia="hr-HR"/>
              </w:rPr>
            </w:pPr>
            <w:r w:rsidRPr="0095332B">
              <w:rPr>
                <w:rFonts w:ascii="Times New Roman" w:eastAsia="Times New Roman" w:hAnsi="Times New Roman"/>
                <w:b/>
                <w:bCs/>
                <w:lang w:eastAsia="hr-HR"/>
              </w:rPr>
              <w:t>Program 1022</w:t>
            </w:r>
          </w:p>
        </w:tc>
        <w:tc>
          <w:tcPr>
            <w:tcW w:w="8383" w:type="dxa"/>
            <w:vAlign w:val="bottom"/>
            <w:hideMark/>
          </w:tcPr>
          <w:p w14:paraId="5773FF1D"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 xml:space="preserve"> GRAĐENJE JAVNE RASVJETE</w:t>
            </w:r>
          </w:p>
        </w:tc>
      </w:tr>
      <w:tr w:rsidR="00D93B0D" w:rsidRPr="0095332B" w14:paraId="62AEA75C" w14:textId="77777777" w:rsidTr="00724BAF">
        <w:trPr>
          <w:trHeight w:val="375"/>
        </w:trPr>
        <w:tc>
          <w:tcPr>
            <w:tcW w:w="1398" w:type="dxa"/>
            <w:noWrap/>
            <w:vAlign w:val="bottom"/>
            <w:hideMark/>
          </w:tcPr>
          <w:p w14:paraId="0FB46C2A" w14:textId="77777777" w:rsidR="00D93B0D" w:rsidRPr="0095332B" w:rsidRDefault="00D93B0D" w:rsidP="00724BAF">
            <w:pPr>
              <w:spacing w:after="0" w:line="240" w:lineRule="auto"/>
              <w:rPr>
                <w:rFonts w:ascii="Times New Roman" w:eastAsia="Times New Roman" w:hAnsi="Times New Roman"/>
                <w:b/>
                <w:bCs/>
                <w:lang w:eastAsia="hr-HR"/>
              </w:rPr>
            </w:pPr>
            <w:r w:rsidRPr="0095332B">
              <w:rPr>
                <w:rFonts w:ascii="Times New Roman" w:eastAsia="Times New Roman" w:hAnsi="Times New Roman"/>
                <w:b/>
                <w:bCs/>
                <w:lang w:eastAsia="hr-HR"/>
              </w:rPr>
              <w:t>Program 1023</w:t>
            </w:r>
          </w:p>
        </w:tc>
        <w:tc>
          <w:tcPr>
            <w:tcW w:w="8383" w:type="dxa"/>
            <w:vAlign w:val="bottom"/>
            <w:hideMark/>
          </w:tcPr>
          <w:p w14:paraId="17A65244"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 xml:space="preserve"> GRAĐENJE GROBLJA</w:t>
            </w:r>
          </w:p>
        </w:tc>
      </w:tr>
      <w:tr w:rsidR="00D93B0D" w:rsidRPr="0095332B" w14:paraId="4774100C" w14:textId="77777777" w:rsidTr="00724BAF">
        <w:trPr>
          <w:trHeight w:val="375"/>
        </w:trPr>
        <w:tc>
          <w:tcPr>
            <w:tcW w:w="1398" w:type="dxa"/>
            <w:noWrap/>
            <w:vAlign w:val="bottom"/>
            <w:hideMark/>
          </w:tcPr>
          <w:p w14:paraId="61575826" w14:textId="77777777" w:rsidR="00D93B0D" w:rsidRPr="0095332B" w:rsidRDefault="00D93B0D" w:rsidP="00724BAF">
            <w:pPr>
              <w:spacing w:after="0" w:line="240" w:lineRule="auto"/>
              <w:rPr>
                <w:rFonts w:ascii="Times New Roman" w:eastAsia="Times New Roman" w:hAnsi="Times New Roman"/>
                <w:b/>
                <w:bCs/>
                <w:lang w:eastAsia="hr-HR"/>
              </w:rPr>
            </w:pPr>
            <w:r w:rsidRPr="0095332B">
              <w:rPr>
                <w:rFonts w:ascii="Times New Roman" w:eastAsia="Times New Roman" w:hAnsi="Times New Roman"/>
                <w:b/>
                <w:bCs/>
                <w:lang w:eastAsia="hr-HR"/>
              </w:rPr>
              <w:t>Program 1024</w:t>
            </w:r>
          </w:p>
        </w:tc>
        <w:tc>
          <w:tcPr>
            <w:tcW w:w="8383" w:type="dxa"/>
            <w:vAlign w:val="bottom"/>
            <w:hideMark/>
          </w:tcPr>
          <w:p w14:paraId="6EDDA0F0"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 xml:space="preserve"> ODRŽAVANJE JAVNE RASVJETE</w:t>
            </w:r>
          </w:p>
        </w:tc>
      </w:tr>
      <w:tr w:rsidR="00D93B0D" w:rsidRPr="0095332B" w14:paraId="10338693" w14:textId="77777777" w:rsidTr="00724BAF">
        <w:trPr>
          <w:trHeight w:val="375"/>
        </w:trPr>
        <w:tc>
          <w:tcPr>
            <w:tcW w:w="1398" w:type="dxa"/>
            <w:noWrap/>
            <w:vAlign w:val="bottom"/>
            <w:hideMark/>
          </w:tcPr>
          <w:p w14:paraId="4A9875C0" w14:textId="77777777" w:rsidR="00D93B0D" w:rsidRPr="0095332B" w:rsidRDefault="00D93B0D" w:rsidP="00724BAF">
            <w:pPr>
              <w:spacing w:after="0" w:line="240" w:lineRule="auto"/>
              <w:rPr>
                <w:rFonts w:ascii="Times New Roman" w:eastAsia="Times New Roman" w:hAnsi="Times New Roman"/>
                <w:b/>
                <w:bCs/>
                <w:lang w:eastAsia="hr-HR"/>
              </w:rPr>
            </w:pPr>
            <w:r w:rsidRPr="0095332B">
              <w:rPr>
                <w:rFonts w:ascii="Times New Roman" w:eastAsia="Times New Roman" w:hAnsi="Times New Roman"/>
                <w:b/>
                <w:bCs/>
                <w:lang w:eastAsia="hr-HR"/>
              </w:rPr>
              <w:t>Program 1025</w:t>
            </w:r>
          </w:p>
        </w:tc>
        <w:tc>
          <w:tcPr>
            <w:tcW w:w="8383" w:type="dxa"/>
            <w:vAlign w:val="bottom"/>
            <w:hideMark/>
          </w:tcPr>
          <w:p w14:paraId="55EA14F9"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 xml:space="preserve"> ODRŽAVANJE CESTA</w:t>
            </w:r>
          </w:p>
        </w:tc>
      </w:tr>
      <w:tr w:rsidR="00D93B0D" w:rsidRPr="0095332B" w14:paraId="7A9344C7" w14:textId="77777777" w:rsidTr="00724BAF">
        <w:trPr>
          <w:trHeight w:val="375"/>
        </w:trPr>
        <w:tc>
          <w:tcPr>
            <w:tcW w:w="1398" w:type="dxa"/>
            <w:noWrap/>
            <w:vAlign w:val="bottom"/>
            <w:hideMark/>
          </w:tcPr>
          <w:p w14:paraId="23BE8162" w14:textId="77777777" w:rsidR="00D93B0D" w:rsidRPr="0095332B" w:rsidRDefault="00D93B0D" w:rsidP="00724BAF">
            <w:pPr>
              <w:spacing w:after="0" w:line="240" w:lineRule="auto"/>
              <w:rPr>
                <w:rFonts w:ascii="Times New Roman" w:eastAsia="Times New Roman" w:hAnsi="Times New Roman"/>
                <w:b/>
                <w:bCs/>
                <w:lang w:eastAsia="hr-HR"/>
              </w:rPr>
            </w:pPr>
            <w:r w:rsidRPr="0095332B">
              <w:rPr>
                <w:rFonts w:ascii="Times New Roman" w:eastAsia="Times New Roman" w:hAnsi="Times New Roman"/>
                <w:b/>
                <w:bCs/>
                <w:lang w:eastAsia="hr-HR"/>
              </w:rPr>
              <w:t>Program 1026</w:t>
            </w:r>
          </w:p>
        </w:tc>
        <w:tc>
          <w:tcPr>
            <w:tcW w:w="8383" w:type="dxa"/>
            <w:vAlign w:val="bottom"/>
            <w:hideMark/>
          </w:tcPr>
          <w:p w14:paraId="5E76471E"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 xml:space="preserve"> ODVODNJA ATMOSFERSKIH VODA</w:t>
            </w:r>
          </w:p>
        </w:tc>
      </w:tr>
      <w:tr w:rsidR="00D93B0D" w:rsidRPr="0095332B" w14:paraId="2E389FA9" w14:textId="77777777" w:rsidTr="00724BAF">
        <w:trPr>
          <w:trHeight w:val="375"/>
        </w:trPr>
        <w:tc>
          <w:tcPr>
            <w:tcW w:w="1398" w:type="dxa"/>
            <w:noWrap/>
            <w:vAlign w:val="bottom"/>
            <w:hideMark/>
          </w:tcPr>
          <w:p w14:paraId="7EC2824C" w14:textId="77777777" w:rsidR="00D93B0D" w:rsidRPr="0095332B" w:rsidRDefault="00D93B0D" w:rsidP="00724BAF">
            <w:pPr>
              <w:spacing w:after="0" w:line="240" w:lineRule="auto"/>
              <w:rPr>
                <w:rFonts w:ascii="Times New Roman" w:eastAsia="Times New Roman" w:hAnsi="Times New Roman"/>
                <w:b/>
                <w:bCs/>
                <w:lang w:eastAsia="hr-HR"/>
              </w:rPr>
            </w:pPr>
            <w:r w:rsidRPr="0095332B">
              <w:rPr>
                <w:rFonts w:ascii="Times New Roman" w:eastAsia="Times New Roman" w:hAnsi="Times New Roman"/>
                <w:b/>
                <w:bCs/>
                <w:lang w:eastAsia="hr-HR"/>
              </w:rPr>
              <w:t>Program 1027</w:t>
            </w:r>
          </w:p>
        </w:tc>
        <w:tc>
          <w:tcPr>
            <w:tcW w:w="8383" w:type="dxa"/>
            <w:vAlign w:val="bottom"/>
            <w:hideMark/>
          </w:tcPr>
          <w:p w14:paraId="070D8F21"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 xml:space="preserve"> ODRŽAVANJE GROBLJA</w:t>
            </w:r>
          </w:p>
        </w:tc>
      </w:tr>
      <w:tr w:rsidR="00D93B0D" w:rsidRPr="0095332B" w14:paraId="6F184163" w14:textId="77777777" w:rsidTr="00724BAF">
        <w:trPr>
          <w:trHeight w:val="375"/>
        </w:trPr>
        <w:tc>
          <w:tcPr>
            <w:tcW w:w="1398" w:type="dxa"/>
            <w:noWrap/>
            <w:vAlign w:val="bottom"/>
            <w:hideMark/>
          </w:tcPr>
          <w:p w14:paraId="4D51D27D" w14:textId="77777777" w:rsidR="00D93B0D" w:rsidRPr="0095332B" w:rsidRDefault="00D93B0D" w:rsidP="00724BAF">
            <w:pPr>
              <w:spacing w:after="0" w:line="240" w:lineRule="auto"/>
              <w:rPr>
                <w:rFonts w:ascii="Times New Roman" w:eastAsia="Times New Roman" w:hAnsi="Times New Roman"/>
                <w:b/>
                <w:bCs/>
                <w:lang w:eastAsia="hr-HR"/>
              </w:rPr>
            </w:pPr>
            <w:r w:rsidRPr="0095332B">
              <w:rPr>
                <w:rFonts w:ascii="Times New Roman" w:eastAsia="Times New Roman" w:hAnsi="Times New Roman"/>
                <w:b/>
                <w:bCs/>
                <w:lang w:eastAsia="hr-HR"/>
              </w:rPr>
              <w:t>Program 1028</w:t>
            </w:r>
          </w:p>
        </w:tc>
        <w:tc>
          <w:tcPr>
            <w:tcW w:w="8383" w:type="dxa"/>
            <w:vAlign w:val="bottom"/>
            <w:hideMark/>
          </w:tcPr>
          <w:p w14:paraId="5704D2CF"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 xml:space="preserve"> ODRŽAVANJE JAVNIH POVRŠINA</w:t>
            </w:r>
          </w:p>
        </w:tc>
      </w:tr>
      <w:tr w:rsidR="00D93B0D" w:rsidRPr="0095332B" w14:paraId="5CD88A90" w14:textId="77777777" w:rsidTr="00724BAF">
        <w:trPr>
          <w:trHeight w:val="375"/>
        </w:trPr>
        <w:tc>
          <w:tcPr>
            <w:tcW w:w="1398" w:type="dxa"/>
            <w:noWrap/>
            <w:vAlign w:val="bottom"/>
            <w:hideMark/>
          </w:tcPr>
          <w:p w14:paraId="10916C47" w14:textId="77777777" w:rsidR="00D93B0D" w:rsidRPr="0095332B" w:rsidRDefault="00D93B0D" w:rsidP="00724BAF">
            <w:pPr>
              <w:spacing w:after="0" w:line="240" w:lineRule="auto"/>
              <w:rPr>
                <w:rFonts w:ascii="Times New Roman" w:eastAsia="Times New Roman" w:hAnsi="Times New Roman"/>
                <w:b/>
                <w:bCs/>
                <w:lang w:eastAsia="hr-HR"/>
              </w:rPr>
            </w:pPr>
            <w:r w:rsidRPr="0095332B">
              <w:rPr>
                <w:rFonts w:ascii="Times New Roman" w:eastAsia="Times New Roman" w:hAnsi="Times New Roman"/>
                <w:b/>
                <w:bCs/>
                <w:lang w:eastAsia="hr-HR"/>
              </w:rPr>
              <w:t>Program 1029</w:t>
            </w:r>
          </w:p>
        </w:tc>
        <w:tc>
          <w:tcPr>
            <w:tcW w:w="8383" w:type="dxa"/>
            <w:vAlign w:val="bottom"/>
            <w:hideMark/>
          </w:tcPr>
          <w:p w14:paraId="35F39644"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 xml:space="preserve"> PROSTORNO PLANIRANJE</w:t>
            </w:r>
          </w:p>
        </w:tc>
      </w:tr>
      <w:tr w:rsidR="00D93B0D" w:rsidRPr="0095332B" w14:paraId="38B1F3CA" w14:textId="77777777" w:rsidTr="00724BAF">
        <w:trPr>
          <w:trHeight w:val="375"/>
        </w:trPr>
        <w:tc>
          <w:tcPr>
            <w:tcW w:w="1398" w:type="dxa"/>
            <w:noWrap/>
            <w:vAlign w:val="bottom"/>
            <w:hideMark/>
          </w:tcPr>
          <w:p w14:paraId="7A48AAAC" w14:textId="77777777" w:rsidR="00D93B0D" w:rsidRPr="0095332B" w:rsidRDefault="00D93B0D" w:rsidP="00724BAF">
            <w:pPr>
              <w:spacing w:after="0" w:line="240" w:lineRule="auto"/>
              <w:rPr>
                <w:rFonts w:ascii="Times New Roman" w:eastAsia="Times New Roman" w:hAnsi="Times New Roman"/>
                <w:b/>
                <w:bCs/>
                <w:lang w:eastAsia="hr-HR"/>
              </w:rPr>
            </w:pPr>
            <w:r w:rsidRPr="0095332B">
              <w:rPr>
                <w:rFonts w:ascii="Times New Roman" w:eastAsia="Times New Roman" w:hAnsi="Times New Roman"/>
                <w:b/>
                <w:bCs/>
                <w:lang w:eastAsia="hr-HR"/>
              </w:rPr>
              <w:t xml:space="preserve">Program 1030 </w:t>
            </w:r>
          </w:p>
        </w:tc>
        <w:tc>
          <w:tcPr>
            <w:tcW w:w="8383" w:type="dxa"/>
            <w:vAlign w:val="bottom"/>
            <w:hideMark/>
          </w:tcPr>
          <w:p w14:paraId="50C88C0F"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ZAŠTITA OKOLIŠA</w:t>
            </w:r>
          </w:p>
        </w:tc>
      </w:tr>
      <w:tr w:rsidR="00D93B0D" w:rsidRPr="0095332B" w14:paraId="5B5091FD" w14:textId="77777777" w:rsidTr="00724BAF">
        <w:trPr>
          <w:trHeight w:val="375"/>
        </w:trPr>
        <w:tc>
          <w:tcPr>
            <w:tcW w:w="1398" w:type="dxa"/>
            <w:noWrap/>
            <w:vAlign w:val="bottom"/>
            <w:hideMark/>
          </w:tcPr>
          <w:p w14:paraId="1DE26C25" w14:textId="77777777" w:rsidR="00D93B0D" w:rsidRPr="0095332B" w:rsidRDefault="00D93B0D" w:rsidP="00724BAF">
            <w:pPr>
              <w:spacing w:after="0" w:line="240" w:lineRule="auto"/>
              <w:rPr>
                <w:rFonts w:ascii="Times New Roman" w:eastAsia="Times New Roman" w:hAnsi="Times New Roman"/>
                <w:b/>
                <w:bCs/>
                <w:lang w:eastAsia="hr-HR"/>
              </w:rPr>
            </w:pPr>
            <w:r w:rsidRPr="0095332B">
              <w:rPr>
                <w:rFonts w:ascii="Times New Roman" w:eastAsia="Times New Roman" w:hAnsi="Times New Roman"/>
                <w:b/>
                <w:bCs/>
                <w:lang w:eastAsia="hr-HR"/>
              </w:rPr>
              <w:t>Program 1031</w:t>
            </w:r>
          </w:p>
        </w:tc>
        <w:tc>
          <w:tcPr>
            <w:tcW w:w="8383" w:type="dxa"/>
            <w:vAlign w:val="bottom"/>
            <w:hideMark/>
          </w:tcPr>
          <w:p w14:paraId="125B802A"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 xml:space="preserve"> POTPORA POLJOPRIVREDI</w:t>
            </w:r>
          </w:p>
        </w:tc>
      </w:tr>
      <w:tr w:rsidR="00D93B0D" w:rsidRPr="0095332B" w14:paraId="16531963" w14:textId="77777777" w:rsidTr="00724BAF">
        <w:trPr>
          <w:trHeight w:val="375"/>
        </w:trPr>
        <w:tc>
          <w:tcPr>
            <w:tcW w:w="1398" w:type="dxa"/>
            <w:noWrap/>
            <w:vAlign w:val="bottom"/>
            <w:hideMark/>
          </w:tcPr>
          <w:p w14:paraId="3CFD82BC" w14:textId="77777777" w:rsidR="00D93B0D" w:rsidRPr="0095332B" w:rsidRDefault="00D93B0D" w:rsidP="00724BAF">
            <w:pPr>
              <w:spacing w:after="0" w:line="240" w:lineRule="auto"/>
              <w:rPr>
                <w:rFonts w:ascii="Times New Roman" w:eastAsia="Times New Roman" w:hAnsi="Times New Roman"/>
                <w:b/>
                <w:bCs/>
                <w:lang w:eastAsia="hr-HR"/>
              </w:rPr>
            </w:pPr>
            <w:r w:rsidRPr="0095332B">
              <w:rPr>
                <w:rFonts w:ascii="Times New Roman" w:eastAsia="Times New Roman" w:hAnsi="Times New Roman"/>
                <w:b/>
                <w:bCs/>
                <w:lang w:eastAsia="hr-HR"/>
              </w:rPr>
              <w:t>Program 1032</w:t>
            </w:r>
          </w:p>
        </w:tc>
        <w:tc>
          <w:tcPr>
            <w:tcW w:w="8383" w:type="dxa"/>
            <w:vAlign w:val="bottom"/>
            <w:hideMark/>
          </w:tcPr>
          <w:p w14:paraId="648D2862"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 xml:space="preserve"> POTICANJE RAZVOJA TURIZMA</w:t>
            </w:r>
          </w:p>
        </w:tc>
      </w:tr>
      <w:tr w:rsidR="00D93B0D" w:rsidRPr="0095332B" w14:paraId="3529104D" w14:textId="77777777" w:rsidTr="00724BAF">
        <w:trPr>
          <w:trHeight w:val="375"/>
        </w:trPr>
        <w:tc>
          <w:tcPr>
            <w:tcW w:w="1398" w:type="dxa"/>
            <w:noWrap/>
            <w:vAlign w:val="bottom"/>
            <w:hideMark/>
          </w:tcPr>
          <w:p w14:paraId="0D01A004" w14:textId="77777777" w:rsidR="00D93B0D" w:rsidRPr="0095332B" w:rsidRDefault="00D93B0D" w:rsidP="00724BAF">
            <w:pPr>
              <w:spacing w:after="0" w:line="240" w:lineRule="auto"/>
              <w:rPr>
                <w:rFonts w:ascii="Times New Roman" w:eastAsia="Times New Roman" w:hAnsi="Times New Roman"/>
                <w:b/>
                <w:bCs/>
                <w:lang w:eastAsia="hr-HR"/>
              </w:rPr>
            </w:pPr>
            <w:r w:rsidRPr="0095332B">
              <w:rPr>
                <w:rFonts w:ascii="Times New Roman" w:eastAsia="Times New Roman" w:hAnsi="Times New Roman"/>
                <w:b/>
                <w:bCs/>
                <w:lang w:eastAsia="hr-HR"/>
              </w:rPr>
              <w:t>Program 1033</w:t>
            </w:r>
          </w:p>
        </w:tc>
        <w:tc>
          <w:tcPr>
            <w:tcW w:w="8383" w:type="dxa"/>
            <w:vAlign w:val="bottom"/>
            <w:hideMark/>
          </w:tcPr>
          <w:p w14:paraId="12648403"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 xml:space="preserve"> PROGRAM RAZVOJA GOSPODARSTVA</w:t>
            </w:r>
          </w:p>
        </w:tc>
      </w:tr>
      <w:tr w:rsidR="00D93B0D" w:rsidRPr="0095332B" w14:paraId="6A681CA7" w14:textId="77777777" w:rsidTr="00724BAF">
        <w:trPr>
          <w:trHeight w:val="375"/>
        </w:trPr>
        <w:tc>
          <w:tcPr>
            <w:tcW w:w="1398" w:type="dxa"/>
            <w:noWrap/>
            <w:vAlign w:val="bottom"/>
            <w:hideMark/>
          </w:tcPr>
          <w:p w14:paraId="03633012" w14:textId="77777777" w:rsidR="00D93B0D" w:rsidRPr="0095332B" w:rsidRDefault="00D93B0D" w:rsidP="00724BAF">
            <w:pPr>
              <w:spacing w:after="0" w:line="240" w:lineRule="auto"/>
              <w:rPr>
                <w:rFonts w:ascii="Times New Roman" w:eastAsia="Times New Roman" w:hAnsi="Times New Roman"/>
                <w:b/>
                <w:bCs/>
                <w:lang w:eastAsia="hr-HR"/>
              </w:rPr>
            </w:pPr>
            <w:r w:rsidRPr="0095332B">
              <w:rPr>
                <w:rFonts w:ascii="Times New Roman" w:eastAsia="Times New Roman" w:hAnsi="Times New Roman"/>
                <w:b/>
                <w:bCs/>
                <w:lang w:eastAsia="hr-HR"/>
              </w:rPr>
              <w:t>Program 1038</w:t>
            </w:r>
          </w:p>
        </w:tc>
        <w:tc>
          <w:tcPr>
            <w:tcW w:w="8383" w:type="dxa"/>
            <w:vAlign w:val="bottom"/>
            <w:hideMark/>
          </w:tcPr>
          <w:p w14:paraId="0F37CAB4" w14:textId="77777777" w:rsidR="00D93B0D" w:rsidRPr="0095332B" w:rsidRDefault="00D93B0D" w:rsidP="00724BAF">
            <w:pPr>
              <w:spacing w:after="0" w:line="240" w:lineRule="auto"/>
              <w:rPr>
                <w:rFonts w:ascii="Times New Roman" w:eastAsia="Times New Roman" w:hAnsi="Times New Roman"/>
                <w:b/>
                <w:bCs/>
                <w:color w:val="000000"/>
                <w:lang w:eastAsia="hr-HR"/>
              </w:rPr>
            </w:pPr>
            <w:r w:rsidRPr="0095332B">
              <w:rPr>
                <w:rFonts w:ascii="Times New Roman" w:eastAsia="Times New Roman" w:hAnsi="Times New Roman"/>
                <w:b/>
                <w:bCs/>
                <w:color w:val="000000"/>
                <w:lang w:eastAsia="hr-HR"/>
              </w:rPr>
              <w:t xml:space="preserve"> ORGANIZIRANJE I PROVOĐENJE ZAŠTITE I SPAŠAVANJA</w:t>
            </w:r>
          </w:p>
        </w:tc>
      </w:tr>
    </w:tbl>
    <w:p w14:paraId="37201486" w14:textId="77777777" w:rsidR="00D93B0D" w:rsidRPr="0095332B" w:rsidRDefault="00D93B0D" w:rsidP="00D93B0D">
      <w:pPr>
        <w:suppressAutoHyphens/>
        <w:autoSpaceDN w:val="0"/>
        <w:spacing w:after="160" w:line="256" w:lineRule="auto"/>
        <w:jc w:val="both"/>
        <w:textAlignment w:val="baseline"/>
        <w:rPr>
          <w:rFonts w:ascii="Times New Roman" w:hAnsi="Times New Roman"/>
          <w:b/>
          <w:i/>
          <w:sz w:val="24"/>
          <w:szCs w:val="24"/>
          <w:lang w:eastAsia="hr-HR"/>
        </w:rPr>
      </w:pPr>
    </w:p>
    <w:p w14:paraId="64C03B0F" w14:textId="77777777" w:rsidR="00D93B0D" w:rsidRPr="0095332B" w:rsidRDefault="00D93B0D" w:rsidP="00D93B0D">
      <w:pPr>
        <w:suppressAutoHyphens/>
        <w:autoSpaceDN w:val="0"/>
        <w:spacing w:after="160" w:line="256" w:lineRule="auto"/>
        <w:jc w:val="both"/>
        <w:textAlignment w:val="baseline"/>
        <w:rPr>
          <w:rFonts w:ascii="Times New Roman" w:hAnsi="Times New Roman"/>
          <w:b/>
          <w:i/>
          <w:sz w:val="24"/>
          <w:szCs w:val="24"/>
          <w:lang w:eastAsia="hr-HR"/>
        </w:rPr>
      </w:pPr>
      <w:r w:rsidRPr="0095332B">
        <w:rPr>
          <w:rFonts w:ascii="Times New Roman" w:hAnsi="Times New Roman"/>
          <w:b/>
          <w:i/>
          <w:sz w:val="24"/>
          <w:szCs w:val="24"/>
          <w:lang w:eastAsia="hr-HR"/>
        </w:rPr>
        <w:t>Najznačajnije izmjene su;</w:t>
      </w:r>
    </w:p>
    <w:p w14:paraId="3DA69B3F"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r w:rsidRPr="0095332B">
        <w:rPr>
          <w:rFonts w:ascii="Times New Roman" w:hAnsi="Times New Roman"/>
          <w:b/>
          <w:bCs/>
          <w:i/>
          <w:sz w:val="24"/>
          <w:szCs w:val="24"/>
          <w:u w:val="single"/>
          <w:lang w:eastAsia="hr-HR"/>
        </w:rPr>
        <w:t>Program 1019  PROGRAM AKTIVNOSTI I MJERA IZ DJELOKRUGA UPRAVNIH TIJELA GRADA</w:t>
      </w:r>
    </w:p>
    <w:p w14:paraId="3B9E8FD6"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4D00D750" w14:textId="77777777" w:rsidR="00D93B0D" w:rsidRPr="0095332B" w:rsidRDefault="00D93B0D">
      <w:pPr>
        <w:numPr>
          <w:ilvl w:val="0"/>
          <w:numId w:val="4"/>
        </w:numPr>
        <w:suppressAutoHyphens/>
        <w:autoSpaceDN w:val="0"/>
        <w:spacing w:after="0" w:line="256" w:lineRule="auto"/>
        <w:jc w:val="both"/>
        <w:textAlignment w:val="baseline"/>
        <w:rPr>
          <w:rFonts w:ascii="Times New Roman" w:hAnsi="Times New Roman"/>
          <w:b/>
          <w:bCs/>
          <w:iCs/>
          <w:sz w:val="24"/>
          <w:szCs w:val="24"/>
          <w:u w:val="single"/>
          <w:lang w:eastAsia="hr-HR"/>
        </w:rPr>
      </w:pPr>
      <w:r w:rsidRPr="0095332B">
        <w:rPr>
          <w:rFonts w:ascii="Times New Roman" w:hAnsi="Times New Roman"/>
          <w:b/>
          <w:bCs/>
          <w:iCs/>
          <w:sz w:val="24"/>
          <w:szCs w:val="24"/>
          <w:lang w:eastAsia="hr-HR"/>
        </w:rPr>
        <w:t xml:space="preserve">Akt. A100031 Redovna djelatnost Odsjeka za komunalne poslove, prostorno planiranje i fondove EU </w:t>
      </w:r>
      <w:r>
        <w:rPr>
          <w:rFonts w:ascii="Times New Roman" w:hAnsi="Times New Roman"/>
          <w:b/>
          <w:bCs/>
          <w:iCs/>
          <w:sz w:val="24"/>
          <w:szCs w:val="24"/>
          <w:lang w:eastAsia="hr-HR"/>
        </w:rPr>
        <w:t>povećava se za 2.810,00</w:t>
      </w:r>
      <w:r w:rsidRPr="0095332B">
        <w:rPr>
          <w:rFonts w:ascii="Times New Roman" w:hAnsi="Times New Roman"/>
          <w:b/>
          <w:bCs/>
          <w:iCs/>
          <w:sz w:val="24"/>
          <w:szCs w:val="24"/>
          <w:lang w:eastAsia="hr-HR"/>
        </w:rPr>
        <w:t xml:space="preserve"> eura,  </w:t>
      </w:r>
      <w:r w:rsidRPr="0095332B">
        <w:rPr>
          <w:rFonts w:ascii="Times New Roman" w:hAnsi="Times New Roman"/>
          <w:iCs/>
          <w:sz w:val="24"/>
          <w:szCs w:val="24"/>
          <w:lang w:eastAsia="hr-HR"/>
        </w:rPr>
        <w:t xml:space="preserve">a odnosi se </w:t>
      </w:r>
      <w:r>
        <w:rPr>
          <w:rFonts w:ascii="Times New Roman" w:hAnsi="Times New Roman"/>
          <w:iCs/>
          <w:sz w:val="24"/>
          <w:szCs w:val="24"/>
          <w:lang w:eastAsia="hr-HR"/>
        </w:rPr>
        <w:t xml:space="preserve">povećanje stavke ostale nespomenute usluge koje je Grad povjerio Čistoći Metković za poslove obračuna i naplate komunalne naknade za fizičke osobe, te smanjenje stavke </w:t>
      </w:r>
      <w:r w:rsidRPr="0095332B">
        <w:rPr>
          <w:rFonts w:ascii="Times New Roman" w:hAnsi="Times New Roman"/>
          <w:iCs/>
          <w:sz w:val="24"/>
          <w:szCs w:val="24"/>
          <w:lang w:eastAsia="hr-HR"/>
        </w:rPr>
        <w:t>plaćanja poticajne naknade  FZOEU.</w:t>
      </w:r>
    </w:p>
    <w:p w14:paraId="3450F859" w14:textId="77777777" w:rsidR="00D93B0D" w:rsidRPr="0095332B" w:rsidRDefault="00D93B0D" w:rsidP="00D93B0D">
      <w:pPr>
        <w:suppressAutoHyphens/>
        <w:autoSpaceDN w:val="0"/>
        <w:spacing w:after="0" w:line="256" w:lineRule="auto"/>
        <w:textAlignment w:val="baseline"/>
        <w:rPr>
          <w:rFonts w:ascii="Times New Roman" w:hAnsi="Times New Roman"/>
          <w:b/>
          <w:bCs/>
          <w:i/>
          <w:sz w:val="24"/>
          <w:szCs w:val="24"/>
          <w:u w:val="single"/>
          <w:lang w:eastAsia="hr-HR"/>
        </w:rPr>
      </w:pPr>
    </w:p>
    <w:p w14:paraId="21543178"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r w:rsidRPr="0095332B">
        <w:rPr>
          <w:rFonts w:ascii="Times New Roman" w:hAnsi="Times New Roman"/>
          <w:b/>
          <w:bCs/>
          <w:i/>
          <w:sz w:val="24"/>
          <w:szCs w:val="24"/>
          <w:u w:val="single"/>
          <w:lang w:eastAsia="hr-HR"/>
        </w:rPr>
        <w:t>Program 1020  PROGRAM GRAĐENJA JAVNIH POVRŠINA</w:t>
      </w:r>
    </w:p>
    <w:p w14:paraId="35FA98D8"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69C65E8C" w14:textId="77777777" w:rsidR="00D93B0D" w:rsidRPr="0095332B" w:rsidRDefault="00D93B0D" w:rsidP="00D93B0D">
      <w:pPr>
        <w:suppressAutoHyphens/>
        <w:autoSpaceDN w:val="0"/>
        <w:spacing w:after="16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Program građenja javnih površina obuhvaća kapitalne aktivnosti gradnje objekata i uređenja javnih površina s ciljem postizanja izgrađenosti i uređenosti javnih površina i uređivanja prometa na području grada Metkovića.</w:t>
      </w:r>
    </w:p>
    <w:p w14:paraId="7A261705" w14:textId="77777777" w:rsidR="00D93B0D" w:rsidRPr="0095332B" w:rsidRDefault="00D93B0D" w:rsidP="00D93B0D">
      <w:pPr>
        <w:suppressAutoHyphens/>
        <w:autoSpaceDN w:val="0"/>
        <w:spacing w:after="16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Provedbom programa u okviru komunalnog gospodarstva osigurava se razvitak komunalne infrastrukture na području Grada i kvalitetno obavljanje komunalnih djelatnosti na načelima održivog razvoja i funkcionalne sposobnosti, gradnjom objekata i uređaja komunalne infrastrukture te održavanjem iste.</w:t>
      </w:r>
    </w:p>
    <w:p w14:paraId="224E05D1" w14:textId="77777777" w:rsidR="00D93B0D" w:rsidRPr="0095332B" w:rsidRDefault="00D93B0D" w:rsidP="00D93B0D">
      <w:pPr>
        <w:suppressAutoHyphens/>
        <w:autoSpaceDN w:val="0"/>
        <w:spacing w:after="160" w:line="256" w:lineRule="auto"/>
        <w:jc w:val="both"/>
        <w:textAlignment w:val="baseline"/>
        <w:rPr>
          <w:rFonts w:ascii="Times New Roman" w:hAnsi="Times New Roman"/>
          <w:i/>
          <w:sz w:val="24"/>
          <w:szCs w:val="24"/>
          <w:lang w:eastAsia="hr-HR"/>
        </w:rPr>
      </w:pPr>
      <w:r w:rsidRPr="0095332B">
        <w:rPr>
          <w:rFonts w:ascii="Times New Roman" w:hAnsi="Times New Roman"/>
          <w:i/>
          <w:sz w:val="24"/>
          <w:szCs w:val="24"/>
          <w:lang w:eastAsia="hr-HR"/>
        </w:rPr>
        <w:lastRenderedPageBreak/>
        <w:t xml:space="preserve">U okviru Programa građenja javnih površina planiraju se rashodi </w:t>
      </w:r>
      <w:r>
        <w:rPr>
          <w:rFonts w:ascii="Times New Roman" w:hAnsi="Times New Roman"/>
          <w:i/>
          <w:sz w:val="24"/>
          <w:szCs w:val="24"/>
          <w:lang w:eastAsia="hr-HR"/>
        </w:rPr>
        <w:t xml:space="preserve">povećani </w:t>
      </w:r>
      <w:r w:rsidRPr="0095332B">
        <w:rPr>
          <w:rFonts w:ascii="Times New Roman" w:hAnsi="Times New Roman"/>
          <w:i/>
          <w:sz w:val="24"/>
          <w:szCs w:val="24"/>
          <w:lang w:eastAsia="hr-HR"/>
        </w:rPr>
        <w:t xml:space="preserve"> za </w:t>
      </w:r>
      <w:r>
        <w:rPr>
          <w:rFonts w:ascii="Times New Roman" w:hAnsi="Times New Roman"/>
          <w:i/>
          <w:sz w:val="24"/>
          <w:szCs w:val="24"/>
          <w:lang w:eastAsia="hr-HR"/>
        </w:rPr>
        <w:t>60,10</w:t>
      </w:r>
      <w:r w:rsidRPr="0095332B">
        <w:rPr>
          <w:rFonts w:ascii="Times New Roman" w:hAnsi="Times New Roman"/>
          <w:i/>
          <w:sz w:val="24"/>
          <w:szCs w:val="24"/>
          <w:lang w:eastAsia="hr-HR"/>
        </w:rPr>
        <w:t xml:space="preserve">%, odnosno u iznosu od </w:t>
      </w:r>
      <w:r>
        <w:rPr>
          <w:rFonts w:ascii="Times New Roman" w:hAnsi="Times New Roman"/>
          <w:i/>
          <w:sz w:val="24"/>
          <w:szCs w:val="24"/>
          <w:lang w:eastAsia="hr-HR"/>
        </w:rPr>
        <w:t>535.000</w:t>
      </w:r>
      <w:r w:rsidRPr="0095332B">
        <w:rPr>
          <w:rFonts w:ascii="Times New Roman" w:hAnsi="Times New Roman"/>
          <w:i/>
          <w:sz w:val="24"/>
          <w:szCs w:val="24"/>
          <w:lang w:eastAsia="hr-HR"/>
        </w:rPr>
        <w:t>,00 eura.</w:t>
      </w:r>
    </w:p>
    <w:p w14:paraId="2641E517" w14:textId="77777777" w:rsidR="00D93B0D" w:rsidRPr="00DC428A" w:rsidRDefault="00D93B0D">
      <w:pPr>
        <w:numPr>
          <w:ilvl w:val="0"/>
          <w:numId w:val="4"/>
        </w:num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 xml:space="preserve">Aktivnost A100425 Hortikulturno uređenje Grada Metkovića – </w:t>
      </w:r>
      <w:r>
        <w:rPr>
          <w:rFonts w:ascii="Times New Roman" w:hAnsi="Times New Roman"/>
          <w:iCs/>
          <w:sz w:val="24"/>
          <w:szCs w:val="24"/>
          <w:lang w:eastAsia="hr-HR"/>
        </w:rPr>
        <w:t>povećava se za 5.000,00 eura, sukladno stvarnim potrebama.</w:t>
      </w:r>
    </w:p>
    <w:p w14:paraId="48FE65BE" w14:textId="77777777" w:rsidR="00D93B0D" w:rsidRDefault="00D93B0D">
      <w:pPr>
        <w:numPr>
          <w:ilvl w:val="0"/>
          <w:numId w:val="4"/>
        </w:num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K</w:t>
      </w:r>
      <w:r w:rsidRPr="0095332B">
        <w:rPr>
          <w:rFonts w:ascii="Times New Roman" w:hAnsi="Times New Roman"/>
          <w:b/>
          <w:bCs/>
          <w:iCs/>
          <w:sz w:val="24"/>
          <w:szCs w:val="24"/>
          <w:lang w:eastAsia="hr-HR"/>
        </w:rPr>
        <w:t xml:space="preserve">apitalni projekt K100029 – Park na </w:t>
      </w:r>
      <w:proofErr w:type="spellStart"/>
      <w:r w:rsidRPr="0095332B">
        <w:rPr>
          <w:rFonts w:ascii="Times New Roman" w:hAnsi="Times New Roman"/>
          <w:b/>
          <w:bCs/>
          <w:iCs/>
          <w:sz w:val="24"/>
          <w:szCs w:val="24"/>
          <w:lang w:eastAsia="hr-HR"/>
        </w:rPr>
        <w:t>Jerkovcu</w:t>
      </w:r>
      <w:proofErr w:type="spellEnd"/>
      <w:r w:rsidRPr="0095332B">
        <w:rPr>
          <w:rFonts w:ascii="Times New Roman" w:hAnsi="Times New Roman"/>
          <w:b/>
          <w:bCs/>
          <w:iCs/>
          <w:sz w:val="24"/>
          <w:szCs w:val="24"/>
          <w:lang w:eastAsia="hr-HR"/>
        </w:rPr>
        <w:t xml:space="preserve"> – </w:t>
      </w:r>
      <w:r>
        <w:rPr>
          <w:rFonts w:ascii="Times New Roman" w:hAnsi="Times New Roman"/>
          <w:iCs/>
          <w:sz w:val="24"/>
          <w:szCs w:val="24"/>
          <w:lang w:eastAsia="hr-HR"/>
        </w:rPr>
        <w:t xml:space="preserve">povećava se za iznos od 25.000,00 </w:t>
      </w:r>
      <w:r w:rsidRPr="0095332B">
        <w:rPr>
          <w:rFonts w:ascii="Times New Roman" w:hAnsi="Times New Roman"/>
          <w:iCs/>
          <w:sz w:val="24"/>
          <w:szCs w:val="24"/>
          <w:lang w:eastAsia="hr-HR"/>
        </w:rPr>
        <w:t xml:space="preserve">eura. </w:t>
      </w:r>
      <w:r>
        <w:rPr>
          <w:rFonts w:ascii="Times New Roman" w:hAnsi="Times New Roman"/>
          <w:iCs/>
          <w:sz w:val="24"/>
          <w:szCs w:val="24"/>
          <w:lang w:eastAsia="hr-HR"/>
        </w:rPr>
        <w:t xml:space="preserve">Iznos je povećan u odnosu na izvorno planirani, budući da se ovim projektom predviđa izrada idejnog projekta, glavnog projekta s 5 mapa (arhitektonski projekt i urbani </w:t>
      </w:r>
      <w:proofErr w:type="spellStart"/>
      <w:r>
        <w:rPr>
          <w:rFonts w:ascii="Times New Roman" w:hAnsi="Times New Roman"/>
          <w:iCs/>
          <w:sz w:val="24"/>
          <w:szCs w:val="24"/>
          <w:lang w:eastAsia="hr-HR"/>
        </w:rPr>
        <w:t>mobilijar</w:t>
      </w:r>
      <w:proofErr w:type="spellEnd"/>
      <w:r>
        <w:rPr>
          <w:rFonts w:ascii="Times New Roman" w:hAnsi="Times New Roman"/>
          <w:iCs/>
          <w:sz w:val="24"/>
          <w:szCs w:val="24"/>
          <w:lang w:eastAsia="hr-HR"/>
        </w:rPr>
        <w:t>; konstrukcija i promet; građevinski projekt hidrotehničkih instalacija; elektrotehnički projekt i sustavi sigurnosti; projekt hortikulturnog uređenja i krajobrazne arhitekture), te izvedbenih projekata. Predviđeno je ishođenje lokacijske i građevinske dozvole, pa je razina razrade projektne dokumentacije značajno veća nego što se prvotno planirano.</w:t>
      </w:r>
    </w:p>
    <w:p w14:paraId="62920150" w14:textId="77777777" w:rsidR="00D93B0D" w:rsidRDefault="00D93B0D">
      <w:pPr>
        <w:numPr>
          <w:ilvl w:val="0"/>
          <w:numId w:val="4"/>
        </w:num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Kapitalni projekt K100036 Uređenje Velike i male rive u Vidu –</w:t>
      </w:r>
      <w:r>
        <w:rPr>
          <w:rFonts w:ascii="Times New Roman" w:hAnsi="Times New Roman"/>
          <w:iCs/>
          <w:sz w:val="24"/>
          <w:szCs w:val="24"/>
          <w:lang w:eastAsia="hr-HR"/>
        </w:rPr>
        <w:t xml:space="preserve"> planira se stavka od 40.000,00 eura za izradu projektne dokumentacije, sukladno konzervatorskim smjernicama.</w:t>
      </w:r>
    </w:p>
    <w:p w14:paraId="16494B5B" w14:textId="77777777" w:rsidR="00D93B0D" w:rsidRDefault="00D93B0D">
      <w:pPr>
        <w:numPr>
          <w:ilvl w:val="0"/>
          <w:numId w:val="4"/>
        </w:numPr>
        <w:suppressAutoHyphens/>
        <w:autoSpaceDN w:val="0"/>
        <w:spacing w:after="160" w:line="256" w:lineRule="auto"/>
        <w:jc w:val="both"/>
        <w:textAlignment w:val="baseline"/>
        <w:rPr>
          <w:rFonts w:ascii="Times New Roman" w:hAnsi="Times New Roman"/>
          <w:iCs/>
          <w:sz w:val="24"/>
          <w:szCs w:val="24"/>
          <w:lang w:eastAsia="hr-HR"/>
        </w:rPr>
      </w:pPr>
      <w:r w:rsidRPr="0095332B">
        <w:rPr>
          <w:rFonts w:ascii="Times New Roman" w:hAnsi="Times New Roman"/>
          <w:b/>
          <w:bCs/>
          <w:iCs/>
          <w:sz w:val="24"/>
          <w:szCs w:val="24"/>
          <w:lang w:eastAsia="hr-HR"/>
        </w:rPr>
        <w:t xml:space="preserve">Kapitalni projekt </w:t>
      </w:r>
      <w:r>
        <w:rPr>
          <w:rFonts w:ascii="Times New Roman" w:hAnsi="Times New Roman"/>
          <w:b/>
          <w:bCs/>
          <w:iCs/>
          <w:sz w:val="24"/>
          <w:szCs w:val="24"/>
          <w:lang w:eastAsia="hr-HR"/>
        </w:rPr>
        <w:t xml:space="preserve">K100426 </w:t>
      </w:r>
      <w:r w:rsidRPr="0095332B">
        <w:rPr>
          <w:rFonts w:ascii="Times New Roman" w:hAnsi="Times New Roman"/>
          <w:b/>
          <w:bCs/>
          <w:iCs/>
          <w:sz w:val="24"/>
          <w:szCs w:val="24"/>
          <w:lang w:eastAsia="hr-HR"/>
        </w:rPr>
        <w:t xml:space="preserve">Otkup zemljišta za infrastrukturne projekte – </w:t>
      </w:r>
      <w:r w:rsidRPr="00DC428A">
        <w:rPr>
          <w:rFonts w:ascii="Times New Roman" w:hAnsi="Times New Roman"/>
          <w:iCs/>
          <w:sz w:val="24"/>
          <w:szCs w:val="24"/>
          <w:lang w:eastAsia="hr-HR"/>
        </w:rPr>
        <w:t>povećava se za 381.000,00 eura.</w:t>
      </w:r>
      <w:r>
        <w:rPr>
          <w:rFonts w:ascii="Times New Roman" w:hAnsi="Times New Roman"/>
          <w:iCs/>
          <w:sz w:val="24"/>
          <w:szCs w:val="24"/>
          <w:lang w:eastAsia="hr-HR"/>
        </w:rPr>
        <w:t xml:space="preserve"> Cilj je osigurati dostatna sredstva za realizaciju infrastrukturnih projekata.</w:t>
      </w:r>
    </w:p>
    <w:p w14:paraId="14DCAE1D" w14:textId="77777777" w:rsidR="00D93B0D" w:rsidRDefault="00D93B0D">
      <w:pPr>
        <w:numPr>
          <w:ilvl w:val="0"/>
          <w:numId w:val="4"/>
        </w:num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Kapitalni projekt K100453 Projekt poboljšanja vodno</w:t>
      </w:r>
      <w:r w:rsidRPr="00DC428A">
        <w:rPr>
          <w:rFonts w:ascii="Times New Roman" w:hAnsi="Times New Roman"/>
          <w:b/>
          <w:bCs/>
          <w:iCs/>
          <w:sz w:val="24"/>
          <w:szCs w:val="24"/>
          <w:lang w:eastAsia="hr-HR"/>
        </w:rPr>
        <w:t>-komunalne infrastrukture aglomeracije Metković</w:t>
      </w:r>
      <w:r>
        <w:rPr>
          <w:rFonts w:ascii="Times New Roman" w:hAnsi="Times New Roman"/>
          <w:b/>
          <w:bCs/>
          <w:iCs/>
          <w:sz w:val="24"/>
          <w:szCs w:val="24"/>
          <w:lang w:eastAsia="hr-HR"/>
        </w:rPr>
        <w:t xml:space="preserve"> – </w:t>
      </w:r>
      <w:r>
        <w:rPr>
          <w:rFonts w:ascii="Times New Roman" w:hAnsi="Times New Roman"/>
          <w:iCs/>
          <w:sz w:val="24"/>
          <w:szCs w:val="24"/>
          <w:lang w:eastAsia="hr-HR"/>
        </w:rPr>
        <w:t>povećava se za 69.000,00 eura, sukladno podacima  i zahtjevima dostavljenim od Neretvansko-primorsko-</w:t>
      </w:r>
      <w:proofErr w:type="spellStart"/>
      <w:r>
        <w:rPr>
          <w:rFonts w:ascii="Times New Roman" w:hAnsi="Times New Roman"/>
          <w:iCs/>
          <w:sz w:val="24"/>
          <w:szCs w:val="24"/>
          <w:lang w:eastAsia="hr-HR"/>
        </w:rPr>
        <w:t>vrgorskog</w:t>
      </w:r>
      <w:proofErr w:type="spellEnd"/>
      <w:r>
        <w:rPr>
          <w:rFonts w:ascii="Times New Roman" w:hAnsi="Times New Roman"/>
          <w:iCs/>
          <w:sz w:val="24"/>
          <w:szCs w:val="24"/>
          <w:lang w:eastAsia="hr-HR"/>
        </w:rPr>
        <w:t xml:space="preserve"> vodovoda d.o.o.</w:t>
      </w:r>
    </w:p>
    <w:p w14:paraId="71105005" w14:textId="77777777" w:rsidR="00D93B0D" w:rsidRPr="00DC428A" w:rsidRDefault="00D93B0D">
      <w:pPr>
        <w:numPr>
          <w:ilvl w:val="0"/>
          <w:numId w:val="4"/>
        </w:numPr>
        <w:suppressAutoHyphens/>
        <w:autoSpaceDN w:val="0"/>
        <w:spacing w:after="160" w:line="256" w:lineRule="auto"/>
        <w:jc w:val="both"/>
        <w:textAlignment w:val="baseline"/>
        <w:rPr>
          <w:rFonts w:ascii="Times New Roman" w:hAnsi="Times New Roman"/>
          <w:iCs/>
          <w:sz w:val="24"/>
          <w:szCs w:val="24"/>
          <w:lang w:eastAsia="hr-HR"/>
        </w:rPr>
      </w:pPr>
      <w:r w:rsidRPr="0095332B">
        <w:rPr>
          <w:rFonts w:ascii="Times New Roman" w:hAnsi="Times New Roman"/>
          <w:b/>
          <w:bCs/>
          <w:iCs/>
          <w:sz w:val="24"/>
          <w:szCs w:val="24"/>
          <w:lang w:eastAsia="hr-HR"/>
        </w:rPr>
        <w:t xml:space="preserve">Kapitalni projekt K100497 Izgradnja </w:t>
      </w:r>
      <w:proofErr w:type="spellStart"/>
      <w:r w:rsidRPr="0095332B">
        <w:rPr>
          <w:rFonts w:ascii="Times New Roman" w:hAnsi="Times New Roman"/>
          <w:b/>
          <w:bCs/>
          <w:iCs/>
          <w:sz w:val="24"/>
          <w:szCs w:val="24"/>
          <w:lang w:eastAsia="hr-HR"/>
        </w:rPr>
        <w:t>helidroma</w:t>
      </w:r>
      <w:proofErr w:type="spellEnd"/>
      <w:r w:rsidRPr="0095332B">
        <w:rPr>
          <w:rFonts w:ascii="Times New Roman" w:hAnsi="Times New Roman"/>
          <w:b/>
          <w:bCs/>
          <w:iCs/>
          <w:sz w:val="24"/>
          <w:szCs w:val="24"/>
          <w:lang w:eastAsia="hr-HR"/>
        </w:rPr>
        <w:t xml:space="preserve"> – </w:t>
      </w:r>
      <w:r>
        <w:rPr>
          <w:rFonts w:ascii="Times New Roman" w:hAnsi="Times New Roman"/>
          <w:iCs/>
          <w:sz w:val="24"/>
          <w:szCs w:val="24"/>
          <w:lang w:eastAsia="hr-HR"/>
        </w:rPr>
        <w:t>povećava se za 15.000,00 iz izvora 5.2. ostale pomoći, odnosno iz županijskog proračuna. Stavka se povećava zbog realizacije projekta rasvjete na istom.</w:t>
      </w:r>
    </w:p>
    <w:p w14:paraId="3694B9BB" w14:textId="77777777" w:rsidR="00D93B0D"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19DAC695" w14:textId="5BB12992"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r w:rsidRPr="0095332B">
        <w:rPr>
          <w:rFonts w:ascii="Times New Roman" w:hAnsi="Times New Roman"/>
          <w:b/>
          <w:bCs/>
          <w:i/>
          <w:sz w:val="24"/>
          <w:szCs w:val="24"/>
          <w:u w:val="single"/>
          <w:lang w:eastAsia="hr-HR"/>
        </w:rPr>
        <w:t>Program 1021  PROGRAM GRAĐENJE NERAZVRSTANIH CESTA</w:t>
      </w:r>
    </w:p>
    <w:p w14:paraId="7900F1DB"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344B5373"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Program obuhvaća aktivnosti građenja nerazvrstanih cesta na području grada Metkovića s ciljem proširenja prometne mreže i pripadnih javnih prometnih površina uz zadržavanje, odnosno unaprjeđenje standarda prometa i povećanja sigurnosti svih sudionika u prometu. Poslovi građenja i rekonstrukcije javno-prometnih površina obuhvaćaju:</w:t>
      </w:r>
    </w:p>
    <w:p w14:paraId="48CD240A"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-pripremu, izradu i ustupanje izrade potrebnih studija te njihovu stručnu ocjenu,</w:t>
      </w:r>
    </w:p>
    <w:p w14:paraId="00EC757E"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-ustupanje usluga projektiranja s istražnim radovima,</w:t>
      </w:r>
    </w:p>
    <w:p w14:paraId="0A641ECB"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-ustupanje usluga projektiranja opreme, pratećih objekata i prometne signalizacije,</w:t>
      </w:r>
    </w:p>
    <w:p w14:paraId="3DFE182E"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-ishođenje lokacijskih, građevinskih i uporabnih dozvola, odnosno drugih akata na temelju kojih je dopuštena gradnja i uporaba građevine sukladno propisima,</w:t>
      </w:r>
    </w:p>
    <w:p w14:paraId="57F27829"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-ustupanje radova izmještanja komunalne i druge infrastrukture,</w:t>
      </w:r>
    </w:p>
    <w:p w14:paraId="0BF89E28"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-ustupanje geodetskih radova,</w:t>
      </w:r>
    </w:p>
    <w:p w14:paraId="5BD80F2A"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-ustupanje radova građenja i rekonstrukcije,</w:t>
      </w:r>
    </w:p>
    <w:p w14:paraId="0ACAA5AA"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-ustupanje usluga stručnog nadzora građenja,</w:t>
      </w:r>
    </w:p>
    <w:p w14:paraId="1B421159"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-organizaciju tehničkog pregleda i primopredaju nerazvrstane ceste te dijelova nerazvrstane ceste i objekata na korištenje i održavanje,</w:t>
      </w:r>
    </w:p>
    <w:p w14:paraId="50A04BB6"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-investitorski nadzor nad provođenjem projekata,</w:t>
      </w:r>
    </w:p>
    <w:p w14:paraId="308570CA"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-ustupanje revizije projekata u odnosu na osnovne uvjete kojima nerazvrstana cesta mora udovoljiti u pogledu sigurnosti prometa i sl.</w:t>
      </w:r>
    </w:p>
    <w:p w14:paraId="0A44CFE6"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0CE86E38" w14:textId="77777777" w:rsidR="00D93B0D" w:rsidRPr="0095332B" w:rsidRDefault="00D93B0D" w:rsidP="00D93B0D">
      <w:pPr>
        <w:suppressAutoHyphens/>
        <w:autoSpaceDN w:val="0"/>
        <w:spacing w:after="160" w:line="256" w:lineRule="auto"/>
        <w:jc w:val="both"/>
        <w:textAlignment w:val="baseline"/>
        <w:rPr>
          <w:rFonts w:ascii="Times New Roman" w:hAnsi="Times New Roman"/>
          <w:i/>
          <w:sz w:val="24"/>
          <w:szCs w:val="24"/>
          <w:lang w:eastAsia="hr-HR"/>
        </w:rPr>
      </w:pPr>
      <w:r w:rsidRPr="0095332B">
        <w:rPr>
          <w:rFonts w:ascii="Times New Roman" w:hAnsi="Times New Roman"/>
          <w:i/>
          <w:sz w:val="24"/>
          <w:szCs w:val="24"/>
          <w:lang w:eastAsia="hr-HR"/>
        </w:rPr>
        <w:t xml:space="preserve">U okviru Programa građenja nerazvrstanih cesta povećana su sredstva za </w:t>
      </w:r>
      <w:r>
        <w:rPr>
          <w:rFonts w:ascii="Times New Roman" w:hAnsi="Times New Roman"/>
          <w:i/>
          <w:sz w:val="24"/>
          <w:szCs w:val="24"/>
          <w:lang w:eastAsia="hr-HR"/>
        </w:rPr>
        <w:t>42,17</w:t>
      </w:r>
      <w:r w:rsidRPr="0095332B">
        <w:rPr>
          <w:rFonts w:ascii="Times New Roman" w:hAnsi="Times New Roman"/>
          <w:i/>
          <w:sz w:val="24"/>
          <w:szCs w:val="24"/>
          <w:lang w:eastAsia="hr-HR"/>
        </w:rPr>
        <w:t xml:space="preserve"> %, te sada iznose </w:t>
      </w:r>
      <w:r>
        <w:rPr>
          <w:rFonts w:ascii="Times New Roman" w:hAnsi="Times New Roman"/>
          <w:i/>
          <w:sz w:val="24"/>
          <w:szCs w:val="24"/>
          <w:lang w:eastAsia="hr-HR"/>
        </w:rPr>
        <w:t>327.000,00</w:t>
      </w:r>
      <w:r w:rsidRPr="0095332B">
        <w:rPr>
          <w:rFonts w:ascii="Times New Roman" w:hAnsi="Times New Roman"/>
          <w:i/>
          <w:sz w:val="24"/>
          <w:szCs w:val="24"/>
          <w:lang w:eastAsia="hr-HR"/>
        </w:rPr>
        <w:t xml:space="preserve"> eura</w:t>
      </w:r>
      <w:r w:rsidRPr="0095332B">
        <w:rPr>
          <w:rFonts w:ascii="Times New Roman" w:hAnsi="Times New Roman"/>
          <w:b/>
          <w:bCs/>
          <w:i/>
          <w:sz w:val="24"/>
          <w:szCs w:val="24"/>
          <w:lang w:eastAsia="hr-HR"/>
        </w:rPr>
        <w:t>.</w:t>
      </w:r>
    </w:p>
    <w:p w14:paraId="4BD90EA5" w14:textId="77777777" w:rsidR="00D93B0D" w:rsidRDefault="00D93B0D">
      <w:pPr>
        <w:numPr>
          <w:ilvl w:val="0"/>
          <w:numId w:val="5"/>
        </w:numPr>
        <w:jc w:val="both"/>
        <w:rPr>
          <w:rFonts w:ascii="Times New Roman" w:hAnsi="Times New Roman"/>
          <w:iCs/>
          <w:sz w:val="24"/>
          <w:szCs w:val="24"/>
          <w:lang w:eastAsia="hr-HR"/>
        </w:rPr>
      </w:pPr>
      <w:r w:rsidRPr="0095332B">
        <w:rPr>
          <w:rFonts w:ascii="Times New Roman" w:hAnsi="Times New Roman"/>
          <w:b/>
          <w:bCs/>
          <w:iCs/>
          <w:sz w:val="24"/>
          <w:szCs w:val="24"/>
          <w:lang w:eastAsia="hr-HR"/>
        </w:rPr>
        <w:lastRenderedPageBreak/>
        <w:t>Aktivnost K100031 Izrada projektne dokumentacije za infrastrukturne projekte – uređenje cesta –</w:t>
      </w:r>
      <w:r>
        <w:rPr>
          <w:rFonts w:ascii="Times New Roman" w:hAnsi="Times New Roman"/>
          <w:b/>
          <w:bCs/>
          <w:iCs/>
          <w:sz w:val="24"/>
          <w:szCs w:val="24"/>
          <w:lang w:eastAsia="hr-HR"/>
        </w:rPr>
        <w:t xml:space="preserve"> </w:t>
      </w:r>
      <w:r w:rsidRPr="0095332B">
        <w:rPr>
          <w:rFonts w:ascii="Times New Roman" w:hAnsi="Times New Roman"/>
          <w:iCs/>
          <w:sz w:val="24"/>
          <w:szCs w:val="24"/>
          <w:lang w:eastAsia="hr-HR"/>
        </w:rPr>
        <w:t>odnosi se na izradu projektne dokumentacije za izgradnju ceste u UPU Pržine 2</w:t>
      </w:r>
      <w:r>
        <w:rPr>
          <w:rFonts w:ascii="Times New Roman" w:hAnsi="Times New Roman"/>
          <w:iCs/>
          <w:sz w:val="24"/>
          <w:szCs w:val="24"/>
          <w:lang w:eastAsia="hr-HR"/>
        </w:rPr>
        <w:t>, a smanjuje se za 14.000,00 eura sukladno ugovorenoj vrijednosti nakon provedenog postupka javne nabave.</w:t>
      </w:r>
    </w:p>
    <w:p w14:paraId="6113A189" w14:textId="77777777" w:rsidR="00D93B0D" w:rsidRPr="0095332B" w:rsidRDefault="00D93B0D">
      <w:pPr>
        <w:numPr>
          <w:ilvl w:val="0"/>
          <w:numId w:val="5"/>
        </w:numPr>
        <w:jc w:val="both"/>
        <w:rPr>
          <w:rFonts w:ascii="Times New Roman" w:hAnsi="Times New Roman"/>
          <w:iCs/>
          <w:sz w:val="24"/>
          <w:szCs w:val="24"/>
          <w:lang w:eastAsia="hr-HR"/>
        </w:rPr>
      </w:pPr>
      <w:r>
        <w:rPr>
          <w:rFonts w:ascii="Times New Roman" w:hAnsi="Times New Roman"/>
          <w:b/>
          <w:bCs/>
          <w:iCs/>
          <w:sz w:val="24"/>
          <w:szCs w:val="24"/>
          <w:lang w:eastAsia="hr-HR"/>
        </w:rPr>
        <w:t>Kapitalni projekt K100035 Rekonstrukcija Ulice Eugena Kvaternika –</w:t>
      </w:r>
      <w:r>
        <w:rPr>
          <w:rFonts w:ascii="Times New Roman" w:hAnsi="Times New Roman"/>
          <w:iCs/>
          <w:sz w:val="24"/>
          <w:szCs w:val="24"/>
          <w:lang w:eastAsia="hr-HR"/>
        </w:rPr>
        <w:t xml:space="preserve"> planira se u iznosu od 35.000,00 eura. Planira se krenuti u izradu projektne dokumentacije za rekonstrukciju navedene ulice od križanja s Ulicom Alojzija Stepinca do križanja sa Zagrebačkom ulicom. Predviđena je izrada idejnog rješenja, idejnog projekta, glavnog projekta te ishođenje lokacijske i građevinske dozvole, kao i rješavanje imovinsko-pravnih odnosa. Cilj projekta je povećanje sigurnosti svih sudionika u prometu kao i izgradnja bolje i kvalitetnije prometnice u navedenoj ulici. </w:t>
      </w:r>
    </w:p>
    <w:p w14:paraId="4928FD8E" w14:textId="77777777" w:rsidR="00D93B0D" w:rsidRPr="0095332B" w:rsidRDefault="00D93B0D">
      <w:pPr>
        <w:numPr>
          <w:ilvl w:val="0"/>
          <w:numId w:val="5"/>
        </w:numPr>
        <w:jc w:val="both"/>
        <w:rPr>
          <w:rFonts w:ascii="Times New Roman" w:hAnsi="Times New Roman"/>
          <w:iCs/>
          <w:sz w:val="24"/>
          <w:szCs w:val="24"/>
          <w:lang w:eastAsia="hr-HR"/>
        </w:rPr>
      </w:pPr>
      <w:r w:rsidRPr="0095332B">
        <w:rPr>
          <w:rFonts w:ascii="Times New Roman" w:hAnsi="Times New Roman"/>
          <w:b/>
          <w:bCs/>
          <w:iCs/>
          <w:sz w:val="24"/>
          <w:szCs w:val="24"/>
          <w:lang w:eastAsia="hr-HR"/>
        </w:rPr>
        <w:t xml:space="preserve">Kapitalni projekt K100427 Pojačano održavanje cesta – </w:t>
      </w:r>
      <w:r>
        <w:rPr>
          <w:rFonts w:ascii="Times New Roman" w:hAnsi="Times New Roman"/>
          <w:iCs/>
          <w:sz w:val="24"/>
          <w:szCs w:val="24"/>
          <w:lang w:eastAsia="hr-HR"/>
        </w:rPr>
        <w:t xml:space="preserve">povećava se za 76.000,00 eura, sukladno stvarnim potrebama do kraja godine. </w:t>
      </w:r>
    </w:p>
    <w:p w14:paraId="449402EF" w14:textId="77777777" w:rsidR="00D93B0D" w:rsidRPr="0095332B" w:rsidRDefault="00D93B0D" w:rsidP="00D93B0D">
      <w:pPr>
        <w:spacing w:after="0" w:line="240" w:lineRule="auto"/>
        <w:jc w:val="both"/>
        <w:rPr>
          <w:rFonts w:ascii="Times New Roman" w:hAnsi="Times New Roman"/>
          <w:iCs/>
          <w:sz w:val="24"/>
          <w:szCs w:val="24"/>
          <w:lang w:eastAsia="hr-HR"/>
        </w:rPr>
      </w:pPr>
    </w:p>
    <w:p w14:paraId="7D415633"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r w:rsidRPr="0095332B">
        <w:rPr>
          <w:rFonts w:ascii="Times New Roman" w:hAnsi="Times New Roman"/>
          <w:b/>
          <w:bCs/>
          <w:i/>
          <w:sz w:val="24"/>
          <w:szCs w:val="24"/>
          <w:u w:val="single"/>
          <w:lang w:eastAsia="hr-HR"/>
        </w:rPr>
        <w:t>Program 1022 Građenje javne rasvjete</w:t>
      </w:r>
    </w:p>
    <w:p w14:paraId="4E94D864"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3F3E4387" w14:textId="77777777" w:rsidR="00D93B0D"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Program građenje javne rasvjete obuhvaća kapitalne aktivnosti kojima se postiže uvođenje energetski učinkovite javne rasvjete s ciljem povećanja sigurnosti građana i posjetitelja.</w:t>
      </w:r>
    </w:p>
    <w:p w14:paraId="57861FAC" w14:textId="77777777" w:rsidR="00EF1787" w:rsidRPr="0095332B" w:rsidRDefault="00EF1787" w:rsidP="00D93B0D">
      <w:pPr>
        <w:suppressAutoHyphens/>
        <w:autoSpaceDN w:val="0"/>
        <w:spacing w:after="0" w:line="256" w:lineRule="auto"/>
        <w:jc w:val="both"/>
        <w:textAlignment w:val="baseline"/>
        <w:rPr>
          <w:rFonts w:ascii="Times New Roman" w:hAnsi="Times New Roman"/>
          <w:iCs/>
          <w:sz w:val="24"/>
          <w:szCs w:val="24"/>
          <w:lang w:eastAsia="hr-HR"/>
        </w:rPr>
      </w:pPr>
    </w:p>
    <w:p w14:paraId="52B16BA8" w14:textId="77777777" w:rsidR="00D93B0D" w:rsidRPr="00DC428A"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bookmarkStart w:id="7" w:name="_Hlk184293290"/>
      <w:r w:rsidRPr="0095332B">
        <w:rPr>
          <w:rFonts w:ascii="Times New Roman" w:hAnsi="Times New Roman"/>
          <w:b/>
          <w:bCs/>
          <w:iCs/>
          <w:sz w:val="24"/>
          <w:szCs w:val="24"/>
          <w:lang w:eastAsia="hr-HR"/>
        </w:rPr>
        <w:t xml:space="preserve">U okviru ovog Programa, </w:t>
      </w:r>
      <w:r>
        <w:rPr>
          <w:rFonts w:ascii="Times New Roman" w:hAnsi="Times New Roman"/>
          <w:b/>
          <w:bCs/>
          <w:iCs/>
          <w:sz w:val="24"/>
          <w:szCs w:val="24"/>
          <w:lang w:eastAsia="hr-HR"/>
        </w:rPr>
        <w:t xml:space="preserve">planira se povećanje iznosa za 40.000,00 eura, sukladno stvarnim potrebama do kraja 2026. godine. </w:t>
      </w:r>
      <w:r>
        <w:rPr>
          <w:rFonts w:ascii="Times New Roman" w:hAnsi="Times New Roman"/>
          <w:iCs/>
          <w:sz w:val="24"/>
          <w:szCs w:val="24"/>
          <w:lang w:eastAsia="hr-HR"/>
        </w:rPr>
        <w:t>Unatoč značajnim ulaganjima proteklih godina i dalje postoje velike potrebe za građenjem, dopunjavanjem i zamjenom javne rasvjete u postojećim naseljima, te u područjima gdje je predviđen razvoj naselja.</w:t>
      </w:r>
    </w:p>
    <w:bookmarkEnd w:id="7"/>
    <w:p w14:paraId="7B7BEF28"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5C92DDA5"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r w:rsidRPr="0095332B">
        <w:rPr>
          <w:rFonts w:ascii="Times New Roman" w:hAnsi="Times New Roman"/>
          <w:b/>
          <w:bCs/>
          <w:i/>
          <w:sz w:val="24"/>
          <w:szCs w:val="24"/>
          <w:u w:val="single"/>
          <w:lang w:eastAsia="hr-HR"/>
        </w:rPr>
        <w:t xml:space="preserve">Program 1023 Građenja groblja </w:t>
      </w:r>
    </w:p>
    <w:p w14:paraId="094DF68F"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1368C970" w14:textId="77777777" w:rsidR="00EF1787"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xml:space="preserve">Cilj je programa da se pravovremenim ulaganjem u dogradnju i poboljšanje standarda postojećih groblja unaprijedi gospodarenje na području grobljanskih usluga. </w:t>
      </w:r>
    </w:p>
    <w:p w14:paraId="6709CC59" w14:textId="77777777" w:rsidR="00EF1787" w:rsidRDefault="00EF1787" w:rsidP="00D93B0D">
      <w:pPr>
        <w:suppressAutoHyphens/>
        <w:autoSpaceDN w:val="0"/>
        <w:spacing w:after="0" w:line="256" w:lineRule="auto"/>
        <w:jc w:val="both"/>
        <w:textAlignment w:val="baseline"/>
        <w:rPr>
          <w:rFonts w:ascii="Times New Roman" w:hAnsi="Times New Roman"/>
          <w:iCs/>
          <w:sz w:val="24"/>
          <w:szCs w:val="24"/>
          <w:lang w:eastAsia="hr-HR"/>
        </w:rPr>
      </w:pPr>
    </w:p>
    <w:p w14:paraId="0EF889D8" w14:textId="36048908"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xml:space="preserve">U okviru </w:t>
      </w:r>
      <w:r>
        <w:rPr>
          <w:rFonts w:ascii="Times New Roman" w:hAnsi="Times New Roman"/>
          <w:iCs/>
          <w:sz w:val="24"/>
          <w:szCs w:val="24"/>
          <w:lang w:eastAsia="hr-HR"/>
        </w:rPr>
        <w:t xml:space="preserve">ovog Programa planira se smanjenje za 6.000,00 eura, te je sada planiran na razini 68.000,00 eura, a odnosi se na projektnu dokumentaciju za proširenje Groblja u Vidu, projektnu dokumentaciju za proširenje Groblja svetog Ivana </w:t>
      </w:r>
      <w:proofErr w:type="spellStart"/>
      <w:r>
        <w:rPr>
          <w:rFonts w:ascii="Times New Roman" w:hAnsi="Times New Roman"/>
          <w:iCs/>
          <w:sz w:val="24"/>
          <w:szCs w:val="24"/>
          <w:lang w:eastAsia="hr-HR"/>
        </w:rPr>
        <w:t>Nepomuka</w:t>
      </w:r>
      <w:proofErr w:type="spellEnd"/>
      <w:r>
        <w:rPr>
          <w:rFonts w:ascii="Times New Roman" w:hAnsi="Times New Roman"/>
          <w:iCs/>
          <w:sz w:val="24"/>
          <w:szCs w:val="24"/>
          <w:lang w:eastAsia="hr-HR"/>
        </w:rPr>
        <w:t>, te za radove na preuređenju mrtvačnice u Metkoviću. Program je smanjen budući da je naknada za izdvajanje iz Šumsko-gospodarske osnove značajno manja od prvotno planirane, obzirom da je došlo do izmjene akata kojima se reguliraju tarife za plaćanje iste.</w:t>
      </w:r>
    </w:p>
    <w:p w14:paraId="6FCCD84A"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20929143"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r w:rsidRPr="0095332B">
        <w:rPr>
          <w:rFonts w:ascii="Times New Roman" w:hAnsi="Times New Roman"/>
          <w:b/>
          <w:bCs/>
          <w:i/>
          <w:sz w:val="24"/>
          <w:szCs w:val="24"/>
          <w:u w:val="single"/>
          <w:lang w:eastAsia="hr-HR"/>
        </w:rPr>
        <w:t xml:space="preserve">Program 1024 Održavanje javne rasvjete </w:t>
      </w:r>
    </w:p>
    <w:p w14:paraId="31DB6CEA"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49EE21FA"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xml:space="preserve">Program održavanja javne rasvjete uključuje poslove održavanja javne rasvjete te se podrazumijeva  utrošak električne energije sustava javne rasvjete te upravljanje i održavanje uređaja i objekata javne rasvjete i proširenje javne rasvjete. Pod održavanjem javne rasvjete podrazumijeva se redovna zamjena ili otklanjanje nedostataka na objektima i uređajima javne rasvjete radi održavanja sustava u stanju funkcionalne ispravnosti, te preventivno održavanje koje podrazumijeva radove na zamjeni većeg broja rasvjetnih tijela, stupova i kabela, elektroenergetskih ormarića, prema izvršenom pregledu na temelju kojeg se donosi procjena prema važećim tehničkim normativima, ličenje stupova, nosača i drugih metalnih elemenata javne rasvjete. Izvanredno održavanje obavlja se u najkraćem mogućem </w:t>
      </w:r>
      <w:r w:rsidRPr="0095332B">
        <w:rPr>
          <w:rFonts w:ascii="Times New Roman" w:hAnsi="Times New Roman"/>
          <w:iCs/>
          <w:sz w:val="24"/>
          <w:szCs w:val="24"/>
          <w:lang w:eastAsia="hr-HR"/>
        </w:rPr>
        <w:lastRenderedPageBreak/>
        <w:t>roku kada postoji pretpostavka da bi kvar ili oštećenje moglo prouzročiti daljnje štetne posljedice (poslije nevremena, prometne nezgode i sl.).</w:t>
      </w:r>
    </w:p>
    <w:p w14:paraId="4F9A4CE9"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Pod troškovima javne rasvjete predviđa se podmirivanje troškova za utrošak električne energije za javnu rasvjetu.</w:t>
      </w:r>
    </w:p>
    <w:p w14:paraId="6D855F5B"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p>
    <w:p w14:paraId="3E2CA5F3" w14:textId="5DA51D27" w:rsidR="00D93B0D" w:rsidRPr="0095332B" w:rsidRDefault="00D93B0D" w:rsidP="00D93B0D">
      <w:pPr>
        <w:jc w:val="both"/>
        <w:rPr>
          <w:rFonts w:ascii="Times New Roman" w:hAnsi="Times New Roman"/>
          <w:iCs/>
          <w:sz w:val="24"/>
          <w:szCs w:val="24"/>
          <w:lang w:eastAsia="hr-HR"/>
        </w:rPr>
      </w:pPr>
      <w:r w:rsidRPr="0095332B">
        <w:rPr>
          <w:rFonts w:ascii="Times New Roman" w:hAnsi="Times New Roman"/>
          <w:b/>
          <w:bCs/>
          <w:i/>
          <w:sz w:val="24"/>
          <w:szCs w:val="24"/>
          <w:lang w:eastAsia="hr-HR"/>
        </w:rPr>
        <w:t xml:space="preserve">U okviru ovog Programa, </w:t>
      </w:r>
      <w:r>
        <w:rPr>
          <w:rFonts w:ascii="Times New Roman" w:hAnsi="Times New Roman"/>
          <w:b/>
          <w:bCs/>
          <w:i/>
          <w:sz w:val="24"/>
          <w:szCs w:val="24"/>
          <w:lang w:eastAsia="hr-HR"/>
        </w:rPr>
        <w:t>povećavaju</w:t>
      </w:r>
      <w:r w:rsidRPr="0095332B">
        <w:rPr>
          <w:rFonts w:ascii="Times New Roman" w:hAnsi="Times New Roman"/>
          <w:b/>
          <w:bCs/>
          <w:i/>
          <w:sz w:val="24"/>
          <w:szCs w:val="24"/>
          <w:lang w:eastAsia="hr-HR"/>
        </w:rPr>
        <w:t xml:space="preserve"> se sredstva za </w:t>
      </w:r>
      <w:r>
        <w:rPr>
          <w:rFonts w:ascii="Times New Roman" w:hAnsi="Times New Roman"/>
          <w:b/>
          <w:bCs/>
          <w:i/>
          <w:sz w:val="24"/>
          <w:szCs w:val="24"/>
          <w:lang w:eastAsia="hr-HR"/>
        </w:rPr>
        <w:t>10</w:t>
      </w:r>
      <w:r w:rsidRPr="0095332B">
        <w:rPr>
          <w:rFonts w:ascii="Times New Roman" w:hAnsi="Times New Roman"/>
          <w:b/>
          <w:bCs/>
          <w:i/>
          <w:sz w:val="24"/>
          <w:szCs w:val="24"/>
          <w:lang w:eastAsia="hr-HR"/>
        </w:rPr>
        <w:t xml:space="preserve">.000,00 eura, te sada iznose </w:t>
      </w:r>
      <w:r>
        <w:rPr>
          <w:rFonts w:ascii="Times New Roman" w:hAnsi="Times New Roman"/>
          <w:b/>
          <w:bCs/>
          <w:i/>
          <w:sz w:val="24"/>
          <w:szCs w:val="24"/>
          <w:lang w:eastAsia="hr-HR"/>
        </w:rPr>
        <w:t>269</w:t>
      </w:r>
      <w:r w:rsidRPr="0095332B">
        <w:rPr>
          <w:rFonts w:ascii="Times New Roman" w:hAnsi="Times New Roman"/>
          <w:b/>
          <w:bCs/>
          <w:i/>
          <w:sz w:val="24"/>
          <w:szCs w:val="24"/>
          <w:lang w:eastAsia="hr-HR"/>
        </w:rPr>
        <w:t>.100,00 eura</w:t>
      </w:r>
      <w:r>
        <w:rPr>
          <w:rFonts w:ascii="Times New Roman" w:hAnsi="Times New Roman"/>
          <w:b/>
          <w:bCs/>
          <w:i/>
          <w:sz w:val="24"/>
          <w:szCs w:val="24"/>
          <w:lang w:eastAsia="hr-HR"/>
        </w:rPr>
        <w:t xml:space="preserve">, </w:t>
      </w:r>
      <w:r>
        <w:rPr>
          <w:rFonts w:ascii="Times New Roman" w:hAnsi="Times New Roman"/>
          <w:i/>
          <w:sz w:val="24"/>
          <w:szCs w:val="24"/>
          <w:lang w:eastAsia="hr-HR"/>
        </w:rPr>
        <w:t>a sve sukladno procjeni utroška električne energije do kraja proračunske godine.</w:t>
      </w:r>
    </w:p>
    <w:p w14:paraId="51E72ADA"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bookmarkStart w:id="8" w:name="_Hlk111192815"/>
      <w:r w:rsidRPr="0095332B">
        <w:rPr>
          <w:rFonts w:ascii="Times New Roman" w:hAnsi="Times New Roman"/>
          <w:b/>
          <w:bCs/>
          <w:i/>
          <w:sz w:val="24"/>
          <w:szCs w:val="24"/>
          <w:u w:val="single"/>
          <w:lang w:eastAsia="hr-HR"/>
        </w:rPr>
        <w:t>Program 1025  ODRŽAVANJE CESTA</w:t>
      </w:r>
    </w:p>
    <w:bookmarkEnd w:id="8"/>
    <w:p w14:paraId="2C63C34A"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7428787E" w14:textId="77777777" w:rsidR="002D5EDB" w:rsidRDefault="00D93B0D" w:rsidP="00D93B0D">
      <w:pPr>
        <w:suppressAutoHyphens/>
        <w:autoSpaceDN w:val="0"/>
        <w:spacing w:after="16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xml:space="preserve">Osnovni cilj programa je provedbom navedenih aktivnosti osigurati odgovarajuće održavanje nerazvrstanih cesta na području grada Metkovića, nasipanje poljskih puteva i održavanje nerazvrstanih cesta u zimskim uvjetima. Pod redovnim održavanjem nerazvrstanih cesta podrazumijevaju se svi radovi na održavanju odnosno sanaciji udarnih rupa, kolotraga i dr. lokalnih oštećenja asfaltiranih, neasfaltiranih i makadamskih površina. </w:t>
      </w:r>
    </w:p>
    <w:p w14:paraId="0A47BC69" w14:textId="3FECA2A5" w:rsidR="00D93B0D" w:rsidRPr="0095332B" w:rsidRDefault="00D93B0D" w:rsidP="00D93B0D">
      <w:pPr>
        <w:suppressAutoHyphens/>
        <w:autoSpaceDN w:val="0"/>
        <w:spacing w:after="16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Mjere održavanja poljskih puteva su sprječavanje zakorovljenosti, sprječavanje rasta grmlja i raslinja, te održavanje stalne mogućnosti prolaza poljoprivrednicima. Poljski putevi moraju se redovito održavati, tako da budu sposobni za promet tijekom cijele godine. Redovito održavanje nerazvrstanih cesta u ekstremnim zimskim uvjetima. Radovi održavanja cesta u zimskom razdoblju su svi radovi koji su neophodni za održavanje prohodnosti cesta i sigurno odvijanje prometa u zimskim uvjetima.</w:t>
      </w:r>
    </w:p>
    <w:p w14:paraId="7D13C967" w14:textId="77777777" w:rsidR="00D93B0D" w:rsidRPr="0095332B" w:rsidRDefault="00D93B0D" w:rsidP="00D93B0D">
      <w:pPr>
        <w:suppressAutoHyphens/>
        <w:autoSpaceDN w:val="0"/>
        <w:spacing w:after="160" w:line="256" w:lineRule="auto"/>
        <w:jc w:val="both"/>
        <w:textAlignment w:val="baseline"/>
        <w:rPr>
          <w:rFonts w:ascii="Times New Roman" w:hAnsi="Times New Roman"/>
          <w:b/>
          <w:bCs/>
          <w:iCs/>
          <w:sz w:val="24"/>
          <w:szCs w:val="24"/>
          <w:lang w:eastAsia="hr-HR"/>
        </w:rPr>
      </w:pPr>
      <w:r>
        <w:rPr>
          <w:rFonts w:ascii="Times New Roman" w:hAnsi="Times New Roman"/>
          <w:b/>
          <w:bCs/>
          <w:iCs/>
          <w:sz w:val="24"/>
          <w:szCs w:val="24"/>
          <w:lang w:eastAsia="hr-HR"/>
        </w:rPr>
        <w:t>U okviru ovog Programa nema promjena.</w:t>
      </w:r>
      <w:r w:rsidRPr="0095332B">
        <w:rPr>
          <w:rFonts w:ascii="Times New Roman" w:hAnsi="Times New Roman"/>
          <w:b/>
          <w:bCs/>
          <w:iCs/>
          <w:sz w:val="24"/>
          <w:szCs w:val="24"/>
          <w:lang w:eastAsia="hr-HR"/>
        </w:rPr>
        <w:t xml:space="preserve"> </w:t>
      </w:r>
    </w:p>
    <w:p w14:paraId="7B227CA2" w14:textId="77777777" w:rsidR="00D93B0D" w:rsidRPr="0095332B" w:rsidRDefault="00D93B0D" w:rsidP="00D93B0D">
      <w:pPr>
        <w:suppressAutoHyphens/>
        <w:autoSpaceDN w:val="0"/>
        <w:spacing w:after="160" w:line="256" w:lineRule="auto"/>
        <w:jc w:val="both"/>
        <w:textAlignment w:val="baseline"/>
        <w:rPr>
          <w:rFonts w:ascii="Times New Roman" w:hAnsi="Times New Roman"/>
          <w:b/>
          <w:bCs/>
          <w:iCs/>
          <w:sz w:val="24"/>
          <w:szCs w:val="24"/>
          <w:lang w:eastAsia="hr-HR"/>
        </w:rPr>
      </w:pPr>
    </w:p>
    <w:p w14:paraId="75145BBE" w14:textId="77777777" w:rsidR="00D93B0D" w:rsidRPr="0095332B" w:rsidRDefault="00D93B0D" w:rsidP="00D93B0D">
      <w:pPr>
        <w:suppressAutoHyphens/>
        <w:autoSpaceDN w:val="0"/>
        <w:spacing w:after="160" w:line="256" w:lineRule="auto"/>
        <w:ind w:left="720" w:hanging="720"/>
        <w:jc w:val="both"/>
        <w:textAlignment w:val="baseline"/>
        <w:rPr>
          <w:rFonts w:ascii="Times New Roman" w:hAnsi="Times New Roman"/>
          <w:b/>
          <w:bCs/>
          <w:i/>
          <w:sz w:val="24"/>
          <w:szCs w:val="24"/>
          <w:u w:val="single"/>
          <w:lang w:eastAsia="hr-HR"/>
        </w:rPr>
      </w:pPr>
      <w:r w:rsidRPr="0095332B">
        <w:rPr>
          <w:rFonts w:ascii="Times New Roman" w:hAnsi="Times New Roman"/>
          <w:b/>
          <w:bCs/>
          <w:i/>
          <w:sz w:val="24"/>
          <w:szCs w:val="24"/>
          <w:u w:val="single"/>
          <w:lang w:eastAsia="hr-HR"/>
        </w:rPr>
        <w:t>Program 1026 ODVODNJA ATMOSFERSKIH VODA</w:t>
      </w:r>
    </w:p>
    <w:p w14:paraId="291082D5" w14:textId="77777777" w:rsidR="00D93B0D" w:rsidRPr="0095332B" w:rsidRDefault="00D93B0D" w:rsidP="00D93B0D">
      <w:pPr>
        <w:suppressAutoHyphens/>
        <w:autoSpaceDN w:val="0"/>
        <w:spacing w:after="16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Pod održavanjem odvodnje oborinskih voda podrazumijeva se održavanje sistema oborinske kanalizacije odnosno odvodnje atmosferskih voda s nepropusnih površina koje su pokrivene s mješovitom i oborinskom kanalizacijom.</w:t>
      </w:r>
    </w:p>
    <w:p w14:paraId="7977F420" w14:textId="77777777" w:rsidR="00D93B0D" w:rsidRPr="0095332B" w:rsidRDefault="00D93B0D" w:rsidP="00D93B0D">
      <w:pPr>
        <w:suppressAutoHyphens/>
        <w:autoSpaceDN w:val="0"/>
        <w:spacing w:after="16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xml:space="preserve">Pod objektima za odvodnju atmosferskih voda podrazumijeva se vodovodna grla (slivnici), kanalske rešetke, </w:t>
      </w:r>
      <w:proofErr w:type="spellStart"/>
      <w:r w:rsidRPr="0095332B">
        <w:rPr>
          <w:rFonts w:ascii="Times New Roman" w:hAnsi="Times New Roman"/>
          <w:iCs/>
          <w:sz w:val="24"/>
          <w:szCs w:val="24"/>
          <w:lang w:eastAsia="hr-HR"/>
        </w:rPr>
        <w:t>rigoli</w:t>
      </w:r>
      <w:proofErr w:type="spellEnd"/>
      <w:r w:rsidRPr="0095332B">
        <w:rPr>
          <w:rFonts w:ascii="Times New Roman" w:hAnsi="Times New Roman"/>
          <w:iCs/>
          <w:sz w:val="24"/>
          <w:szCs w:val="24"/>
          <w:lang w:eastAsia="hr-HR"/>
        </w:rPr>
        <w:t xml:space="preserve">, otvoreni i zatvoreni kanali, horizontalni sabirni kanali, spojni kanali i reviziona okna, te pripadajuće taložnice, separatori i </w:t>
      </w:r>
      <w:proofErr w:type="spellStart"/>
      <w:r w:rsidRPr="0095332B">
        <w:rPr>
          <w:rFonts w:ascii="Times New Roman" w:hAnsi="Times New Roman"/>
          <w:iCs/>
          <w:sz w:val="24"/>
          <w:szCs w:val="24"/>
          <w:lang w:eastAsia="hr-HR"/>
        </w:rPr>
        <w:t>upojni</w:t>
      </w:r>
      <w:proofErr w:type="spellEnd"/>
      <w:r w:rsidRPr="0095332B">
        <w:rPr>
          <w:rFonts w:ascii="Times New Roman" w:hAnsi="Times New Roman"/>
          <w:iCs/>
          <w:sz w:val="24"/>
          <w:szCs w:val="24"/>
          <w:lang w:eastAsia="hr-HR"/>
        </w:rPr>
        <w:t xml:space="preserve"> bunari. Radi osiguranja kvalitetnog funkcioniranja odvodnje atmosferskih voda, potrebno je predmetne objekte održavati u stanju funkcionalne sposobnosti.</w:t>
      </w:r>
    </w:p>
    <w:p w14:paraId="09DD6C29" w14:textId="77777777" w:rsidR="00D93B0D" w:rsidRPr="0095332B" w:rsidRDefault="00D93B0D" w:rsidP="00D93B0D">
      <w:pPr>
        <w:suppressAutoHyphens/>
        <w:autoSpaceDN w:val="0"/>
        <w:spacing w:after="16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Planirani radovi na odvodnji atmosferskih voda sastoji se od:</w:t>
      </w:r>
    </w:p>
    <w:p w14:paraId="0E8B102D"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xml:space="preserve">- redovnog i izvanrednog čišćenja uličnih slivnika, kanalskih rešetki, otvorenog </w:t>
      </w:r>
      <w:proofErr w:type="spellStart"/>
      <w:r w:rsidRPr="0095332B">
        <w:rPr>
          <w:rFonts w:ascii="Times New Roman" w:hAnsi="Times New Roman"/>
          <w:iCs/>
          <w:sz w:val="24"/>
          <w:szCs w:val="24"/>
          <w:lang w:eastAsia="hr-HR"/>
        </w:rPr>
        <w:t>rigola</w:t>
      </w:r>
      <w:proofErr w:type="spellEnd"/>
      <w:r w:rsidRPr="0095332B">
        <w:rPr>
          <w:rFonts w:ascii="Times New Roman" w:hAnsi="Times New Roman"/>
          <w:iCs/>
          <w:sz w:val="24"/>
          <w:szCs w:val="24"/>
          <w:lang w:eastAsia="hr-HR"/>
        </w:rPr>
        <w:t>, otvorenih i zatvorenih kanala, kanalizacijske mreže i šahtova s deponiranjem izvađenog mulja,</w:t>
      </w:r>
    </w:p>
    <w:p w14:paraId="07F8596E"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redovnih i izvanrednih pregleda kanala i ostalih objekata kanalske mreže,</w:t>
      </w:r>
    </w:p>
    <w:p w14:paraId="5D8B8496"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redovitih i izvanrednih pregleda i kontrola priključaka za odvodnju atmosferskih voda,</w:t>
      </w:r>
    </w:p>
    <w:p w14:paraId="4C6A4E1A"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popravak ili podešavanja poklopca na silazima u kontrolna okna i ostale objekte, te rešetki na vodovodnim grlima (slivnicima) da tijesno naliježu na plohu okvira,</w:t>
      </w:r>
    </w:p>
    <w:p w14:paraId="25430C98"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zamjene kanalizacijskih rešetki i poklopaca, zamjena ručki poklopaca,</w:t>
      </w:r>
    </w:p>
    <w:p w14:paraId="1846F232"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probijanja i ispiranja slivnika prema ukazanoj potrebi,</w:t>
      </w:r>
    </w:p>
    <w:p w14:paraId="74C62CDF"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podešavanje kanalizacijskih poklopaca na visinu asfalta prema ukazanoj potrebi,</w:t>
      </w:r>
    </w:p>
    <w:p w14:paraId="71B45681"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podizanja i vraćanja u ležišta rešetki i poklopaca, čišćenja usta slivnika i kanalskih rešetki za vrijeme i nakon kiše sa deponiranjem izvađenog mulja, čišćenje nanesenog materijala sa slivnika,</w:t>
      </w:r>
    </w:p>
    <w:p w14:paraId="2E67777E"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čišćenje i ispiranje kanalizacije mreže i šahtova,</w:t>
      </w:r>
    </w:p>
    <w:p w14:paraId="525FF484"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ispumpavanja atmosferskih voda u dijelovima grada gdje je došlo do prelijevanja uslijed obilnih oborina,</w:t>
      </w:r>
    </w:p>
    <w:p w14:paraId="46343A54"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lastRenderedPageBreak/>
        <w:t xml:space="preserve">- nabava novih ili rekonstrukcija starih, urušenih slivnika, kanalskih rešetki, otvorenih </w:t>
      </w:r>
      <w:proofErr w:type="spellStart"/>
      <w:r w:rsidRPr="0095332B">
        <w:rPr>
          <w:rFonts w:ascii="Times New Roman" w:hAnsi="Times New Roman"/>
          <w:iCs/>
          <w:sz w:val="24"/>
          <w:szCs w:val="24"/>
          <w:lang w:eastAsia="hr-HR"/>
        </w:rPr>
        <w:t>rigola</w:t>
      </w:r>
      <w:proofErr w:type="spellEnd"/>
      <w:r w:rsidRPr="0095332B">
        <w:rPr>
          <w:rFonts w:ascii="Times New Roman" w:hAnsi="Times New Roman"/>
          <w:iCs/>
          <w:sz w:val="24"/>
          <w:szCs w:val="24"/>
          <w:lang w:eastAsia="hr-HR"/>
        </w:rPr>
        <w:t>, zatvorenih kanala, kanalizacijske mreže i šahtova, kišnih preljeva i taložnica,</w:t>
      </w:r>
    </w:p>
    <w:p w14:paraId="5CAE8234"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sanacija sustava oborinske kanalizacije zbog dotrajalosti i propuštanja cijevi,</w:t>
      </w:r>
    </w:p>
    <w:p w14:paraId="2DC5EEFE"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izvanredno održavanje sustava odvodnje atmosferskih voda u sklopu pojačanih održavanja i/ili rekonstrukcije (izvanredna održavanja) nerazvrstanih cesta i javnih površina.</w:t>
      </w:r>
    </w:p>
    <w:p w14:paraId="1D6E418B"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Slivnici se intenzivno čiste nakon zimskog perioda da bi se očistio naneseni talog od zimskih posipavanja, a u ulicama u kojima je prisutan veći broj stabala (blizina parkova, šumica, gradski drvoredi), čišćenje se intenzivira u jesenskom periodu kako bi se uklonile naslage lišća.</w:t>
      </w:r>
    </w:p>
    <w:p w14:paraId="29D53EF9"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p>
    <w:p w14:paraId="74DDA940" w14:textId="77777777" w:rsidR="00D93B0D" w:rsidRPr="00DC428A"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b/>
          <w:bCs/>
          <w:iCs/>
          <w:sz w:val="24"/>
          <w:szCs w:val="24"/>
          <w:lang w:eastAsia="hr-HR"/>
        </w:rPr>
        <w:t xml:space="preserve">U okviru ovog programa, </w:t>
      </w:r>
      <w:r>
        <w:rPr>
          <w:rFonts w:ascii="Times New Roman" w:hAnsi="Times New Roman"/>
          <w:b/>
          <w:bCs/>
          <w:iCs/>
          <w:sz w:val="24"/>
          <w:szCs w:val="24"/>
          <w:lang w:eastAsia="hr-HR"/>
        </w:rPr>
        <w:t xml:space="preserve">povećavaju se sredstva za 100.000,00 eura, </w:t>
      </w:r>
      <w:r>
        <w:rPr>
          <w:rFonts w:ascii="Times New Roman" w:hAnsi="Times New Roman"/>
          <w:iCs/>
          <w:sz w:val="24"/>
          <w:szCs w:val="24"/>
          <w:lang w:eastAsia="hr-HR"/>
        </w:rPr>
        <w:t>sukladno stvarnim potrebama do kraja proračunske godine.</w:t>
      </w:r>
    </w:p>
    <w:p w14:paraId="76B2F16F"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p>
    <w:p w14:paraId="49E532D3"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r w:rsidRPr="0095332B">
        <w:rPr>
          <w:rFonts w:ascii="Times New Roman" w:hAnsi="Times New Roman"/>
          <w:b/>
          <w:bCs/>
          <w:i/>
          <w:sz w:val="24"/>
          <w:szCs w:val="24"/>
          <w:u w:val="single"/>
          <w:lang w:eastAsia="hr-HR"/>
        </w:rPr>
        <w:t>Program 1027 ODRŽAVANJE GROBLJA</w:t>
      </w:r>
    </w:p>
    <w:p w14:paraId="78DB9A19"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1BB39BEF"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b/>
          <w:bCs/>
          <w:iCs/>
          <w:sz w:val="24"/>
          <w:szCs w:val="24"/>
          <w:lang w:eastAsia="hr-HR"/>
        </w:rPr>
        <w:t xml:space="preserve">U okviru ovog Programa, </w:t>
      </w:r>
      <w:r>
        <w:rPr>
          <w:rFonts w:ascii="Times New Roman" w:hAnsi="Times New Roman"/>
          <w:b/>
          <w:bCs/>
          <w:iCs/>
          <w:sz w:val="24"/>
          <w:szCs w:val="24"/>
          <w:lang w:eastAsia="hr-HR"/>
        </w:rPr>
        <w:t>povećavaju se sredstva za 1.600,00 eura</w:t>
      </w:r>
      <w:r w:rsidRPr="0095332B">
        <w:rPr>
          <w:rFonts w:ascii="Times New Roman" w:hAnsi="Times New Roman"/>
          <w:b/>
          <w:bCs/>
          <w:iCs/>
          <w:sz w:val="24"/>
          <w:szCs w:val="24"/>
          <w:lang w:eastAsia="hr-HR"/>
        </w:rPr>
        <w:t xml:space="preserve">. Osigurana sredstva od </w:t>
      </w:r>
      <w:r>
        <w:rPr>
          <w:rFonts w:ascii="Times New Roman" w:hAnsi="Times New Roman"/>
          <w:b/>
          <w:bCs/>
          <w:iCs/>
          <w:sz w:val="24"/>
          <w:szCs w:val="24"/>
          <w:lang w:eastAsia="hr-HR"/>
        </w:rPr>
        <w:t>20.100,00</w:t>
      </w:r>
      <w:r w:rsidRPr="0095332B">
        <w:rPr>
          <w:rFonts w:ascii="Times New Roman" w:hAnsi="Times New Roman"/>
          <w:b/>
          <w:bCs/>
          <w:iCs/>
          <w:sz w:val="24"/>
          <w:szCs w:val="24"/>
          <w:lang w:eastAsia="hr-HR"/>
        </w:rPr>
        <w:t xml:space="preserve"> eura bit će dostatna do kraja proračunske godine</w:t>
      </w:r>
      <w:r w:rsidRPr="0095332B">
        <w:rPr>
          <w:rFonts w:ascii="Times New Roman" w:hAnsi="Times New Roman"/>
          <w:iCs/>
          <w:sz w:val="24"/>
          <w:szCs w:val="24"/>
          <w:lang w:eastAsia="hr-HR"/>
        </w:rPr>
        <w:t>. Djelatnost obuhvaća poslove održavanja staza, zelenih površina i biljnog materijala, sanaciju zidova i stubišta i sl. poslove.</w:t>
      </w:r>
    </w:p>
    <w:p w14:paraId="5471D433"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2DE68118"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r w:rsidRPr="0095332B">
        <w:rPr>
          <w:rFonts w:ascii="Times New Roman" w:hAnsi="Times New Roman"/>
          <w:b/>
          <w:bCs/>
          <w:i/>
          <w:sz w:val="24"/>
          <w:szCs w:val="24"/>
          <w:u w:val="single"/>
          <w:lang w:eastAsia="hr-HR"/>
        </w:rPr>
        <w:t>Program  1028  ODRŽAVANJE JAVNIH POVRŠINA</w:t>
      </w:r>
    </w:p>
    <w:p w14:paraId="7EF34404"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Cs/>
          <w:sz w:val="24"/>
          <w:szCs w:val="24"/>
          <w:u w:val="single"/>
          <w:lang w:eastAsia="hr-HR"/>
        </w:rPr>
      </w:pPr>
    </w:p>
    <w:p w14:paraId="55854689" w14:textId="77777777" w:rsidR="00D93B0D" w:rsidRPr="0095332B" w:rsidRDefault="00D93B0D" w:rsidP="00D93B0D">
      <w:pPr>
        <w:suppressAutoHyphens/>
        <w:autoSpaceDN w:val="0"/>
        <w:spacing w:after="16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Program održavanja javnih površina obuhvaća poslove održavanja komunalne infrastrukture razvrstane u aktivnosti koje predstavljaju obavljanje djelatnosti iz Zakona o komunalnom gospodarstvu. Programom su predviđena sredstva za obavljanje poslova održavanja zelenih površina, fontana, ličenje javno prometnih površina, održavanja javnih igrališta i ostalo. Cilj provođenja navedenih aktivnosti je održavanje komunalne infrastrukture sukladno predviđenom programu.</w:t>
      </w:r>
    </w:p>
    <w:p w14:paraId="74EFE3FC" w14:textId="77777777" w:rsidR="00D93B0D" w:rsidRPr="0095332B" w:rsidRDefault="00D93B0D" w:rsidP="00D93B0D">
      <w:pPr>
        <w:suppressAutoHyphens/>
        <w:autoSpaceDN w:val="0"/>
        <w:spacing w:after="160" w:line="256" w:lineRule="auto"/>
        <w:jc w:val="both"/>
        <w:textAlignment w:val="baseline"/>
        <w:rPr>
          <w:rFonts w:ascii="Times New Roman" w:hAnsi="Times New Roman"/>
          <w:b/>
          <w:bCs/>
          <w:iCs/>
          <w:sz w:val="24"/>
          <w:szCs w:val="24"/>
          <w:lang w:eastAsia="hr-HR"/>
        </w:rPr>
      </w:pPr>
      <w:r w:rsidRPr="0095332B">
        <w:rPr>
          <w:rFonts w:ascii="Times New Roman" w:hAnsi="Times New Roman"/>
          <w:b/>
          <w:bCs/>
          <w:iCs/>
          <w:sz w:val="24"/>
          <w:szCs w:val="24"/>
          <w:lang w:eastAsia="hr-HR"/>
        </w:rPr>
        <w:t xml:space="preserve">Program Održavanja javnih površina povećava se za </w:t>
      </w:r>
      <w:r>
        <w:rPr>
          <w:rFonts w:ascii="Times New Roman" w:hAnsi="Times New Roman"/>
          <w:b/>
          <w:bCs/>
          <w:iCs/>
          <w:sz w:val="24"/>
          <w:szCs w:val="24"/>
          <w:lang w:eastAsia="hr-HR"/>
        </w:rPr>
        <w:t>16,52</w:t>
      </w:r>
      <w:r w:rsidRPr="0095332B">
        <w:rPr>
          <w:rFonts w:ascii="Times New Roman" w:hAnsi="Times New Roman"/>
          <w:b/>
          <w:bCs/>
          <w:iCs/>
          <w:sz w:val="24"/>
          <w:szCs w:val="24"/>
          <w:lang w:eastAsia="hr-HR"/>
        </w:rPr>
        <w:t xml:space="preserve"> %, odnosno za </w:t>
      </w:r>
      <w:r>
        <w:rPr>
          <w:rFonts w:ascii="Times New Roman" w:hAnsi="Times New Roman"/>
          <w:b/>
          <w:bCs/>
          <w:iCs/>
          <w:sz w:val="24"/>
          <w:szCs w:val="24"/>
          <w:lang w:eastAsia="hr-HR"/>
        </w:rPr>
        <w:t>134.700,00</w:t>
      </w:r>
      <w:r w:rsidRPr="0095332B">
        <w:rPr>
          <w:rFonts w:ascii="Times New Roman" w:hAnsi="Times New Roman"/>
          <w:b/>
          <w:bCs/>
          <w:iCs/>
          <w:sz w:val="24"/>
          <w:szCs w:val="24"/>
          <w:lang w:eastAsia="hr-HR"/>
        </w:rPr>
        <w:t xml:space="preserve"> eura, te će sada iznositi </w:t>
      </w:r>
      <w:r>
        <w:rPr>
          <w:rFonts w:ascii="Times New Roman" w:hAnsi="Times New Roman"/>
          <w:b/>
          <w:bCs/>
          <w:iCs/>
          <w:sz w:val="24"/>
          <w:szCs w:val="24"/>
          <w:lang w:eastAsia="hr-HR"/>
        </w:rPr>
        <w:t>950.080</w:t>
      </w:r>
      <w:r w:rsidRPr="0095332B">
        <w:rPr>
          <w:rFonts w:ascii="Times New Roman" w:hAnsi="Times New Roman"/>
          <w:b/>
          <w:bCs/>
          <w:iCs/>
          <w:sz w:val="24"/>
          <w:szCs w:val="24"/>
          <w:lang w:eastAsia="hr-HR"/>
        </w:rPr>
        <w:t>,00 eura.</w:t>
      </w:r>
    </w:p>
    <w:p w14:paraId="320A422B" w14:textId="77777777" w:rsidR="00D93B0D" w:rsidRPr="0095332B" w:rsidRDefault="00D93B0D" w:rsidP="00D93B0D">
      <w:pPr>
        <w:suppressAutoHyphens/>
        <w:autoSpaceDN w:val="0"/>
        <w:spacing w:after="160" w:line="256" w:lineRule="auto"/>
        <w:jc w:val="both"/>
        <w:textAlignment w:val="baseline"/>
        <w:rPr>
          <w:rFonts w:ascii="Times New Roman" w:hAnsi="Times New Roman"/>
          <w:b/>
          <w:bCs/>
          <w:iCs/>
          <w:sz w:val="24"/>
          <w:szCs w:val="24"/>
          <w:lang w:eastAsia="hr-HR"/>
        </w:rPr>
      </w:pPr>
      <w:r w:rsidRPr="0095332B">
        <w:rPr>
          <w:rFonts w:ascii="Times New Roman" w:hAnsi="Times New Roman"/>
          <w:b/>
          <w:bCs/>
          <w:iCs/>
          <w:sz w:val="24"/>
          <w:szCs w:val="24"/>
          <w:lang w:eastAsia="hr-HR"/>
        </w:rPr>
        <w:t>U okviru ovog Programa, izmjene i dopune odnose se na:</w:t>
      </w:r>
    </w:p>
    <w:p w14:paraId="4E993CC5" w14:textId="77777777" w:rsidR="00D93B0D" w:rsidRPr="00DC428A" w:rsidRDefault="00D93B0D">
      <w:pPr>
        <w:numPr>
          <w:ilvl w:val="0"/>
          <w:numId w:val="13"/>
        </w:numPr>
        <w:suppressAutoHyphens/>
        <w:autoSpaceDN w:val="0"/>
        <w:spacing w:after="0" w:line="256" w:lineRule="auto"/>
        <w:contextualSpacing/>
        <w:jc w:val="both"/>
        <w:textAlignment w:val="baseline"/>
        <w:rPr>
          <w:rFonts w:ascii="Times New Roman" w:hAnsi="Times New Roman"/>
          <w:iCs/>
          <w:sz w:val="24"/>
          <w:szCs w:val="24"/>
          <w:lang w:eastAsia="hr-HR"/>
        </w:rPr>
      </w:pPr>
      <w:r w:rsidRPr="00DC428A">
        <w:rPr>
          <w:rFonts w:ascii="Times New Roman" w:hAnsi="Times New Roman"/>
          <w:b/>
          <w:bCs/>
          <w:iCs/>
          <w:sz w:val="24"/>
          <w:szCs w:val="24"/>
          <w:lang w:eastAsia="hr-HR"/>
        </w:rPr>
        <w:t>Aktivnost A100042 Nabava sezonskog cvijeća, grmova i biljaka</w:t>
      </w:r>
      <w:r>
        <w:rPr>
          <w:rFonts w:ascii="Times New Roman" w:hAnsi="Times New Roman"/>
          <w:iCs/>
          <w:sz w:val="24"/>
          <w:szCs w:val="24"/>
          <w:lang w:eastAsia="hr-HR"/>
        </w:rPr>
        <w:t xml:space="preserve"> – povećava se za 3.200,00 eura, sukladno stvarnim potrebama do kraja 2026. godine</w:t>
      </w:r>
    </w:p>
    <w:p w14:paraId="67BD208A" w14:textId="77777777" w:rsidR="00D93B0D" w:rsidRPr="0095332B" w:rsidRDefault="00D93B0D">
      <w:pPr>
        <w:numPr>
          <w:ilvl w:val="0"/>
          <w:numId w:val="13"/>
        </w:numPr>
        <w:suppressAutoHyphens/>
        <w:autoSpaceDN w:val="0"/>
        <w:spacing w:after="0" w:line="256" w:lineRule="auto"/>
        <w:contextualSpacing/>
        <w:jc w:val="both"/>
        <w:textAlignment w:val="baseline"/>
        <w:rPr>
          <w:rFonts w:ascii="Times New Roman" w:hAnsi="Times New Roman"/>
          <w:iCs/>
          <w:sz w:val="24"/>
          <w:szCs w:val="24"/>
          <w:lang w:eastAsia="hr-HR"/>
        </w:rPr>
      </w:pPr>
      <w:r w:rsidRPr="0095332B">
        <w:rPr>
          <w:rFonts w:ascii="Times New Roman" w:hAnsi="Times New Roman"/>
          <w:b/>
          <w:bCs/>
          <w:iCs/>
          <w:sz w:val="24"/>
          <w:szCs w:val="24"/>
          <w:lang w:eastAsia="hr-HR"/>
        </w:rPr>
        <w:t xml:space="preserve">Aktivnost A100044 Nabava i zamjena vertikalne i bojane horizontalne signalizacije – </w:t>
      </w:r>
      <w:r w:rsidRPr="0095332B">
        <w:rPr>
          <w:rFonts w:ascii="Times New Roman" w:hAnsi="Times New Roman"/>
          <w:iCs/>
          <w:sz w:val="24"/>
          <w:szCs w:val="24"/>
          <w:lang w:eastAsia="hr-HR"/>
        </w:rPr>
        <w:t xml:space="preserve">povećava se za </w:t>
      </w:r>
      <w:r>
        <w:rPr>
          <w:rFonts w:ascii="Times New Roman" w:hAnsi="Times New Roman"/>
          <w:iCs/>
          <w:sz w:val="24"/>
          <w:szCs w:val="24"/>
          <w:lang w:eastAsia="hr-HR"/>
        </w:rPr>
        <w:t>10.000,00</w:t>
      </w:r>
      <w:r w:rsidRPr="0095332B">
        <w:rPr>
          <w:rFonts w:ascii="Times New Roman" w:hAnsi="Times New Roman"/>
          <w:iCs/>
          <w:sz w:val="24"/>
          <w:szCs w:val="24"/>
          <w:lang w:eastAsia="hr-HR"/>
        </w:rPr>
        <w:t xml:space="preserve"> eura, sukladno </w:t>
      </w:r>
      <w:r>
        <w:rPr>
          <w:rFonts w:ascii="Times New Roman" w:hAnsi="Times New Roman"/>
          <w:iCs/>
          <w:sz w:val="24"/>
          <w:szCs w:val="24"/>
          <w:lang w:eastAsia="hr-HR"/>
        </w:rPr>
        <w:t>stvarnim potrebama do kraja 2026. godine.</w:t>
      </w:r>
    </w:p>
    <w:p w14:paraId="5D963934" w14:textId="77777777" w:rsidR="00D93B0D" w:rsidRPr="0095332B" w:rsidRDefault="00D93B0D">
      <w:pPr>
        <w:numPr>
          <w:ilvl w:val="0"/>
          <w:numId w:val="13"/>
        </w:numPr>
        <w:suppressAutoHyphens/>
        <w:autoSpaceDN w:val="0"/>
        <w:spacing w:after="0" w:line="256" w:lineRule="auto"/>
        <w:contextualSpacing/>
        <w:jc w:val="both"/>
        <w:textAlignment w:val="baseline"/>
        <w:rPr>
          <w:rFonts w:ascii="Times New Roman" w:hAnsi="Times New Roman"/>
          <w:iCs/>
          <w:sz w:val="24"/>
          <w:szCs w:val="24"/>
          <w:lang w:eastAsia="hr-HR"/>
        </w:rPr>
      </w:pPr>
      <w:r w:rsidRPr="0095332B">
        <w:rPr>
          <w:rFonts w:ascii="Times New Roman" w:hAnsi="Times New Roman"/>
          <w:b/>
          <w:bCs/>
          <w:iCs/>
          <w:sz w:val="24"/>
          <w:szCs w:val="24"/>
          <w:lang w:eastAsia="hr-HR"/>
        </w:rPr>
        <w:t>Aktivnost A100048 Prigodno ukrašavanje grada –</w:t>
      </w:r>
      <w:r w:rsidRPr="0095332B">
        <w:rPr>
          <w:rFonts w:ascii="Times New Roman" w:hAnsi="Times New Roman"/>
          <w:iCs/>
          <w:sz w:val="24"/>
          <w:szCs w:val="24"/>
          <w:lang w:eastAsia="hr-HR"/>
        </w:rPr>
        <w:t xml:space="preserve"> povećava se za 1</w:t>
      </w:r>
      <w:r>
        <w:rPr>
          <w:rFonts w:ascii="Times New Roman" w:hAnsi="Times New Roman"/>
          <w:iCs/>
          <w:sz w:val="24"/>
          <w:szCs w:val="24"/>
          <w:lang w:eastAsia="hr-HR"/>
        </w:rPr>
        <w:t>0</w:t>
      </w:r>
      <w:r w:rsidRPr="0095332B">
        <w:rPr>
          <w:rFonts w:ascii="Times New Roman" w:hAnsi="Times New Roman"/>
          <w:iCs/>
          <w:sz w:val="24"/>
          <w:szCs w:val="24"/>
          <w:lang w:eastAsia="hr-HR"/>
        </w:rPr>
        <w:t>.000,00 eura, sukladno realnim potrebama za 202</w:t>
      </w:r>
      <w:r>
        <w:rPr>
          <w:rFonts w:ascii="Times New Roman" w:hAnsi="Times New Roman"/>
          <w:iCs/>
          <w:sz w:val="24"/>
          <w:szCs w:val="24"/>
          <w:lang w:eastAsia="hr-HR"/>
        </w:rPr>
        <w:t>6</w:t>
      </w:r>
      <w:r w:rsidRPr="0095332B">
        <w:rPr>
          <w:rFonts w:ascii="Times New Roman" w:hAnsi="Times New Roman"/>
          <w:iCs/>
          <w:sz w:val="24"/>
          <w:szCs w:val="24"/>
          <w:lang w:eastAsia="hr-HR"/>
        </w:rPr>
        <w:t>.godinu.</w:t>
      </w:r>
    </w:p>
    <w:p w14:paraId="671D6F62" w14:textId="77777777" w:rsidR="00D93B0D" w:rsidRPr="0095332B" w:rsidRDefault="00D93B0D">
      <w:pPr>
        <w:numPr>
          <w:ilvl w:val="0"/>
          <w:numId w:val="13"/>
        </w:numPr>
        <w:suppressAutoHyphens/>
        <w:autoSpaceDN w:val="0"/>
        <w:spacing w:after="0" w:line="256" w:lineRule="auto"/>
        <w:contextualSpacing/>
        <w:jc w:val="both"/>
        <w:textAlignment w:val="baseline"/>
        <w:rPr>
          <w:rFonts w:ascii="Times New Roman" w:hAnsi="Times New Roman"/>
          <w:b/>
          <w:bCs/>
          <w:iCs/>
          <w:sz w:val="24"/>
          <w:szCs w:val="24"/>
          <w:lang w:eastAsia="hr-HR"/>
        </w:rPr>
      </w:pPr>
      <w:r w:rsidRPr="0095332B">
        <w:rPr>
          <w:rFonts w:ascii="Times New Roman" w:hAnsi="Times New Roman"/>
          <w:b/>
          <w:bCs/>
          <w:iCs/>
          <w:sz w:val="24"/>
          <w:szCs w:val="24"/>
          <w:lang w:eastAsia="hr-HR"/>
        </w:rPr>
        <w:t>Aktivnost A100052 Sanacija divljih odlagališta –</w:t>
      </w:r>
      <w:r w:rsidRPr="0095332B">
        <w:rPr>
          <w:rFonts w:ascii="Times New Roman" w:hAnsi="Times New Roman"/>
          <w:iCs/>
          <w:sz w:val="24"/>
          <w:szCs w:val="24"/>
          <w:lang w:eastAsia="hr-HR"/>
        </w:rPr>
        <w:t xml:space="preserve"> povećava se za </w:t>
      </w:r>
      <w:r>
        <w:rPr>
          <w:rFonts w:ascii="Times New Roman" w:hAnsi="Times New Roman"/>
          <w:iCs/>
          <w:sz w:val="24"/>
          <w:szCs w:val="24"/>
          <w:lang w:eastAsia="hr-HR"/>
        </w:rPr>
        <w:t>7.000,00</w:t>
      </w:r>
      <w:r w:rsidRPr="0095332B">
        <w:rPr>
          <w:rFonts w:ascii="Times New Roman" w:hAnsi="Times New Roman"/>
          <w:iCs/>
          <w:sz w:val="24"/>
          <w:szCs w:val="24"/>
          <w:lang w:eastAsia="hr-HR"/>
        </w:rPr>
        <w:t xml:space="preserve"> eura, sukladno </w:t>
      </w:r>
      <w:r>
        <w:rPr>
          <w:rFonts w:ascii="Times New Roman" w:hAnsi="Times New Roman"/>
          <w:iCs/>
          <w:sz w:val="24"/>
          <w:szCs w:val="24"/>
          <w:lang w:eastAsia="hr-HR"/>
        </w:rPr>
        <w:t>stvarnim potrebama do kraja 2026. godine.</w:t>
      </w:r>
    </w:p>
    <w:p w14:paraId="6F46E73A" w14:textId="77777777" w:rsidR="00D93B0D" w:rsidRDefault="00D93B0D">
      <w:pPr>
        <w:numPr>
          <w:ilvl w:val="0"/>
          <w:numId w:val="13"/>
        </w:numPr>
        <w:suppressAutoHyphens/>
        <w:autoSpaceDN w:val="0"/>
        <w:spacing w:after="0" w:line="256" w:lineRule="auto"/>
        <w:contextualSpacing/>
        <w:jc w:val="both"/>
        <w:textAlignment w:val="baseline"/>
        <w:rPr>
          <w:rFonts w:ascii="Times New Roman" w:hAnsi="Times New Roman"/>
          <w:iCs/>
          <w:sz w:val="24"/>
          <w:szCs w:val="24"/>
          <w:lang w:eastAsia="hr-HR"/>
        </w:rPr>
      </w:pPr>
      <w:r w:rsidRPr="0095332B">
        <w:rPr>
          <w:rFonts w:ascii="Times New Roman" w:hAnsi="Times New Roman"/>
          <w:b/>
          <w:bCs/>
          <w:iCs/>
          <w:sz w:val="24"/>
          <w:szCs w:val="24"/>
          <w:lang w:eastAsia="hr-HR"/>
        </w:rPr>
        <w:t>Aktivnost A100506 Postavljanje cestovnih i sigurnosnih ograda  -</w:t>
      </w:r>
      <w:r w:rsidRPr="0095332B">
        <w:rPr>
          <w:rFonts w:ascii="Times New Roman" w:hAnsi="Times New Roman"/>
          <w:iCs/>
          <w:sz w:val="24"/>
          <w:szCs w:val="24"/>
          <w:lang w:eastAsia="hr-HR"/>
        </w:rPr>
        <w:t xml:space="preserve"> </w:t>
      </w:r>
      <w:r>
        <w:rPr>
          <w:rFonts w:ascii="Times New Roman" w:hAnsi="Times New Roman"/>
          <w:iCs/>
          <w:sz w:val="24"/>
          <w:szCs w:val="24"/>
          <w:lang w:eastAsia="hr-HR"/>
        </w:rPr>
        <w:t xml:space="preserve">povećava se za 2.500,00 eura, sukladno stvarnim </w:t>
      </w:r>
      <w:r w:rsidRPr="0095332B">
        <w:rPr>
          <w:rFonts w:ascii="Times New Roman" w:hAnsi="Times New Roman"/>
          <w:iCs/>
          <w:sz w:val="24"/>
          <w:szCs w:val="24"/>
          <w:lang w:eastAsia="hr-HR"/>
        </w:rPr>
        <w:t>potrebama tijekom 202</w:t>
      </w:r>
      <w:r>
        <w:rPr>
          <w:rFonts w:ascii="Times New Roman" w:hAnsi="Times New Roman"/>
          <w:iCs/>
          <w:sz w:val="24"/>
          <w:szCs w:val="24"/>
          <w:lang w:eastAsia="hr-HR"/>
        </w:rPr>
        <w:t>6</w:t>
      </w:r>
      <w:r w:rsidRPr="0095332B">
        <w:rPr>
          <w:rFonts w:ascii="Times New Roman" w:hAnsi="Times New Roman"/>
          <w:iCs/>
          <w:sz w:val="24"/>
          <w:szCs w:val="24"/>
          <w:lang w:eastAsia="hr-HR"/>
        </w:rPr>
        <w:t>. godine.</w:t>
      </w:r>
    </w:p>
    <w:p w14:paraId="0E219A1A" w14:textId="77777777" w:rsidR="00D93B0D" w:rsidRPr="0095332B" w:rsidRDefault="00D93B0D">
      <w:pPr>
        <w:numPr>
          <w:ilvl w:val="0"/>
          <w:numId w:val="13"/>
        </w:numPr>
        <w:suppressAutoHyphens/>
        <w:autoSpaceDN w:val="0"/>
        <w:spacing w:after="0" w:line="256" w:lineRule="auto"/>
        <w:contextualSpacing/>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 xml:space="preserve">Kapitalni projekt K100420 Povećanje sigurnosti prometa -  oprema  - </w:t>
      </w:r>
      <w:r>
        <w:rPr>
          <w:rFonts w:ascii="Times New Roman" w:hAnsi="Times New Roman"/>
          <w:iCs/>
          <w:sz w:val="24"/>
          <w:szCs w:val="24"/>
          <w:lang w:eastAsia="hr-HR"/>
        </w:rPr>
        <w:t>povećava se za 62.000,00 eura sukladno projektantskom troškovniku i procijenjenoj vrijednosti istog. Naime, elaborat je izrađen za 3 ulice (Mlinsku, Ante Starčevića i Jadransku ulicu) kojim je predviđena izgradnja uzdignutih pješačkih prijelaza s pripadajućom prometnom signalizacijom. PU DNŽ je izdala suglasnost na isti, te se kreće u postupak javne nabave. Točan iznos će se znati nakon dobivenih ponuda i ugovorenog posla kroz postupak javne nabave.</w:t>
      </w:r>
    </w:p>
    <w:p w14:paraId="3A219F01" w14:textId="77777777" w:rsidR="00D93B0D" w:rsidRPr="0095332B" w:rsidRDefault="00D93B0D">
      <w:pPr>
        <w:numPr>
          <w:ilvl w:val="0"/>
          <w:numId w:val="13"/>
        </w:numPr>
        <w:suppressAutoHyphens/>
        <w:autoSpaceDN w:val="0"/>
        <w:spacing w:after="0" w:line="256" w:lineRule="auto"/>
        <w:contextualSpacing/>
        <w:jc w:val="both"/>
        <w:textAlignment w:val="baseline"/>
        <w:rPr>
          <w:rFonts w:ascii="Times New Roman" w:hAnsi="Times New Roman"/>
          <w:iCs/>
          <w:sz w:val="24"/>
          <w:szCs w:val="24"/>
          <w:lang w:eastAsia="hr-HR"/>
        </w:rPr>
      </w:pPr>
      <w:r w:rsidRPr="0095332B">
        <w:rPr>
          <w:rFonts w:ascii="Times New Roman" w:hAnsi="Times New Roman"/>
          <w:b/>
          <w:bCs/>
          <w:iCs/>
          <w:sz w:val="24"/>
          <w:szCs w:val="24"/>
          <w:lang w:eastAsia="hr-HR"/>
        </w:rPr>
        <w:t>Kapitalni projekt  K100491 Uređenje stepenica od Trga kralja Tomislava do crkve Sv.</w:t>
      </w:r>
      <w:r w:rsidRPr="0095332B">
        <w:rPr>
          <w:rFonts w:ascii="Times New Roman" w:hAnsi="Times New Roman"/>
          <w:iCs/>
          <w:sz w:val="24"/>
          <w:szCs w:val="24"/>
          <w:lang w:eastAsia="hr-HR"/>
        </w:rPr>
        <w:t xml:space="preserve"> </w:t>
      </w:r>
      <w:r w:rsidRPr="0095332B">
        <w:rPr>
          <w:rFonts w:ascii="Times New Roman" w:hAnsi="Times New Roman"/>
          <w:b/>
          <w:bCs/>
          <w:iCs/>
          <w:sz w:val="24"/>
          <w:szCs w:val="24"/>
          <w:lang w:eastAsia="hr-HR"/>
        </w:rPr>
        <w:t xml:space="preserve">Ilije – </w:t>
      </w:r>
      <w:r>
        <w:rPr>
          <w:rFonts w:ascii="Times New Roman" w:hAnsi="Times New Roman"/>
          <w:iCs/>
          <w:sz w:val="24"/>
          <w:szCs w:val="24"/>
          <w:lang w:eastAsia="hr-HR"/>
        </w:rPr>
        <w:t>povećava</w:t>
      </w:r>
      <w:r w:rsidRPr="0095332B">
        <w:rPr>
          <w:rFonts w:ascii="Times New Roman" w:hAnsi="Times New Roman"/>
          <w:iCs/>
          <w:sz w:val="24"/>
          <w:szCs w:val="24"/>
          <w:lang w:eastAsia="hr-HR"/>
        </w:rPr>
        <w:t xml:space="preserve"> se za </w:t>
      </w:r>
      <w:r>
        <w:rPr>
          <w:rFonts w:ascii="Times New Roman" w:hAnsi="Times New Roman"/>
          <w:iCs/>
          <w:sz w:val="24"/>
          <w:szCs w:val="24"/>
          <w:lang w:eastAsia="hr-HR"/>
        </w:rPr>
        <w:t>4</w:t>
      </w:r>
      <w:r w:rsidRPr="0095332B">
        <w:rPr>
          <w:rFonts w:ascii="Times New Roman" w:hAnsi="Times New Roman"/>
          <w:iCs/>
          <w:sz w:val="24"/>
          <w:szCs w:val="24"/>
          <w:lang w:eastAsia="hr-HR"/>
        </w:rPr>
        <w:t>0.000,00 eura</w:t>
      </w:r>
      <w:r>
        <w:rPr>
          <w:rFonts w:ascii="Times New Roman" w:hAnsi="Times New Roman"/>
          <w:iCs/>
          <w:sz w:val="24"/>
          <w:szCs w:val="24"/>
          <w:lang w:eastAsia="hr-HR"/>
        </w:rPr>
        <w:t xml:space="preserve"> sukladno stvarnim potrebama.</w:t>
      </w:r>
    </w:p>
    <w:p w14:paraId="36DDAEBF" w14:textId="77777777" w:rsidR="00D93B0D" w:rsidRDefault="00D93B0D" w:rsidP="00D93B0D">
      <w:pPr>
        <w:suppressAutoHyphens/>
        <w:autoSpaceDN w:val="0"/>
        <w:spacing w:after="160" w:line="256" w:lineRule="auto"/>
        <w:jc w:val="both"/>
        <w:textAlignment w:val="baseline"/>
        <w:rPr>
          <w:rFonts w:ascii="Times New Roman" w:hAnsi="Times New Roman"/>
          <w:b/>
          <w:bCs/>
          <w:iCs/>
          <w:sz w:val="24"/>
          <w:szCs w:val="24"/>
          <w:lang w:eastAsia="hr-HR"/>
        </w:rPr>
      </w:pPr>
    </w:p>
    <w:p w14:paraId="359958E1" w14:textId="77777777" w:rsidR="00CC5C8A" w:rsidRPr="0095332B" w:rsidRDefault="00CC5C8A" w:rsidP="00D93B0D">
      <w:pPr>
        <w:suppressAutoHyphens/>
        <w:autoSpaceDN w:val="0"/>
        <w:spacing w:after="160" w:line="256" w:lineRule="auto"/>
        <w:jc w:val="both"/>
        <w:textAlignment w:val="baseline"/>
        <w:rPr>
          <w:rFonts w:ascii="Times New Roman" w:hAnsi="Times New Roman"/>
          <w:b/>
          <w:bCs/>
          <w:iCs/>
          <w:sz w:val="24"/>
          <w:szCs w:val="24"/>
          <w:lang w:eastAsia="hr-HR"/>
        </w:rPr>
      </w:pPr>
    </w:p>
    <w:p w14:paraId="787D2442"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r w:rsidRPr="0095332B">
        <w:rPr>
          <w:rFonts w:ascii="Times New Roman" w:hAnsi="Times New Roman"/>
          <w:b/>
          <w:bCs/>
          <w:i/>
          <w:sz w:val="24"/>
          <w:szCs w:val="24"/>
          <w:u w:val="single"/>
          <w:lang w:eastAsia="hr-HR"/>
        </w:rPr>
        <w:lastRenderedPageBreak/>
        <w:t>Program 1029 PROSTORNO PLANIRANJE</w:t>
      </w:r>
    </w:p>
    <w:p w14:paraId="73E4EC6A"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304E82D7"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xml:space="preserve">Provođenjem ovih programskih aktivnosti osigurava se zakonito i pravovremeno izdavanje akata u vezi s provedbom dokumenata prostornog uređenja i gradnjom na temelju zakonskih propisa. Provođenje ovih kapitalnih aktivnosti temelj je za urbanističko uređenja grada i infrastrukture. </w:t>
      </w:r>
    </w:p>
    <w:p w14:paraId="4EFE2DF9"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p>
    <w:p w14:paraId="08368852" w14:textId="77777777" w:rsidR="00D93B0D" w:rsidRPr="00DC428A" w:rsidRDefault="00D93B0D" w:rsidP="00D93B0D">
      <w:pPr>
        <w:suppressAutoHyphens/>
        <w:autoSpaceDN w:val="0"/>
        <w:spacing w:after="0" w:line="256" w:lineRule="auto"/>
        <w:jc w:val="both"/>
        <w:textAlignment w:val="baseline"/>
        <w:rPr>
          <w:rFonts w:ascii="Times New Roman" w:hAnsi="Times New Roman"/>
          <w:b/>
          <w:bCs/>
          <w:iCs/>
          <w:sz w:val="24"/>
          <w:szCs w:val="24"/>
          <w:lang w:eastAsia="hr-HR"/>
        </w:rPr>
      </w:pPr>
      <w:r w:rsidRPr="0095332B">
        <w:rPr>
          <w:rFonts w:ascii="Times New Roman" w:hAnsi="Times New Roman"/>
          <w:b/>
          <w:bCs/>
          <w:iCs/>
          <w:sz w:val="24"/>
          <w:szCs w:val="24"/>
          <w:lang w:eastAsia="hr-HR"/>
        </w:rPr>
        <w:t xml:space="preserve">Program je planiran  u iznosu od </w:t>
      </w:r>
      <w:r>
        <w:rPr>
          <w:rFonts w:ascii="Times New Roman" w:hAnsi="Times New Roman"/>
          <w:b/>
          <w:bCs/>
          <w:iCs/>
          <w:sz w:val="24"/>
          <w:szCs w:val="24"/>
          <w:lang w:eastAsia="hr-HR"/>
        </w:rPr>
        <w:t>60</w:t>
      </w:r>
      <w:r w:rsidRPr="0095332B">
        <w:rPr>
          <w:rFonts w:ascii="Times New Roman" w:hAnsi="Times New Roman"/>
          <w:b/>
          <w:bCs/>
          <w:iCs/>
          <w:sz w:val="24"/>
          <w:szCs w:val="24"/>
          <w:lang w:eastAsia="hr-HR"/>
        </w:rPr>
        <w:t xml:space="preserve">.700,00 eura. </w:t>
      </w:r>
      <w:r w:rsidRPr="0095332B">
        <w:rPr>
          <w:rFonts w:ascii="Times New Roman" w:hAnsi="Times New Roman"/>
          <w:iCs/>
          <w:sz w:val="24"/>
          <w:szCs w:val="24"/>
          <w:lang w:eastAsia="hr-HR"/>
        </w:rPr>
        <w:t xml:space="preserve">U okviru ovog Programa, </w:t>
      </w:r>
      <w:r w:rsidRPr="0095332B">
        <w:rPr>
          <w:rFonts w:ascii="Times New Roman" w:hAnsi="Times New Roman"/>
          <w:b/>
          <w:bCs/>
          <w:iCs/>
          <w:sz w:val="24"/>
          <w:szCs w:val="24"/>
          <w:lang w:eastAsia="hr-HR"/>
        </w:rPr>
        <w:t>izmjena i dopuna nema</w:t>
      </w:r>
      <w:r w:rsidRPr="0095332B">
        <w:rPr>
          <w:rFonts w:ascii="Times New Roman" w:hAnsi="Times New Roman"/>
          <w:iCs/>
          <w:sz w:val="24"/>
          <w:szCs w:val="24"/>
          <w:lang w:eastAsia="hr-HR"/>
        </w:rPr>
        <w:t>.</w:t>
      </w:r>
    </w:p>
    <w:p w14:paraId="2F18639E" w14:textId="77777777" w:rsidR="00D93B0D" w:rsidRPr="0095332B" w:rsidRDefault="00D93B0D" w:rsidP="00D93B0D">
      <w:pPr>
        <w:suppressAutoHyphens/>
        <w:autoSpaceDN w:val="0"/>
        <w:spacing w:after="0" w:line="256" w:lineRule="auto"/>
        <w:jc w:val="both"/>
        <w:textAlignment w:val="baseline"/>
        <w:rPr>
          <w:rFonts w:ascii="Times New Roman" w:hAnsi="Times New Roman"/>
          <w:i/>
          <w:sz w:val="24"/>
          <w:szCs w:val="24"/>
          <w:u w:val="single"/>
          <w:lang w:eastAsia="hr-HR"/>
        </w:rPr>
      </w:pPr>
    </w:p>
    <w:p w14:paraId="55B27638"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r w:rsidRPr="0095332B">
        <w:rPr>
          <w:rFonts w:ascii="Times New Roman" w:hAnsi="Times New Roman"/>
          <w:b/>
          <w:bCs/>
          <w:i/>
          <w:sz w:val="24"/>
          <w:szCs w:val="24"/>
          <w:u w:val="single"/>
          <w:lang w:eastAsia="hr-HR"/>
        </w:rPr>
        <w:t>Program 1030  ZAŠTITA OKOLIŠA</w:t>
      </w:r>
    </w:p>
    <w:p w14:paraId="3A6E29AC" w14:textId="77777777" w:rsidR="00D93B0D" w:rsidRPr="0095332B" w:rsidRDefault="00D93B0D" w:rsidP="00D93B0D">
      <w:pPr>
        <w:suppressAutoHyphens/>
        <w:autoSpaceDN w:val="0"/>
        <w:spacing w:after="160" w:line="256" w:lineRule="auto"/>
        <w:jc w:val="both"/>
        <w:textAlignment w:val="baseline"/>
        <w:rPr>
          <w:rFonts w:ascii="Times New Roman" w:hAnsi="Times New Roman"/>
          <w:i/>
          <w:sz w:val="24"/>
          <w:szCs w:val="24"/>
          <w:lang w:eastAsia="hr-HR"/>
        </w:rPr>
      </w:pPr>
    </w:p>
    <w:p w14:paraId="2F417178"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xml:space="preserve">Program zaštite okoliša bavi se zaštitom prostora i praćenjem stanja okoliša, te sustavnog gospodarenje energijom. </w:t>
      </w:r>
    </w:p>
    <w:p w14:paraId="7CAAD518"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b/>
          <w:bCs/>
          <w:iCs/>
          <w:sz w:val="24"/>
          <w:szCs w:val="24"/>
          <w:lang w:eastAsia="hr-HR"/>
        </w:rPr>
        <w:t xml:space="preserve">U okviru ovog Programa, ukupne izmjene i dopune su </w:t>
      </w:r>
      <w:r>
        <w:rPr>
          <w:rFonts w:ascii="Times New Roman" w:hAnsi="Times New Roman"/>
          <w:b/>
          <w:bCs/>
          <w:iCs/>
          <w:sz w:val="24"/>
          <w:szCs w:val="24"/>
          <w:lang w:eastAsia="hr-HR"/>
        </w:rPr>
        <w:t>smanjenje od 40.500,00 eura, te sada iznosi 225.036,00 eura</w:t>
      </w:r>
      <w:r w:rsidRPr="0095332B">
        <w:rPr>
          <w:rFonts w:ascii="Times New Roman" w:hAnsi="Times New Roman"/>
          <w:iCs/>
          <w:sz w:val="24"/>
          <w:szCs w:val="24"/>
          <w:lang w:eastAsia="hr-HR"/>
        </w:rPr>
        <w:t>:</w:t>
      </w:r>
    </w:p>
    <w:p w14:paraId="40BDE504"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p>
    <w:p w14:paraId="5007A87D" w14:textId="77777777" w:rsidR="00D93B0D" w:rsidRPr="0095332B" w:rsidRDefault="00D93B0D">
      <w:pPr>
        <w:numPr>
          <w:ilvl w:val="0"/>
          <w:numId w:val="13"/>
        </w:numPr>
        <w:suppressAutoHyphens/>
        <w:autoSpaceDN w:val="0"/>
        <w:spacing w:after="0" w:line="240" w:lineRule="auto"/>
        <w:contextualSpacing/>
        <w:jc w:val="both"/>
        <w:textAlignment w:val="baseline"/>
        <w:rPr>
          <w:rFonts w:ascii="Times New Roman" w:hAnsi="Times New Roman"/>
          <w:iCs/>
          <w:sz w:val="24"/>
          <w:szCs w:val="24"/>
          <w:lang w:eastAsia="hr-HR"/>
        </w:rPr>
      </w:pPr>
      <w:r w:rsidRPr="0095332B">
        <w:rPr>
          <w:rFonts w:ascii="Times New Roman" w:hAnsi="Times New Roman"/>
          <w:b/>
          <w:bCs/>
          <w:iCs/>
          <w:sz w:val="24"/>
          <w:szCs w:val="24"/>
          <w:lang w:eastAsia="hr-HR"/>
        </w:rPr>
        <w:t xml:space="preserve">Aktivnost A100507 Projekt BioWaste2Energy (INTERREG RH-BIH-CG) – </w:t>
      </w:r>
      <w:r>
        <w:rPr>
          <w:rFonts w:ascii="Times New Roman" w:hAnsi="Times New Roman"/>
          <w:iCs/>
          <w:sz w:val="24"/>
          <w:szCs w:val="24"/>
          <w:lang w:eastAsia="hr-HR"/>
        </w:rPr>
        <w:t>smanjuje se za 31.800,00 eura, sukladno stvarnim potrebama, te planiram aktivnostima  do kraja 2026. godine.</w:t>
      </w:r>
      <w:r w:rsidRPr="0095332B">
        <w:rPr>
          <w:rFonts w:ascii="Times New Roman" w:hAnsi="Times New Roman"/>
          <w:iCs/>
          <w:sz w:val="24"/>
          <w:szCs w:val="24"/>
          <w:lang w:eastAsia="hr-HR"/>
        </w:rPr>
        <w:t xml:space="preserve"> Riječ je projektu prekogranične suradnje </w:t>
      </w:r>
      <w:r w:rsidRPr="0095332B">
        <w:rPr>
          <w:rFonts w:ascii="Times New Roman" w:hAnsi="Times New Roman"/>
          <w:b/>
          <w:bCs/>
          <w:i/>
          <w:sz w:val="24"/>
          <w:szCs w:val="24"/>
          <w:lang w:eastAsia="hr-HR"/>
        </w:rPr>
        <w:t xml:space="preserve">između Republike Hrvatske, Bosne i Hercegovine te Crne Gore. </w:t>
      </w:r>
      <w:r w:rsidRPr="0095332B">
        <w:rPr>
          <w:rFonts w:ascii="Times New Roman" w:hAnsi="Times New Roman"/>
          <w:iCs/>
          <w:sz w:val="24"/>
          <w:szCs w:val="24"/>
          <w:lang w:eastAsia="hr-HR"/>
        </w:rPr>
        <w:t>Podržava lokalne vlasti u osmišljavanju dugoročnih strategija za smanjenje emisija stakleničkih plinova i prilagodbu klimatskim promjenama.</w:t>
      </w:r>
    </w:p>
    <w:p w14:paraId="50D79BAD" w14:textId="77777777" w:rsidR="00D93B0D" w:rsidRPr="0095332B" w:rsidRDefault="00D93B0D" w:rsidP="00D93B0D">
      <w:pPr>
        <w:suppressAutoHyphens/>
        <w:autoSpaceDN w:val="0"/>
        <w:spacing w:after="0" w:line="240" w:lineRule="auto"/>
        <w:ind w:left="708"/>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Projekt BioWaste2Energy doprinosi prijelazu na obnovljive izvore energije i održivoj valorizaciji otpada. SECAP plan osigurava:</w:t>
      </w:r>
    </w:p>
    <w:p w14:paraId="7A7C14A2" w14:textId="77777777" w:rsidR="00D93B0D" w:rsidRPr="0095332B" w:rsidRDefault="00D93B0D" w:rsidP="00D93B0D">
      <w:pPr>
        <w:suppressAutoHyphens/>
        <w:autoSpaceDN w:val="0"/>
        <w:spacing w:after="0" w:line="240" w:lineRule="auto"/>
        <w:ind w:left="720"/>
        <w:contextualSpacing/>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xml:space="preserve">- Integraciju </w:t>
      </w:r>
      <w:proofErr w:type="spellStart"/>
      <w:r w:rsidRPr="0095332B">
        <w:rPr>
          <w:rFonts w:ascii="Times New Roman" w:hAnsi="Times New Roman"/>
          <w:iCs/>
          <w:sz w:val="24"/>
          <w:szCs w:val="24"/>
          <w:lang w:eastAsia="hr-HR"/>
        </w:rPr>
        <w:t>pilotnih</w:t>
      </w:r>
      <w:proofErr w:type="spellEnd"/>
      <w:r w:rsidRPr="0095332B">
        <w:rPr>
          <w:rFonts w:ascii="Times New Roman" w:hAnsi="Times New Roman"/>
          <w:iCs/>
          <w:sz w:val="24"/>
          <w:szCs w:val="24"/>
          <w:lang w:eastAsia="hr-HR"/>
        </w:rPr>
        <w:t xml:space="preserve"> projektnih aktivnosti u dugoročnu energetsku strategiju grada.</w:t>
      </w:r>
    </w:p>
    <w:p w14:paraId="0530946C" w14:textId="77777777" w:rsidR="00D93B0D" w:rsidRPr="0095332B" w:rsidRDefault="00D93B0D" w:rsidP="00D93B0D">
      <w:pPr>
        <w:suppressAutoHyphens/>
        <w:autoSpaceDN w:val="0"/>
        <w:spacing w:after="0" w:line="240" w:lineRule="auto"/>
        <w:ind w:left="720"/>
        <w:contextualSpacing/>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Usklađenost s klimatskom politikom EU i okvirima financiranja.</w:t>
      </w:r>
    </w:p>
    <w:p w14:paraId="33BAB998" w14:textId="77777777" w:rsidR="00D93B0D" w:rsidRPr="0095332B" w:rsidRDefault="00D93B0D" w:rsidP="00D93B0D">
      <w:pPr>
        <w:suppressAutoHyphens/>
        <w:autoSpaceDN w:val="0"/>
        <w:spacing w:after="0" w:line="240" w:lineRule="auto"/>
        <w:ind w:left="720"/>
        <w:contextualSpacing/>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Poboljšanu vidljivost, praćenje i institucionalnu podršku za održive mjere.</w:t>
      </w:r>
    </w:p>
    <w:p w14:paraId="1D6EC534" w14:textId="77777777" w:rsidR="00D93B0D" w:rsidRPr="0095332B" w:rsidRDefault="00D93B0D" w:rsidP="00D93B0D">
      <w:pPr>
        <w:suppressAutoHyphens/>
        <w:autoSpaceDN w:val="0"/>
        <w:spacing w:after="0" w:line="240" w:lineRule="auto"/>
        <w:ind w:left="720"/>
        <w:contextualSpacing/>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Dugoročni utjecaj i potencijal replikacije nakon životnog vijeka projekta.</w:t>
      </w:r>
    </w:p>
    <w:p w14:paraId="5A31A040" w14:textId="473C9687" w:rsidR="00D93B0D" w:rsidRPr="0077549B" w:rsidRDefault="00D93B0D">
      <w:pPr>
        <w:numPr>
          <w:ilvl w:val="0"/>
          <w:numId w:val="14"/>
        </w:numPr>
        <w:suppressAutoHyphens/>
        <w:autoSpaceDN w:val="0"/>
        <w:spacing w:after="0" w:line="256" w:lineRule="auto"/>
        <w:contextualSpacing/>
        <w:jc w:val="both"/>
        <w:textAlignment w:val="baseline"/>
        <w:rPr>
          <w:rFonts w:ascii="Times New Roman" w:hAnsi="Times New Roman"/>
          <w:b/>
          <w:bCs/>
          <w:iCs/>
          <w:sz w:val="24"/>
          <w:szCs w:val="24"/>
          <w:lang w:eastAsia="hr-HR"/>
        </w:rPr>
      </w:pPr>
      <w:r w:rsidRPr="0095332B">
        <w:rPr>
          <w:rFonts w:ascii="Times New Roman" w:hAnsi="Times New Roman"/>
          <w:b/>
          <w:bCs/>
          <w:iCs/>
          <w:sz w:val="24"/>
          <w:szCs w:val="24"/>
          <w:lang w:eastAsia="hr-HR"/>
        </w:rPr>
        <w:t xml:space="preserve">Aktivnost A100508 Projekt PATH-CE (INTERREG CENTRAL EUROPE) – </w:t>
      </w:r>
      <w:r>
        <w:rPr>
          <w:rFonts w:ascii="Times New Roman" w:hAnsi="Times New Roman"/>
          <w:iCs/>
          <w:sz w:val="24"/>
          <w:szCs w:val="24"/>
          <w:lang w:eastAsia="hr-HR"/>
        </w:rPr>
        <w:t xml:space="preserve">smanjuje </w:t>
      </w:r>
      <w:r w:rsidRPr="0095332B">
        <w:rPr>
          <w:rFonts w:ascii="Times New Roman" w:hAnsi="Times New Roman"/>
          <w:iCs/>
          <w:sz w:val="24"/>
          <w:szCs w:val="24"/>
          <w:lang w:eastAsia="hr-HR"/>
        </w:rPr>
        <w:t xml:space="preserve">se </w:t>
      </w:r>
      <w:r>
        <w:rPr>
          <w:rFonts w:ascii="Times New Roman" w:hAnsi="Times New Roman"/>
          <w:iCs/>
          <w:sz w:val="24"/>
          <w:szCs w:val="24"/>
          <w:lang w:eastAsia="hr-HR"/>
        </w:rPr>
        <w:t>za 8.700,00</w:t>
      </w:r>
      <w:r w:rsidRPr="0095332B">
        <w:rPr>
          <w:rFonts w:ascii="Times New Roman" w:hAnsi="Times New Roman"/>
          <w:iCs/>
          <w:sz w:val="24"/>
          <w:szCs w:val="24"/>
          <w:lang w:eastAsia="hr-HR"/>
        </w:rPr>
        <w:t xml:space="preserve"> eura</w:t>
      </w:r>
      <w:r>
        <w:rPr>
          <w:rFonts w:ascii="Times New Roman" w:hAnsi="Times New Roman"/>
          <w:iCs/>
          <w:sz w:val="24"/>
          <w:szCs w:val="24"/>
          <w:lang w:eastAsia="hr-HR"/>
        </w:rPr>
        <w:t>, sukladno stvarnim potrebama, te planiranim aktivnostima</w:t>
      </w:r>
      <w:r w:rsidR="0077549B">
        <w:rPr>
          <w:rFonts w:ascii="Times New Roman" w:hAnsi="Times New Roman"/>
          <w:b/>
          <w:bCs/>
          <w:iCs/>
          <w:sz w:val="24"/>
          <w:szCs w:val="24"/>
          <w:lang w:eastAsia="hr-HR"/>
        </w:rPr>
        <w:t xml:space="preserve"> </w:t>
      </w:r>
      <w:r w:rsidRPr="0077549B">
        <w:rPr>
          <w:rFonts w:ascii="Times New Roman" w:hAnsi="Times New Roman"/>
          <w:iCs/>
          <w:sz w:val="24"/>
          <w:szCs w:val="24"/>
          <w:lang w:eastAsia="hr-HR"/>
        </w:rPr>
        <w:t>do kraja 2026. godine.</w:t>
      </w:r>
      <w:r w:rsidRPr="0077549B">
        <w:rPr>
          <w:rFonts w:ascii="Times New Roman" w:hAnsi="Times New Roman"/>
          <w:sz w:val="24"/>
          <w:szCs w:val="24"/>
        </w:rPr>
        <w:t xml:space="preserve"> Radi se o projektu prijavljenom na </w:t>
      </w:r>
      <w:proofErr w:type="spellStart"/>
      <w:r w:rsidRPr="0077549B">
        <w:rPr>
          <w:rFonts w:ascii="Times New Roman" w:hAnsi="Times New Roman"/>
          <w:sz w:val="24"/>
          <w:szCs w:val="24"/>
        </w:rPr>
        <w:t>Interreg</w:t>
      </w:r>
      <w:proofErr w:type="spellEnd"/>
      <w:r w:rsidRPr="0077549B">
        <w:rPr>
          <w:rFonts w:ascii="Times New Roman" w:hAnsi="Times New Roman"/>
          <w:sz w:val="24"/>
          <w:szCs w:val="24"/>
        </w:rPr>
        <w:t xml:space="preserve"> Central Europe 3rd </w:t>
      </w:r>
      <w:proofErr w:type="spellStart"/>
      <w:r w:rsidRPr="0077549B">
        <w:rPr>
          <w:rFonts w:ascii="Times New Roman" w:hAnsi="Times New Roman"/>
          <w:sz w:val="24"/>
          <w:szCs w:val="24"/>
        </w:rPr>
        <w:t>call</w:t>
      </w:r>
      <w:proofErr w:type="spellEnd"/>
      <w:r w:rsidRPr="0077549B">
        <w:rPr>
          <w:rFonts w:ascii="Times New Roman" w:hAnsi="Times New Roman"/>
          <w:sz w:val="24"/>
          <w:szCs w:val="24"/>
        </w:rPr>
        <w:t xml:space="preserve"> u 9. mjesecu 2024. godine, u programskom prioritetu </w:t>
      </w:r>
      <w:r w:rsidRPr="0077549B">
        <w:rPr>
          <w:rFonts w:ascii="Times New Roman" w:hAnsi="Times New Roman"/>
          <w:i/>
          <w:iCs/>
          <w:sz w:val="24"/>
          <w:szCs w:val="24"/>
        </w:rPr>
        <w:t>Suradnja za zeleniju srednju Europu</w:t>
      </w:r>
      <w:r w:rsidRPr="0077549B">
        <w:rPr>
          <w:rFonts w:ascii="Times New Roman" w:hAnsi="Times New Roman"/>
          <w:sz w:val="24"/>
          <w:szCs w:val="24"/>
        </w:rPr>
        <w:t>, u prioritetnoj osi 2.5 </w:t>
      </w:r>
      <w:r w:rsidRPr="0077549B">
        <w:rPr>
          <w:rFonts w:ascii="Times New Roman" w:hAnsi="Times New Roman"/>
          <w:i/>
          <w:iCs/>
          <w:sz w:val="24"/>
          <w:szCs w:val="24"/>
        </w:rPr>
        <w:t>Ozelenjivanje urbane mobilnosti</w:t>
      </w:r>
      <w:r w:rsidRPr="0077549B">
        <w:rPr>
          <w:rFonts w:ascii="Times New Roman" w:hAnsi="Times New Roman"/>
          <w:sz w:val="24"/>
          <w:szCs w:val="24"/>
        </w:rPr>
        <w:t>. </w:t>
      </w:r>
    </w:p>
    <w:p w14:paraId="3CDDA445" w14:textId="77777777" w:rsidR="00D93B0D" w:rsidRPr="0095332B" w:rsidRDefault="00D93B0D" w:rsidP="00D93B0D">
      <w:pPr>
        <w:ind w:left="720"/>
        <w:contextualSpacing/>
        <w:jc w:val="both"/>
        <w:rPr>
          <w:rFonts w:ascii="Times New Roman" w:hAnsi="Times New Roman"/>
          <w:sz w:val="24"/>
          <w:szCs w:val="24"/>
        </w:rPr>
      </w:pPr>
      <w:r w:rsidRPr="0095332B">
        <w:rPr>
          <w:rFonts w:ascii="Times New Roman" w:hAnsi="Times New Roman"/>
          <w:sz w:val="24"/>
          <w:szCs w:val="24"/>
        </w:rPr>
        <w:t xml:space="preserve">PATH-CE promiče učinkovitu urbanu mobilnost stvaranjem međusobno povezanih mreža prilagođenih pješacima poboljšanih pametnim rješenjima. Davanjem prioriteta pješačkim rutama, projekt pomaže smanjiti gužve, posebno u urbanim središtima i prometnim čvorištima. </w:t>
      </w:r>
    </w:p>
    <w:p w14:paraId="1DF3CFEC" w14:textId="77777777" w:rsidR="00D93B0D" w:rsidRPr="0095332B" w:rsidRDefault="00D93B0D" w:rsidP="00D93B0D">
      <w:pPr>
        <w:ind w:left="720"/>
        <w:contextualSpacing/>
        <w:jc w:val="both"/>
        <w:rPr>
          <w:rFonts w:ascii="Times New Roman" w:hAnsi="Times New Roman"/>
          <w:sz w:val="24"/>
          <w:szCs w:val="24"/>
        </w:rPr>
      </w:pPr>
      <w:r w:rsidRPr="0095332B">
        <w:rPr>
          <w:rFonts w:ascii="Times New Roman" w:hAnsi="Times New Roman"/>
          <w:sz w:val="24"/>
          <w:szCs w:val="24"/>
        </w:rPr>
        <w:t>Projekt ima za cilj smanjiti ovisnost o automobilu tako što će pješačke opcije učiniti privlačnijim, čime se smanjuju emisije štetnih plinova u gradskom prometu. Promovirajući mogućnost hodanja i stvarajući prostore prilagođene pješacima,</w:t>
      </w:r>
      <w:r w:rsidRPr="0095332B">
        <w:rPr>
          <w:rFonts w:ascii="Times New Roman" w:hAnsi="Times New Roman"/>
          <w:b/>
          <w:bCs/>
          <w:sz w:val="24"/>
          <w:szCs w:val="24"/>
        </w:rPr>
        <w:t> </w:t>
      </w:r>
      <w:r w:rsidRPr="0095332B">
        <w:rPr>
          <w:rFonts w:ascii="Times New Roman" w:hAnsi="Times New Roman"/>
          <w:sz w:val="24"/>
          <w:szCs w:val="24"/>
        </w:rPr>
        <w:t>PATH-CE potiče stanovnike da za kraća gradska putovanja izaberu hodanje/</w:t>
      </w:r>
      <w:proofErr w:type="spellStart"/>
      <w:r w:rsidRPr="0095332B">
        <w:rPr>
          <w:rFonts w:ascii="Times New Roman" w:hAnsi="Times New Roman"/>
          <w:sz w:val="24"/>
          <w:szCs w:val="24"/>
        </w:rPr>
        <w:t>bicikliranje</w:t>
      </w:r>
      <w:proofErr w:type="spellEnd"/>
      <w:r w:rsidRPr="0095332B">
        <w:rPr>
          <w:rFonts w:ascii="Times New Roman" w:hAnsi="Times New Roman"/>
          <w:sz w:val="24"/>
          <w:szCs w:val="24"/>
        </w:rPr>
        <w:t xml:space="preserve"> umjesto vožnje automobilom</w:t>
      </w:r>
      <w:r w:rsidRPr="0095332B">
        <w:rPr>
          <w:rFonts w:ascii="Times New Roman" w:hAnsi="Times New Roman"/>
          <w:b/>
          <w:bCs/>
          <w:sz w:val="24"/>
          <w:szCs w:val="24"/>
        </w:rPr>
        <w:t>.</w:t>
      </w:r>
      <w:r w:rsidRPr="0095332B">
        <w:rPr>
          <w:rFonts w:ascii="Times New Roman" w:hAnsi="Times New Roman"/>
          <w:sz w:val="24"/>
          <w:szCs w:val="24"/>
        </w:rPr>
        <w:t xml:space="preserve"> Projekt će implementirati taktička urbanistička rješenja, kao što su </w:t>
      </w:r>
      <w:r w:rsidRPr="0095332B">
        <w:rPr>
          <w:rFonts w:ascii="Times New Roman" w:hAnsi="Times New Roman"/>
          <w:b/>
          <w:bCs/>
          <w:sz w:val="24"/>
          <w:szCs w:val="24"/>
        </w:rPr>
        <w:t>poboljšane šetnice i sigurniji pješački prijelazi</w:t>
      </w:r>
      <w:r w:rsidRPr="0095332B">
        <w:rPr>
          <w:rFonts w:ascii="Times New Roman" w:hAnsi="Times New Roman"/>
          <w:sz w:val="24"/>
          <w:szCs w:val="24"/>
        </w:rPr>
        <w:t xml:space="preserve">, kako bi se poboljšala prohodnost urbanih područja. </w:t>
      </w:r>
    </w:p>
    <w:p w14:paraId="2D7C56F2" w14:textId="4C711963" w:rsidR="00D93B0D" w:rsidRPr="0095332B" w:rsidRDefault="00D93B0D" w:rsidP="00D93B0D">
      <w:pPr>
        <w:ind w:left="720"/>
        <w:contextualSpacing/>
        <w:jc w:val="both"/>
        <w:rPr>
          <w:rFonts w:ascii="Times New Roman" w:hAnsi="Times New Roman"/>
          <w:sz w:val="24"/>
          <w:szCs w:val="24"/>
        </w:rPr>
      </w:pPr>
      <w:r w:rsidRPr="0095332B">
        <w:rPr>
          <w:rFonts w:ascii="Times New Roman" w:hAnsi="Times New Roman"/>
          <w:sz w:val="24"/>
          <w:szCs w:val="24"/>
        </w:rPr>
        <w:t>Projekt će trajati ukupno 24 mjeseca</w:t>
      </w:r>
      <w:r w:rsidR="0077549B">
        <w:rPr>
          <w:rFonts w:ascii="Times New Roman" w:hAnsi="Times New Roman"/>
          <w:sz w:val="24"/>
          <w:szCs w:val="24"/>
        </w:rPr>
        <w:t xml:space="preserve">, </w:t>
      </w:r>
      <w:r w:rsidRPr="0095332B">
        <w:rPr>
          <w:rFonts w:ascii="Times New Roman" w:hAnsi="Times New Roman"/>
          <w:sz w:val="24"/>
          <w:szCs w:val="24"/>
        </w:rPr>
        <w:t>a ukupni proračun partnera Grada Metkovića iznosi 128.800,00 EUR. Stopa financiranja je 80%, dakle ukupna sredstva iz EU fondova kroz 24 mjeseca iznose 103.040,00 EUR.</w:t>
      </w:r>
      <w:r w:rsidRPr="0095332B">
        <w:rPr>
          <w:rFonts w:ascii="Times New Roman" w:hAnsi="Times New Roman"/>
          <w:b/>
          <w:bCs/>
          <w:sz w:val="24"/>
          <w:szCs w:val="24"/>
        </w:rPr>
        <w:t xml:space="preserve"> </w:t>
      </w:r>
    </w:p>
    <w:p w14:paraId="16203CF6" w14:textId="77777777" w:rsidR="00D93B0D" w:rsidRPr="0095332B" w:rsidRDefault="00D93B0D" w:rsidP="00D93B0D">
      <w:pPr>
        <w:ind w:left="720"/>
        <w:contextualSpacing/>
        <w:jc w:val="both"/>
        <w:rPr>
          <w:rFonts w:ascii="Times New Roman" w:hAnsi="Times New Roman"/>
          <w:sz w:val="24"/>
          <w:szCs w:val="24"/>
        </w:rPr>
      </w:pPr>
      <w:r w:rsidRPr="0095332B">
        <w:rPr>
          <w:rFonts w:ascii="Times New Roman" w:hAnsi="Times New Roman"/>
          <w:sz w:val="24"/>
          <w:szCs w:val="24"/>
        </w:rPr>
        <w:t xml:space="preserve">Vodeći partner je HÉTFA Research Institute </w:t>
      </w:r>
      <w:proofErr w:type="spellStart"/>
      <w:r w:rsidRPr="0095332B">
        <w:rPr>
          <w:rFonts w:ascii="Times New Roman" w:hAnsi="Times New Roman"/>
          <w:sz w:val="24"/>
          <w:szCs w:val="24"/>
        </w:rPr>
        <w:t>and</w:t>
      </w:r>
      <w:proofErr w:type="spellEnd"/>
      <w:r w:rsidRPr="0095332B">
        <w:rPr>
          <w:rFonts w:ascii="Times New Roman" w:hAnsi="Times New Roman"/>
          <w:sz w:val="24"/>
          <w:szCs w:val="24"/>
        </w:rPr>
        <w:t xml:space="preserve"> </w:t>
      </w:r>
      <w:proofErr w:type="spellStart"/>
      <w:r w:rsidRPr="0095332B">
        <w:rPr>
          <w:rFonts w:ascii="Times New Roman" w:hAnsi="Times New Roman"/>
          <w:sz w:val="24"/>
          <w:szCs w:val="24"/>
        </w:rPr>
        <w:t>Center</w:t>
      </w:r>
      <w:proofErr w:type="spellEnd"/>
      <w:r w:rsidRPr="0095332B">
        <w:rPr>
          <w:rFonts w:ascii="Times New Roman" w:hAnsi="Times New Roman"/>
          <w:sz w:val="24"/>
          <w:szCs w:val="24"/>
        </w:rPr>
        <w:t xml:space="preserve"> for </w:t>
      </w:r>
      <w:proofErr w:type="spellStart"/>
      <w:r w:rsidRPr="0095332B">
        <w:rPr>
          <w:rFonts w:ascii="Times New Roman" w:hAnsi="Times New Roman"/>
          <w:sz w:val="24"/>
          <w:szCs w:val="24"/>
        </w:rPr>
        <w:t>Economic</w:t>
      </w:r>
      <w:proofErr w:type="spellEnd"/>
      <w:r w:rsidRPr="0095332B">
        <w:rPr>
          <w:rFonts w:ascii="Times New Roman" w:hAnsi="Times New Roman"/>
          <w:sz w:val="24"/>
          <w:szCs w:val="24"/>
        </w:rPr>
        <w:t xml:space="preserve"> </w:t>
      </w:r>
      <w:proofErr w:type="spellStart"/>
      <w:r w:rsidRPr="0095332B">
        <w:rPr>
          <w:rFonts w:ascii="Times New Roman" w:hAnsi="Times New Roman"/>
          <w:sz w:val="24"/>
          <w:szCs w:val="24"/>
        </w:rPr>
        <w:t>and</w:t>
      </w:r>
      <w:proofErr w:type="spellEnd"/>
      <w:r w:rsidRPr="0095332B">
        <w:rPr>
          <w:rFonts w:ascii="Times New Roman" w:hAnsi="Times New Roman"/>
          <w:sz w:val="24"/>
          <w:szCs w:val="24"/>
        </w:rPr>
        <w:t xml:space="preserve"> </w:t>
      </w:r>
      <w:proofErr w:type="spellStart"/>
      <w:r w:rsidRPr="0095332B">
        <w:rPr>
          <w:rFonts w:ascii="Times New Roman" w:hAnsi="Times New Roman"/>
          <w:sz w:val="24"/>
          <w:szCs w:val="24"/>
        </w:rPr>
        <w:t>Social</w:t>
      </w:r>
      <w:proofErr w:type="spellEnd"/>
      <w:r w:rsidRPr="0095332B">
        <w:rPr>
          <w:rFonts w:ascii="Times New Roman" w:hAnsi="Times New Roman"/>
          <w:sz w:val="24"/>
          <w:szCs w:val="24"/>
        </w:rPr>
        <w:t xml:space="preserve"> </w:t>
      </w:r>
      <w:proofErr w:type="spellStart"/>
      <w:r w:rsidRPr="0095332B">
        <w:rPr>
          <w:rFonts w:ascii="Times New Roman" w:hAnsi="Times New Roman"/>
          <w:sz w:val="24"/>
          <w:szCs w:val="24"/>
        </w:rPr>
        <w:t>Analysis</w:t>
      </w:r>
      <w:proofErr w:type="spellEnd"/>
      <w:r w:rsidRPr="0095332B">
        <w:rPr>
          <w:rFonts w:ascii="Times New Roman" w:hAnsi="Times New Roman"/>
          <w:sz w:val="24"/>
          <w:szCs w:val="24"/>
        </w:rPr>
        <w:t xml:space="preserve"> iz Budimpešte, a partneri na projektu su </w:t>
      </w:r>
      <w:proofErr w:type="spellStart"/>
      <w:r w:rsidRPr="0095332B">
        <w:rPr>
          <w:rFonts w:ascii="Times New Roman" w:hAnsi="Times New Roman"/>
          <w:sz w:val="24"/>
          <w:szCs w:val="24"/>
        </w:rPr>
        <w:t>Municipality</w:t>
      </w:r>
      <w:proofErr w:type="spellEnd"/>
      <w:r w:rsidRPr="0095332B">
        <w:rPr>
          <w:rFonts w:ascii="Times New Roman" w:hAnsi="Times New Roman"/>
          <w:sz w:val="24"/>
          <w:szCs w:val="24"/>
        </w:rPr>
        <w:t xml:space="preserve"> </w:t>
      </w:r>
      <w:proofErr w:type="spellStart"/>
      <w:r w:rsidRPr="0095332B">
        <w:rPr>
          <w:rFonts w:ascii="Times New Roman" w:hAnsi="Times New Roman"/>
          <w:sz w:val="24"/>
          <w:szCs w:val="24"/>
        </w:rPr>
        <w:t>of</w:t>
      </w:r>
      <w:proofErr w:type="spellEnd"/>
      <w:r w:rsidRPr="0095332B">
        <w:rPr>
          <w:rFonts w:ascii="Times New Roman" w:hAnsi="Times New Roman"/>
          <w:sz w:val="24"/>
          <w:szCs w:val="24"/>
        </w:rPr>
        <w:t xml:space="preserve"> </w:t>
      </w:r>
      <w:proofErr w:type="spellStart"/>
      <w:r w:rsidRPr="0095332B">
        <w:rPr>
          <w:rFonts w:ascii="Times New Roman" w:hAnsi="Times New Roman"/>
          <w:sz w:val="24"/>
          <w:szCs w:val="24"/>
        </w:rPr>
        <w:t>Szarvas</w:t>
      </w:r>
      <w:proofErr w:type="spellEnd"/>
      <w:r w:rsidRPr="0095332B">
        <w:rPr>
          <w:rFonts w:ascii="Times New Roman" w:hAnsi="Times New Roman"/>
          <w:sz w:val="24"/>
          <w:szCs w:val="24"/>
        </w:rPr>
        <w:t xml:space="preserve"> (HU), </w:t>
      </w:r>
      <w:proofErr w:type="spellStart"/>
      <w:r w:rsidRPr="0095332B">
        <w:rPr>
          <w:rFonts w:ascii="Times New Roman" w:hAnsi="Times New Roman"/>
          <w:sz w:val="24"/>
          <w:szCs w:val="24"/>
        </w:rPr>
        <w:t>Rzeszow</w:t>
      </w:r>
      <w:proofErr w:type="spellEnd"/>
      <w:r w:rsidRPr="0095332B">
        <w:rPr>
          <w:rFonts w:ascii="Times New Roman" w:hAnsi="Times New Roman"/>
          <w:sz w:val="24"/>
          <w:szCs w:val="24"/>
        </w:rPr>
        <w:t xml:space="preserve"> Regional Development </w:t>
      </w:r>
      <w:proofErr w:type="spellStart"/>
      <w:r w:rsidRPr="0095332B">
        <w:rPr>
          <w:rFonts w:ascii="Times New Roman" w:hAnsi="Times New Roman"/>
          <w:sz w:val="24"/>
          <w:szCs w:val="24"/>
        </w:rPr>
        <w:t>Agency</w:t>
      </w:r>
      <w:proofErr w:type="spellEnd"/>
      <w:r w:rsidRPr="0095332B">
        <w:rPr>
          <w:rFonts w:ascii="Times New Roman" w:hAnsi="Times New Roman"/>
          <w:sz w:val="24"/>
          <w:szCs w:val="24"/>
        </w:rPr>
        <w:t xml:space="preserve"> (PL), Grad Metkovic (HR) i </w:t>
      </w:r>
      <w:proofErr w:type="spellStart"/>
      <w:r w:rsidRPr="0095332B">
        <w:rPr>
          <w:rFonts w:ascii="Times New Roman" w:hAnsi="Times New Roman"/>
          <w:sz w:val="24"/>
          <w:szCs w:val="24"/>
        </w:rPr>
        <w:t>Žďár</w:t>
      </w:r>
      <w:proofErr w:type="spellEnd"/>
      <w:r w:rsidRPr="0095332B">
        <w:rPr>
          <w:rFonts w:ascii="Times New Roman" w:hAnsi="Times New Roman"/>
          <w:sz w:val="24"/>
          <w:szCs w:val="24"/>
        </w:rPr>
        <w:t xml:space="preserve"> nad </w:t>
      </w:r>
      <w:proofErr w:type="spellStart"/>
      <w:r w:rsidRPr="0095332B">
        <w:rPr>
          <w:rFonts w:ascii="Times New Roman" w:hAnsi="Times New Roman"/>
          <w:sz w:val="24"/>
          <w:szCs w:val="24"/>
        </w:rPr>
        <w:t>Sázavou</w:t>
      </w:r>
      <w:proofErr w:type="spellEnd"/>
      <w:r w:rsidRPr="0095332B">
        <w:rPr>
          <w:rFonts w:ascii="Times New Roman" w:hAnsi="Times New Roman"/>
          <w:sz w:val="24"/>
          <w:szCs w:val="24"/>
        </w:rPr>
        <w:t xml:space="preserve"> (CZ). </w:t>
      </w:r>
    </w:p>
    <w:p w14:paraId="6DCF61F0"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47ED1359"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6D0C0B2E"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r w:rsidRPr="0095332B">
        <w:rPr>
          <w:rFonts w:ascii="Times New Roman" w:hAnsi="Times New Roman"/>
          <w:b/>
          <w:bCs/>
          <w:i/>
          <w:sz w:val="24"/>
          <w:szCs w:val="24"/>
          <w:u w:val="single"/>
          <w:lang w:eastAsia="hr-HR"/>
        </w:rPr>
        <w:lastRenderedPageBreak/>
        <w:t>Program 1031  POTPORA POLJOPRIVREDI</w:t>
      </w:r>
    </w:p>
    <w:p w14:paraId="0215D95A"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1B400C11" w14:textId="77777777" w:rsidR="00D93B0D" w:rsidRPr="0095332B" w:rsidRDefault="00D93B0D" w:rsidP="00D93B0D">
      <w:pPr>
        <w:suppressAutoHyphens/>
        <w:autoSpaceDN w:val="0"/>
        <w:spacing w:after="16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Ovaj Program donosi se u cilju poticanja razvoja poljoprivrede na području Grada Metkovića.  Program je izrađen u svrhu dodjele potpora u što više segmenata i grana poljoprivredne  proizvodnje. U ovaj Program uključene su potpore čijim će se provođenjem nastojati utjecati na  brži, kvalitetniji i suvremeniji razvoj poljoprivrede na području Grada Metkovića, odnosno  pokušati usmjeriti u kvalitetniju poljoprivrednu proizvodnju i pružiti mogućnost poljoprivrednicima za njihovo uključivanje u suvremene tokove u poljoprivredi. Najvažniji ciljevi ovog Programa su:</w:t>
      </w:r>
    </w:p>
    <w:p w14:paraId="031BAEC4"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xml:space="preserve">1. bolje korištenje poljoprivrednih površina u svrhu povećanja primarne poljoprivredne  proizvodnje i podizanja stupnja prerade poljoprivrednih proizvoda kroz proizvodnju </w:t>
      </w:r>
    </w:p>
    <w:p w14:paraId="580C3D5D"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2. povećanje konkurentnosti obiteljskih gospodarstava</w:t>
      </w:r>
    </w:p>
    <w:p w14:paraId="689B0069"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3. podizanje kvalitete života i proširenje gospodarskih programa na cijelom (ruralnom) području Grada Metkovića.</w:t>
      </w:r>
    </w:p>
    <w:p w14:paraId="1D6BB502"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 xml:space="preserve">Povrat oduzetog zemljišta u Koševu i </w:t>
      </w:r>
      <w:proofErr w:type="spellStart"/>
      <w:r w:rsidRPr="0095332B">
        <w:rPr>
          <w:rFonts w:ascii="Times New Roman" w:hAnsi="Times New Roman"/>
          <w:iCs/>
          <w:sz w:val="24"/>
          <w:szCs w:val="24"/>
          <w:lang w:eastAsia="hr-HR"/>
        </w:rPr>
        <w:t>Vrbovcima</w:t>
      </w:r>
      <w:proofErr w:type="spellEnd"/>
      <w:r w:rsidRPr="0095332B">
        <w:rPr>
          <w:rFonts w:ascii="Times New Roman" w:hAnsi="Times New Roman"/>
          <w:iCs/>
          <w:sz w:val="24"/>
          <w:szCs w:val="24"/>
          <w:lang w:eastAsia="hr-HR"/>
        </w:rPr>
        <w:t>.</w:t>
      </w:r>
    </w:p>
    <w:p w14:paraId="480BC0AD"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Članstvo u LAG NERETVA.</w:t>
      </w:r>
    </w:p>
    <w:p w14:paraId="05EB9A79" w14:textId="77777777" w:rsidR="00D93B0D" w:rsidRPr="0095332B" w:rsidRDefault="00D93B0D" w:rsidP="00D93B0D">
      <w:pPr>
        <w:suppressAutoHyphens/>
        <w:autoSpaceDN w:val="0"/>
        <w:spacing w:after="0" w:line="257" w:lineRule="auto"/>
        <w:jc w:val="both"/>
        <w:textAlignment w:val="baseline"/>
        <w:rPr>
          <w:rFonts w:ascii="Times New Roman" w:hAnsi="Times New Roman"/>
          <w:iCs/>
          <w:sz w:val="24"/>
          <w:szCs w:val="24"/>
          <w:lang w:eastAsia="hr-HR"/>
        </w:rPr>
      </w:pPr>
    </w:p>
    <w:p w14:paraId="3A91BD78" w14:textId="77777777" w:rsidR="00D93B0D" w:rsidRDefault="00D93B0D" w:rsidP="00D93B0D">
      <w:pPr>
        <w:suppressAutoHyphens/>
        <w:autoSpaceDN w:val="0"/>
        <w:spacing w:after="160" w:line="256" w:lineRule="auto"/>
        <w:jc w:val="both"/>
        <w:textAlignment w:val="baseline"/>
        <w:rPr>
          <w:rFonts w:ascii="Times New Roman" w:hAnsi="Times New Roman"/>
          <w:b/>
          <w:bCs/>
          <w:iCs/>
          <w:sz w:val="24"/>
          <w:szCs w:val="24"/>
          <w:lang w:eastAsia="hr-HR"/>
        </w:rPr>
      </w:pPr>
      <w:r w:rsidRPr="0095332B">
        <w:rPr>
          <w:rFonts w:ascii="Times New Roman" w:hAnsi="Times New Roman"/>
          <w:b/>
          <w:bCs/>
          <w:iCs/>
          <w:sz w:val="24"/>
          <w:szCs w:val="24"/>
          <w:lang w:eastAsia="hr-HR"/>
        </w:rPr>
        <w:t xml:space="preserve">U okviru programa Potpora poljoprivredi nema značajnijih izmjena (- </w:t>
      </w:r>
      <w:r>
        <w:rPr>
          <w:rFonts w:ascii="Times New Roman" w:hAnsi="Times New Roman"/>
          <w:b/>
          <w:bCs/>
          <w:iCs/>
          <w:sz w:val="24"/>
          <w:szCs w:val="24"/>
          <w:lang w:eastAsia="hr-HR"/>
        </w:rPr>
        <w:t>100</w:t>
      </w:r>
      <w:r w:rsidRPr="0095332B">
        <w:rPr>
          <w:rFonts w:ascii="Times New Roman" w:hAnsi="Times New Roman"/>
          <w:b/>
          <w:bCs/>
          <w:iCs/>
          <w:sz w:val="24"/>
          <w:szCs w:val="24"/>
          <w:lang w:eastAsia="hr-HR"/>
        </w:rPr>
        <w:t>,00 eura).</w:t>
      </w:r>
    </w:p>
    <w:p w14:paraId="23E8FF77" w14:textId="77777777" w:rsidR="00987B4D" w:rsidRPr="0095332B" w:rsidRDefault="00987B4D" w:rsidP="00D93B0D">
      <w:pPr>
        <w:suppressAutoHyphens/>
        <w:autoSpaceDN w:val="0"/>
        <w:spacing w:after="160" w:line="256" w:lineRule="auto"/>
        <w:jc w:val="both"/>
        <w:textAlignment w:val="baseline"/>
        <w:rPr>
          <w:rFonts w:ascii="Times New Roman" w:hAnsi="Times New Roman"/>
          <w:b/>
          <w:bCs/>
          <w:iCs/>
          <w:sz w:val="24"/>
          <w:szCs w:val="24"/>
          <w:lang w:eastAsia="hr-HR"/>
        </w:rPr>
      </w:pPr>
    </w:p>
    <w:p w14:paraId="041E7033"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r w:rsidRPr="0095332B">
        <w:rPr>
          <w:rFonts w:ascii="Times New Roman" w:hAnsi="Times New Roman"/>
          <w:b/>
          <w:bCs/>
          <w:i/>
          <w:sz w:val="24"/>
          <w:szCs w:val="24"/>
          <w:u w:val="single"/>
          <w:lang w:eastAsia="hr-HR"/>
        </w:rPr>
        <w:t>Program 1032  POTICANJE RAZVOJA TURIZMA</w:t>
      </w:r>
    </w:p>
    <w:p w14:paraId="1EC31292"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3CAC2DCD" w14:textId="77777777" w:rsidR="00D93B0D" w:rsidRDefault="00D93B0D" w:rsidP="00D93B0D">
      <w:pPr>
        <w:suppressAutoHyphens/>
        <w:autoSpaceDN w:val="0"/>
        <w:spacing w:after="160" w:line="256" w:lineRule="auto"/>
        <w:jc w:val="both"/>
        <w:textAlignment w:val="baseline"/>
        <w:rPr>
          <w:rFonts w:ascii="Times New Roman" w:hAnsi="Times New Roman"/>
          <w:b/>
          <w:bCs/>
          <w:iCs/>
          <w:sz w:val="24"/>
          <w:szCs w:val="24"/>
          <w:lang w:eastAsia="hr-HR"/>
        </w:rPr>
      </w:pPr>
      <w:r w:rsidRPr="0095332B">
        <w:rPr>
          <w:rFonts w:ascii="Times New Roman" w:hAnsi="Times New Roman"/>
          <w:iCs/>
          <w:sz w:val="24"/>
          <w:szCs w:val="24"/>
          <w:lang w:eastAsia="hr-HR"/>
        </w:rPr>
        <w:t xml:space="preserve">Svrha programa je valoriziranje elemenata turističke atrakcijske osnove kako bi se razvila adekvatna turistička ponuda. Razradom razvojnih turističkih projekata poboljšat će se kvaliteta postojeće turističke ponude te će se stvoriti preduvjeti za razvoj dodatne ponude. Sve navedeno utjecat će na ukupni razvoj turizma Grada Metkovića. </w:t>
      </w:r>
      <w:r w:rsidRPr="0095332B">
        <w:rPr>
          <w:rFonts w:ascii="Times New Roman" w:hAnsi="Times New Roman"/>
          <w:b/>
          <w:bCs/>
          <w:iCs/>
          <w:sz w:val="24"/>
          <w:szCs w:val="24"/>
          <w:lang w:eastAsia="hr-HR"/>
        </w:rPr>
        <w:t xml:space="preserve">Aktivnosti u ovom programu </w:t>
      </w:r>
      <w:r>
        <w:rPr>
          <w:rFonts w:ascii="Times New Roman" w:hAnsi="Times New Roman"/>
          <w:b/>
          <w:bCs/>
          <w:iCs/>
          <w:sz w:val="24"/>
          <w:szCs w:val="24"/>
          <w:lang w:eastAsia="hr-HR"/>
        </w:rPr>
        <w:t>smanjenje</w:t>
      </w:r>
      <w:r w:rsidRPr="0095332B">
        <w:rPr>
          <w:rFonts w:ascii="Times New Roman" w:hAnsi="Times New Roman"/>
          <w:b/>
          <w:bCs/>
          <w:iCs/>
          <w:sz w:val="24"/>
          <w:szCs w:val="24"/>
          <w:lang w:eastAsia="hr-HR"/>
        </w:rPr>
        <w:t xml:space="preserve"> su za </w:t>
      </w:r>
      <w:r>
        <w:rPr>
          <w:rFonts w:ascii="Times New Roman" w:hAnsi="Times New Roman"/>
          <w:b/>
          <w:bCs/>
          <w:iCs/>
          <w:sz w:val="24"/>
          <w:szCs w:val="24"/>
          <w:lang w:eastAsia="hr-HR"/>
        </w:rPr>
        <w:t>28.800,00</w:t>
      </w:r>
      <w:r w:rsidRPr="0095332B">
        <w:rPr>
          <w:rFonts w:ascii="Times New Roman" w:hAnsi="Times New Roman"/>
          <w:b/>
          <w:bCs/>
          <w:iCs/>
          <w:sz w:val="24"/>
          <w:szCs w:val="24"/>
          <w:lang w:eastAsia="hr-HR"/>
        </w:rPr>
        <w:t xml:space="preserve"> eura te sada iznose </w:t>
      </w:r>
      <w:r>
        <w:rPr>
          <w:rFonts w:ascii="Times New Roman" w:hAnsi="Times New Roman"/>
          <w:b/>
          <w:bCs/>
          <w:iCs/>
          <w:sz w:val="24"/>
          <w:szCs w:val="24"/>
          <w:lang w:eastAsia="hr-HR"/>
        </w:rPr>
        <w:t>172.000,00</w:t>
      </w:r>
      <w:r w:rsidRPr="0095332B">
        <w:rPr>
          <w:rFonts w:ascii="Times New Roman" w:hAnsi="Times New Roman"/>
          <w:b/>
          <w:bCs/>
          <w:iCs/>
          <w:sz w:val="24"/>
          <w:szCs w:val="24"/>
          <w:lang w:eastAsia="hr-HR"/>
        </w:rPr>
        <w:t xml:space="preserve"> eura.</w:t>
      </w:r>
    </w:p>
    <w:p w14:paraId="3465E53E"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b/>
          <w:bCs/>
          <w:iCs/>
          <w:sz w:val="24"/>
          <w:szCs w:val="24"/>
          <w:lang w:eastAsia="hr-HR"/>
        </w:rPr>
        <w:t xml:space="preserve">U okviru ovog Programa, </w:t>
      </w:r>
      <w:r w:rsidRPr="0095332B">
        <w:rPr>
          <w:rFonts w:ascii="Times New Roman" w:hAnsi="Times New Roman"/>
          <w:iCs/>
          <w:sz w:val="24"/>
          <w:szCs w:val="24"/>
          <w:lang w:eastAsia="hr-HR"/>
        </w:rPr>
        <w:t>izmjene se odnose na:</w:t>
      </w:r>
    </w:p>
    <w:p w14:paraId="44185836"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p>
    <w:p w14:paraId="74FCDD8A" w14:textId="77777777" w:rsidR="00D93B0D" w:rsidRDefault="00D93B0D">
      <w:pPr>
        <w:pStyle w:val="Odlomakpopisa"/>
        <w:numPr>
          <w:ilvl w:val="0"/>
          <w:numId w:val="14"/>
        </w:numPr>
        <w:suppressAutoHyphens/>
        <w:autoSpaceDN w:val="0"/>
        <w:spacing w:after="160" w:line="256" w:lineRule="auto"/>
        <w:jc w:val="both"/>
        <w:textAlignment w:val="baseline"/>
        <w:rPr>
          <w:rFonts w:ascii="Times New Roman" w:hAnsi="Times New Roman"/>
          <w:iCs/>
          <w:sz w:val="24"/>
          <w:szCs w:val="24"/>
          <w:lang w:eastAsia="hr-HR"/>
        </w:rPr>
      </w:pPr>
      <w:r w:rsidRPr="007A6D2F">
        <w:rPr>
          <w:rFonts w:ascii="Times New Roman" w:hAnsi="Times New Roman"/>
          <w:b/>
          <w:bCs/>
          <w:iCs/>
          <w:sz w:val="24"/>
          <w:szCs w:val="24"/>
          <w:lang w:eastAsia="hr-HR"/>
        </w:rPr>
        <w:t xml:space="preserve">Aktivnost A100456 Manifestacija „LEDENA BAJKA NA NERETVI“– </w:t>
      </w:r>
      <w:r w:rsidRPr="007A6D2F">
        <w:rPr>
          <w:rFonts w:ascii="Times New Roman" w:hAnsi="Times New Roman"/>
          <w:iCs/>
          <w:sz w:val="24"/>
          <w:szCs w:val="24"/>
          <w:lang w:eastAsia="hr-HR"/>
        </w:rPr>
        <w:t>iznos se povećava</w:t>
      </w:r>
      <w:r w:rsidRPr="007A6D2F">
        <w:rPr>
          <w:rFonts w:ascii="Times New Roman" w:hAnsi="Times New Roman"/>
          <w:b/>
          <w:bCs/>
          <w:iCs/>
          <w:sz w:val="24"/>
          <w:szCs w:val="24"/>
          <w:lang w:eastAsia="hr-HR"/>
        </w:rPr>
        <w:t xml:space="preserve"> </w:t>
      </w:r>
      <w:r w:rsidRPr="007A6D2F">
        <w:rPr>
          <w:rFonts w:ascii="Times New Roman" w:hAnsi="Times New Roman"/>
          <w:iCs/>
          <w:sz w:val="24"/>
          <w:szCs w:val="24"/>
          <w:lang w:eastAsia="hr-HR"/>
        </w:rPr>
        <w:t>za 8.200,00 eura, sukladno istraživanju tržišta i informativnim ponudama dobivenim kroz isto.</w:t>
      </w:r>
    </w:p>
    <w:p w14:paraId="23CBF3BE" w14:textId="77777777" w:rsidR="00D93B0D" w:rsidRDefault="00D93B0D">
      <w:pPr>
        <w:pStyle w:val="Odlomakpopisa"/>
        <w:numPr>
          <w:ilvl w:val="0"/>
          <w:numId w:val="14"/>
        </w:num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Aktivnost A100512 PATH</w:t>
      </w:r>
      <w:r w:rsidRPr="009F717B">
        <w:rPr>
          <w:rFonts w:ascii="Times New Roman" w:hAnsi="Times New Roman"/>
          <w:b/>
          <w:bCs/>
          <w:iCs/>
          <w:sz w:val="24"/>
          <w:szCs w:val="24"/>
          <w:lang w:eastAsia="hr-HR"/>
        </w:rPr>
        <w:t xml:space="preserve"> -</w:t>
      </w:r>
      <w:r>
        <w:rPr>
          <w:rFonts w:ascii="Times New Roman" w:hAnsi="Times New Roman"/>
          <w:b/>
          <w:bCs/>
          <w:iCs/>
          <w:sz w:val="24"/>
          <w:szCs w:val="24"/>
          <w:lang w:eastAsia="hr-HR"/>
        </w:rPr>
        <w:t xml:space="preserve"> </w:t>
      </w:r>
      <w:r w:rsidRPr="009F717B">
        <w:rPr>
          <w:rFonts w:ascii="Times New Roman" w:hAnsi="Times New Roman"/>
          <w:b/>
          <w:bCs/>
          <w:iCs/>
          <w:sz w:val="24"/>
          <w:szCs w:val="24"/>
          <w:lang w:eastAsia="hr-HR"/>
        </w:rPr>
        <w:t xml:space="preserve">Past </w:t>
      </w:r>
      <w:proofErr w:type="spellStart"/>
      <w:r w:rsidRPr="009F717B">
        <w:rPr>
          <w:rFonts w:ascii="Times New Roman" w:hAnsi="Times New Roman"/>
          <w:b/>
          <w:bCs/>
          <w:iCs/>
          <w:sz w:val="24"/>
          <w:szCs w:val="24"/>
          <w:lang w:eastAsia="hr-HR"/>
        </w:rPr>
        <w:t>Forward</w:t>
      </w:r>
      <w:proofErr w:type="spellEnd"/>
      <w:r w:rsidRPr="009F717B">
        <w:rPr>
          <w:rFonts w:ascii="Times New Roman" w:hAnsi="Times New Roman"/>
          <w:b/>
          <w:bCs/>
          <w:iCs/>
          <w:sz w:val="24"/>
          <w:szCs w:val="24"/>
          <w:lang w:eastAsia="hr-HR"/>
        </w:rPr>
        <w:t xml:space="preserve">: </w:t>
      </w:r>
      <w:proofErr w:type="spellStart"/>
      <w:r w:rsidRPr="009F717B">
        <w:rPr>
          <w:rFonts w:ascii="Times New Roman" w:hAnsi="Times New Roman"/>
          <w:b/>
          <w:bCs/>
          <w:iCs/>
          <w:sz w:val="24"/>
          <w:szCs w:val="24"/>
          <w:lang w:eastAsia="hr-HR"/>
        </w:rPr>
        <w:t>Driving</w:t>
      </w:r>
      <w:proofErr w:type="spellEnd"/>
      <w:r w:rsidRPr="009F717B">
        <w:rPr>
          <w:rFonts w:ascii="Times New Roman" w:hAnsi="Times New Roman"/>
          <w:b/>
          <w:bCs/>
          <w:iCs/>
          <w:sz w:val="24"/>
          <w:szCs w:val="24"/>
          <w:lang w:eastAsia="hr-HR"/>
        </w:rPr>
        <w:t xml:space="preserve"> </w:t>
      </w:r>
      <w:proofErr w:type="spellStart"/>
      <w:r w:rsidRPr="009F717B">
        <w:rPr>
          <w:rFonts w:ascii="Times New Roman" w:hAnsi="Times New Roman"/>
          <w:b/>
          <w:bCs/>
          <w:iCs/>
          <w:sz w:val="24"/>
          <w:szCs w:val="24"/>
          <w:lang w:eastAsia="hr-HR"/>
        </w:rPr>
        <w:t>Social</w:t>
      </w:r>
      <w:proofErr w:type="spellEnd"/>
      <w:r w:rsidRPr="009F717B">
        <w:rPr>
          <w:rFonts w:ascii="Times New Roman" w:hAnsi="Times New Roman"/>
          <w:b/>
          <w:bCs/>
          <w:iCs/>
          <w:sz w:val="24"/>
          <w:szCs w:val="24"/>
          <w:lang w:eastAsia="hr-HR"/>
        </w:rPr>
        <w:t xml:space="preserve"> </w:t>
      </w:r>
      <w:proofErr w:type="spellStart"/>
      <w:r w:rsidRPr="009F717B">
        <w:rPr>
          <w:rFonts w:ascii="Times New Roman" w:hAnsi="Times New Roman"/>
          <w:b/>
          <w:bCs/>
          <w:iCs/>
          <w:sz w:val="24"/>
          <w:szCs w:val="24"/>
          <w:lang w:eastAsia="hr-HR"/>
        </w:rPr>
        <w:t>Chande</w:t>
      </w:r>
      <w:proofErr w:type="spellEnd"/>
      <w:r w:rsidRPr="009F717B">
        <w:rPr>
          <w:rFonts w:ascii="Times New Roman" w:hAnsi="Times New Roman"/>
          <w:b/>
          <w:bCs/>
          <w:iCs/>
          <w:sz w:val="24"/>
          <w:szCs w:val="24"/>
          <w:lang w:eastAsia="hr-HR"/>
        </w:rPr>
        <w:t xml:space="preserve"> </w:t>
      </w:r>
      <w:proofErr w:type="spellStart"/>
      <w:r w:rsidRPr="009F717B">
        <w:rPr>
          <w:rFonts w:ascii="Times New Roman" w:hAnsi="Times New Roman"/>
          <w:b/>
          <w:bCs/>
          <w:iCs/>
          <w:sz w:val="24"/>
          <w:szCs w:val="24"/>
          <w:lang w:eastAsia="hr-HR"/>
        </w:rPr>
        <w:t>Through</w:t>
      </w:r>
      <w:proofErr w:type="spellEnd"/>
      <w:r w:rsidRPr="009F717B">
        <w:rPr>
          <w:rFonts w:ascii="Times New Roman" w:hAnsi="Times New Roman"/>
          <w:b/>
          <w:bCs/>
          <w:iCs/>
          <w:sz w:val="24"/>
          <w:szCs w:val="24"/>
          <w:lang w:eastAsia="hr-HR"/>
        </w:rPr>
        <w:t xml:space="preserve"> </w:t>
      </w:r>
      <w:proofErr w:type="spellStart"/>
      <w:r w:rsidRPr="009F717B">
        <w:rPr>
          <w:rFonts w:ascii="Times New Roman" w:hAnsi="Times New Roman"/>
          <w:b/>
          <w:bCs/>
          <w:iCs/>
          <w:sz w:val="24"/>
          <w:szCs w:val="24"/>
          <w:lang w:eastAsia="hr-HR"/>
        </w:rPr>
        <w:t>Heritage</w:t>
      </w:r>
      <w:proofErr w:type="spellEnd"/>
      <w:r>
        <w:rPr>
          <w:rFonts w:ascii="Times New Roman" w:hAnsi="Times New Roman"/>
          <w:iCs/>
          <w:sz w:val="24"/>
          <w:szCs w:val="24"/>
          <w:lang w:eastAsia="hr-HR"/>
        </w:rPr>
        <w:t xml:space="preserve"> – ukida se u iznosu od 41.000,00 eura. </w:t>
      </w:r>
    </w:p>
    <w:p w14:paraId="62527632" w14:textId="77777777" w:rsidR="00D93B0D" w:rsidRPr="009F717B" w:rsidRDefault="00D93B0D">
      <w:pPr>
        <w:pStyle w:val="Odlomakpopisa"/>
        <w:numPr>
          <w:ilvl w:val="0"/>
          <w:numId w:val="14"/>
        </w:numPr>
        <w:suppressAutoHyphens/>
        <w:autoSpaceDN w:val="0"/>
        <w:spacing w:after="160" w:line="256" w:lineRule="auto"/>
        <w:jc w:val="both"/>
        <w:textAlignment w:val="baseline"/>
        <w:rPr>
          <w:rFonts w:ascii="Times New Roman" w:hAnsi="Times New Roman"/>
          <w:iCs/>
          <w:sz w:val="24"/>
          <w:szCs w:val="24"/>
          <w:lang w:eastAsia="hr-HR"/>
        </w:rPr>
      </w:pPr>
      <w:r>
        <w:rPr>
          <w:rFonts w:ascii="Times New Roman" w:hAnsi="Times New Roman"/>
          <w:b/>
          <w:bCs/>
          <w:iCs/>
          <w:sz w:val="24"/>
          <w:szCs w:val="24"/>
          <w:lang w:eastAsia="hr-HR"/>
        </w:rPr>
        <w:t>Aktivnost A100513 Projekt</w:t>
      </w:r>
      <w:r w:rsidRPr="009F717B">
        <w:rPr>
          <w:rFonts w:ascii="Times New Roman" w:hAnsi="Times New Roman"/>
          <w:b/>
          <w:bCs/>
          <w:iCs/>
          <w:sz w:val="24"/>
          <w:szCs w:val="24"/>
          <w:lang w:eastAsia="hr-HR"/>
        </w:rPr>
        <w:t xml:space="preserve"> „Valorizacija kulturne i maritimne baštine organizacijom </w:t>
      </w:r>
      <w:proofErr w:type="spellStart"/>
      <w:r w:rsidRPr="009F717B">
        <w:rPr>
          <w:rFonts w:ascii="Times New Roman" w:hAnsi="Times New Roman"/>
          <w:b/>
          <w:bCs/>
          <w:iCs/>
          <w:sz w:val="24"/>
          <w:szCs w:val="24"/>
          <w:lang w:eastAsia="hr-HR"/>
        </w:rPr>
        <w:t>metkovske</w:t>
      </w:r>
      <w:proofErr w:type="spellEnd"/>
      <w:r w:rsidRPr="009F717B">
        <w:rPr>
          <w:rFonts w:ascii="Times New Roman" w:hAnsi="Times New Roman"/>
          <w:b/>
          <w:bCs/>
          <w:iCs/>
          <w:sz w:val="24"/>
          <w:szCs w:val="24"/>
          <w:lang w:eastAsia="hr-HR"/>
        </w:rPr>
        <w:t xml:space="preserve"> </w:t>
      </w:r>
      <w:proofErr w:type="spellStart"/>
      <w:r w:rsidRPr="009F717B">
        <w:rPr>
          <w:rFonts w:ascii="Times New Roman" w:hAnsi="Times New Roman"/>
          <w:b/>
          <w:bCs/>
          <w:iCs/>
          <w:sz w:val="24"/>
          <w:szCs w:val="24"/>
          <w:lang w:eastAsia="hr-HR"/>
        </w:rPr>
        <w:t>Cipolijade</w:t>
      </w:r>
      <w:proofErr w:type="spellEnd"/>
      <w:r w:rsidRPr="009F717B">
        <w:rPr>
          <w:rFonts w:ascii="Times New Roman" w:hAnsi="Times New Roman"/>
          <w:b/>
          <w:bCs/>
          <w:iCs/>
          <w:sz w:val="24"/>
          <w:szCs w:val="24"/>
          <w:lang w:eastAsia="hr-HR"/>
        </w:rPr>
        <w:t xml:space="preserve">“ </w:t>
      </w:r>
      <w:r>
        <w:rPr>
          <w:rFonts w:ascii="Times New Roman" w:hAnsi="Times New Roman"/>
          <w:iCs/>
          <w:sz w:val="24"/>
          <w:szCs w:val="24"/>
          <w:lang w:eastAsia="hr-HR"/>
        </w:rPr>
        <w:t>– povećava se u iznosu od 4.000,00 eura.</w:t>
      </w:r>
    </w:p>
    <w:p w14:paraId="108D4285" w14:textId="77777777" w:rsidR="00D93B0D" w:rsidRPr="0095332B" w:rsidRDefault="00D93B0D" w:rsidP="00D93B0D">
      <w:pPr>
        <w:suppressAutoHyphens/>
        <w:autoSpaceDN w:val="0"/>
        <w:spacing w:after="0" w:line="256" w:lineRule="auto"/>
        <w:ind w:left="720"/>
        <w:jc w:val="both"/>
        <w:textAlignment w:val="baseline"/>
        <w:rPr>
          <w:rFonts w:ascii="Times New Roman" w:hAnsi="Times New Roman"/>
          <w:b/>
          <w:bCs/>
          <w:i/>
          <w:sz w:val="24"/>
          <w:szCs w:val="24"/>
          <w:u w:val="single"/>
          <w:lang w:eastAsia="hr-HR"/>
        </w:rPr>
      </w:pPr>
    </w:p>
    <w:p w14:paraId="163DA071"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r w:rsidRPr="0095332B">
        <w:rPr>
          <w:rFonts w:ascii="Times New Roman" w:hAnsi="Times New Roman"/>
          <w:b/>
          <w:bCs/>
          <w:i/>
          <w:sz w:val="24"/>
          <w:szCs w:val="24"/>
          <w:u w:val="single"/>
          <w:lang w:eastAsia="hr-HR"/>
        </w:rPr>
        <w:t>Program 1033  PROGRAM RAZVOJA GOSPODARSTVA</w:t>
      </w:r>
    </w:p>
    <w:p w14:paraId="5540C466" w14:textId="77777777" w:rsidR="00D93B0D" w:rsidRPr="0095332B" w:rsidRDefault="00D93B0D" w:rsidP="00D93B0D">
      <w:pPr>
        <w:suppressAutoHyphens/>
        <w:autoSpaceDN w:val="0"/>
        <w:spacing w:after="0" w:line="256" w:lineRule="auto"/>
        <w:jc w:val="both"/>
        <w:textAlignment w:val="baseline"/>
        <w:rPr>
          <w:rFonts w:ascii="Times New Roman" w:hAnsi="Times New Roman"/>
          <w:i/>
          <w:sz w:val="24"/>
          <w:szCs w:val="24"/>
          <w:lang w:eastAsia="hr-HR"/>
        </w:rPr>
      </w:pPr>
    </w:p>
    <w:p w14:paraId="30BB637C"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Svrha Programa je stvaranje povoljnog poduzetničkog okruženja za djelovanje poduzetnika, poticanje obrtništva i poduzetništva kroz očuvanje poslovanja zadržavanjem postojećih i otvaranjem novih radnih mjesta, kao i stvaranje uvjeta za razvoj poduzetničkih sposobnosti kako bi oni bili generator razvoja gospodarstva na području Grada.</w:t>
      </w:r>
    </w:p>
    <w:p w14:paraId="1FE44B24"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Ciljevi Programa su jačanje konkurentnosti poduzetnika na tržištu, poboljšanje uvjeta raspoloživosti financijskih resursa, korištenje poduzetničke infrastrukture za realizaciju poduzetničkih poduhvata, podizanje razine poduzetničke kulture koja će biti okolišno i ekonomski održiva, ostvarivanje praktičnog obrazovanja i boljeg informiranja u poduzetništvu te rješavanje društvenih problema primjenom poduzetničkih načela.</w:t>
      </w:r>
    </w:p>
    <w:p w14:paraId="1423554F"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lastRenderedPageBreak/>
        <w:t>Opći ciljevi ostvaruju se mjerama potpore obrtništvu i poduzetništvu novim oblicima obrazovanja i informiranja u poduzetništvu, razvojem poduzetničke infrastrukture te promicanjem poduzetničke kulture na području Grada.</w:t>
      </w:r>
    </w:p>
    <w:p w14:paraId="2A8C7824"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highlight w:val="blue"/>
          <w:lang w:eastAsia="hr-HR"/>
        </w:rPr>
      </w:pPr>
      <w:r w:rsidRPr="0095332B">
        <w:rPr>
          <w:rFonts w:ascii="Times New Roman" w:hAnsi="Times New Roman"/>
          <w:iCs/>
          <w:sz w:val="24"/>
          <w:szCs w:val="24"/>
          <w:lang w:eastAsia="hr-HR"/>
        </w:rPr>
        <w:t>Posebni ciljevi su: olakšanje pokretanja nove poslovne aktivnosti, jačanje konkurentnosti proizvoda i usluga, unaprjeđenje tehnoloških postupaka, proširenje ponude, poboljšanje kvalitete i uspješnosti, novo zapošljavanje i očuvanje radnih mjesta, promicanje poduzetničkog razmišljanja i razvoj novih poduzetničkih ideja; poticanje okolišno održivog, resursno učinkovitog, inovativnog, konkurentnog i na znanju utemeljenog gospodarstva, razvoj kreativnosti i inovativnosti te poduzetničkih kompetencija mladih, stvaranje poticajnog okruženja za samozapošljavanje mladih kroz realizaciju vlastitih poslovnih ideja.</w:t>
      </w:r>
    </w:p>
    <w:p w14:paraId="69E9B8A5"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highlight w:val="blue"/>
          <w:lang w:eastAsia="hr-HR"/>
        </w:rPr>
      </w:pPr>
    </w:p>
    <w:p w14:paraId="465D7B4A"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Cs/>
          <w:sz w:val="24"/>
          <w:szCs w:val="24"/>
          <w:lang w:eastAsia="hr-HR"/>
        </w:rPr>
      </w:pPr>
      <w:r w:rsidRPr="0095332B">
        <w:rPr>
          <w:rFonts w:ascii="Times New Roman" w:hAnsi="Times New Roman"/>
          <w:b/>
          <w:bCs/>
          <w:iCs/>
          <w:sz w:val="24"/>
          <w:szCs w:val="24"/>
          <w:lang w:eastAsia="hr-HR"/>
        </w:rPr>
        <w:t xml:space="preserve">Program razvoja gospodarstva planiran je u iznosu od </w:t>
      </w:r>
      <w:r>
        <w:rPr>
          <w:rFonts w:ascii="Times New Roman" w:hAnsi="Times New Roman"/>
          <w:b/>
          <w:bCs/>
          <w:iCs/>
          <w:sz w:val="24"/>
          <w:szCs w:val="24"/>
          <w:lang w:eastAsia="hr-HR"/>
        </w:rPr>
        <w:t>510.400,00</w:t>
      </w:r>
      <w:r w:rsidRPr="0095332B">
        <w:rPr>
          <w:rFonts w:ascii="Times New Roman" w:hAnsi="Times New Roman"/>
          <w:b/>
          <w:bCs/>
          <w:iCs/>
          <w:sz w:val="24"/>
          <w:szCs w:val="24"/>
          <w:lang w:eastAsia="hr-HR"/>
        </w:rPr>
        <w:t xml:space="preserve"> eura, te se sada povećava za </w:t>
      </w:r>
      <w:r>
        <w:rPr>
          <w:rFonts w:ascii="Times New Roman" w:hAnsi="Times New Roman"/>
          <w:b/>
          <w:bCs/>
          <w:iCs/>
          <w:sz w:val="24"/>
          <w:szCs w:val="24"/>
          <w:lang w:eastAsia="hr-HR"/>
        </w:rPr>
        <w:t>39.000,</w:t>
      </w:r>
      <w:r w:rsidRPr="0095332B">
        <w:rPr>
          <w:rFonts w:ascii="Times New Roman" w:hAnsi="Times New Roman"/>
          <w:b/>
          <w:bCs/>
          <w:iCs/>
          <w:sz w:val="24"/>
          <w:szCs w:val="24"/>
          <w:lang w:eastAsia="hr-HR"/>
        </w:rPr>
        <w:t xml:space="preserve">00 eura.  </w:t>
      </w:r>
    </w:p>
    <w:p w14:paraId="0B4FAE90"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Cs/>
          <w:sz w:val="24"/>
          <w:szCs w:val="24"/>
          <w:lang w:eastAsia="hr-HR"/>
        </w:rPr>
      </w:pPr>
    </w:p>
    <w:p w14:paraId="0AE87447"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b/>
          <w:bCs/>
          <w:iCs/>
          <w:sz w:val="24"/>
          <w:szCs w:val="24"/>
          <w:lang w:eastAsia="hr-HR"/>
        </w:rPr>
        <w:t xml:space="preserve">U okviru ovog Programa, </w:t>
      </w:r>
      <w:r w:rsidRPr="0095332B">
        <w:rPr>
          <w:rFonts w:ascii="Times New Roman" w:hAnsi="Times New Roman"/>
          <w:iCs/>
          <w:sz w:val="24"/>
          <w:szCs w:val="24"/>
          <w:lang w:eastAsia="hr-HR"/>
        </w:rPr>
        <w:t>izmjene se odnose na:</w:t>
      </w:r>
    </w:p>
    <w:p w14:paraId="12C1707B"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p>
    <w:p w14:paraId="2204EA5D" w14:textId="77777777" w:rsidR="00D93B0D" w:rsidRPr="0095332B" w:rsidRDefault="00D93B0D">
      <w:pPr>
        <w:numPr>
          <w:ilvl w:val="0"/>
          <w:numId w:val="13"/>
        </w:numPr>
        <w:suppressAutoHyphens/>
        <w:autoSpaceDN w:val="0"/>
        <w:spacing w:after="0" w:line="256" w:lineRule="auto"/>
        <w:contextualSpacing/>
        <w:jc w:val="both"/>
        <w:textAlignment w:val="baseline"/>
        <w:rPr>
          <w:rFonts w:ascii="Times New Roman" w:hAnsi="Times New Roman"/>
          <w:iCs/>
          <w:sz w:val="24"/>
          <w:szCs w:val="24"/>
          <w:lang w:eastAsia="hr-HR"/>
        </w:rPr>
      </w:pPr>
      <w:r w:rsidRPr="0095332B">
        <w:rPr>
          <w:rFonts w:ascii="Times New Roman" w:hAnsi="Times New Roman"/>
          <w:b/>
          <w:bCs/>
          <w:iCs/>
          <w:sz w:val="24"/>
          <w:szCs w:val="24"/>
          <w:lang w:eastAsia="hr-HR"/>
        </w:rPr>
        <w:t xml:space="preserve">Kapitalni projekt K100014 Sufinanciranje kapitalnih projekata – </w:t>
      </w:r>
      <w:r w:rsidRPr="0095332B">
        <w:rPr>
          <w:rFonts w:ascii="Times New Roman" w:hAnsi="Times New Roman"/>
          <w:iCs/>
          <w:sz w:val="24"/>
          <w:szCs w:val="24"/>
          <w:lang w:eastAsia="hr-HR"/>
        </w:rPr>
        <w:t xml:space="preserve">povećava se za </w:t>
      </w:r>
      <w:r>
        <w:rPr>
          <w:rFonts w:ascii="Times New Roman" w:hAnsi="Times New Roman"/>
          <w:iCs/>
          <w:sz w:val="24"/>
          <w:szCs w:val="24"/>
          <w:lang w:eastAsia="hr-HR"/>
        </w:rPr>
        <w:t>39.000</w:t>
      </w:r>
      <w:r w:rsidRPr="0095332B">
        <w:rPr>
          <w:rFonts w:ascii="Times New Roman" w:hAnsi="Times New Roman"/>
          <w:iCs/>
          <w:sz w:val="24"/>
          <w:szCs w:val="24"/>
          <w:lang w:eastAsia="hr-HR"/>
        </w:rPr>
        <w:t xml:space="preserve">,00 eura, a odnosi se </w:t>
      </w:r>
      <w:r>
        <w:rPr>
          <w:rFonts w:ascii="Times New Roman" w:hAnsi="Times New Roman"/>
          <w:iCs/>
          <w:sz w:val="24"/>
          <w:szCs w:val="24"/>
          <w:lang w:eastAsia="hr-HR"/>
        </w:rPr>
        <w:t>na povećanje</w:t>
      </w:r>
      <w:r w:rsidRPr="0095332B">
        <w:rPr>
          <w:rFonts w:ascii="Times New Roman" w:hAnsi="Times New Roman"/>
          <w:iCs/>
          <w:sz w:val="24"/>
          <w:szCs w:val="24"/>
          <w:lang w:eastAsia="hr-HR"/>
        </w:rPr>
        <w:t xml:space="preserve"> sufinanciranje neprihvatljivih troškova asfalta u okviru projekta Razvoja </w:t>
      </w:r>
      <w:proofErr w:type="spellStart"/>
      <w:r w:rsidRPr="0095332B">
        <w:rPr>
          <w:rFonts w:ascii="Times New Roman" w:hAnsi="Times New Roman"/>
          <w:iCs/>
          <w:sz w:val="24"/>
          <w:szCs w:val="24"/>
          <w:lang w:eastAsia="hr-HR"/>
        </w:rPr>
        <w:t>vodnokomunalne</w:t>
      </w:r>
      <w:proofErr w:type="spellEnd"/>
      <w:r w:rsidRPr="0095332B">
        <w:rPr>
          <w:rFonts w:ascii="Times New Roman" w:hAnsi="Times New Roman"/>
          <w:iCs/>
          <w:sz w:val="24"/>
          <w:szCs w:val="24"/>
          <w:lang w:eastAsia="hr-HR"/>
        </w:rPr>
        <w:t xml:space="preserve"> infrastrukture aglomeracije Metković u iznosu od </w:t>
      </w:r>
      <w:r>
        <w:rPr>
          <w:rFonts w:ascii="Times New Roman" w:hAnsi="Times New Roman"/>
          <w:iCs/>
          <w:sz w:val="24"/>
          <w:szCs w:val="24"/>
          <w:lang w:eastAsia="hr-HR"/>
        </w:rPr>
        <w:t xml:space="preserve">12.000,00 </w:t>
      </w:r>
      <w:r w:rsidRPr="0095332B">
        <w:rPr>
          <w:rFonts w:ascii="Times New Roman" w:hAnsi="Times New Roman"/>
          <w:iCs/>
          <w:sz w:val="24"/>
          <w:szCs w:val="24"/>
          <w:lang w:eastAsia="hr-HR"/>
        </w:rPr>
        <w:t xml:space="preserve">eura, te sufinanciranje </w:t>
      </w:r>
      <w:r>
        <w:rPr>
          <w:rFonts w:ascii="Times New Roman" w:hAnsi="Times New Roman"/>
          <w:iCs/>
          <w:sz w:val="24"/>
          <w:szCs w:val="24"/>
          <w:lang w:eastAsia="hr-HR"/>
        </w:rPr>
        <w:t xml:space="preserve"> izgradnje Pročistača na PZ Dubravica u iznosu od 25.000,00 eura, te kapitalne pomoći  trgovačkim društvima u javnom sektoru u iznosu od 2.000,00 eura.</w:t>
      </w:r>
    </w:p>
    <w:p w14:paraId="319FB6CC" w14:textId="77777777" w:rsidR="00D93B0D" w:rsidRPr="0095332B" w:rsidRDefault="00D93B0D" w:rsidP="00D93B0D">
      <w:pPr>
        <w:suppressAutoHyphens/>
        <w:autoSpaceDN w:val="0"/>
        <w:spacing w:after="0" w:line="256" w:lineRule="auto"/>
        <w:jc w:val="both"/>
        <w:textAlignment w:val="baseline"/>
        <w:rPr>
          <w:rFonts w:ascii="Times New Roman" w:hAnsi="Times New Roman"/>
          <w:i/>
          <w:sz w:val="24"/>
          <w:szCs w:val="24"/>
          <w:u w:val="single"/>
          <w:lang w:eastAsia="hr-HR"/>
        </w:rPr>
      </w:pPr>
    </w:p>
    <w:p w14:paraId="57346EC0"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r w:rsidRPr="0095332B">
        <w:rPr>
          <w:rFonts w:ascii="Times New Roman" w:hAnsi="Times New Roman"/>
          <w:b/>
          <w:bCs/>
          <w:i/>
          <w:sz w:val="24"/>
          <w:szCs w:val="24"/>
          <w:u w:val="single"/>
          <w:lang w:eastAsia="hr-HR"/>
        </w:rPr>
        <w:t>Program 1038   ORGANIZIRANJE I PROVOĐENJE ZAŠTITE I SPAŠAVANJA</w:t>
      </w:r>
    </w:p>
    <w:p w14:paraId="11898FE6" w14:textId="77777777" w:rsidR="00D93B0D" w:rsidRPr="0095332B" w:rsidRDefault="00D93B0D" w:rsidP="00D93B0D">
      <w:pPr>
        <w:suppressAutoHyphens/>
        <w:autoSpaceDN w:val="0"/>
        <w:spacing w:after="0" w:line="256" w:lineRule="auto"/>
        <w:jc w:val="both"/>
        <w:textAlignment w:val="baseline"/>
        <w:rPr>
          <w:rFonts w:ascii="Times New Roman" w:hAnsi="Times New Roman"/>
          <w:b/>
          <w:bCs/>
          <w:i/>
          <w:sz w:val="24"/>
          <w:szCs w:val="24"/>
          <w:u w:val="single"/>
          <w:lang w:eastAsia="hr-HR"/>
        </w:rPr>
      </w:pPr>
    </w:p>
    <w:p w14:paraId="65621D5B" w14:textId="77777777" w:rsidR="00D93B0D" w:rsidRPr="0095332B" w:rsidRDefault="00D93B0D" w:rsidP="00D93B0D">
      <w:pPr>
        <w:suppressAutoHyphens/>
        <w:autoSpaceDN w:val="0"/>
        <w:spacing w:after="160" w:line="256" w:lineRule="auto"/>
        <w:jc w:val="both"/>
        <w:textAlignment w:val="baseline"/>
        <w:rPr>
          <w:rFonts w:ascii="Times New Roman" w:hAnsi="Times New Roman"/>
          <w:iCs/>
          <w:sz w:val="24"/>
          <w:szCs w:val="24"/>
          <w:lang w:eastAsia="hr-HR"/>
        </w:rPr>
      </w:pPr>
      <w:r w:rsidRPr="0095332B">
        <w:rPr>
          <w:rFonts w:ascii="Times New Roman" w:hAnsi="Times New Roman"/>
          <w:iCs/>
          <w:sz w:val="24"/>
          <w:szCs w:val="24"/>
          <w:lang w:eastAsia="hr-HR"/>
        </w:rPr>
        <w:t>Organiziranje i provođenje zaštite i spašavanja obuhvaća aktivnosti u području zaštite i spašavanja, a cilj programa je daljnje razvijanje zaštite od požara i zaštite i spašavanja, poboljšanje uvjeta za rad Civilne zaštite, DVD-a, Hrvatske gorske službe spašavanja te usklađenje planskih dokumenta zaštite od požara i procjene ugroženosti od požara.</w:t>
      </w:r>
    </w:p>
    <w:p w14:paraId="000D0BBF" w14:textId="77777777" w:rsidR="00D93B0D" w:rsidRPr="0095332B" w:rsidRDefault="00D93B0D" w:rsidP="00D93B0D">
      <w:pPr>
        <w:suppressAutoHyphens/>
        <w:autoSpaceDN w:val="0"/>
        <w:spacing w:after="160" w:line="256" w:lineRule="auto"/>
        <w:jc w:val="both"/>
        <w:textAlignment w:val="baseline"/>
        <w:rPr>
          <w:rFonts w:ascii="Times New Roman" w:hAnsi="Times New Roman"/>
          <w:b/>
          <w:bCs/>
          <w:iCs/>
          <w:sz w:val="24"/>
          <w:szCs w:val="24"/>
          <w:lang w:eastAsia="hr-HR"/>
        </w:rPr>
      </w:pPr>
      <w:r w:rsidRPr="0095332B">
        <w:rPr>
          <w:rFonts w:ascii="Times New Roman" w:hAnsi="Times New Roman"/>
          <w:b/>
          <w:bCs/>
          <w:iCs/>
          <w:sz w:val="24"/>
          <w:szCs w:val="24"/>
          <w:lang w:eastAsia="hr-HR"/>
        </w:rPr>
        <w:t>U okviru programa Organiziranje i provođenje zaštite i spašavanja iznos se povećava sa 9</w:t>
      </w:r>
      <w:r>
        <w:rPr>
          <w:rFonts w:ascii="Times New Roman" w:hAnsi="Times New Roman"/>
          <w:b/>
          <w:bCs/>
          <w:iCs/>
          <w:sz w:val="24"/>
          <w:szCs w:val="24"/>
          <w:lang w:eastAsia="hr-HR"/>
        </w:rPr>
        <w:t>7</w:t>
      </w:r>
      <w:r w:rsidRPr="0095332B">
        <w:rPr>
          <w:rFonts w:ascii="Times New Roman" w:hAnsi="Times New Roman"/>
          <w:b/>
          <w:bCs/>
          <w:iCs/>
          <w:sz w:val="24"/>
          <w:szCs w:val="24"/>
          <w:lang w:eastAsia="hr-HR"/>
        </w:rPr>
        <w:t xml:space="preserve">.350,00 eura na </w:t>
      </w:r>
      <w:r>
        <w:rPr>
          <w:rFonts w:ascii="Times New Roman" w:hAnsi="Times New Roman"/>
          <w:b/>
          <w:bCs/>
          <w:iCs/>
          <w:sz w:val="24"/>
          <w:szCs w:val="24"/>
          <w:lang w:eastAsia="hr-HR"/>
        </w:rPr>
        <w:t>104.820,00</w:t>
      </w:r>
      <w:r w:rsidRPr="0095332B">
        <w:rPr>
          <w:rFonts w:ascii="Times New Roman" w:hAnsi="Times New Roman"/>
          <w:b/>
          <w:bCs/>
          <w:iCs/>
          <w:sz w:val="24"/>
          <w:szCs w:val="24"/>
          <w:lang w:eastAsia="hr-HR"/>
        </w:rPr>
        <w:t xml:space="preserve"> eura.</w:t>
      </w:r>
    </w:p>
    <w:p w14:paraId="0F885024"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r w:rsidRPr="0095332B">
        <w:rPr>
          <w:rFonts w:ascii="Times New Roman" w:hAnsi="Times New Roman"/>
          <w:b/>
          <w:bCs/>
          <w:iCs/>
          <w:sz w:val="24"/>
          <w:szCs w:val="24"/>
          <w:lang w:eastAsia="hr-HR"/>
        </w:rPr>
        <w:t xml:space="preserve">U okviru ovog Programa, </w:t>
      </w:r>
      <w:r w:rsidRPr="0095332B">
        <w:rPr>
          <w:rFonts w:ascii="Times New Roman" w:hAnsi="Times New Roman"/>
          <w:iCs/>
          <w:sz w:val="24"/>
          <w:szCs w:val="24"/>
          <w:lang w:eastAsia="hr-HR"/>
        </w:rPr>
        <w:t>izmjene se odnose na:</w:t>
      </w:r>
    </w:p>
    <w:p w14:paraId="7B773FEE" w14:textId="77777777" w:rsidR="00D93B0D" w:rsidRPr="0095332B" w:rsidRDefault="00D93B0D" w:rsidP="00D93B0D">
      <w:pPr>
        <w:suppressAutoHyphens/>
        <w:autoSpaceDN w:val="0"/>
        <w:spacing w:after="0" w:line="256" w:lineRule="auto"/>
        <w:jc w:val="both"/>
        <w:textAlignment w:val="baseline"/>
        <w:rPr>
          <w:rFonts w:ascii="Times New Roman" w:hAnsi="Times New Roman"/>
          <w:iCs/>
          <w:sz w:val="24"/>
          <w:szCs w:val="24"/>
          <w:lang w:eastAsia="hr-HR"/>
        </w:rPr>
      </w:pPr>
    </w:p>
    <w:p w14:paraId="28DC8691" w14:textId="77777777" w:rsidR="00D93B0D" w:rsidRPr="0095332B" w:rsidRDefault="00D93B0D">
      <w:pPr>
        <w:numPr>
          <w:ilvl w:val="0"/>
          <w:numId w:val="13"/>
        </w:numPr>
        <w:suppressAutoHyphens/>
        <w:autoSpaceDN w:val="0"/>
        <w:spacing w:after="0" w:line="256" w:lineRule="auto"/>
        <w:contextualSpacing/>
        <w:jc w:val="both"/>
        <w:textAlignment w:val="baseline"/>
        <w:rPr>
          <w:rFonts w:ascii="Times New Roman" w:hAnsi="Times New Roman"/>
          <w:iCs/>
          <w:sz w:val="24"/>
          <w:szCs w:val="24"/>
          <w:lang w:eastAsia="hr-HR"/>
        </w:rPr>
      </w:pPr>
      <w:r w:rsidRPr="0095332B">
        <w:rPr>
          <w:rFonts w:ascii="Times New Roman" w:hAnsi="Times New Roman"/>
          <w:b/>
          <w:bCs/>
          <w:iCs/>
          <w:sz w:val="24"/>
          <w:szCs w:val="24"/>
          <w:lang w:eastAsia="hr-HR"/>
        </w:rPr>
        <w:t xml:space="preserve">Aktivnost A100471 Zaštita požara kroz rad Vatrogasne zajednice Grada Metkovića – </w:t>
      </w:r>
      <w:r w:rsidRPr="0095332B">
        <w:rPr>
          <w:rFonts w:ascii="Times New Roman" w:hAnsi="Times New Roman"/>
          <w:iCs/>
          <w:sz w:val="24"/>
          <w:szCs w:val="24"/>
          <w:lang w:eastAsia="hr-HR"/>
        </w:rPr>
        <w:t>iznos se povećava</w:t>
      </w:r>
      <w:r w:rsidRPr="0095332B">
        <w:rPr>
          <w:rFonts w:ascii="Times New Roman" w:hAnsi="Times New Roman"/>
          <w:b/>
          <w:bCs/>
          <w:iCs/>
          <w:sz w:val="24"/>
          <w:szCs w:val="24"/>
          <w:lang w:eastAsia="hr-HR"/>
        </w:rPr>
        <w:t xml:space="preserve"> </w:t>
      </w:r>
      <w:r w:rsidRPr="0095332B">
        <w:rPr>
          <w:rFonts w:ascii="Times New Roman" w:hAnsi="Times New Roman"/>
          <w:iCs/>
          <w:sz w:val="24"/>
          <w:szCs w:val="24"/>
          <w:lang w:eastAsia="hr-HR"/>
        </w:rPr>
        <w:t>za 7.</w:t>
      </w:r>
      <w:r>
        <w:rPr>
          <w:rFonts w:ascii="Times New Roman" w:hAnsi="Times New Roman"/>
          <w:iCs/>
          <w:sz w:val="24"/>
          <w:szCs w:val="24"/>
          <w:lang w:eastAsia="hr-HR"/>
        </w:rPr>
        <w:t>470</w:t>
      </w:r>
      <w:r w:rsidRPr="0095332B">
        <w:rPr>
          <w:rFonts w:ascii="Times New Roman" w:hAnsi="Times New Roman"/>
          <w:iCs/>
          <w:sz w:val="24"/>
          <w:szCs w:val="24"/>
          <w:lang w:eastAsia="hr-HR"/>
        </w:rPr>
        <w:t>,00 eura, sukladno izračunu temeljem Godišnjeg izvještaja o izvršenju proračuna za 202</w:t>
      </w:r>
      <w:r>
        <w:rPr>
          <w:rFonts w:ascii="Times New Roman" w:hAnsi="Times New Roman"/>
          <w:iCs/>
          <w:sz w:val="24"/>
          <w:szCs w:val="24"/>
          <w:lang w:eastAsia="hr-HR"/>
        </w:rPr>
        <w:t>5</w:t>
      </w:r>
      <w:r w:rsidRPr="0095332B">
        <w:rPr>
          <w:rFonts w:ascii="Times New Roman" w:hAnsi="Times New Roman"/>
          <w:iCs/>
          <w:sz w:val="24"/>
          <w:szCs w:val="24"/>
          <w:lang w:eastAsia="hr-HR"/>
        </w:rPr>
        <w:t>. godinu.</w:t>
      </w:r>
      <w:r w:rsidRPr="0095332B">
        <w:rPr>
          <w:rFonts w:ascii="Times New Roman" w:hAnsi="Times New Roman"/>
          <w:b/>
          <w:bCs/>
          <w:iCs/>
          <w:sz w:val="24"/>
          <w:szCs w:val="24"/>
          <w:lang w:eastAsia="hr-HR"/>
        </w:rPr>
        <w:t xml:space="preserve"> </w:t>
      </w:r>
    </w:p>
    <w:p w14:paraId="41758D4C" w14:textId="77777777" w:rsidR="00FF33CC" w:rsidRPr="00F7587A" w:rsidRDefault="00FF33CC" w:rsidP="00F7587A">
      <w:pPr>
        <w:suppressAutoHyphens/>
        <w:autoSpaceDN w:val="0"/>
        <w:spacing w:after="160" w:line="256" w:lineRule="auto"/>
        <w:jc w:val="both"/>
        <w:textAlignment w:val="baseline"/>
        <w:rPr>
          <w:rFonts w:ascii="Times New Roman" w:hAnsi="Times New Roman"/>
          <w:iCs/>
          <w:sz w:val="24"/>
          <w:szCs w:val="24"/>
          <w:lang w:eastAsia="hr-HR"/>
        </w:rPr>
      </w:pPr>
    </w:p>
    <w:p w14:paraId="009DB845" w14:textId="77777777" w:rsidR="0078176E" w:rsidRPr="003135C8"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jc w:val="both"/>
        <w:rPr>
          <w:rFonts w:ascii="Times New Roman" w:hAnsi="Times New Roman"/>
          <w:b/>
          <w:color w:val="000000"/>
        </w:rPr>
      </w:pPr>
      <w:r w:rsidRPr="003135C8">
        <w:rPr>
          <w:rFonts w:ascii="Times New Roman" w:hAnsi="Times New Roman"/>
          <w:b/>
          <w:color w:val="000000"/>
        </w:rPr>
        <w:t>OVAJ RAZDJEL IMA I 1 PRORAČUNSKOG KORISNIKA – JAVNU VATROGASNU POSTROJBU</w:t>
      </w:r>
    </w:p>
    <w:p w14:paraId="3DB2EFA8" w14:textId="77777777" w:rsidR="0078176E" w:rsidRPr="003135C8"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jc w:val="both"/>
        <w:rPr>
          <w:rFonts w:ascii="Times New Roman" w:hAnsi="Times New Roman"/>
          <w:color w:val="000000"/>
        </w:rPr>
      </w:pPr>
    </w:p>
    <w:p w14:paraId="14A0C98A" w14:textId="76F595A7" w:rsidR="0078176E" w:rsidRDefault="0078176E">
      <w:pPr>
        <w:widowControl w:val="0"/>
        <w:numPr>
          <w:ilvl w:val="0"/>
          <w:numId w:val="8"/>
        </w:numPr>
        <w:tabs>
          <w:tab w:val="right" w:pos="735"/>
          <w:tab w:val="left" w:pos="1300"/>
          <w:tab w:val="right" w:pos="6190"/>
          <w:tab w:val="right" w:pos="7965"/>
          <w:tab w:val="right" w:pos="9725"/>
          <w:tab w:val="right" w:pos="10838"/>
        </w:tabs>
        <w:autoSpaceDE w:val="0"/>
        <w:autoSpaceDN w:val="0"/>
        <w:adjustRightInd w:val="0"/>
        <w:spacing w:after="0" w:line="240" w:lineRule="auto"/>
        <w:jc w:val="both"/>
        <w:rPr>
          <w:rFonts w:ascii="Times New Roman" w:hAnsi="Times New Roman"/>
          <w:color w:val="000000"/>
        </w:rPr>
      </w:pPr>
      <w:r w:rsidRPr="003135C8">
        <w:rPr>
          <w:rFonts w:ascii="Times New Roman" w:hAnsi="Times New Roman"/>
          <w:color w:val="000000"/>
        </w:rPr>
        <w:t>Izmjene i dopune Proračun</w:t>
      </w:r>
      <w:r>
        <w:rPr>
          <w:rFonts w:ascii="Times New Roman" w:hAnsi="Times New Roman"/>
          <w:color w:val="000000"/>
        </w:rPr>
        <w:t>a za 202</w:t>
      </w:r>
      <w:r w:rsidR="00987B4D">
        <w:rPr>
          <w:rFonts w:ascii="Times New Roman" w:hAnsi="Times New Roman"/>
          <w:color w:val="000000"/>
        </w:rPr>
        <w:t>6</w:t>
      </w:r>
      <w:r w:rsidR="001E5404">
        <w:rPr>
          <w:rFonts w:ascii="Times New Roman" w:hAnsi="Times New Roman"/>
          <w:color w:val="000000"/>
        </w:rPr>
        <w:t>.</w:t>
      </w:r>
      <w:r>
        <w:rPr>
          <w:rFonts w:ascii="Times New Roman" w:hAnsi="Times New Roman"/>
          <w:color w:val="000000"/>
        </w:rPr>
        <w:t xml:space="preserve"> g</w:t>
      </w:r>
      <w:r w:rsidRPr="003135C8">
        <w:rPr>
          <w:rFonts w:ascii="Times New Roman" w:hAnsi="Times New Roman"/>
          <w:color w:val="000000"/>
        </w:rPr>
        <w:t>. za JVP su kako slijedi;</w:t>
      </w:r>
    </w:p>
    <w:p w14:paraId="77607956" w14:textId="77777777" w:rsidR="0078176E" w:rsidRPr="003135C8"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ind w:left="1080"/>
        <w:jc w:val="both"/>
        <w:rPr>
          <w:rFonts w:ascii="Times New Roman" w:hAnsi="Times New Roman"/>
          <w:color w:val="000000"/>
        </w:rPr>
      </w:pPr>
    </w:p>
    <w:p w14:paraId="4B1BE003" w14:textId="33A772BD" w:rsidR="0078176E" w:rsidRPr="000230D2"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jc w:val="both"/>
        <w:rPr>
          <w:rFonts w:ascii="Times New Roman" w:hAnsi="Times New Roman"/>
          <w:i/>
          <w:color w:val="000000"/>
        </w:rPr>
      </w:pPr>
      <w:r w:rsidRPr="00D36913">
        <w:rPr>
          <w:rFonts w:ascii="Times New Roman" w:hAnsi="Times New Roman"/>
          <w:i/>
          <w:color w:val="000000"/>
        </w:rPr>
        <w:t xml:space="preserve">Tablica br. </w:t>
      </w:r>
      <w:r w:rsidR="006650C3">
        <w:rPr>
          <w:rFonts w:ascii="Times New Roman" w:hAnsi="Times New Roman"/>
          <w:i/>
          <w:color w:val="000000"/>
        </w:rPr>
        <w:t>26</w:t>
      </w:r>
      <w:r w:rsidR="005F4F76">
        <w:rPr>
          <w:rFonts w:ascii="Times New Roman" w:hAnsi="Times New Roman"/>
          <w:i/>
          <w:color w:val="000000"/>
        </w:rPr>
        <w:t>.</w:t>
      </w:r>
    </w:p>
    <w:tbl>
      <w:tblPr>
        <w:tblW w:w="9603" w:type="dxa"/>
        <w:tblLook w:val="04A0" w:firstRow="1" w:lastRow="0" w:firstColumn="1" w:lastColumn="0" w:noHBand="0" w:noVBand="1"/>
      </w:tblPr>
      <w:tblGrid>
        <w:gridCol w:w="2009"/>
        <w:gridCol w:w="1393"/>
        <w:gridCol w:w="1705"/>
        <w:gridCol w:w="1880"/>
        <w:gridCol w:w="1350"/>
        <w:gridCol w:w="1266"/>
      </w:tblGrid>
      <w:tr w:rsidR="00F779EB" w:rsidRPr="00F779EB" w14:paraId="1F7F2B2F" w14:textId="77777777" w:rsidTr="00F779EB">
        <w:trPr>
          <w:trHeight w:val="780"/>
        </w:trPr>
        <w:tc>
          <w:tcPr>
            <w:tcW w:w="2009" w:type="dxa"/>
            <w:tcBorders>
              <w:top w:val="nil"/>
              <w:left w:val="nil"/>
              <w:bottom w:val="nil"/>
              <w:right w:val="nil"/>
            </w:tcBorders>
            <w:vAlign w:val="bottom"/>
            <w:hideMark/>
          </w:tcPr>
          <w:p w14:paraId="48989104" w14:textId="77777777" w:rsidR="00F779EB" w:rsidRPr="00F779EB" w:rsidRDefault="00F779EB" w:rsidP="00F779EB">
            <w:pPr>
              <w:spacing w:after="0" w:line="240" w:lineRule="auto"/>
              <w:rPr>
                <w:rFonts w:ascii="Times New Roman" w:eastAsia="Times New Roman" w:hAnsi="Times New Roman"/>
                <w:sz w:val="24"/>
                <w:szCs w:val="24"/>
                <w:lang w:val="en-GB" w:eastAsia="en-GB"/>
              </w:rPr>
            </w:pPr>
          </w:p>
        </w:tc>
        <w:tc>
          <w:tcPr>
            <w:tcW w:w="1393" w:type="dxa"/>
            <w:tcBorders>
              <w:top w:val="nil"/>
              <w:left w:val="nil"/>
              <w:bottom w:val="nil"/>
              <w:right w:val="nil"/>
            </w:tcBorders>
            <w:noWrap/>
            <w:vAlign w:val="bottom"/>
            <w:hideMark/>
          </w:tcPr>
          <w:p w14:paraId="20002A1C" w14:textId="77777777" w:rsidR="00F779EB" w:rsidRPr="00F779EB" w:rsidRDefault="00F779EB" w:rsidP="00F779EB">
            <w:pPr>
              <w:spacing w:after="0" w:line="240" w:lineRule="auto"/>
              <w:rPr>
                <w:rFonts w:ascii="Times New Roman" w:eastAsia="Times New Roman" w:hAnsi="Times New Roman"/>
                <w:sz w:val="20"/>
                <w:szCs w:val="20"/>
                <w:lang w:val="en-GB" w:eastAsia="en-GB"/>
              </w:rPr>
            </w:pPr>
          </w:p>
        </w:tc>
        <w:tc>
          <w:tcPr>
            <w:tcW w:w="1705" w:type="dxa"/>
            <w:tcBorders>
              <w:top w:val="nil"/>
              <w:left w:val="nil"/>
              <w:bottom w:val="nil"/>
              <w:right w:val="nil"/>
            </w:tcBorders>
            <w:shd w:val="clear" w:color="000000" w:fill="F2F2F2"/>
            <w:vAlign w:val="center"/>
            <w:hideMark/>
          </w:tcPr>
          <w:p w14:paraId="415C3DFA" w14:textId="77777777" w:rsidR="00F779EB" w:rsidRPr="00F779EB" w:rsidRDefault="00F779EB" w:rsidP="00F779EB">
            <w:pPr>
              <w:spacing w:after="0" w:line="240" w:lineRule="auto"/>
              <w:jc w:val="center"/>
              <w:rPr>
                <w:rFonts w:ascii="Times New Roman" w:eastAsia="Times New Roman" w:hAnsi="Times New Roman"/>
                <w:b/>
                <w:bCs/>
                <w:sz w:val="20"/>
                <w:szCs w:val="20"/>
                <w:lang w:val="en-GB" w:eastAsia="en-GB"/>
              </w:rPr>
            </w:pPr>
            <w:r w:rsidRPr="00F779EB">
              <w:rPr>
                <w:rFonts w:ascii="Times New Roman" w:eastAsia="Times New Roman" w:hAnsi="Times New Roman"/>
                <w:b/>
                <w:bCs/>
                <w:sz w:val="20"/>
                <w:szCs w:val="20"/>
                <w:lang w:val="en-GB" w:eastAsia="en-GB"/>
              </w:rPr>
              <w:t>PLANIRANO PRORAČUNOM 2026.</w:t>
            </w:r>
          </w:p>
        </w:tc>
        <w:tc>
          <w:tcPr>
            <w:tcW w:w="1880" w:type="dxa"/>
            <w:tcBorders>
              <w:top w:val="nil"/>
              <w:left w:val="nil"/>
              <w:bottom w:val="nil"/>
              <w:right w:val="nil"/>
            </w:tcBorders>
            <w:shd w:val="clear" w:color="000000" w:fill="F2F2F2"/>
            <w:noWrap/>
            <w:vAlign w:val="center"/>
            <w:hideMark/>
          </w:tcPr>
          <w:p w14:paraId="0AC27671" w14:textId="77777777" w:rsidR="00F779EB" w:rsidRPr="00F779EB" w:rsidRDefault="00F779EB" w:rsidP="00F779EB">
            <w:pPr>
              <w:spacing w:after="0" w:line="240" w:lineRule="auto"/>
              <w:jc w:val="center"/>
              <w:rPr>
                <w:rFonts w:ascii="Times New Roman" w:eastAsia="Times New Roman" w:hAnsi="Times New Roman"/>
                <w:b/>
                <w:bCs/>
                <w:sz w:val="20"/>
                <w:szCs w:val="20"/>
                <w:lang w:val="en-GB" w:eastAsia="en-GB"/>
              </w:rPr>
            </w:pPr>
            <w:r w:rsidRPr="00F779EB">
              <w:rPr>
                <w:rFonts w:ascii="Times New Roman" w:eastAsia="Times New Roman" w:hAnsi="Times New Roman"/>
                <w:b/>
                <w:bCs/>
                <w:sz w:val="20"/>
                <w:szCs w:val="20"/>
                <w:lang w:val="en-GB" w:eastAsia="en-GB"/>
              </w:rPr>
              <w:t>PROMJENA IZNOS</w:t>
            </w:r>
          </w:p>
        </w:tc>
        <w:tc>
          <w:tcPr>
            <w:tcW w:w="1350" w:type="dxa"/>
            <w:tcBorders>
              <w:top w:val="nil"/>
              <w:left w:val="nil"/>
              <w:bottom w:val="nil"/>
              <w:right w:val="nil"/>
            </w:tcBorders>
            <w:shd w:val="clear" w:color="000000" w:fill="F2F2F2"/>
            <w:vAlign w:val="center"/>
            <w:hideMark/>
          </w:tcPr>
          <w:p w14:paraId="61467FA0" w14:textId="77777777" w:rsidR="00F779EB" w:rsidRPr="00F779EB" w:rsidRDefault="00F779EB" w:rsidP="00F779EB">
            <w:pPr>
              <w:spacing w:after="0" w:line="240" w:lineRule="auto"/>
              <w:jc w:val="center"/>
              <w:rPr>
                <w:rFonts w:ascii="Times New Roman" w:eastAsia="Times New Roman" w:hAnsi="Times New Roman"/>
                <w:b/>
                <w:bCs/>
                <w:sz w:val="20"/>
                <w:szCs w:val="20"/>
                <w:lang w:val="en-GB" w:eastAsia="en-GB"/>
              </w:rPr>
            </w:pPr>
            <w:r w:rsidRPr="00F779EB">
              <w:rPr>
                <w:rFonts w:ascii="Times New Roman" w:eastAsia="Times New Roman" w:hAnsi="Times New Roman"/>
                <w:b/>
                <w:bCs/>
                <w:sz w:val="20"/>
                <w:szCs w:val="20"/>
                <w:lang w:val="en-GB" w:eastAsia="en-GB"/>
              </w:rPr>
              <w:t xml:space="preserve">PROMJENA </w:t>
            </w:r>
            <w:r w:rsidRPr="00F779EB">
              <w:rPr>
                <w:rFonts w:ascii="Times New Roman" w:eastAsia="Times New Roman" w:hAnsi="Times New Roman"/>
                <w:b/>
                <w:bCs/>
                <w:sz w:val="20"/>
                <w:szCs w:val="20"/>
                <w:lang w:val="en-GB" w:eastAsia="en-GB"/>
              </w:rPr>
              <w:br/>
              <w:t>POSTOTAK</w:t>
            </w:r>
          </w:p>
        </w:tc>
        <w:tc>
          <w:tcPr>
            <w:tcW w:w="1266" w:type="dxa"/>
            <w:tcBorders>
              <w:top w:val="nil"/>
              <w:left w:val="nil"/>
              <w:bottom w:val="nil"/>
              <w:right w:val="nil"/>
            </w:tcBorders>
            <w:shd w:val="clear" w:color="000000" w:fill="F2F2F2"/>
            <w:vAlign w:val="center"/>
            <w:hideMark/>
          </w:tcPr>
          <w:p w14:paraId="689B0E44" w14:textId="77777777" w:rsidR="00F779EB" w:rsidRPr="00F779EB" w:rsidRDefault="00F779EB" w:rsidP="00F779EB">
            <w:pPr>
              <w:spacing w:after="0" w:line="240" w:lineRule="auto"/>
              <w:jc w:val="center"/>
              <w:rPr>
                <w:rFonts w:ascii="Times New Roman" w:eastAsia="Times New Roman" w:hAnsi="Times New Roman"/>
                <w:b/>
                <w:bCs/>
                <w:sz w:val="20"/>
                <w:szCs w:val="20"/>
                <w:lang w:val="en-GB" w:eastAsia="en-GB"/>
              </w:rPr>
            </w:pPr>
            <w:r w:rsidRPr="00F779EB">
              <w:rPr>
                <w:rFonts w:ascii="Times New Roman" w:eastAsia="Times New Roman" w:hAnsi="Times New Roman"/>
                <w:b/>
                <w:bCs/>
                <w:sz w:val="20"/>
                <w:szCs w:val="20"/>
                <w:lang w:val="en-GB" w:eastAsia="en-GB"/>
              </w:rPr>
              <w:t>NOVI IZNOS ZA 2026.</w:t>
            </w:r>
          </w:p>
        </w:tc>
      </w:tr>
      <w:tr w:rsidR="00F779EB" w:rsidRPr="00F779EB" w14:paraId="7EB9CBB1" w14:textId="77777777" w:rsidTr="00F779EB">
        <w:trPr>
          <w:trHeight w:val="260"/>
        </w:trPr>
        <w:tc>
          <w:tcPr>
            <w:tcW w:w="3402" w:type="dxa"/>
            <w:gridSpan w:val="2"/>
            <w:tcBorders>
              <w:top w:val="nil"/>
              <w:left w:val="nil"/>
              <w:bottom w:val="nil"/>
              <w:right w:val="nil"/>
            </w:tcBorders>
            <w:shd w:val="clear" w:color="000000" w:fill="0000FF"/>
            <w:noWrap/>
            <w:vAlign w:val="bottom"/>
            <w:hideMark/>
          </w:tcPr>
          <w:p w14:paraId="6CA873CD" w14:textId="77777777" w:rsidR="00F779EB" w:rsidRPr="00F779EB" w:rsidRDefault="00F779EB" w:rsidP="00F779EB">
            <w:pPr>
              <w:spacing w:after="0" w:line="240" w:lineRule="auto"/>
              <w:rPr>
                <w:rFonts w:ascii="Times New Roman" w:eastAsia="Times New Roman" w:hAnsi="Times New Roman"/>
                <w:b/>
                <w:bCs/>
                <w:color w:val="FFFFFF"/>
                <w:sz w:val="20"/>
                <w:szCs w:val="20"/>
                <w:lang w:val="sv-SE" w:eastAsia="en-GB"/>
              </w:rPr>
            </w:pPr>
            <w:r w:rsidRPr="00F779EB">
              <w:rPr>
                <w:rFonts w:ascii="Times New Roman" w:eastAsia="Times New Roman" w:hAnsi="Times New Roman"/>
                <w:b/>
                <w:bCs/>
                <w:color w:val="FFFFFF"/>
                <w:sz w:val="20"/>
                <w:szCs w:val="20"/>
                <w:lang w:val="sv-SE" w:eastAsia="en-GB"/>
              </w:rPr>
              <w:t>Glava 00502 PRORAČUNSKI KORISNIK: 32264 JAVNA VATROGASNA POSTROJBA METKOVIĆ</w:t>
            </w:r>
          </w:p>
        </w:tc>
        <w:tc>
          <w:tcPr>
            <w:tcW w:w="1705" w:type="dxa"/>
            <w:tcBorders>
              <w:top w:val="nil"/>
              <w:left w:val="nil"/>
              <w:bottom w:val="nil"/>
              <w:right w:val="nil"/>
            </w:tcBorders>
            <w:shd w:val="clear" w:color="000000" w:fill="0000FF"/>
            <w:noWrap/>
            <w:vAlign w:val="bottom"/>
            <w:hideMark/>
          </w:tcPr>
          <w:p w14:paraId="156F757D" w14:textId="77777777" w:rsidR="00F779EB" w:rsidRPr="00F779EB" w:rsidRDefault="00F779EB" w:rsidP="00F779EB">
            <w:pPr>
              <w:spacing w:after="0" w:line="240" w:lineRule="auto"/>
              <w:jc w:val="right"/>
              <w:rPr>
                <w:rFonts w:ascii="Times New Roman" w:eastAsia="Times New Roman" w:hAnsi="Times New Roman"/>
                <w:b/>
                <w:bCs/>
                <w:color w:val="FFFFFF"/>
                <w:sz w:val="20"/>
                <w:szCs w:val="20"/>
                <w:lang w:val="en-GB" w:eastAsia="en-GB"/>
              </w:rPr>
            </w:pPr>
            <w:r w:rsidRPr="00F779EB">
              <w:rPr>
                <w:rFonts w:ascii="Times New Roman" w:eastAsia="Times New Roman" w:hAnsi="Times New Roman"/>
                <w:b/>
                <w:bCs/>
                <w:color w:val="FFFFFF"/>
                <w:sz w:val="20"/>
                <w:szCs w:val="20"/>
                <w:lang w:val="en-GB" w:eastAsia="en-GB"/>
              </w:rPr>
              <w:t>1.142.000,00</w:t>
            </w:r>
          </w:p>
        </w:tc>
        <w:tc>
          <w:tcPr>
            <w:tcW w:w="1880" w:type="dxa"/>
            <w:tcBorders>
              <w:top w:val="nil"/>
              <w:left w:val="nil"/>
              <w:bottom w:val="nil"/>
              <w:right w:val="nil"/>
            </w:tcBorders>
            <w:shd w:val="clear" w:color="000000" w:fill="0000FF"/>
            <w:noWrap/>
            <w:vAlign w:val="bottom"/>
            <w:hideMark/>
          </w:tcPr>
          <w:p w14:paraId="6FFAF32E" w14:textId="77777777" w:rsidR="00F779EB" w:rsidRPr="00F779EB" w:rsidRDefault="00F779EB" w:rsidP="00F779EB">
            <w:pPr>
              <w:spacing w:after="0" w:line="240" w:lineRule="auto"/>
              <w:jc w:val="right"/>
              <w:rPr>
                <w:rFonts w:ascii="Times New Roman" w:eastAsia="Times New Roman" w:hAnsi="Times New Roman"/>
                <w:b/>
                <w:bCs/>
                <w:color w:val="FFFFFF"/>
                <w:sz w:val="20"/>
                <w:szCs w:val="20"/>
                <w:lang w:val="en-GB" w:eastAsia="en-GB"/>
              </w:rPr>
            </w:pPr>
            <w:r w:rsidRPr="00F779EB">
              <w:rPr>
                <w:rFonts w:ascii="Times New Roman" w:eastAsia="Times New Roman" w:hAnsi="Times New Roman"/>
                <w:b/>
                <w:bCs/>
                <w:color w:val="FFFFFF"/>
                <w:sz w:val="20"/>
                <w:szCs w:val="20"/>
                <w:lang w:val="en-GB" w:eastAsia="en-GB"/>
              </w:rPr>
              <w:t>8.708,39</w:t>
            </w:r>
          </w:p>
        </w:tc>
        <w:tc>
          <w:tcPr>
            <w:tcW w:w="1350" w:type="dxa"/>
            <w:tcBorders>
              <w:top w:val="nil"/>
              <w:left w:val="nil"/>
              <w:bottom w:val="nil"/>
              <w:right w:val="nil"/>
            </w:tcBorders>
            <w:shd w:val="clear" w:color="000000" w:fill="0000FF"/>
            <w:noWrap/>
            <w:vAlign w:val="bottom"/>
            <w:hideMark/>
          </w:tcPr>
          <w:p w14:paraId="09502373" w14:textId="77777777" w:rsidR="00F779EB" w:rsidRPr="00F779EB" w:rsidRDefault="00F779EB" w:rsidP="00F779EB">
            <w:pPr>
              <w:spacing w:after="0" w:line="240" w:lineRule="auto"/>
              <w:jc w:val="right"/>
              <w:rPr>
                <w:rFonts w:ascii="Times New Roman" w:eastAsia="Times New Roman" w:hAnsi="Times New Roman"/>
                <w:b/>
                <w:bCs/>
                <w:color w:val="FFFFFF"/>
                <w:sz w:val="20"/>
                <w:szCs w:val="20"/>
                <w:lang w:val="en-GB" w:eastAsia="en-GB"/>
              </w:rPr>
            </w:pPr>
            <w:r w:rsidRPr="00F779EB">
              <w:rPr>
                <w:rFonts w:ascii="Times New Roman" w:eastAsia="Times New Roman" w:hAnsi="Times New Roman"/>
                <w:b/>
                <w:bCs/>
                <w:color w:val="FFFFFF"/>
                <w:sz w:val="20"/>
                <w:szCs w:val="20"/>
                <w:lang w:val="en-GB" w:eastAsia="en-GB"/>
              </w:rPr>
              <w:t>0,76</w:t>
            </w:r>
          </w:p>
        </w:tc>
        <w:tc>
          <w:tcPr>
            <w:tcW w:w="1266" w:type="dxa"/>
            <w:tcBorders>
              <w:top w:val="nil"/>
              <w:left w:val="nil"/>
              <w:bottom w:val="nil"/>
              <w:right w:val="nil"/>
            </w:tcBorders>
            <w:shd w:val="clear" w:color="000000" w:fill="0000FF"/>
            <w:noWrap/>
            <w:vAlign w:val="bottom"/>
            <w:hideMark/>
          </w:tcPr>
          <w:p w14:paraId="626CB071" w14:textId="77777777" w:rsidR="00F779EB" w:rsidRPr="00F779EB" w:rsidRDefault="00F779EB" w:rsidP="00F779EB">
            <w:pPr>
              <w:spacing w:after="0" w:line="240" w:lineRule="auto"/>
              <w:jc w:val="right"/>
              <w:rPr>
                <w:rFonts w:ascii="Times New Roman" w:eastAsia="Times New Roman" w:hAnsi="Times New Roman"/>
                <w:b/>
                <w:bCs/>
                <w:color w:val="FFFFFF"/>
                <w:sz w:val="20"/>
                <w:szCs w:val="20"/>
                <w:lang w:val="en-GB" w:eastAsia="en-GB"/>
              </w:rPr>
            </w:pPr>
            <w:r w:rsidRPr="00F779EB">
              <w:rPr>
                <w:rFonts w:ascii="Times New Roman" w:eastAsia="Times New Roman" w:hAnsi="Times New Roman"/>
                <w:b/>
                <w:bCs/>
                <w:color w:val="FFFFFF"/>
                <w:sz w:val="20"/>
                <w:szCs w:val="20"/>
                <w:lang w:val="en-GB" w:eastAsia="en-GB"/>
              </w:rPr>
              <w:t>1.150.708,39</w:t>
            </w:r>
          </w:p>
        </w:tc>
      </w:tr>
      <w:tr w:rsidR="00F779EB" w:rsidRPr="00F779EB" w14:paraId="649C94A6" w14:textId="77777777" w:rsidTr="00F779EB">
        <w:trPr>
          <w:trHeight w:val="260"/>
        </w:trPr>
        <w:tc>
          <w:tcPr>
            <w:tcW w:w="3402" w:type="dxa"/>
            <w:gridSpan w:val="2"/>
            <w:tcBorders>
              <w:top w:val="nil"/>
              <w:left w:val="nil"/>
              <w:bottom w:val="nil"/>
              <w:right w:val="nil"/>
            </w:tcBorders>
            <w:shd w:val="clear" w:color="000000" w:fill="9999FF"/>
            <w:noWrap/>
            <w:vAlign w:val="bottom"/>
            <w:hideMark/>
          </w:tcPr>
          <w:p w14:paraId="38C8540A" w14:textId="77777777" w:rsidR="00F779EB" w:rsidRPr="00F779EB" w:rsidRDefault="00F779EB" w:rsidP="00F779EB">
            <w:pPr>
              <w:spacing w:after="0" w:line="240" w:lineRule="auto"/>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Program 1034 VATROGASTVO</w:t>
            </w:r>
          </w:p>
        </w:tc>
        <w:tc>
          <w:tcPr>
            <w:tcW w:w="1705" w:type="dxa"/>
            <w:tcBorders>
              <w:top w:val="nil"/>
              <w:left w:val="nil"/>
              <w:bottom w:val="nil"/>
              <w:right w:val="nil"/>
            </w:tcBorders>
            <w:shd w:val="clear" w:color="000000" w:fill="9999FF"/>
            <w:noWrap/>
            <w:vAlign w:val="bottom"/>
            <w:hideMark/>
          </w:tcPr>
          <w:p w14:paraId="784CDE85"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1.142.000,00</w:t>
            </w:r>
          </w:p>
        </w:tc>
        <w:tc>
          <w:tcPr>
            <w:tcW w:w="1880" w:type="dxa"/>
            <w:tcBorders>
              <w:top w:val="nil"/>
              <w:left w:val="nil"/>
              <w:bottom w:val="nil"/>
              <w:right w:val="nil"/>
            </w:tcBorders>
            <w:shd w:val="clear" w:color="000000" w:fill="9999FF"/>
            <w:noWrap/>
            <w:vAlign w:val="bottom"/>
            <w:hideMark/>
          </w:tcPr>
          <w:p w14:paraId="38017AD2"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8.708,39</w:t>
            </w:r>
          </w:p>
        </w:tc>
        <w:tc>
          <w:tcPr>
            <w:tcW w:w="1350" w:type="dxa"/>
            <w:tcBorders>
              <w:top w:val="nil"/>
              <w:left w:val="nil"/>
              <w:bottom w:val="nil"/>
              <w:right w:val="nil"/>
            </w:tcBorders>
            <w:shd w:val="clear" w:color="000000" w:fill="9999FF"/>
            <w:noWrap/>
            <w:vAlign w:val="bottom"/>
            <w:hideMark/>
          </w:tcPr>
          <w:p w14:paraId="2BD19059"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0,76</w:t>
            </w:r>
          </w:p>
        </w:tc>
        <w:tc>
          <w:tcPr>
            <w:tcW w:w="1266" w:type="dxa"/>
            <w:tcBorders>
              <w:top w:val="nil"/>
              <w:left w:val="nil"/>
              <w:bottom w:val="nil"/>
              <w:right w:val="nil"/>
            </w:tcBorders>
            <w:shd w:val="clear" w:color="000000" w:fill="9999FF"/>
            <w:noWrap/>
            <w:vAlign w:val="bottom"/>
            <w:hideMark/>
          </w:tcPr>
          <w:p w14:paraId="219B79CE"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1.150.708,39</w:t>
            </w:r>
          </w:p>
        </w:tc>
      </w:tr>
      <w:tr w:rsidR="00F779EB" w:rsidRPr="00F779EB" w14:paraId="4E0ADA8D" w14:textId="77777777" w:rsidTr="00F779EB">
        <w:trPr>
          <w:trHeight w:val="260"/>
        </w:trPr>
        <w:tc>
          <w:tcPr>
            <w:tcW w:w="3402" w:type="dxa"/>
            <w:gridSpan w:val="2"/>
            <w:tcBorders>
              <w:top w:val="nil"/>
              <w:left w:val="nil"/>
              <w:bottom w:val="nil"/>
              <w:right w:val="nil"/>
            </w:tcBorders>
            <w:shd w:val="clear" w:color="000000" w:fill="CCCCFF"/>
            <w:noWrap/>
            <w:vAlign w:val="bottom"/>
            <w:hideMark/>
          </w:tcPr>
          <w:p w14:paraId="65FF82B6" w14:textId="77777777" w:rsidR="00F779EB" w:rsidRPr="00F779EB" w:rsidRDefault="00F779EB" w:rsidP="00F779EB">
            <w:pPr>
              <w:spacing w:after="0" w:line="240" w:lineRule="auto"/>
              <w:rPr>
                <w:rFonts w:ascii="Times New Roman" w:eastAsia="Times New Roman" w:hAnsi="Times New Roman"/>
                <w:b/>
                <w:bCs/>
                <w:color w:val="000000"/>
                <w:sz w:val="20"/>
                <w:szCs w:val="20"/>
                <w:lang w:val="sv-SE" w:eastAsia="en-GB"/>
              </w:rPr>
            </w:pPr>
            <w:r w:rsidRPr="00F779EB">
              <w:rPr>
                <w:rFonts w:ascii="Times New Roman" w:eastAsia="Times New Roman" w:hAnsi="Times New Roman"/>
                <w:b/>
                <w:bCs/>
                <w:color w:val="000000"/>
                <w:sz w:val="20"/>
                <w:szCs w:val="20"/>
                <w:lang w:val="sv-SE" w:eastAsia="en-GB"/>
              </w:rPr>
              <w:t xml:space="preserve">Aktivnost A100063 REDOVNA DJELATNOST JAVNE </w:t>
            </w:r>
            <w:r w:rsidRPr="00F779EB">
              <w:rPr>
                <w:rFonts w:ascii="Times New Roman" w:eastAsia="Times New Roman" w:hAnsi="Times New Roman"/>
                <w:b/>
                <w:bCs/>
                <w:color w:val="000000"/>
                <w:sz w:val="20"/>
                <w:szCs w:val="20"/>
                <w:lang w:val="sv-SE" w:eastAsia="en-GB"/>
              </w:rPr>
              <w:lastRenderedPageBreak/>
              <w:t>VATROGASNE POSTROJBE UNUTAR MINIMALNIH FINANCIJSKIH STANDARDA</w:t>
            </w:r>
          </w:p>
        </w:tc>
        <w:tc>
          <w:tcPr>
            <w:tcW w:w="1705" w:type="dxa"/>
            <w:tcBorders>
              <w:top w:val="nil"/>
              <w:left w:val="nil"/>
              <w:bottom w:val="nil"/>
              <w:right w:val="nil"/>
            </w:tcBorders>
            <w:shd w:val="clear" w:color="000000" w:fill="CCCCFF"/>
            <w:noWrap/>
            <w:vAlign w:val="bottom"/>
            <w:hideMark/>
          </w:tcPr>
          <w:p w14:paraId="16467B3A"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lastRenderedPageBreak/>
              <w:t>323.912,00</w:t>
            </w:r>
          </w:p>
        </w:tc>
        <w:tc>
          <w:tcPr>
            <w:tcW w:w="1880" w:type="dxa"/>
            <w:tcBorders>
              <w:top w:val="nil"/>
              <w:left w:val="nil"/>
              <w:bottom w:val="nil"/>
              <w:right w:val="nil"/>
            </w:tcBorders>
            <w:shd w:val="clear" w:color="000000" w:fill="CCCCFF"/>
            <w:noWrap/>
            <w:vAlign w:val="bottom"/>
            <w:hideMark/>
          </w:tcPr>
          <w:p w14:paraId="28F22442"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-2.085,00</w:t>
            </w:r>
          </w:p>
        </w:tc>
        <w:tc>
          <w:tcPr>
            <w:tcW w:w="1350" w:type="dxa"/>
            <w:tcBorders>
              <w:top w:val="nil"/>
              <w:left w:val="nil"/>
              <w:bottom w:val="nil"/>
              <w:right w:val="nil"/>
            </w:tcBorders>
            <w:shd w:val="clear" w:color="000000" w:fill="CCCCFF"/>
            <w:noWrap/>
            <w:vAlign w:val="bottom"/>
            <w:hideMark/>
          </w:tcPr>
          <w:p w14:paraId="6C65B6B0"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-0,64</w:t>
            </w:r>
          </w:p>
        </w:tc>
        <w:tc>
          <w:tcPr>
            <w:tcW w:w="1266" w:type="dxa"/>
            <w:tcBorders>
              <w:top w:val="nil"/>
              <w:left w:val="nil"/>
              <w:bottom w:val="nil"/>
              <w:right w:val="nil"/>
            </w:tcBorders>
            <w:shd w:val="clear" w:color="000000" w:fill="CCCCFF"/>
            <w:noWrap/>
            <w:vAlign w:val="bottom"/>
            <w:hideMark/>
          </w:tcPr>
          <w:p w14:paraId="151E7F6B"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321.827,00</w:t>
            </w:r>
          </w:p>
        </w:tc>
      </w:tr>
      <w:tr w:rsidR="00F779EB" w:rsidRPr="00F779EB" w14:paraId="50681E33" w14:textId="77777777" w:rsidTr="00F779EB">
        <w:trPr>
          <w:trHeight w:val="260"/>
        </w:trPr>
        <w:tc>
          <w:tcPr>
            <w:tcW w:w="3402" w:type="dxa"/>
            <w:gridSpan w:val="2"/>
            <w:tcBorders>
              <w:top w:val="nil"/>
              <w:left w:val="nil"/>
              <w:bottom w:val="nil"/>
              <w:right w:val="nil"/>
            </w:tcBorders>
            <w:shd w:val="clear" w:color="000000" w:fill="FFFF99"/>
            <w:noWrap/>
            <w:vAlign w:val="bottom"/>
            <w:hideMark/>
          </w:tcPr>
          <w:p w14:paraId="116F3349" w14:textId="77777777" w:rsidR="00F779EB" w:rsidRPr="000625BA" w:rsidRDefault="00F779EB" w:rsidP="00F779EB">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4.9. OSTVARENO IZ STOPE POREZA NA DOHODAK, JVP</w:t>
            </w:r>
          </w:p>
        </w:tc>
        <w:tc>
          <w:tcPr>
            <w:tcW w:w="1705" w:type="dxa"/>
            <w:tcBorders>
              <w:top w:val="nil"/>
              <w:left w:val="nil"/>
              <w:bottom w:val="nil"/>
              <w:right w:val="nil"/>
            </w:tcBorders>
            <w:shd w:val="clear" w:color="000000" w:fill="FFFF99"/>
            <w:noWrap/>
            <w:vAlign w:val="bottom"/>
            <w:hideMark/>
          </w:tcPr>
          <w:p w14:paraId="720F25BF"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57.912,00</w:t>
            </w:r>
          </w:p>
        </w:tc>
        <w:tc>
          <w:tcPr>
            <w:tcW w:w="1880" w:type="dxa"/>
            <w:tcBorders>
              <w:top w:val="nil"/>
              <w:left w:val="nil"/>
              <w:bottom w:val="nil"/>
              <w:right w:val="nil"/>
            </w:tcBorders>
            <w:shd w:val="clear" w:color="000000" w:fill="FFFF99"/>
            <w:noWrap/>
            <w:vAlign w:val="bottom"/>
            <w:hideMark/>
          </w:tcPr>
          <w:p w14:paraId="4A28135C"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22.915,00</w:t>
            </w:r>
          </w:p>
        </w:tc>
        <w:tc>
          <w:tcPr>
            <w:tcW w:w="1350" w:type="dxa"/>
            <w:tcBorders>
              <w:top w:val="nil"/>
              <w:left w:val="nil"/>
              <w:bottom w:val="nil"/>
              <w:right w:val="nil"/>
            </w:tcBorders>
            <w:shd w:val="clear" w:color="000000" w:fill="FFFF99"/>
            <w:noWrap/>
            <w:vAlign w:val="bottom"/>
            <w:hideMark/>
          </w:tcPr>
          <w:p w14:paraId="7E7B9DBD"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39,57</w:t>
            </w:r>
          </w:p>
        </w:tc>
        <w:tc>
          <w:tcPr>
            <w:tcW w:w="1266" w:type="dxa"/>
            <w:tcBorders>
              <w:top w:val="nil"/>
              <w:left w:val="nil"/>
              <w:bottom w:val="nil"/>
              <w:right w:val="nil"/>
            </w:tcBorders>
            <w:shd w:val="clear" w:color="000000" w:fill="FFFF99"/>
            <w:noWrap/>
            <w:vAlign w:val="bottom"/>
            <w:hideMark/>
          </w:tcPr>
          <w:p w14:paraId="675F5C63"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80.827,00</w:t>
            </w:r>
          </w:p>
        </w:tc>
      </w:tr>
      <w:tr w:rsidR="00F779EB" w:rsidRPr="00F779EB" w14:paraId="1933244F" w14:textId="77777777" w:rsidTr="00F779EB">
        <w:trPr>
          <w:trHeight w:val="260"/>
        </w:trPr>
        <w:tc>
          <w:tcPr>
            <w:tcW w:w="3402" w:type="dxa"/>
            <w:gridSpan w:val="2"/>
            <w:tcBorders>
              <w:top w:val="nil"/>
              <w:left w:val="nil"/>
              <w:bottom w:val="nil"/>
              <w:right w:val="nil"/>
            </w:tcBorders>
            <w:shd w:val="clear" w:color="000000" w:fill="FFFF99"/>
            <w:noWrap/>
            <w:vAlign w:val="bottom"/>
            <w:hideMark/>
          </w:tcPr>
          <w:p w14:paraId="455B7B5F" w14:textId="77777777" w:rsidR="00F779EB" w:rsidRPr="000625BA" w:rsidRDefault="00F779EB" w:rsidP="00F779EB">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Izvor  5.0. POMOĆI IZ DRŽAVNOG PRORAČUNA</w:t>
            </w:r>
          </w:p>
        </w:tc>
        <w:tc>
          <w:tcPr>
            <w:tcW w:w="1705" w:type="dxa"/>
            <w:tcBorders>
              <w:top w:val="nil"/>
              <w:left w:val="nil"/>
              <w:bottom w:val="nil"/>
              <w:right w:val="nil"/>
            </w:tcBorders>
            <w:shd w:val="clear" w:color="000000" w:fill="FFFF99"/>
            <w:noWrap/>
            <w:vAlign w:val="bottom"/>
            <w:hideMark/>
          </w:tcPr>
          <w:p w14:paraId="6198B41E"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266.000,00</w:t>
            </w:r>
          </w:p>
        </w:tc>
        <w:tc>
          <w:tcPr>
            <w:tcW w:w="1880" w:type="dxa"/>
            <w:tcBorders>
              <w:top w:val="nil"/>
              <w:left w:val="nil"/>
              <w:bottom w:val="nil"/>
              <w:right w:val="nil"/>
            </w:tcBorders>
            <w:shd w:val="clear" w:color="000000" w:fill="FFFF99"/>
            <w:noWrap/>
            <w:vAlign w:val="bottom"/>
            <w:hideMark/>
          </w:tcPr>
          <w:p w14:paraId="3A42BD1D"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-25.000,00</w:t>
            </w:r>
          </w:p>
        </w:tc>
        <w:tc>
          <w:tcPr>
            <w:tcW w:w="1350" w:type="dxa"/>
            <w:tcBorders>
              <w:top w:val="nil"/>
              <w:left w:val="nil"/>
              <w:bottom w:val="nil"/>
              <w:right w:val="nil"/>
            </w:tcBorders>
            <w:shd w:val="clear" w:color="000000" w:fill="FFFF99"/>
            <w:noWrap/>
            <w:vAlign w:val="bottom"/>
            <w:hideMark/>
          </w:tcPr>
          <w:p w14:paraId="2D5DCFB0"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-9,40</w:t>
            </w:r>
          </w:p>
        </w:tc>
        <w:tc>
          <w:tcPr>
            <w:tcW w:w="1266" w:type="dxa"/>
            <w:tcBorders>
              <w:top w:val="nil"/>
              <w:left w:val="nil"/>
              <w:bottom w:val="nil"/>
              <w:right w:val="nil"/>
            </w:tcBorders>
            <w:shd w:val="clear" w:color="000000" w:fill="FFFF99"/>
            <w:noWrap/>
            <w:vAlign w:val="bottom"/>
            <w:hideMark/>
          </w:tcPr>
          <w:p w14:paraId="02F557BA"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241.000,00</w:t>
            </w:r>
          </w:p>
        </w:tc>
      </w:tr>
      <w:tr w:rsidR="00F779EB" w:rsidRPr="00F779EB" w14:paraId="14176383" w14:textId="77777777" w:rsidTr="00F779EB">
        <w:trPr>
          <w:trHeight w:val="260"/>
        </w:trPr>
        <w:tc>
          <w:tcPr>
            <w:tcW w:w="3402" w:type="dxa"/>
            <w:gridSpan w:val="2"/>
            <w:tcBorders>
              <w:top w:val="nil"/>
              <w:left w:val="nil"/>
              <w:bottom w:val="nil"/>
              <w:right w:val="nil"/>
            </w:tcBorders>
            <w:shd w:val="clear" w:color="000000" w:fill="CCCCFF"/>
            <w:noWrap/>
            <w:vAlign w:val="bottom"/>
            <w:hideMark/>
          </w:tcPr>
          <w:p w14:paraId="5A04A4D8" w14:textId="77777777" w:rsidR="00F779EB" w:rsidRPr="00F779EB" w:rsidRDefault="00F779EB" w:rsidP="00F779EB">
            <w:pPr>
              <w:spacing w:after="0" w:line="240" w:lineRule="auto"/>
              <w:rPr>
                <w:rFonts w:ascii="Times New Roman" w:eastAsia="Times New Roman" w:hAnsi="Times New Roman"/>
                <w:b/>
                <w:bCs/>
                <w:color w:val="000000"/>
                <w:sz w:val="20"/>
                <w:szCs w:val="20"/>
                <w:lang w:val="sv-SE" w:eastAsia="en-GB"/>
              </w:rPr>
            </w:pPr>
            <w:r w:rsidRPr="00F779EB">
              <w:rPr>
                <w:rFonts w:ascii="Times New Roman" w:eastAsia="Times New Roman" w:hAnsi="Times New Roman"/>
                <w:b/>
                <w:bCs/>
                <w:color w:val="000000"/>
                <w:sz w:val="20"/>
                <w:szCs w:val="20"/>
                <w:lang w:val="sv-SE" w:eastAsia="en-GB"/>
              </w:rPr>
              <w:t>Aktivnost A100084 REDOVNA DJELATNOST JVP IZNAD MINIMALNIH STANDARDA</w:t>
            </w:r>
          </w:p>
        </w:tc>
        <w:tc>
          <w:tcPr>
            <w:tcW w:w="1705" w:type="dxa"/>
            <w:tcBorders>
              <w:top w:val="nil"/>
              <w:left w:val="nil"/>
              <w:bottom w:val="nil"/>
              <w:right w:val="nil"/>
            </w:tcBorders>
            <w:shd w:val="clear" w:color="000000" w:fill="CCCCFF"/>
            <w:noWrap/>
            <w:vAlign w:val="bottom"/>
            <w:hideMark/>
          </w:tcPr>
          <w:p w14:paraId="7F34E182"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580.000,00</w:t>
            </w:r>
          </w:p>
        </w:tc>
        <w:tc>
          <w:tcPr>
            <w:tcW w:w="1880" w:type="dxa"/>
            <w:tcBorders>
              <w:top w:val="nil"/>
              <w:left w:val="nil"/>
              <w:bottom w:val="nil"/>
              <w:right w:val="nil"/>
            </w:tcBorders>
            <w:shd w:val="clear" w:color="000000" w:fill="CCCCFF"/>
            <w:noWrap/>
            <w:vAlign w:val="bottom"/>
            <w:hideMark/>
          </w:tcPr>
          <w:p w14:paraId="2ABC3FC6"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CCCCFF"/>
            <w:noWrap/>
            <w:vAlign w:val="bottom"/>
            <w:hideMark/>
          </w:tcPr>
          <w:p w14:paraId="12E75909"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0,86</w:t>
            </w:r>
          </w:p>
        </w:tc>
        <w:tc>
          <w:tcPr>
            <w:tcW w:w="1266" w:type="dxa"/>
            <w:tcBorders>
              <w:top w:val="nil"/>
              <w:left w:val="nil"/>
              <w:bottom w:val="nil"/>
              <w:right w:val="nil"/>
            </w:tcBorders>
            <w:shd w:val="clear" w:color="000000" w:fill="CCCCFF"/>
            <w:noWrap/>
            <w:vAlign w:val="bottom"/>
            <w:hideMark/>
          </w:tcPr>
          <w:p w14:paraId="504F7A65"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585.000,00</w:t>
            </w:r>
          </w:p>
        </w:tc>
      </w:tr>
      <w:tr w:rsidR="00F779EB" w:rsidRPr="00F779EB" w14:paraId="5D425EEC" w14:textId="77777777" w:rsidTr="00F779EB">
        <w:trPr>
          <w:trHeight w:val="260"/>
        </w:trPr>
        <w:tc>
          <w:tcPr>
            <w:tcW w:w="3402" w:type="dxa"/>
            <w:gridSpan w:val="2"/>
            <w:tcBorders>
              <w:top w:val="nil"/>
              <w:left w:val="nil"/>
              <w:bottom w:val="nil"/>
              <w:right w:val="nil"/>
            </w:tcBorders>
            <w:shd w:val="clear" w:color="000000" w:fill="FFFF99"/>
            <w:noWrap/>
            <w:vAlign w:val="bottom"/>
            <w:hideMark/>
          </w:tcPr>
          <w:p w14:paraId="605164DD" w14:textId="77777777" w:rsidR="00F779EB" w:rsidRPr="00F779EB" w:rsidRDefault="00F779EB" w:rsidP="00F779EB">
            <w:pPr>
              <w:spacing w:after="0" w:line="240" w:lineRule="auto"/>
              <w:rPr>
                <w:rFonts w:ascii="Times New Roman" w:eastAsia="Times New Roman" w:hAnsi="Times New Roman"/>
                <w:b/>
                <w:bCs/>
                <w:color w:val="000000"/>
                <w:sz w:val="20"/>
                <w:szCs w:val="20"/>
                <w:lang w:val="sv-SE" w:eastAsia="en-GB"/>
              </w:rPr>
            </w:pPr>
            <w:r w:rsidRPr="00F779E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2D976F0B"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535.000,00</w:t>
            </w:r>
          </w:p>
        </w:tc>
        <w:tc>
          <w:tcPr>
            <w:tcW w:w="1880" w:type="dxa"/>
            <w:tcBorders>
              <w:top w:val="nil"/>
              <w:left w:val="nil"/>
              <w:bottom w:val="nil"/>
              <w:right w:val="nil"/>
            </w:tcBorders>
            <w:shd w:val="clear" w:color="000000" w:fill="FFFF99"/>
            <w:noWrap/>
            <w:vAlign w:val="bottom"/>
            <w:hideMark/>
          </w:tcPr>
          <w:p w14:paraId="258BBD08"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5.000,00</w:t>
            </w:r>
          </w:p>
        </w:tc>
        <w:tc>
          <w:tcPr>
            <w:tcW w:w="1350" w:type="dxa"/>
            <w:tcBorders>
              <w:top w:val="nil"/>
              <w:left w:val="nil"/>
              <w:bottom w:val="nil"/>
              <w:right w:val="nil"/>
            </w:tcBorders>
            <w:shd w:val="clear" w:color="000000" w:fill="FFFF99"/>
            <w:noWrap/>
            <w:vAlign w:val="bottom"/>
            <w:hideMark/>
          </w:tcPr>
          <w:p w14:paraId="7CDFB30B"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0,93</w:t>
            </w:r>
          </w:p>
        </w:tc>
        <w:tc>
          <w:tcPr>
            <w:tcW w:w="1266" w:type="dxa"/>
            <w:tcBorders>
              <w:top w:val="nil"/>
              <w:left w:val="nil"/>
              <w:bottom w:val="nil"/>
              <w:right w:val="nil"/>
            </w:tcBorders>
            <w:shd w:val="clear" w:color="000000" w:fill="FFFF99"/>
            <w:noWrap/>
            <w:vAlign w:val="bottom"/>
            <w:hideMark/>
          </w:tcPr>
          <w:p w14:paraId="2CE4B6B7"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540.000,00</w:t>
            </w:r>
          </w:p>
        </w:tc>
      </w:tr>
      <w:tr w:rsidR="00F779EB" w:rsidRPr="00F779EB" w14:paraId="1507E182" w14:textId="77777777" w:rsidTr="00F779EB">
        <w:trPr>
          <w:trHeight w:val="260"/>
        </w:trPr>
        <w:tc>
          <w:tcPr>
            <w:tcW w:w="3402" w:type="dxa"/>
            <w:gridSpan w:val="2"/>
            <w:tcBorders>
              <w:top w:val="nil"/>
              <w:left w:val="nil"/>
              <w:bottom w:val="nil"/>
              <w:right w:val="nil"/>
            </w:tcBorders>
            <w:shd w:val="clear" w:color="000000" w:fill="FFFF99"/>
            <w:noWrap/>
            <w:vAlign w:val="bottom"/>
            <w:hideMark/>
          </w:tcPr>
          <w:p w14:paraId="564078C5" w14:textId="77777777" w:rsidR="00F779EB" w:rsidRPr="00F779EB" w:rsidRDefault="00F779EB" w:rsidP="00F779EB">
            <w:pPr>
              <w:spacing w:after="0" w:line="240" w:lineRule="auto"/>
              <w:rPr>
                <w:rFonts w:ascii="Times New Roman" w:eastAsia="Times New Roman" w:hAnsi="Times New Roman"/>
                <w:b/>
                <w:bCs/>
                <w:color w:val="000000"/>
                <w:sz w:val="20"/>
                <w:szCs w:val="20"/>
                <w:lang w:val="en-GB" w:eastAsia="en-GB"/>
              </w:rPr>
            </w:pPr>
            <w:proofErr w:type="gramStart"/>
            <w:r w:rsidRPr="00F779EB">
              <w:rPr>
                <w:rFonts w:ascii="Times New Roman" w:eastAsia="Times New Roman" w:hAnsi="Times New Roman"/>
                <w:b/>
                <w:bCs/>
                <w:color w:val="000000"/>
                <w:sz w:val="20"/>
                <w:szCs w:val="20"/>
                <w:lang w:val="en-GB" w:eastAsia="en-GB"/>
              </w:rPr>
              <w:t>Izvor  3.2.</w:t>
            </w:r>
            <w:proofErr w:type="gramEnd"/>
            <w:r w:rsidRPr="00F779EB">
              <w:rPr>
                <w:rFonts w:ascii="Times New Roman" w:eastAsia="Times New Roman" w:hAnsi="Times New Roman"/>
                <w:b/>
                <w:bCs/>
                <w:color w:val="000000"/>
                <w:sz w:val="20"/>
                <w:szCs w:val="20"/>
                <w:lang w:val="en-GB" w:eastAsia="en-GB"/>
              </w:rPr>
              <w:t xml:space="preserve"> VLASTITI PRIHOD, JVP</w:t>
            </w:r>
          </w:p>
        </w:tc>
        <w:tc>
          <w:tcPr>
            <w:tcW w:w="1705" w:type="dxa"/>
            <w:tcBorders>
              <w:top w:val="nil"/>
              <w:left w:val="nil"/>
              <w:bottom w:val="nil"/>
              <w:right w:val="nil"/>
            </w:tcBorders>
            <w:shd w:val="clear" w:color="000000" w:fill="FFFF99"/>
            <w:noWrap/>
            <w:vAlign w:val="bottom"/>
            <w:hideMark/>
          </w:tcPr>
          <w:p w14:paraId="02661322"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45.000,00</w:t>
            </w:r>
          </w:p>
        </w:tc>
        <w:tc>
          <w:tcPr>
            <w:tcW w:w="1880" w:type="dxa"/>
            <w:tcBorders>
              <w:top w:val="nil"/>
              <w:left w:val="nil"/>
              <w:bottom w:val="nil"/>
              <w:right w:val="nil"/>
            </w:tcBorders>
            <w:shd w:val="clear" w:color="000000" w:fill="FFFF99"/>
            <w:noWrap/>
            <w:vAlign w:val="bottom"/>
            <w:hideMark/>
          </w:tcPr>
          <w:p w14:paraId="20F8B29B"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0,00</w:t>
            </w:r>
          </w:p>
        </w:tc>
        <w:tc>
          <w:tcPr>
            <w:tcW w:w="1350" w:type="dxa"/>
            <w:tcBorders>
              <w:top w:val="nil"/>
              <w:left w:val="nil"/>
              <w:bottom w:val="nil"/>
              <w:right w:val="nil"/>
            </w:tcBorders>
            <w:shd w:val="clear" w:color="000000" w:fill="FFFF99"/>
            <w:noWrap/>
            <w:vAlign w:val="bottom"/>
            <w:hideMark/>
          </w:tcPr>
          <w:p w14:paraId="7FE8A113"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0,00</w:t>
            </w:r>
          </w:p>
        </w:tc>
        <w:tc>
          <w:tcPr>
            <w:tcW w:w="1266" w:type="dxa"/>
            <w:tcBorders>
              <w:top w:val="nil"/>
              <w:left w:val="nil"/>
              <w:bottom w:val="nil"/>
              <w:right w:val="nil"/>
            </w:tcBorders>
            <w:shd w:val="clear" w:color="000000" w:fill="FFFF99"/>
            <w:noWrap/>
            <w:vAlign w:val="bottom"/>
            <w:hideMark/>
          </w:tcPr>
          <w:p w14:paraId="1A7852A9"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45.000,00</w:t>
            </w:r>
          </w:p>
        </w:tc>
      </w:tr>
      <w:tr w:rsidR="00F779EB" w:rsidRPr="00F779EB" w14:paraId="63B21418" w14:textId="77777777" w:rsidTr="00F779EB">
        <w:trPr>
          <w:trHeight w:val="260"/>
        </w:trPr>
        <w:tc>
          <w:tcPr>
            <w:tcW w:w="3402" w:type="dxa"/>
            <w:gridSpan w:val="2"/>
            <w:tcBorders>
              <w:top w:val="nil"/>
              <w:left w:val="nil"/>
              <w:bottom w:val="nil"/>
              <w:right w:val="nil"/>
            </w:tcBorders>
            <w:shd w:val="clear" w:color="000000" w:fill="CCCCFF"/>
            <w:noWrap/>
            <w:vAlign w:val="bottom"/>
            <w:hideMark/>
          </w:tcPr>
          <w:p w14:paraId="6A62EFF9" w14:textId="77777777" w:rsidR="00F779EB" w:rsidRPr="00F779EB" w:rsidRDefault="00F779EB" w:rsidP="00F779EB">
            <w:pPr>
              <w:spacing w:after="0" w:line="240" w:lineRule="auto"/>
              <w:rPr>
                <w:rFonts w:ascii="Times New Roman" w:eastAsia="Times New Roman" w:hAnsi="Times New Roman"/>
                <w:b/>
                <w:bCs/>
                <w:color w:val="000000"/>
                <w:sz w:val="20"/>
                <w:szCs w:val="20"/>
                <w:lang w:val="en-GB" w:eastAsia="en-GB"/>
              </w:rPr>
            </w:pPr>
            <w:proofErr w:type="spellStart"/>
            <w:r w:rsidRPr="00F779EB">
              <w:rPr>
                <w:rFonts w:ascii="Times New Roman" w:eastAsia="Times New Roman" w:hAnsi="Times New Roman"/>
                <w:b/>
                <w:bCs/>
                <w:color w:val="000000"/>
                <w:sz w:val="20"/>
                <w:szCs w:val="20"/>
                <w:lang w:val="en-GB" w:eastAsia="en-GB"/>
              </w:rPr>
              <w:t>Aktivnost</w:t>
            </w:r>
            <w:proofErr w:type="spellEnd"/>
            <w:r w:rsidRPr="00F779EB">
              <w:rPr>
                <w:rFonts w:ascii="Times New Roman" w:eastAsia="Times New Roman" w:hAnsi="Times New Roman"/>
                <w:b/>
                <w:bCs/>
                <w:color w:val="000000"/>
                <w:sz w:val="20"/>
                <w:szCs w:val="20"/>
                <w:lang w:val="en-GB" w:eastAsia="en-GB"/>
              </w:rPr>
              <w:t xml:space="preserve"> A100233 MATERIJALNO FINANCIJSKI RASHODI JVP</w:t>
            </w:r>
          </w:p>
        </w:tc>
        <w:tc>
          <w:tcPr>
            <w:tcW w:w="1705" w:type="dxa"/>
            <w:tcBorders>
              <w:top w:val="nil"/>
              <w:left w:val="nil"/>
              <w:bottom w:val="nil"/>
              <w:right w:val="nil"/>
            </w:tcBorders>
            <w:shd w:val="clear" w:color="000000" w:fill="CCCCFF"/>
            <w:noWrap/>
            <w:vAlign w:val="bottom"/>
            <w:hideMark/>
          </w:tcPr>
          <w:p w14:paraId="709D02B0"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229.542,00</w:t>
            </w:r>
          </w:p>
        </w:tc>
        <w:tc>
          <w:tcPr>
            <w:tcW w:w="1880" w:type="dxa"/>
            <w:tcBorders>
              <w:top w:val="nil"/>
              <w:left w:val="nil"/>
              <w:bottom w:val="nil"/>
              <w:right w:val="nil"/>
            </w:tcBorders>
            <w:shd w:val="clear" w:color="000000" w:fill="CCCCFF"/>
            <w:noWrap/>
            <w:vAlign w:val="bottom"/>
            <w:hideMark/>
          </w:tcPr>
          <w:p w14:paraId="527D14F8"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10.840,00</w:t>
            </w:r>
          </w:p>
        </w:tc>
        <w:tc>
          <w:tcPr>
            <w:tcW w:w="1350" w:type="dxa"/>
            <w:tcBorders>
              <w:top w:val="nil"/>
              <w:left w:val="nil"/>
              <w:bottom w:val="nil"/>
              <w:right w:val="nil"/>
            </w:tcBorders>
            <w:shd w:val="clear" w:color="000000" w:fill="CCCCFF"/>
            <w:noWrap/>
            <w:vAlign w:val="bottom"/>
            <w:hideMark/>
          </w:tcPr>
          <w:p w14:paraId="239A51D3"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4,72</w:t>
            </w:r>
          </w:p>
        </w:tc>
        <w:tc>
          <w:tcPr>
            <w:tcW w:w="1266" w:type="dxa"/>
            <w:tcBorders>
              <w:top w:val="nil"/>
              <w:left w:val="nil"/>
              <w:bottom w:val="nil"/>
              <w:right w:val="nil"/>
            </w:tcBorders>
            <w:shd w:val="clear" w:color="000000" w:fill="CCCCFF"/>
            <w:noWrap/>
            <w:vAlign w:val="bottom"/>
            <w:hideMark/>
          </w:tcPr>
          <w:p w14:paraId="7241DC6C"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240.382,00</w:t>
            </w:r>
          </w:p>
        </w:tc>
      </w:tr>
      <w:tr w:rsidR="00F779EB" w:rsidRPr="00F779EB" w14:paraId="4A2D29B2" w14:textId="77777777" w:rsidTr="00F779EB">
        <w:trPr>
          <w:trHeight w:val="260"/>
        </w:trPr>
        <w:tc>
          <w:tcPr>
            <w:tcW w:w="3402" w:type="dxa"/>
            <w:gridSpan w:val="2"/>
            <w:tcBorders>
              <w:top w:val="nil"/>
              <w:left w:val="nil"/>
              <w:bottom w:val="nil"/>
              <w:right w:val="nil"/>
            </w:tcBorders>
            <w:shd w:val="clear" w:color="000000" w:fill="FFFF99"/>
            <w:noWrap/>
            <w:vAlign w:val="bottom"/>
            <w:hideMark/>
          </w:tcPr>
          <w:p w14:paraId="41B9B61C" w14:textId="77777777" w:rsidR="00F779EB" w:rsidRPr="00F779EB" w:rsidRDefault="00F779EB" w:rsidP="00F779EB">
            <w:pPr>
              <w:spacing w:after="0" w:line="240" w:lineRule="auto"/>
              <w:rPr>
                <w:rFonts w:ascii="Times New Roman" w:eastAsia="Times New Roman" w:hAnsi="Times New Roman"/>
                <w:b/>
                <w:bCs/>
                <w:color w:val="000000"/>
                <w:sz w:val="20"/>
                <w:szCs w:val="20"/>
                <w:lang w:val="sv-SE" w:eastAsia="en-GB"/>
              </w:rPr>
            </w:pPr>
            <w:r w:rsidRPr="00F779E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0C8C1E67"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54.500,00</w:t>
            </w:r>
          </w:p>
        </w:tc>
        <w:tc>
          <w:tcPr>
            <w:tcW w:w="1880" w:type="dxa"/>
            <w:tcBorders>
              <w:top w:val="nil"/>
              <w:left w:val="nil"/>
              <w:bottom w:val="nil"/>
              <w:right w:val="nil"/>
            </w:tcBorders>
            <w:shd w:val="clear" w:color="000000" w:fill="FFFF99"/>
            <w:noWrap/>
            <w:vAlign w:val="bottom"/>
            <w:hideMark/>
          </w:tcPr>
          <w:p w14:paraId="7676FACE"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-1.100,00</w:t>
            </w:r>
          </w:p>
        </w:tc>
        <w:tc>
          <w:tcPr>
            <w:tcW w:w="1350" w:type="dxa"/>
            <w:tcBorders>
              <w:top w:val="nil"/>
              <w:left w:val="nil"/>
              <w:bottom w:val="nil"/>
              <w:right w:val="nil"/>
            </w:tcBorders>
            <w:shd w:val="clear" w:color="000000" w:fill="FFFF99"/>
            <w:noWrap/>
            <w:vAlign w:val="bottom"/>
            <w:hideMark/>
          </w:tcPr>
          <w:p w14:paraId="4D80A32D"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-2,02</w:t>
            </w:r>
          </w:p>
        </w:tc>
        <w:tc>
          <w:tcPr>
            <w:tcW w:w="1266" w:type="dxa"/>
            <w:tcBorders>
              <w:top w:val="nil"/>
              <w:left w:val="nil"/>
              <w:bottom w:val="nil"/>
              <w:right w:val="nil"/>
            </w:tcBorders>
            <w:shd w:val="clear" w:color="000000" w:fill="FFFF99"/>
            <w:noWrap/>
            <w:vAlign w:val="bottom"/>
            <w:hideMark/>
          </w:tcPr>
          <w:p w14:paraId="5B00D661"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53.400,00</w:t>
            </w:r>
          </w:p>
        </w:tc>
      </w:tr>
      <w:tr w:rsidR="00F779EB" w:rsidRPr="00F779EB" w14:paraId="00F9BC23" w14:textId="77777777" w:rsidTr="00F779EB">
        <w:trPr>
          <w:trHeight w:val="260"/>
        </w:trPr>
        <w:tc>
          <w:tcPr>
            <w:tcW w:w="3402" w:type="dxa"/>
            <w:gridSpan w:val="2"/>
            <w:tcBorders>
              <w:top w:val="nil"/>
              <w:left w:val="nil"/>
              <w:bottom w:val="nil"/>
              <w:right w:val="nil"/>
            </w:tcBorders>
            <w:shd w:val="clear" w:color="000000" w:fill="FFFF99"/>
            <w:noWrap/>
            <w:vAlign w:val="bottom"/>
            <w:hideMark/>
          </w:tcPr>
          <w:p w14:paraId="41A55F11" w14:textId="77777777" w:rsidR="00F779EB" w:rsidRPr="00F779EB" w:rsidRDefault="00F779EB" w:rsidP="00F779EB">
            <w:pPr>
              <w:spacing w:after="0" w:line="240" w:lineRule="auto"/>
              <w:rPr>
                <w:rFonts w:ascii="Times New Roman" w:eastAsia="Times New Roman" w:hAnsi="Times New Roman"/>
                <w:b/>
                <w:bCs/>
                <w:color w:val="000000"/>
                <w:sz w:val="20"/>
                <w:szCs w:val="20"/>
                <w:lang w:val="en-GB" w:eastAsia="en-GB"/>
              </w:rPr>
            </w:pPr>
            <w:proofErr w:type="gramStart"/>
            <w:r w:rsidRPr="00F779EB">
              <w:rPr>
                <w:rFonts w:ascii="Times New Roman" w:eastAsia="Times New Roman" w:hAnsi="Times New Roman"/>
                <w:b/>
                <w:bCs/>
                <w:color w:val="000000"/>
                <w:sz w:val="20"/>
                <w:szCs w:val="20"/>
                <w:lang w:val="en-GB" w:eastAsia="en-GB"/>
              </w:rPr>
              <w:t>Izvor  3.2.</w:t>
            </w:r>
            <w:proofErr w:type="gramEnd"/>
            <w:r w:rsidRPr="00F779EB">
              <w:rPr>
                <w:rFonts w:ascii="Times New Roman" w:eastAsia="Times New Roman" w:hAnsi="Times New Roman"/>
                <w:b/>
                <w:bCs/>
                <w:color w:val="000000"/>
                <w:sz w:val="20"/>
                <w:szCs w:val="20"/>
                <w:lang w:val="en-GB" w:eastAsia="en-GB"/>
              </w:rPr>
              <w:t xml:space="preserve"> VLASTITI PRIHOD, JVP</w:t>
            </w:r>
          </w:p>
        </w:tc>
        <w:tc>
          <w:tcPr>
            <w:tcW w:w="1705" w:type="dxa"/>
            <w:tcBorders>
              <w:top w:val="nil"/>
              <w:left w:val="nil"/>
              <w:bottom w:val="nil"/>
              <w:right w:val="nil"/>
            </w:tcBorders>
            <w:shd w:val="clear" w:color="000000" w:fill="FFFF99"/>
            <w:noWrap/>
            <w:vAlign w:val="bottom"/>
            <w:hideMark/>
          </w:tcPr>
          <w:p w14:paraId="003CDB02"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175.042,00</w:t>
            </w:r>
          </w:p>
        </w:tc>
        <w:tc>
          <w:tcPr>
            <w:tcW w:w="1880" w:type="dxa"/>
            <w:tcBorders>
              <w:top w:val="nil"/>
              <w:left w:val="nil"/>
              <w:bottom w:val="nil"/>
              <w:right w:val="nil"/>
            </w:tcBorders>
            <w:shd w:val="clear" w:color="000000" w:fill="FFFF99"/>
            <w:noWrap/>
            <w:vAlign w:val="bottom"/>
            <w:hideMark/>
          </w:tcPr>
          <w:p w14:paraId="39AA884F"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11.940,00</w:t>
            </w:r>
          </w:p>
        </w:tc>
        <w:tc>
          <w:tcPr>
            <w:tcW w:w="1350" w:type="dxa"/>
            <w:tcBorders>
              <w:top w:val="nil"/>
              <w:left w:val="nil"/>
              <w:bottom w:val="nil"/>
              <w:right w:val="nil"/>
            </w:tcBorders>
            <w:shd w:val="clear" w:color="000000" w:fill="FFFF99"/>
            <w:noWrap/>
            <w:vAlign w:val="bottom"/>
            <w:hideMark/>
          </w:tcPr>
          <w:p w14:paraId="5E3C1B76"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6,82</w:t>
            </w:r>
          </w:p>
        </w:tc>
        <w:tc>
          <w:tcPr>
            <w:tcW w:w="1266" w:type="dxa"/>
            <w:tcBorders>
              <w:top w:val="nil"/>
              <w:left w:val="nil"/>
              <w:bottom w:val="nil"/>
              <w:right w:val="nil"/>
            </w:tcBorders>
            <w:shd w:val="clear" w:color="000000" w:fill="FFFF99"/>
            <w:noWrap/>
            <w:vAlign w:val="bottom"/>
            <w:hideMark/>
          </w:tcPr>
          <w:p w14:paraId="42F66126"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186.982,00</w:t>
            </w:r>
          </w:p>
        </w:tc>
      </w:tr>
      <w:tr w:rsidR="00F779EB" w:rsidRPr="00F779EB" w14:paraId="061BEC7A" w14:textId="77777777" w:rsidTr="00F779EB">
        <w:trPr>
          <w:trHeight w:val="260"/>
        </w:trPr>
        <w:tc>
          <w:tcPr>
            <w:tcW w:w="3402" w:type="dxa"/>
            <w:gridSpan w:val="2"/>
            <w:tcBorders>
              <w:top w:val="nil"/>
              <w:left w:val="nil"/>
              <w:bottom w:val="nil"/>
              <w:right w:val="nil"/>
            </w:tcBorders>
            <w:shd w:val="clear" w:color="000000" w:fill="CCCCFF"/>
            <w:noWrap/>
            <w:vAlign w:val="bottom"/>
            <w:hideMark/>
          </w:tcPr>
          <w:p w14:paraId="07B32937" w14:textId="77777777" w:rsidR="00F779EB" w:rsidRPr="00F779EB" w:rsidRDefault="00F779EB" w:rsidP="00F779EB">
            <w:pPr>
              <w:spacing w:after="0" w:line="240" w:lineRule="auto"/>
              <w:rPr>
                <w:rFonts w:ascii="Times New Roman" w:eastAsia="Times New Roman" w:hAnsi="Times New Roman"/>
                <w:b/>
                <w:bCs/>
                <w:color w:val="000000"/>
                <w:sz w:val="20"/>
                <w:szCs w:val="20"/>
                <w:lang w:val="en-GB" w:eastAsia="en-GB"/>
              </w:rPr>
            </w:pPr>
            <w:proofErr w:type="spellStart"/>
            <w:r w:rsidRPr="00F779EB">
              <w:rPr>
                <w:rFonts w:ascii="Times New Roman" w:eastAsia="Times New Roman" w:hAnsi="Times New Roman"/>
                <w:b/>
                <w:bCs/>
                <w:color w:val="000000"/>
                <w:sz w:val="20"/>
                <w:szCs w:val="20"/>
                <w:lang w:val="en-GB" w:eastAsia="en-GB"/>
              </w:rPr>
              <w:t>Aktivnost</w:t>
            </w:r>
            <w:proofErr w:type="spellEnd"/>
            <w:r w:rsidRPr="00F779EB">
              <w:rPr>
                <w:rFonts w:ascii="Times New Roman" w:eastAsia="Times New Roman" w:hAnsi="Times New Roman"/>
                <w:b/>
                <w:bCs/>
                <w:color w:val="000000"/>
                <w:sz w:val="20"/>
                <w:szCs w:val="20"/>
                <w:lang w:val="en-GB" w:eastAsia="en-GB"/>
              </w:rPr>
              <w:t xml:space="preserve"> A100457 OSTALI RASHODI ZA ZAPOSLENE - JVP</w:t>
            </w:r>
          </w:p>
        </w:tc>
        <w:tc>
          <w:tcPr>
            <w:tcW w:w="1705" w:type="dxa"/>
            <w:tcBorders>
              <w:top w:val="nil"/>
              <w:left w:val="nil"/>
              <w:bottom w:val="nil"/>
              <w:right w:val="nil"/>
            </w:tcBorders>
            <w:shd w:val="clear" w:color="000000" w:fill="CCCCFF"/>
            <w:noWrap/>
            <w:vAlign w:val="bottom"/>
            <w:hideMark/>
          </w:tcPr>
          <w:p w14:paraId="7F40D3AE"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1.000,00</w:t>
            </w:r>
          </w:p>
        </w:tc>
        <w:tc>
          <w:tcPr>
            <w:tcW w:w="1880" w:type="dxa"/>
            <w:tcBorders>
              <w:top w:val="nil"/>
              <w:left w:val="nil"/>
              <w:bottom w:val="nil"/>
              <w:right w:val="nil"/>
            </w:tcBorders>
            <w:shd w:val="clear" w:color="000000" w:fill="CCCCFF"/>
            <w:noWrap/>
            <w:vAlign w:val="bottom"/>
            <w:hideMark/>
          </w:tcPr>
          <w:p w14:paraId="7505C876"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-0,61</w:t>
            </w:r>
          </w:p>
        </w:tc>
        <w:tc>
          <w:tcPr>
            <w:tcW w:w="1350" w:type="dxa"/>
            <w:tcBorders>
              <w:top w:val="nil"/>
              <w:left w:val="nil"/>
              <w:bottom w:val="nil"/>
              <w:right w:val="nil"/>
            </w:tcBorders>
            <w:shd w:val="clear" w:color="000000" w:fill="CCCCFF"/>
            <w:noWrap/>
            <w:vAlign w:val="bottom"/>
            <w:hideMark/>
          </w:tcPr>
          <w:p w14:paraId="79E83E0A"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-0,06</w:t>
            </w:r>
          </w:p>
        </w:tc>
        <w:tc>
          <w:tcPr>
            <w:tcW w:w="1266" w:type="dxa"/>
            <w:tcBorders>
              <w:top w:val="nil"/>
              <w:left w:val="nil"/>
              <w:bottom w:val="nil"/>
              <w:right w:val="nil"/>
            </w:tcBorders>
            <w:shd w:val="clear" w:color="000000" w:fill="CCCCFF"/>
            <w:noWrap/>
            <w:vAlign w:val="bottom"/>
            <w:hideMark/>
          </w:tcPr>
          <w:p w14:paraId="5DA10A7B"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999,39</w:t>
            </w:r>
          </w:p>
        </w:tc>
      </w:tr>
      <w:tr w:rsidR="00F779EB" w:rsidRPr="00F779EB" w14:paraId="161FA38E" w14:textId="77777777" w:rsidTr="00F779EB">
        <w:trPr>
          <w:trHeight w:val="260"/>
        </w:trPr>
        <w:tc>
          <w:tcPr>
            <w:tcW w:w="3402" w:type="dxa"/>
            <w:gridSpan w:val="2"/>
            <w:tcBorders>
              <w:top w:val="nil"/>
              <w:left w:val="nil"/>
              <w:bottom w:val="nil"/>
              <w:right w:val="nil"/>
            </w:tcBorders>
            <w:shd w:val="clear" w:color="000000" w:fill="FFFF99"/>
            <w:noWrap/>
            <w:vAlign w:val="bottom"/>
            <w:hideMark/>
          </w:tcPr>
          <w:p w14:paraId="784BA4FC" w14:textId="77777777" w:rsidR="00F779EB" w:rsidRPr="00F779EB" w:rsidRDefault="00F779EB" w:rsidP="00F779EB">
            <w:pPr>
              <w:spacing w:after="0" w:line="240" w:lineRule="auto"/>
              <w:rPr>
                <w:rFonts w:ascii="Times New Roman" w:eastAsia="Times New Roman" w:hAnsi="Times New Roman"/>
                <w:b/>
                <w:bCs/>
                <w:color w:val="000000"/>
                <w:sz w:val="20"/>
                <w:szCs w:val="20"/>
                <w:lang w:val="en-GB" w:eastAsia="en-GB"/>
              </w:rPr>
            </w:pPr>
            <w:proofErr w:type="gramStart"/>
            <w:r w:rsidRPr="00F779EB">
              <w:rPr>
                <w:rFonts w:ascii="Times New Roman" w:eastAsia="Times New Roman" w:hAnsi="Times New Roman"/>
                <w:b/>
                <w:bCs/>
                <w:color w:val="000000"/>
                <w:sz w:val="20"/>
                <w:szCs w:val="20"/>
                <w:lang w:val="en-GB" w:eastAsia="en-GB"/>
              </w:rPr>
              <w:t>Izvor  3.2.</w:t>
            </w:r>
            <w:proofErr w:type="gramEnd"/>
            <w:r w:rsidRPr="00F779EB">
              <w:rPr>
                <w:rFonts w:ascii="Times New Roman" w:eastAsia="Times New Roman" w:hAnsi="Times New Roman"/>
                <w:b/>
                <w:bCs/>
                <w:color w:val="000000"/>
                <w:sz w:val="20"/>
                <w:szCs w:val="20"/>
                <w:lang w:val="en-GB" w:eastAsia="en-GB"/>
              </w:rPr>
              <w:t xml:space="preserve"> VLASTITI PRIHOD, JVP</w:t>
            </w:r>
          </w:p>
        </w:tc>
        <w:tc>
          <w:tcPr>
            <w:tcW w:w="1705" w:type="dxa"/>
            <w:tcBorders>
              <w:top w:val="nil"/>
              <w:left w:val="nil"/>
              <w:bottom w:val="nil"/>
              <w:right w:val="nil"/>
            </w:tcBorders>
            <w:shd w:val="clear" w:color="000000" w:fill="FFFF99"/>
            <w:noWrap/>
            <w:vAlign w:val="bottom"/>
            <w:hideMark/>
          </w:tcPr>
          <w:p w14:paraId="09055F3F"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1.000,00</w:t>
            </w:r>
          </w:p>
        </w:tc>
        <w:tc>
          <w:tcPr>
            <w:tcW w:w="1880" w:type="dxa"/>
            <w:tcBorders>
              <w:top w:val="nil"/>
              <w:left w:val="nil"/>
              <w:bottom w:val="nil"/>
              <w:right w:val="nil"/>
            </w:tcBorders>
            <w:shd w:val="clear" w:color="000000" w:fill="FFFF99"/>
            <w:noWrap/>
            <w:vAlign w:val="bottom"/>
            <w:hideMark/>
          </w:tcPr>
          <w:p w14:paraId="2E23A591"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-0,61</w:t>
            </w:r>
          </w:p>
        </w:tc>
        <w:tc>
          <w:tcPr>
            <w:tcW w:w="1350" w:type="dxa"/>
            <w:tcBorders>
              <w:top w:val="nil"/>
              <w:left w:val="nil"/>
              <w:bottom w:val="nil"/>
              <w:right w:val="nil"/>
            </w:tcBorders>
            <w:shd w:val="clear" w:color="000000" w:fill="FFFF99"/>
            <w:noWrap/>
            <w:vAlign w:val="bottom"/>
            <w:hideMark/>
          </w:tcPr>
          <w:p w14:paraId="28936F90"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-0,06</w:t>
            </w:r>
          </w:p>
        </w:tc>
        <w:tc>
          <w:tcPr>
            <w:tcW w:w="1266" w:type="dxa"/>
            <w:tcBorders>
              <w:top w:val="nil"/>
              <w:left w:val="nil"/>
              <w:bottom w:val="nil"/>
              <w:right w:val="nil"/>
            </w:tcBorders>
            <w:shd w:val="clear" w:color="000000" w:fill="FFFF99"/>
            <w:noWrap/>
            <w:vAlign w:val="bottom"/>
            <w:hideMark/>
          </w:tcPr>
          <w:p w14:paraId="3B2BB085"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999,39</w:t>
            </w:r>
          </w:p>
        </w:tc>
      </w:tr>
      <w:tr w:rsidR="00F779EB" w:rsidRPr="00F779EB" w14:paraId="700A19AC" w14:textId="77777777" w:rsidTr="00F779EB">
        <w:trPr>
          <w:trHeight w:val="260"/>
        </w:trPr>
        <w:tc>
          <w:tcPr>
            <w:tcW w:w="3402" w:type="dxa"/>
            <w:gridSpan w:val="2"/>
            <w:tcBorders>
              <w:top w:val="nil"/>
              <w:left w:val="nil"/>
              <w:bottom w:val="nil"/>
              <w:right w:val="nil"/>
            </w:tcBorders>
            <w:shd w:val="clear" w:color="000000" w:fill="CCCCFF"/>
            <w:noWrap/>
            <w:vAlign w:val="bottom"/>
            <w:hideMark/>
          </w:tcPr>
          <w:p w14:paraId="56D22BC4" w14:textId="77777777" w:rsidR="00F779EB" w:rsidRPr="00F779EB" w:rsidRDefault="00F779EB" w:rsidP="00F779EB">
            <w:pPr>
              <w:spacing w:after="0" w:line="240" w:lineRule="auto"/>
              <w:rPr>
                <w:rFonts w:ascii="Times New Roman" w:eastAsia="Times New Roman" w:hAnsi="Times New Roman"/>
                <w:b/>
                <w:bCs/>
                <w:color w:val="000000"/>
                <w:sz w:val="20"/>
                <w:szCs w:val="20"/>
                <w:lang w:val="sv-SE" w:eastAsia="en-GB"/>
              </w:rPr>
            </w:pPr>
            <w:r w:rsidRPr="00F779EB">
              <w:rPr>
                <w:rFonts w:ascii="Times New Roman" w:eastAsia="Times New Roman" w:hAnsi="Times New Roman"/>
                <w:b/>
                <w:bCs/>
                <w:color w:val="000000"/>
                <w:sz w:val="20"/>
                <w:szCs w:val="20"/>
                <w:lang w:val="sv-SE" w:eastAsia="en-GB"/>
              </w:rPr>
              <w:t>Kapitalni projekt K100009 PROŠIRENJE GARAŽNOG PROSTORA VATROGASNOG DOMA JVP-a</w:t>
            </w:r>
          </w:p>
        </w:tc>
        <w:tc>
          <w:tcPr>
            <w:tcW w:w="1705" w:type="dxa"/>
            <w:tcBorders>
              <w:top w:val="nil"/>
              <w:left w:val="nil"/>
              <w:bottom w:val="nil"/>
              <w:right w:val="nil"/>
            </w:tcBorders>
            <w:shd w:val="clear" w:color="000000" w:fill="CCCCFF"/>
            <w:noWrap/>
            <w:vAlign w:val="bottom"/>
            <w:hideMark/>
          </w:tcPr>
          <w:p w14:paraId="57E5EC59"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7.546,00</w:t>
            </w:r>
          </w:p>
        </w:tc>
        <w:tc>
          <w:tcPr>
            <w:tcW w:w="1880" w:type="dxa"/>
            <w:tcBorders>
              <w:top w:val="nil"/>
              <w:left w:val="nil"/>
              <w:bottom w:val="nil"/>
              <w:right w:val="nil"/>
            </w:tcBorders>
            <w:shd w:val="clear" w:color="000000" w:fill="CCCCFF"/>
            <w:noWrap/>
            <w:vAlign w:val="bottom"/>
            <w:hideMark/>
          </w:tcPr>
          <w:p w14:paraId="2AA8EC9F"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-5.046,00</w:t>
            </w:r>
          </w:p>
        </w:tc>
        <w:tc>
          <w:tcPr>
            <w:tcW w:w="1350" w:type="dxa"/>
            <w:tcBorders>
              <w:top w:val="nil"/>
              <w:left w:val="nil"/>
              <w:bottom w:val="nil"/>
              <w:right w:val="nil"/>
            </w:tcBorders>
            <w:shd w:val="clear" w:color="000000" w:fill="CCCCFF"/>
            <w:noWrap/>
            <w:vAlign w:val="bottom"/>
            <w:hideMark/>
          </w:tcPr>
          <w:p w14:paraId="2D8A64E2"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-66,87</w:t>
            </w:r>
          </w:p>
        </w:tc>
        <w:tc>
          <w:tcPr>
            <w:tcW w:w="1266" w:type="dxa"/>
            <w:tcBorders>
              <w:top w:val="nil"/>
              <w:left w:val="nil"/>
              <w:bottom w:val="nil"/>
              <w:right w:val="nil"/>
            </w:tcBorders>
            <w:shd w:val="clear" w:color="000000" w:fill="CCCCFF"/>
            <w:noWrap/>
            <w:vAlign w:val="bottom"/>
            <w:hideMark/>
          </w:tcPr>
          <w:p w14:paraId="314CF2C4"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2.500,00</w:t>
            </w:r>
          </w:p>
        </w:tc>
      </w:tr>
      <w:tr w:rsidR="00F779EB" w:rsidRPr="00F779EB" w14:paraId="3F7F6862" w14:textId="77777777" w:rsidTr="00F779EB">
        <w:trPr>
          <w:trHeight w:val="260"/>
        </w:trPr>
        <w:tc>
          <w:tcPr>
            <w:tcW w:w="3402" w:type="dxa"/>
            <w:gridSpan w:val="2"/>
            <w:tcBorders>
              <w:top w:val="nil"/>
              <w:left w:val="nil"/>
              <w:bottom w:val="nil"/>
              <w:right w:val="nil"/>
            </w:tcBorders>
            <w:shd w:val="clear" w:color="000000" w:fill="FFFF99"/>
            <w:noWrap/>
            <w:vAlign w:val="bottom"/>
            <w:hideMark/>
          </w:tcPr>
          <w:p w14:paraId="4E87DED5" w14:textId="77777777" w:rsidR="00F779EB" w:rsidRPr="00F779EB" w:rsidRDefault="00F779EB" w:rsidP="00F779EB">
            <w:pPr>
              <w:spacing w:after="0" w:line="240" w:lineRule="auto"/>
              <w:rPr>
                <w:rFonts w:ascii="Times New Roman" w:eastAsia="Times New Roman" w:hAnsi="Times New Roman"/>
                <w:b/>
                <w:bCs/>
                <w:color w:val="000000"/>
                <w:sz w:val="20"/>
                <w:szCs w:val="20"/>
                <w:lang w:val="en-GB" w:eastAsia="en-GB"/>
              </w:rPr>
            </w:pPr>
            <w:proofErr w:type="gramStart"/>
            <w:r w:rsidRPr="00F779EB">
              <w:rPr>
                <w:rFonts w:ascii="Times New Roman" w:eastAsia="Times New Roman" w:hAnsi="Times New Roman"/>
                <w:b/>
                <w:bCs/>
                <w:color w:val="000000"/>
                <w:sz w:val="20"/>
                <w:szCs w:val="20"/>
                <w:lang w:val="en-GB" w:eastAsia="en-GB"/>
              </w:rPr>
              <w:t>Izvor  3.2.</w:t>
            </w:r>
            <w:proofErr w:type="gramEnd"/>
            <w:r w:rsidRPr="00F779EB">
              <w:rPr>
                <w:rFonts w:ascii="Times New Roman" w:eastAsia="Times New Roman" w:hAnsi="Times New Roman"/>
                <w:b/>
                <w:bCs/>
                <w:color w:val="000000"/>
                <w:sz w:val="20"/>
                <w:szCs w:val="20"/>
                <w:lang w:val="en-GB" w:eastAsia="en-GB"/>
              </w:rPr>
              <w:t xml:space="preserve"> VLASTITI PRIHOD, JVP</w:t>
            </w:r>
          </w:p>
        </w:tc>
        <w:tc>
          <w:tcPr>
            <w:tcW w:w="1705" w:type="dxa"/>
            <w:tcBorders>
              <w:top w:val="nil"/>
              <w:left w:val="nil"/>
              <w:bottom w:val="nil"/>
              <w:right w:val="nil"/>
            </w:tcBorders>
            <w:shd w:val="clear" w:color="000000" w:fill="FFFF99"/>
            <w:noWrap/>
            <w:vAlign w:val="bottom"/>
            <w:hideMark/>
          </w:tcPr>
          <w:p w14:paraId="4D7C7B41"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7.546,00</w:t>
            </w:r>
          </w:p>
        </w:tc>
        <w:tc>
          <w:tcPr>
            <w:tcW w:w="1880" w:type="dxa"/>
            <w:tcBorders>
              <w:top w:val="nil"/>
              <w:left w:val="nil"/>
              <w:bottom w:val="nil"/>
              <w:right w:val="nil"/>
            </w:tcBorders>
            <w:shd w:val="clear" w:color="000000" w:fill="FFFF99"/>
            <w:noWrap/>
            <w:vAlign w:val="bottom"/>
            <w:hideMark/>
          </w:tcPr>
          <w:p w14:paraId="3B913957"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-5.046,00</w:t>
            </w:r>
          </w:p>
        </w:tc>
        <w:tc>
          <w:tcPr>
            <w:tcW w:w="1350" w:type="dxa"/>
            <w:tcBorders>
              <w:top w:val="nil"/>
              <w:left w:val="nil"/>
              <w:bottom w:val="nil"/>
              <w:right w:val="nil"/>
            </w:tcBorders>
            <w:shd w:val="clear" w:color="000000" w:fill="FFFF99"/>
            <w:noWrap/>
            <w:vAlign w:val="bottom"/>
            <w:hideMark/>
          </w:tcPr>
          <w:p w14:paraId="4D519872"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-66,87</w:t>
            </w:r>
          </w:p>
        </w:tc>
        <w:tc>
          <w:tcPr>
            <w:tcW w:w="1266" w:type="dxa"/>
            <w:tcBorders>
              <w:top w:val="nil"/>
              <w:left w:val="nil"/>
              <w:bottom w:val="nil"/>
              <w:right w:val="nil"/>
            </w:tcBorders>
            <w:shd w:val="clear" w:color="000000" w:fill="FFFF99"/>
            <w:noWrap/>
            <w:vAlign w:val="bottom"/>
            <w:hideMark/>
          </w:tcPr>
          <w:p w14:paraId="4E521F16"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2.500,00</w:t>
            </w:r>
          </w:p>
        </w:tc>
      </w:tr>
    </w:tbl>
    <w:p w14:paraId="521CEB4A" w14:textId="77777777" w:rsidR="0078176E" w:rsidRPr="00AF6367" w:rsidRDefault="0078176E" w:rsidP="0078176E">
      <w:pPr>
        <w:widowControl w:val="0"/>
        <w:tabs>
          <w:tab w:val="right" w:pos="735"/>
          <w:tab w:val="left" w:pos="1300"/>
          <w:tab w:val="right" w:pos="6190"/>
          <w:tab w:val="right" w:pos="7965"/>
          <w:tab w:val="right" w:pos="9725"/>
          <w:tab w:val="right" w:pos="10838"/>
        </w:tabs>
        <w:autoSpaceDE w:val="0"/>
        <w:autoSpaceDN w:val="0"/>
        <w:adjustRightInd w:val="0"/>
        <w:spacing w:after="0" w:line="240" w:lineRule="auto"/>
        <w:jc w:val="both"/>
        <w:rPr>
          <w:color w:val="000000"/>
        </w:rPr>
      </w:pPr>
    </w:p>
    <w:p w14:paraId="75B94BF7" w14:textId="34B246BF" w:rsidR="005F4F76" w:rsidRDefault="00F779EB" w:rsidP="00F66FCB">
      <w:pPr>
        <w:autoSpaceDE w:val="0"/>
        <w:autoSpaceDN w:val="0"/>
        <w:adjustRightInd w:val="0"/>
        <w:spacing w:after="0" w:line="240" w:lineRule="auto"/>
        <w:jc w:val="both"/>
        <w:rPr>
          <w:rFonts w:ascii="Times New Roman" w:hAnsi="Times New Roman"/>
          <w:sz w:val="24"/>
          <w:szCs w:val="24"/>
        </w:rPr>
      </w:pPr>
      <w:r w:rsidRPr="00F779EB">
        <w:rPr>
          <w:rFonts w:ascii="Times New Roman" w:hAnsi="Times New Roman"/>
          <w:sz w:val="24"/>
          <w:szCs w:val="24"/>
        </w:rPr>
        <w:t>Proračunski korisnik Javna vatrogasna postrojba Metković ima zanemarivo povećanje Proračuna za 0,76%</w:t>
      </w:r>
      <w:r>
        <w:rPr>
          <w:rFonts w:ascii="Times New Roman" w:hAnsi="Times New Roman"/>
          <w:sz w:val="24"/>
          <w:szCs w:val="24"/>
        </w:rPr>
        <w:t xml:space="preserve"> (tehničko usklađenje).</w:t>
      </w:r>
    </w:p>
    <w:p w14:paraId="3FB63204" w14:textId="77777777" w:rsidR="00F779EB" w:rsidRDefault="00F779EB" w:rsidP="00F66FCB">
      <w:pPr>
        <w:autoSpaceDE w:val="0"/>
        <w:autoSpaceDN w:val="0"/>
        <w:adjustRightInd w:val="0"/>
        <w:spacing w:after="0" w:line="240" w:lineRule="auto"/>
        <w:jc w:val="both"/>
        <w:rPr>
          <w:rFonts w:ascii="Times New Roman" w:hAnsi="Times New Roman"/>
          <w:b/>
          <w:bCs/>
          <w:sz w:val="24"/>
          <w:szCs w:val="24"/>
        </w:rPr>
      </w:pPr>
    </w:p>
    <w:p w14:paraId="1946B589" w14:textId="77777777" w:rsidR="005F4F76" w:rsidRDefault="005F4F76" w:rsidP="00F66FCB">
      <w:pPr>
        <w:autoSpaceDE w:val="0"/>
        <w:autoSpaceDN w:val="0"/>
        <w:adjustRightInd w:val="0"/>
        <w:spacing w:after="0" w:line="240" w:lineRule="auto"/>
        <w:jc w:val="both"/>
        <w:rPr>
          <w:rFonts w:ascii="Times New Roman" w:hAnsi="Times New Roman"/>
          <w:b/>
          <w:bCs/>
          <w:sz w:val="24"/>
          <w:szCs w:val="24"/>
        </w:rPr>
      </w:pPr>
    </w:p>
    <w:p w14:paraId="4A813885" w14:textId="63D724EA" w:rsidR="0078176E" w:rsidRPr="000D4405" w:rsidRDefault="0078176E">
      <w:pPr>
        <w:pStyle w:val="Odlomakpopisa"/>
        <w:numPr>
          <w:ilvl w:val="0"/>
          <w:numId w:val="2"/>
        </w:numPr>
        <w:autoSpaceDE w:val="0"/>
        <w:autoSpaceDN w:val="0"/>
        <w:adjustRightInd w:val="0"/>
        <w:spacing w:after="0" w:line="240" w:lineRule="auto"/>
        <w:ind w:left="0" w:firstLine="0"/>
        <w:jc w:val="both"/>
        <w:rPr>
          <w:rFonts w:ascii="Times New Roman" w:hAnsi="Times New Roman"/>
          <w:b/>
          <w:bCs/>
          <w:sz w:val="24"/>
          <w:szCs w:val="24"/>
        </w:rPr>
      </w:pPr>
      <w:r w:rsidRPr="000D4405">
        <w:rPr>
          <w:rFonts w:ascii="Times New Roman" w:hAnsi="Times New Roman"/>
          <w:b/>
          <w:bCs/>
          <w:sz w:val="24"/>
          <w:szCs w:val="24"/>
        </w:rPr>
        <w:t>Posebni dio Proračuna iz nadležnosti Odsjeka za proračun, računovodstvo i financije</w:t>
      </w:r>
    </w:p>
    <w:p w14:paraId="5A621ECE" w14:textId="77777777" w:rsidR="0078176E" w:rsidRPr="00476B67" w:rsidRDefault="0078176E" w:rsidP="0078176E">
      <w:pPr>
        <w:autoSpaceDE w:val="0"/>
        <w:autoSpaceDN w:val="0"/>
        <w:adjustRightInd w:val="0"/>
        <w:spacing w:after="0" w:line="240" w:lineRule="auto"/>
        <w:jc w:val="both"/>
        <w:rPr>
          <w:rFonts w:ascii="Times New Roman" w:hAnsi="Times New Roman"/>
          <w:b/>
          <w:bCs/>
          <w:sz w:val="24"/>
          <w:szCs w:val="24"/>
        </w:rPr>
      </w:pPr>
    </w:p>
    <w:p w14:paraId="0144BE00" w14:textId="718EEFDC" w:rsidR="0078176E" w:rsidRPr="00476B67" w:rsidRDefault="0078176E" w:rsidP="0078176E">
      <w:pPr>
        <w:spacing w:after="0"/>
        <w:jc w:val="both"/>
        <w:rPr>
          <w:rFonts w:ascii="Times New Roman" w:hAnsi="Times New Roman"/>
          <w:b/>
          <w:bCs/>
          <w:sz w:val="24"/>
          <w:szCs w:val="24"/>
        </w:rPr>
      </w:pPr>
      <w:r w:rsidRPr="00476B67">
        <w:rPr>
          <w:rFonts w:ascii="Times New Roman" w:hAnsi="Times New Roman"/>
          <w:sz w:val="24"/>
          <w:szCs w:val="24"/>
        </w:rPr>
        <w:t xml:space="preserve">U Ovom Odsjeku je planirano ukupno </w:t>
      </w:r>
      <w:r w:rsidR="00F779EB">
        <w:rPr>
          <w:rFonts w:ascii="Times New Roman" w:hAnsi="Times New Roman"/>
          <w:sz w:val="24"/>
          <w:szCs w:val="24"/>
        </w:rPr>
        <w:t>smanjenje</w:t>
      </w:r>
      <w:r w:rsidRPr="00476B67">
        <w:rPr>
          <w:rFonts w:ascii="Times New Roman" w:hAnsi="Times New Roman"/>
          <w:sz w:val="24"/>
          <w:szCs w:val="24"/>
        </w:rPr>
        <w:t xml:space="preserve"> sredstava za </w:t>
      </w:r>
      <w:r w:rsidR="00F779EB">
        <w:rPr>
          <w:rFonts w:ascii="Times New Roman" w:hAnsi="Times New Roman"/>
          <w:sz w:val="24"/>
          <w:szCs w:val="24"/>
        </w:rPr>
        <w:t>4,85</w:t>
      </w:r>
      <w:r w:rsidR="0011147E">
        <w:rPr>
          <w:rFonts w:ascii="Times New Roman" w:hAnsi="Times New Roman"/>
          <w:sz w:val="24"/>
          <w:szCs w:val="24"/>
        </w:rPr>
        <w:t>%</w:t>
      </w:r>
      <w:r w:rsidRPr="00476B67">
        <w:rPr>
          <w:rFonts w:ascii="Times New Roman" w:hAnsi="Times New Roman"/>
          <w:sz w:val="24"/>
          <w:szCs w:val="24"/>
        </w:rPr>
        <w:t xml:space="preserve"> u odnosu na Proračun za 202</w:t>
      </w:r>
      <w:r w:rsidR="00F779EB">
        <w:rPr>
          <w:rFonts w:ascii="Times New Roman" w:hAnsi="Times New Roman"/>
          <w:sz w:val="24"/>
          <w:szCs w:val="24"/>
        </w:rPr>
        <w:t>6</w:t>
      </w:r>
      <w:r w:rsidRPr="00476B67">
        <w:rPr>
          <w:rFonts w:ascii="Times New Roman" w:hAnsi="Times New Roman"/>
          <w:sz w:val="24"/>
          <w:szCs w:val="24"/>
        </w:rPr>
        <w:t>. godinu zbog usklađenja s ostvarenjem i očekivanom realizacijom do kraja proračunske godine po pojedinim stavkama, pri čemu se dio rashoda smanjuje, a dio povećava.</w:t>
      </w:r>
    </w:p>
    <w:p w14:paraId="4539AE76" w14:textId="77777777" w:rsidR="0078176E" w:rsidRPr="00E65F0C" w:rsidRDefault="0078176E" w:rsidP="0078176E">
      <w:pPr>
        <w:spacing w:after="0"/>
        <w:jc w:val="both"/>
        <w:rPr>
          <w:rFonts w:ascii="Times New Roman" w:hAnsi="Times New Roman"/>
        </w:rPr>
      </w:pPr>
    </w:p>
    <w:p w14:paraId="1E8D4A76" w14:textId="4DA309FF" w:rsidR="0078176E" w:rsidRDefault="0078176E" w:rsidP="0078176E">
      <w:pPr>
        <w:autoSpaceDE w:val="0"/>
        <w:autoSpaceDN w:val="0"/>
        <w:adjustRightInd w:val="0"/>
        <w:spacing w:after="0" w:line="240" w:lineRule="auto"/>
        <w:jc w:val="both"/>
        <w:rPr>
          <w:rFonts w:ascii="Times New Roman" w:hAnsi="Times New Roman"/>
          <w:i/>
        </w:rPr>
      </w:pPr>
      <w:r w:rsidRPr="00D36913">
        <w:rPr>
          <w:rFonts w:ascii="Times New Roman" w:hAnsi="Times New Roman"/>
          <w:i/>
        </w:rPr>
        <w:t xml:space="preserve">Tablica </w:t>
      </w:r>
      <w:r w:rsidR="006650C3">
        <w:rPr>
          <w:rFonts w:ascii="Times New Roman" w:hAnsi="Times New Roman"/>
          <w:i/>
        </w:rPr>
        <w:t>27</w:t>
      </w:r>
      <w:r w:rsidRPr="00D36913">
        <w:rPr>
          <w:rFonts w:ascii="Times New Roman" w:hAnsi="Times New Roman"/>
          <w:i/>
        </w:rPr>
        <w:t xml:space="preserve">.   </w:t>
      </w:r>
      <w:r>
        <w:rPr>
          <w:rFonts w:ascii="Times New Roman" w:hAnsi="Times New Roman"/>
          <w:i/>
        </w:rPr>
        <w:t>I</w:t>
      </w:r>
      <w:r w:rsidRPr="00D36913">
        <w:rPr>
          <w:rFonts w:ascii="Times New Roman" w:hAnsi="Times New Roman"/>
          <w:i/>
        </w:rPr>
        <w:t>. izmjene i dopune Odsjek za proračun, računovodstvo i financije</w:t>
      </w:r>
      <w:r>
        <w:rPr>
          <w:rFonts w:ascii="Times New Roman" w:hAnsi="Times New Roman"/>
          <w:i/>
        </w:rPr>
        <w:t xml:space="preserve"> za 202</w:t>
      </w:r>
      <w:r w:rsidR="00F779EB">
        <w:rPr>
          <w:rFonts w:ascii="Times New Roman" w:hAnsi="Times New Roman"/>
          <w:i/>
        </w:rPr>
        <w:t>6</w:t>
      </w:r>
      <w:r>
        <w:rPr>
          <w:rFonts w:ascii="Times New Roman" w:hAnsi="Times New Roman"/>
          <w:i/>
        </w:rPr>
        <w:t>. godinu</w:t>
      </w:r>
    </w:p>
    <w:p w14:paraId="06407E52" w14:textId="77777777" w:rsidR="00F779EB" w:rsidRDefault="00F779EB" w:rsidP="0078176E">
      <w:pPr>
        <w:autoSpaceDE w:val="0"/>
        <w:autoSpaceDN w:val="0"/>
        <w:adjustRightInd w:val="0"/>
        <w:spacing w:after="0" w:line="240" w:lineRule="auto"/>
        <w:jc w:val="both"/>
        <w:rPr>
          <w:rFonts w:ascii="Times New Roman" w:hAnsi="Times New Roman"/>
          <w:i/>
        </w:rPr>
      </w:pPr>
    </w:p>
    <w:tbl>
      <w:tblPr>
        <w:tblW w:w="9603" w:type="dxa"/>
        <w:tblLook w:val="04A0" w:firstRow="1" w:lastRow="0" w:firstColumn="1" w:lastColumn="0" w:noHBand="0" w:noVBand="1"/>
      </w:tblPr>
      <w:tblGrid>
        <w:gridCol w:w="1461"/>
        <w:gridCol w:w="1941"/>
        <w:gridCol w:w="1705"/>
        <w:gridCol w:w="1880"/>
        <w:gridCol w:w="1350"/>
        <w:gridCol w:w="1266"/>
      </w:tblGrid>
      <w:tr w:rsidR="00F779EB" w:rsidRPr="00F779EB" w14:paraId="1BEBAA8C" w14:textId="77777777" w:rsidTr="00F779EB">
        <w:trPr>
          <w:trHeight w:val="780"/>
        </w:trPr>
        <w:tc>
          <w:tcPr>
            <w:tcW w:w="1461" w:type="dxa"/>
            <w:tcBorders>
              <w:top w:val="nil"/>
              <w:left w:val="nil"/>
              <w:bottom w:val="nil"/>
              <w:right w:val="nil"/>
            </w:tcBorders>
            <w:vAlign w:val="bottom"/>
            <w:hideMark/>
          </w:tcPr>
          <w:p w14:paraId="64552D0E" w14:textId="77777777" w:rsidR="00F779EB" w:rsidRPr="00F779EB" w:rsidRDefault="00F779EB" w:rsidP="00F779EB">
            <w:pPr>
              <w:spacing w:after="0" w:line="240" w:lineRule="auto"/>
              <w:rPr>
                <w:rFonts w:ascii="Times New Roman" w:eastAsia="Times New Roman" w:hAnsi="Times New Roman"/>
                <w:sz w:val="24"/>
                <w:szCs w:val="24"/>
                <w:lang w:val="en-GB" w:eastAsia="en-GB"/>
              </w:rPr>
            </w:pPr>
          </w:p>
        </w:tc>
        <w:tc>
          <w:tcPr>
            <w:tcW w:w="1941" w:type="dxa"/>
            <w:tcBorders>
              <w:top w:val="nil"/>
              <w:left w:val="nil"/>
              <w:bottom w:val="nil"/>
              <w:right w:val="nil"/>
            </w:tcBorders>
            <w:noWrap/>
            <w:vAlign w:val="bottom"/>
            <w:hideMark/>
          </w:tcPr>
          <w:p w14:paraId="32AE6661" w14:textId="77777777" w:rsidR="00F779EB" w:rsidRPr="00F779EB" w:rsidRDefault="00F779EB" w:rsidP="00F779EB">
            <w:pPr>
              <w:spacing w:after="0" w:line="240" w:lineRule="auto"/>
              <w:rPr>
                <w:rFonts w:ascii="Times New Roman" w:eastAsia="Times New Roman" w:hAnsi="Times New Roman"/>
                <w:sz w:val="20"/>
                <w:szCs w:val="20"/>
                <w:lang w:val="en-GB" w:eastAsia="en-GB"/>
              </w:rPr>
            </w:pPr>
          </w:p>
        </w:tc>
        <w:tc>
          <w:tcPr>
            <w:tcW w:w="1705" w:type="dxa"/>
            <w:tcBorders>
              <w:top w:val="nil"/>
              <w:left w:val="nil"/>
              <w:bottom w:val="nil"/>
              <w:right w:val="nil"/>
            </w:tcBorders>
            <w:shd w:val="clear" w:color="000000" w:fill="F2F2F2"/>
            <w:vAlign w:val="center"/>
            <w:hideMark/>
          </w:tcPr>
          <w:p w14:paraId="679A54C1" w14:textId="77777777" w:rsidR="00F779EB" w:rsidRPr="00F779EB" w:rsidRDefault="00F779EB" w:rsidP="00F779EB">
            <w:pPr>
              <w:spacing w:after="0" w:line="240" w:lineRule="auto"/>
              <w:jc w:val="center"/>
              <w:rPr>
                <w:rFonts w:ascii="Times New Roman" w:eastAsia="Times New Roman" w:hAnsi="Times New Roman"/>
                <w:b/>
                <w:bCs/>
                <w:sz w:val="20"/>
                <w:szCs w:val="20"/>
                <w:lang w:val="en-GB" w:eastAsia="en-GB"/>
              </w:rPr>
            </w:pPr>
            <w:r w:rsidRPr="00F779EB">
              <w:rPr>
                <w:rFonts w:ascii="Times New Roman" w:eastAsia="Times New Roman" w:hAnsi="Times New Roman"/>
                <w:b/>
                <w:bCs/>
                <w:sz w:val="20"/>
                <w:szCs w:val="20"/>
                <w:lang w:val="en-GB" w:eastAsia="en-GB"/>
              </w:rPr>
              <w:t>PLANIRANO PRORAČUNOM 2026.</w:t>
            </w:r>
          </w:p>
        </w:tc>
        <w:tc>
          <w:tcPr>
            <w:tcW w:w="1880" w:type="dxa"/>
            <w:tcBorders>
              <w:top w:val="nil"/>
              <w:left w:val="nil"/>
              <w:bottom w:val="nil"/>
              <w:right w:val="nil"/>
            </w:tcBorders>
            <w:shd w:val="clear" w:color="000000" w:fill="F2F2F2"/>
            <w:noWrap/>
            <w:vAlign w:val="center"/>
            <w:hideMark/>
          </w:tcPr>
          <w:p w14:paraId="26B24ED3" w14:textId="77777777" w:rsidR="00F779EB" w:rsidRPr="00F779EB" w:rsidRDefault="00F779EB" w:rsidP="00F779EB">
            <w:pPr>
              <w:spacing w:after="0" w:line="240" w:lineRule="auto"/>
              <w:jc w:val="center"/>
              <w:rPr>
                <w:rFonts w:ascii="Times New Roman" w:eastAsia="Times New Roman" w:hAnsi="Times New Roman"/>
                <w:b/>
                <w:bCs/>
                <w:sz w:val="20"/>
                <w:szCs w:val="20"/>
                <w:lang w:val="en-GB" w:eastAsia="en-GB"/>
              </w:rPr>
            </w:pPr>
            <w:r w:rsidRPr="00F779EB">
              <w:rPr>
                <w:rFonts w:ascii="Times New Roman" w:eastAsia="Times New Roman" w:hAnsi="Times New Roman"/>
                <w:b/>
                <w:bCs/>
                <w:sz w:val="20"/>
                <w:szCs w:val="20"/>
                <w:lang w:val="en-GB" w:eastAsia="en-GB"/>
              </w:rPr>
              <w:t>PROMJENA IZNOS</w:t>
            </w:r>
          </w:p>
        </w:tc>
        <w:tc>
          <w:tcPr>
            <w:tcW w:w="1350" w:type="dxa"/>
            <w:tcBorders>
              <w:top w:val="nil"/>
              <w:left w:val="nil"/>
              <w:bottom w:val="nil"/>
              <w:right w:val="nil"/>
            </w:tcBorders>
            <w:shd w:val="clear" w:color="000000" w:fill="F2F2F2"/>
            <w:vAlign w:val="center"/>
            <w:hideMark/>
          </w:tcPr>
          <w:p w14:paraId="2186BEE9" w14:textId="77777777" w:rsidR="00F779EB" w:rsidRPr="00F779EB" w:rsidRDefault="00F779EB" w:rsidP="00F779EB">
            <w:pPr>
              <w:spacing w:after="0" w:line="240" w:lineRule="auto"/>
              <w:jc w:val="center"/>
              <w:rPr>
                <w:rFonts w:ascii="Times New Roman" w:eastAsia="Times New Roman" w:hAnsi="Times New Roman"/>
                <w:b/>
                <w:bCs/>
                <w:sz w:val="20"/>
                <w:szCs w:val="20"/>
                <w:lang w:val="en-GB" w:eastAsia="en-GB"/>
              </w:rPr>
            </w:pPr>
            <w:r w:rsidRPr="00F779EB">
              <w:rPr>
                <w:rFonts w:ascii="Times New Roman" w:eastAsia="Times New Roman" w:hAnsi="Times New Roman"/>
                <w:b/>
                <w:bCs/>
                <w:sz w:val="20"/>
                <w:szCs w:val="20"/>
                <w:lang w:val="en-GB" w:eastAsia="en-GB"/>
              </w:rPr>
              <w:t xml:space="preserve">PROMJENA </w:t>
            </w:r>
            <w:r w:rsidRPr="00F779EB">
              <w:rPr>
                <w:rFonts w:ascii="Times New Roman" w:eastAsia="Times New Roman" w:hAnsi="Times New Roman"/>
                <w:b/>
                <w:bCs/>
                <w:sz w:val="20"/>
                <w:szCs w:val="20"/>
                <w:lang w:val="en-GB" w:eastAsia="en-GB"/>
              </w:rPr>
              <w:br/>
              <w:t>POSTOTAK</w:t>
            </w:r>
          </w:p>
        </w:tc>
        <w:tc>
          <w:tcPr>
            <w:tcW w:w="1266" w:type="dxa"/>
            <w:tcBorders>
              <w:top w:val="nil"/>
              <w:left w:val="nil"/>
              <w:bottom w:val="nil"/>
              <w:right w:val="nil"/>
            </w:tcBorders>
            <w:shd w:val="clear" w:color="000000" w:fill="F2F2F2"/>
            <w:vAlign w:val="center"/>
            <w:hideMark/>
          </w:tcPr>
          <w:p w14:paraId="4956A458" w14:textId="77777777" w:rsidR="00F779EB" w:rsidRPr="00F779EB" w:rsidRDefault="00F779EB" w:rsidP="00F779EB">
            <w:pPr>
              <w:spacing w:after="0" w:line="240" w:lineRule="auto"/>
              <w:jc w:val="center"/>
              <w:rPr>
                <w:rFonts w:ascii="Times New Roman" w:eastAsia="Times New Roman" w:hAnsi="Times New Roman"/>
                <w:b/>
                <w:bCs/>
                <w:sz w:val="20"/>
                <w:szCs w:val="20"/>
                <w:lang w:val="en-GB" w:eastAsia="en-GB"/>
              </w:rPr>
            </w:pPr>
            <w:r w:rsidRPr="00F779EB">
              <w:rPr>
                <w:rFonts w:ascii="Times New Roman" w:eastAsia="Times New Roman" w:hAnsi="Times New Roman"/>
                <w:b/>
                <w:bCs/>
                <w:sz w:val="20"/>
                <w:szCs w:val="20"/>
                <w:lang w:val="en-GB" w:eastAsia="en-GB"/>
              </w:rPr>
              <w:t>NOVI IZNOS ZA 2026.</w:t>
            </w:r>
          </w:p>
        </w:tc>
      </w:tr>
      <w:tr w:rsidR="00F779EB" w:rsidRPr="00F779EB" w14:paraId="02631B98" w14:textId="77777777" w:rsidTr="00F779EB">
        <w:trPr>
          <w:trHeight w:val="260"/>
        </w:trPr>
        <w:tc>
          <w:tcPr>
            <w:tcW w:w="3402" w:type="dxa"/>
            <w:gridSpan w:val="2"/>
            <w:tcBorders>
              <w:top w:val="nil"/>
              <w:left w:val="nil"/>
              <w:bottom w:val="nil"/>
              <w:right w:val="nil"/>
            </w:tcBorders>
            <w:shd w:val="clear" w:color="000000" w:fill="000080"/>
            <w:noWrap/>
            <w:vAlign w:val="bottom"/>
            <w:hideMark/>
          </w:tcPr>
          <w:p w14:paraId="3AFA89E3" w14:textId="77777777" w:rsidR="00F779EB" w:rsidRPr="000625BA" w:rsidRDefault="00F779EB" w:rsidP="00F779EB">
            <w:pPr>
              <w:spacing w:after="0" w:line="240" w:lineRule="auto"/>
              <w:rPr>
                <w:rFonts w:ascii="Times New Roman" w:eastAsia="Times New Roman" w:hAnsi="Times New Roman"/>
                <w:b/>
                <w:bCs/>
                <w:color w:val="FFFFFF"/>
                <w:sz w:val="20"/>
                <w:szCs w:val="20"/>
                <w:lang w:eastAsia="en-GB"/>
              </w:rPr>
            </w:pPr>
            <w:r w:rsidRPr="000625BA">
              <w:rPr>
                <w:rFonts w:ascii="Times New Roman" w:eastAsia="Times New Roman" w:hAnsi="Times New Roman"/>
                <w:b/>
                <w:bCs/>
                <w:color w:val="FFFFFF"/>
                <w:sz w:val="20"/>
                <w:szCs w:val="20"/>
                <w:lang w:eastAsia="en-GB"/>
              </w:rPr>
              <w:t>Razdjel 006 ODSJEK ZA PRORAČUN, RAČUNOVODSTVO I FINANCIJE</w:t>
            </w:r>
          </w:p>
        </w:tc>
        <w:tc>
          <w:tcPr>
            <w:tcW w:w="1705" w:type="dxa"/>
            <w:tcBorders>
              <w:top w:val="nil"/>
              <w:left w:val="nil"/>
              <w:bottom w:val="nil"/>
              <w:right w:val="nil"/>
            </w:tcBorders>
            <w:shd w:val="clear" w:color="000000" w:fill="000080"/>
            <w:noWrap/>
            <w:vAlign w:val="bottom"/>
            <w:hideMark/>
          </w:tcPr>
          <w:p w14:paraId="388898D1" w14:textId="77777777" w:rsidR="00F779EB" w:rsidRPr="00F779EB" w:rsidRDefault="00F779EB" w:rsidP="00F779EB">
            <w:pPr>
              <w:spacing w:after="0" w:line="240" w:lineRule="auto"/>
              <w:jc w:val="right"/>
              <w:rPr>
                <w:rFonts w:ascii="Times New Roman" w:eastAsia="Times New Roman" w:hAnsi="Times New Roman"/>
                <w:b/>
                <w:bCs/>
                <w:color w:val="FFFFFF"/>
                <w:sz w:val="20"/>
                <w:szCs w:val="20"/>
                <w:lang w:val="en-GB" w:eastAsia="en-GB"/>
              </w:rPr>
            </w:pPr>
            <w:r w:rsidRPr="00F779EB">
              <w:rPr>
                <w:rFonts w:ascii="Times New Roman" w:eastAsia="Times New Roman" w:hAnsi="Times New Roman"/>
                <w:b/>
                <w:bCs/>
                <w:color w:val="FFFFFF"/>
                <w:sz w:val="20"/>
                <w:szCs w:val="20"/>
                <w:lang w:val="en-GB" w:eastAsia="en-GB"/>
              </w:rPr>
              <w:t>1.302.200,00</w:t>
            </w:r>
          </w:p>
        </w:tc>
        <w:tc>
          <w:tcPr>
            <w:tcW w:w="1880" w:type="dxa"/>
            <w:tcBorders>
              <w:top w:val="nil"/>
              <w:left w:val="nil"/>
              <w:bottom w:val="nil"/>
              <w:right w:val="nil"/>
            </w:tcBorders>
            <w:shd w:val="clear" w:color="000000" w:fill="000080"/>
            <w:noWrap/>
            <w:vAlign w:val="bottom"/>
            <w:hideMark/>
          </w:tcPr>
          <w:p w14:paraId="6B5B4B1C" w14:textId="77777777" w:rsidR="00F779EB" w:rsidRPr="00F779EB" w:rsidRDefault="00F779EB" w:rsidP="00F779EB">
            <w:pPr>
              <w:spacing w:after="0" w:line="240" w:lineRule="auto"/>
              <w:jc w:val="right"/>
              <w:rPr>
                <w:rFonts w:ascii="Times New Roman" w:eastAsia="Times New Roman" w:hAnsi="Times New Roman"/>
                <w:b/>
                <w:bCs/>
                <w:color w:val="FFFFFF"/>
                <w:sz w:val="20"/>
                <w:szCs w:val="20"/>
                <w:lang w:val="en-GB" w:eastAsia="en-GB"/>
              </w:rPr>
            </w:pPr>
            <w:r w:rsidRPr="00F779EB">
              <w:rPr>
                <w:rFonts w:ascii="Times New Roman" w:eastAsia="Times New Roman" w:hAnsi="Times New Roman"/>
                <w:b/>
                <w:bCs/>
                <w:color w:val="FFFFFF"/>
                <w:sz w:val="20"/>
                <w:szCs w:val="20"/>
                <w:lang w:val="en-GB" w:eastAsia="en-GB"/>
              </w:rPr>
              <w:t>-63.200,00</w:t>
            </w:r>
          </w:p>
        </w:tc>
        <w:tc>
          <w:tcPr>
            <w:tcW w:w="1350" w:type="dxa"/>
            <w:tcBorders>
              <w:top w:val="nil"/>
              <w:left w:val="nil"/>
              <w:bottom w:val="nil"/>
              <w:right w:val="nil"/>
            </w:tcBorders>
            <w:shd w:val="clear" w:color="000000" w:fill="000080"/>
            <w:noWrap/>
            <w:vAlign w:val="bottom"/>
            <w:hideMark/>
          </w:tcPr>
          <w:p w14:paraId="285D726D" w14:textId="77777777" w:rsidR="00F779EB" w:rsidRPr="00F779EB" w:rsidRDefault="00F779EB" w:rsidP="00F779EB">
            <w:pPr>
              <w:spacing w:after="0" w:line="240" w:lineRule="auto"/>
              <w:jc w:val="right"/>
              <w:rPr>
                <w:rFonts w:ascii="Times New Roman" w:eastAsia="Times New Roman" w:hAnsi="Times New Roman"/>
                <w:b/>
                <w:bCs/>
                <w:color w:val="FFFFFF"/>
                <w:sz w:val="20"/>
                <w:szCs w:val="20"/>
                <w:lang w:val="en-GB" w:eastAsia="en-GB"/>
              </w:rPr>
            </w:pPr>
            <w:r w:rsidRPr="00F779EB">
              <w:rPr>
                <w:rFonts w:ascii="Times New Roman" w:eastAsia="Times New Roman" w:hAnsi="Times New Roman"/>
                <w:b/>
                <w:bCs/>
                <w:color w:val="FFFFFF"/>
                <w:sz w:val="20"/>
                <w:szCs w:val="20"/>
                <w:lang w:val="en-GB" w:eastAsia="en-GB"/>
              </w:rPr>
              <w:t>-4,85</w:t>
            </w:r>
          </w:p>
        </w:tc>
        <w:tc>
          <w:tcPr>
            <w:tcW w:w="1266" w:type="dxa"/>
            <w:tcBorders>
              <w:top w:val="nil"/>
              <w:left w:val="nil"/>
              <w:bottom w:val="nil"/>
              <w:right w:val="nil"/>
            </w:tcBorders>
            <w:shd w:val="clear" w:color="000000" w:fill="000080"/>
            <w:noWrap/>
            <w:vAlign w:val="bottom"/>
            <w:hideMark/>
          </w:tcPr>
          <w:p w14:paraId="23FB7FD0" w14:textId="77777777" w:rsidR="00F779EB" w:rsidRPr="00F779EB" w:rsidRDefault="00F779EB" w:rsidP="00F779EB">
            <w:pPr>
              <w:spacing w:after="0" w:line="240" w:lineRule="auto"/>
              <w:jc w:val="right"/>
              <w:rPr>
                <w:rFonts w:ascii="Times New Roman" w:eastAsia="Times New Roman" w:hAnsi="Times New Roman"/>
                <w:b/>
                <w:bCs/>
                <w:color w:val="FFFFFF"/>
                <w:sz w:val="20"/>
                <w:szCs w:val="20"/>
                <w:lang w:val="en-GB" w:eastAsia="en-GB"/>
              </w:rPr>
            </w:pPr>
            <w:r w:rsidRPr="00F779EB">
              <w:rPr>
                <w:rFonts w:ascii="Times New Roman" w:eastAsia="Times New Roman" w:hAnsi="Times New Roman"/>
                <w:b/>
                <w:bCs/>
                <w:color w:val="FFFFFF"/>
                <w:sz w:val="20"/>
                <w:szCs w:val="20"/>
                <w:lang w:val="en-GB" w:eastAsia="en-GB"/>
              </w:rPr>
              <w:t>1.239.000,00</w:t>
            </w:r>
          </w:p>
        </w:tc>
      </w:tr>
      <w:tr w:rsidR="00F779EB" w:rsidRPr="00F779EB" w14:paraId="47807E4A" w14:textId="77777777" w:rsidTr="00F779EB">
        <w:trPr>
          <w:trHeight w:val="260"/>
        </w:trPr>
        <w:tc>
          <w:tcPr>
            <w:tcW w:w="3402" w:type="dxa"/>
            <w:gridSpan w:val="2"/>
            <w:tcBorders>
              <w:top w:val="nil"/>
              <w:left w:val="nil"/>
              <w:bottom w:val="nil"/>
              <w:right w:val="nil"/>
            </w:tcBorders>
            <w:shd w:val="clear" w:color="000000" w:fill="0000FF"/>
            <w:noWrap/>
            <w:vAlign w:val="bottom"/>
            <w:hideMark/>
          </w:tcPr>
          <w:p w14:paraId="2F263F35" w14:textId="77777777" w:rsidR="00F779EB" w:rsidRPr="000625BA" w:rsidRDefault="00F779EB" w:rsidP="00F779EB">
            <w:pPr>
              <w:spacing w:after="0" w:line="240" w:lineRule="auto"/>
              <w:rPr>
                <w:rFonts w:ascii="Times New Roman" w:eastAsia="Times New Roman" w:hAnsi="Times New Roman"/>
                <w:b/>
                <w:bCs/>
                <w:color w:val="FFFFFF"/>
                <w:sz w:val="20"/>
                <w:szCs w:val="20"/>
                <w:lang w:eastAsia="en-GB"/>
              </w:rPr>
            </w:pPr>
            <w:r w:rsidRPr="000625BA">
              <w:rPr>
                <w:rFonts w:ascii="Times New Roman" w:eastAsia="Times New Roman" w:hAnsi="Times New Roman"/>
                <w:b/>
                <w:bCs/>
                <w:color w:val="FFFFFF"/>
                <w:sz w:val="20"/>
                <w:szCs w:val="20"/>
                <w:lang w:eastAsia="en-GB"/>
              </w:rPr>
              <w:t>Glava 00601 ODSJEK ZA PRORAČUN, RAČUNOVODSTVO I FINANCIJE</w:t>
            </w:r>
          </w:p>
        </w:tc>
        <w:tc>
          <w:tcPr>
            <w:tcW w:w="1705" w:type="dxa"/>
            <w:tcBorders>
              <w:top w:val="nil"/>
              <w:left w:val="nil"/>
              <w:bottom w:val="nil"/>
              <w:right w:val="nil"/>
            </w:tcBorders>
            <w:shd w:val="clear" w:color="000000" w:fill="0000FF"/>
            <w:noWrap/>
            <w:vAlign w:val="bottom"/>
            <w:hideMark/>
          </w:tcPr>
          <w:p w14:paraId="69539571" w14:textId="77777777" w:rsidR="00F779EB" w:rsidRPr="00F779EB" w:rsidRDefault="00F779EB" w:rsidP="00F779EB">
            <w:pPr>
              <w:spacing w:after="0" w:line="240" w:lineRule="auto"/>
              <w:jc w:val="right"/>
              <w:rPr>
                <w:rFonts w:ascii="Times New Roman" w:eastAsia="Times New Roman" w:hAnsi="Times New Roman"/>
                <w:b/>
                <w:bCs/>
                <w:color w:val="FFFFFF"/>
                <w:sz w:val="20"/>
                <w:szCs w:val="20"/>
                <w:lang w:val="en-GB" w:eastAsia="en-GB"/>
              </w:rPr>
            </w:pPr>
            <w:r w:rsidRPr="00F779EB">
              <w:rPr>
                <w:rFonts w:ascii="Times New Roman" w:eastAsia="Times New Roman" w:hAnsi="Times New Roman"/>
                <w:b/>
                <w:bCs/>
                <w:color w:val="FFFFFF"/>
                <w:sz w:val="20"/>
                <w:szCs w:val="20"/>
                <w:lang w:val="en-GB" w:eastAsia="en-GB"/>
              </w:rPr>
              <w:t>1.302.200,00</w:t>
            </w:r>
          </w:p>
        </w:tc>
        <w:tc>
          <w:tcPr>
            <w:tcW w:w="1880" w:type="dxa"/>
            <w:tcBorders>
              <w:top w:val="nil"/>
              <w:left w:val="nil"/>
              <w:bottom w:val="nil"/>
              <w:right w:val="nil"/>
            </w:tcBorders>
            <w:shd w:val="clear" w:color="000000" w:fill="0000FF"/>
            <w:noWrap/>
            <w:vAlign w:val="bottom"/>
            <w:hideMark/>
          </w:tcPr>
          <w:p w14:paraId="469901F1" w14:textId="77777777" w:rsidR="00F779EB" w:rsidRPr="00F779EB" w:rsidRDefault="00F779EB" w:rsidP="00F779EB">
            <w:pPr>
              <w:spacing w:after="0" w:line="240" w:lineRule="auto"/>
              <w:jc w:val="right"/>
              <w:rPr>
                <w:rFonts w:ascii="Times New Roman" w:eastAsia="Times New Roman" w:hAnsi="Times New Roman"/>
                <w:b/>
                <w:bCs/>
                <w:color w:val="FFFFFF"/>
                <w:sz w:val="20"/>
                <w:szCs w:val="20"/>
                <w:lang w:val="en-GB" w:eastAsia="en-GB"/>
              </w:rPr>
            </w:pPr>
            <w:r w:rsidRPr="00F779EB">
              <w:rPr>
                <w:rFonts w:ascii="Times New Roman" w:eastAsia="Times New Roman" w:hAnsi="Times New Roman"/>
                <w:b/>
                <w:bCs/>
                <w:color w:val="FFFFFF"/>
                <w:sz w:val="20"/>
                <w:szCs w:val="20"/>
                <w:lang w:val="en-GB" w:eastAsia="en-GB"/>
              </w:rPr>
              <w:t>-63.200,00</w:t>
            </w:r>
          </w:p>
        </w:tc>
        <w:tc>
          <w:tcPr>
            <w:tcW w:w="1350" w:type="dxa"/>
            <w:tcBorders>
              <w:top w:val="nil"/>
              <w:left w:val="nil"/>
              <w:bottom w:val="nil"/>
              <w:right w:val="nil"/>
            </w:tcBorders>
            <w:shd w:val="clear" w:color="000000" w:fill="0000FF"/>
            <w:noWrap/>
            <w:vAlign w:val="bottom"/>
            <w:hideMark/>
          </w:tcPr>
          <w:p w14:paraId="76EC57FC" w14:textId="77777777" w:rsidR="00F779EB" w:rsidRPr="00F779EB" w:rsidRDefault="00F779EB" w:rsidP="00F779EB">
            <w:pPr>
              <w:spacing w:after="0" w:line="240" w:lineRule="auto"/>
              <w:jc w:val="right"/>
              <w:rPr>
                <w:rFonts w:ascii="Times New Roman" w:eastAsia="Times New Roman" w:hAnsi="Times New Roman"/>
                <w:b/>
                <w:bCs/>
                <w:color w:val="FFFFFF"/>
                <w:sz w:val="20"/>
                <w:szCs w:val="20"/>
                <w:lang w:val="en-GB" w:eastAsia="en-GB"/>
              </w:rPr>
            </w:pPr>
            <w:r w:rsidRPr="00F779EB">
              <w:rPr>
                <w:rFonts w:ascii="Times New Roman" w:eastAsia="Times New Roman" w:hAnsi="Times New Roman"/>
                <w:b/>
                <w:bCs/>
                <w:color w:val="FFFFFF"/>
                <w:sz w:val="20"/>
                <w:szCs w:val="20"/>
                <w:lang w:val="en-GB" w:eastAsia="en-GB"/>
              </w:rPr>
              <w:t>-4,85</w:t>
            </w:r>
          </w:p>
        </w:tc>
        <w:tc>
          <w:tcPr>
            <w:tcW w:w="1266" w:type="dxa"/>
            <w:tcBorders>
              <w:top w:val="nil"/>
              <w:left w:val="nil"/>
              <w:bottom w:val="nil"/>
              <w:right w:val="nil"/>
            </w:tcBorders>
            <w:shd w:val="clear" w:color="000000" w:fill="0000FF"/>
            <w:noWrap/>
            <w:vAlign w:val="bottom"/>
            <w:hideMark/>
          </w:tcPr>
          <w:p w14:paraId="63F84BCA" w14:textId="77777777" w:rsidR="00F779EB" w:rsidRPr="00F779EB" w:rsidRDefault="00F779EB" w:rsidP="00F779EB">
            <w:pPr>
              <w:spacing w:after="0" w:line="240" w:lineRule="auto"/>
              <w:jc w:val="right"/>
              <w:rPr>
                <w:rFonts w:ascii="Times New Roman" w:eastAsia="Times New Roman" w:hAnsi="Times New Roman"/>
                <w:b/>
                <w:bCs/>
                <w:color w:val="FFFFFF"/>
                <w:sz w:val="20"/>
                <w:szCs w:val="20"/>
                <w:lang w:val="en-GB" w:eastAsia="en-GB"/>
              </w:rPr>
            </w:pPr>
            <w:r w:rsidRPr="00F779EB">
              <w:rPr>
                <w:rFonts w:ascii="Times New Roman" w:eastAsia="Times New Roman" w:hAnsi="Times New Roman"/>
                <w:b/>
                <w:bCs/>
                <w:color w:val="FFFFFF"/>
                <w:sz w:val="20"/>
                <w:szCs w:val="20"/>
                <w:lang w:val="en-GB" w:eastAsia="en-GB"/>
              </w:rPr>
              <w:t>1.239.000,00</w:t>
            </w:r>
          </w:p>
        </w:tc>
      </w:tr>
      <w:tr w:rsidR="00F779EB" w:rsidRPr="00F779EB" w14:paraId="1A38CE12" w14:textId="77777777" w:rsidTr="00F779EB">
        <w:trPr>
          <w:trHeight w:val="260"/>
        </w:trPr>
        <w:tc>
          <w:tcPr>
            <w:tcW w:w="3402" w:type="dxa"/>
            <w:gridSpan w:val="2"/>
            <w:tcBorders>
              <w:top w:val="nil"/>
              <w:left w:val="nil"/>
              <w:bottom w:val="nil"/>
              <w:right w:val="nil"/>
            </w:tcBorders>
            <w:shd w:val="clear" w:color="000000" w:fill="9999FF"/>
            <w:noWrap/>
            <w:vAlign w:val="bottom"/>
            <w:hideMark/>
          </w:tcPr>
          <w:p w14:paraId="2779CB07" w14:textId="77777777" w:rsidR="00F779EB" w:rsidRPr="00F779EB" w:rsidRDefault="00F779EB" w:rsidP="00F779EB">
            <w:pPr>
              <w:spacing w:after="0" w:line="240" w:lineRule="auto"/>
              <w:rPr>
                <w:rFonts w:ascii="Times New Roman" w:eastAsia="Times New Roman" w:hAnsi="Times New Roman"/>
                <w:b/>
                <w:bCs/>
                <w:color w:val="000000"/>
                <w:sz w:val="20"/>
                <w:szCs w:val="20"/>
                <w:lang w:val="sv-SE" w:eastAsia="en-GB"/>
              </w:rPr>
            </w:pPr>
            <w:r w:rsidRPr="00F779EB">
              <w:rPr>
                <w:rFonts w:ascii="Times New Roman" w:eastAsia="Times New Roman" w:hAnsi="Times New Roman"/>
                <w:b/>
                <w:bCs/>
                <w:color w:val="000000"/>
                <w:sz w:val="20"/>
                <w:szCs w:val="20"/>
                <w:lang w:val="sv-SE" w:eastAsia="en-GB"/>
              </w:rPr>
              <w:t>Program 1036 PROGRAM AKTIVNOSTI I MJERA IZ DJELOKRUGA UPRAVNIH TIJELA GRADA</w:t>
            </w:r>
          </w:p>
        </w:tc>
        <w:tc>
          <w:tcPr>
            <w:tcW w:w="1705" w:type="dxa"/>
            <w:tcBorders>
              <w:top w:val="nil"/>
              <w:left w:val="nil"/>
              <w:bottom w:val="nil"/>
              <w:right w:val="nil"/>
            </w:tcBorders>
            <w:shd w:val="clear" w:color="000000" w:fill="9999FF"/>
            <w:noWrap/>
            <w:vAlign w:val="bottom"/>
            <w:hideMark/>
          </w:tcPr>
          <w:p w14:paraId="066EA5D6"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1.302.200,00</w:t>
            </w:r>
          </w:p>
        </w:tc>
        <w:tc>
          <w:tcPr>
            <w:tcW w:w="1880" w:type="dxa"/>
            <w:tcBorders>
              <w:top w:val="nil"/>
              <w:left w:val="nil"/>
              <w:bottom w:val="nil"/>
              <w:right w:val="nil"/>
            </w:tcBorders>
            <w:shd w:val="clear" w:color="000000" w:fill="9999FF"/>
            <w:noWrap/>
            <w:vAlign w:val="bottom"/>
            <w:hideMark/>
          </w:tcPr>
          <w:p w14:paraId="5DDCB17F"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-63.200,00</w:t>
            </w:r>
          </w:p>
        </w:tc>
        <w:tc>
          <w:tcPr>
            <w:tcW w:w="1350" w:type="dxa"/>
            <w:tcBorders>
              <w:top w:val="nil"/>
              <w:left w:val="nil"/>
              <w:bottom w:val="nil"/>
              <w:right w:val="nil"/>
            </w:tcBorders>
            <w:shd w:val="clear" w:color="000000" w:fill="9999FF"/>
            <w:noWrap/>
            <w:vAlign w:val="bottom"/>
            <w:hideMark/>
          </w:tcPr>
          <w:p w14:paraId="76923C29"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-4,85</w:t>
            </w:r>
          </w:p>
        </w:tc>
        <w:tc>
          <w:tcPr>
            <w:tcW w:w="1266" w:type="dxa"/>
            <w:tcBorders>
              <w:top w:val="nil"/>
              <w:left w:val="nil"/>
              <w:bottom w:val="nil"/>
              <w:right w:val="nil"/>
            </w:tcBorders>
            <w:shd w:val="clear" w:color="000000" w:fill="9999FF"/>
            <w:noWrap/>
            <w:vAlign w:val="bottom"/>
            <w:hideMark/>
          </w:tcPr>
          <w:p w14:paraId="631AE7BB"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1.239.000,00</w:t>
            </w:r>
          </w:p>
        </w:tc>
      </w:tr>
      <w:tr w:rsidR="00F779EB" w:rsidRPr="00F779EB" w14:paraId="288EBC61" w14:textId="77777777" w:rsidTr="00F779EB">
        <w:trPr>
          <w:trHeight w:val="260"/>
        </w:trPr>
        <w:tc>
          <w:tcPr>
            <w:tcW w:w="3402" w:type="dxa"/>
            <w:gridSpan w:val="2"/>
            <w:tcBorders>
              <w:top w:val="nil"/>
              <w:left w:val="nil"/>
              <w:bottom w:val="nil"/>
              <w:right w:val="nil"/>
            </w:tcBorders>
            <w:shd w:val="clear" w:color="000000" w:fill="CCCCFF"/>
            <w:noWrap/>
            <w:vAlign w:val="bottom"/>
            <w:hideMark/>
          </w:tcPr>
          <w:p w14:paraId="104659EA" w14:textId="77777777" w:rsidR="00F779EB" w:rsidRPr="000625BA" w:rsidRDefault="00F779EB" w:rsidP="00F779EB">
            <w:pPr>
              <w:spacing w:after="0" w:line="240" w:lineRule="auto"/>
              <w:rPr>
                <w:rFonts w:ascii="Times New Roman" w:eastAsia="Times New Roman" w:hAnsi="Times New Roman"/>
                <w:b/>
                <w:bCs/>
                <w:color w:val="000000"/>
                <w:sz w:val="20"/>
                <w:szCs w:val="20"/>
                <w:lang w:eastAsia="en-GB"/>
              </w:rPr>
            </w:pPr>
            <w:r w:rsidRPr="000625BA">
              <w:rPr>
                <w:rFonts w:ascii="Times New Roman" w:eastAsia="Times New Roman" w:hAnsi="Times New Roman"/>
                <w:b/>
                <w:bCs/>
                <w:color w:val="000000"/>
                <w:sz w:val="20"/>
                <w:szCs w:val="20"/>
                <w:lang w:eastAsia="en-GB"/>
              </w:rPr>
              <w:t>Aktivnost A100057 RASHODI ZA ZAPOSLENE U GRADSKOJ UPRAVI</w:t>
            </w:r>
          </w:p>
        </w:tc>
        <w:tc>
          <w:tcPr>
            <w:tcW w:w="1705" w:type="dxa"/>
            <w:tcBorders>
              <w:top w:val="nil"/>
              <w:left w:val="nil"/>
              <w:bottom w:val="nil"/>
              <w:right w:val="nil"/>
            </w:tcBorders>
            <w:shd w:val="clear" w:color="000000" w:fill="CCCCFF"/>
            <w:noWrap/>
            <w:vAlign w:val="bottom"/>
            <w:hideMark/>
          </w:tcPr>
          <w:p w14:paraId="75F42385"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893.000,00</w:t>
            </w:r>
          </w:p>
        </w:tc>
        <w:tc>
          <w:tcPr>
            <w:tcW w:w="1880" w:type="dxa"/>
            <w:tcBorders>
              <w:top w:val="nil"/>
              <w:left w:val="nil"/>
              <w:bottom w:val="nil"/>
              <w:right w:val="nil"/>
            </w:tcBorders>
            <w:shd w:val="clear" w:color="000000" w:fill="CCCCFF"/>
            <w:noWrap/>
            <w:vAlign w:val="bottom"/>
            <w:hideMark/>
          </w:tcPr>
          <w:p w14:paraId="3203AA64"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-69.700,00</w:t>
            </w:r>
          </w:p>
        </w:tc>
        <w:tc>
          <w:tcPr>
            <w:tcW w:w="1350" w:type="dxa"/>
            <w:tcBorders>
              <w:top w:val="nil"/>
              <w:left w:val="nil"/>
              <w:bottom w:val="nil"/>
              <w:right w:val="nil"/>
            </w:tcBorders>
            <w:shd w:val="clear" w:color="000000" w:fill="CCCCFF"/>
            <w:noWrap/>
            <w:vAlign w:val="bottom"/>
            <w:hideMark/>
          </w:tcPr>
          <w:p w14:paraId="51AC8895"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-7,81</w:t>
            </w:r>
          </w:p>
        </w:tc>
        <w:tc>
          <w:tcPr>
            <w:tcW w:w="1266" w:type="dxa"/>
            <w:tcBorders>
              <w:top w:val="nil"/>
              <w:left w:val="nil"/>
              <w:bottom w:val="nil"/>
              <w:right w:val="nil"/>
            </w:tcBorders>
            <w:shd w:val="clear" w:color="000000" w:fill="CCCCFF"/>
            <w:noWrap/>
            <w:vAlign w:val="bottom"/>
            <w:hideMark/>
          </w:tcPr>
          <w:p w14:paraId="63009631"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823.300,00</w:t>
            </w:r>
          </w:p>
        </w:tc>
      </w:tr>
      <w:tr w:rsidR="00F779EB" w:rsidRPr="00F779EB" w14:paraId="18FFDD4E" w14:textId="77777777" w:rsidTr="00F779EB">
        <w:trPr>
          <w:trHeight w:val="260"/>
        </w:trPr>
        <w:tc>
          <w:tcPr>
            <w:tcW w:w="3402" w:type="dxa"/>
            <w:gridSpan w:val="2"/>
            <w:tcBorders>
              <w:top w:val="nil"/>
              <w:left w:val="nil"/>
              <w:bottom w:val="nil"/>
              <w:right w:val="nil"/>
            </w:tcBorders>
            <w:shd w:val="clear" w:color="000000" w:fill="FFFF99"/>
            <w:noWrap/>
            <w:vAlign w:val="bottom"/>
            <w:hideMark/>
          </w:tcPr>
          <w:p w14:paraId="06DDA245" w14:textId="77777777" w:rsidR="00F779EB" w:rsidRPr="00F779EB" w:rsidRDefault="00F779EB" w:rsidP="00F779EB">
            <w:pPr>
              <w:spacing w:after="0" w:line="240" w:lineRule="auto"/>
              <w:rPr>
                <w:rFonts w:ascii="Times New Roman" w:eastAsia="Times New Roman" w:hAnsi="Times New Roman"/>
                <w:b/>
                <w:bCs/>
                <w:color w:val="000000"/>
                <w:sz w:val="20"/>
                <w:szCs w:val="20"/>
                <w:lang w:val="sv-SE" w:eastAsia="en-GB"/>
              </w:rPr>
            </w:pPr>
            <w:r w:rsidRPr="00F779EB">
              <w:rPr>
                <w:rFonts w:ascii="Times New Roman" w:eastAsia="Times New Roman" w:hAnsi="Times New Roman"/>
                <w:b/>
                <w:bCs/>
                <w:color w:val="000000"/>
                <w:sz w:val="20"/>
                <w:szCs w:val="20"/>
                <w:lang w:val="sv-SE" w:eastAsia="en-GB"/>
              </w:rPr>
              <w:t>Izvor  1.1. OPĆI PRIHODI I PRIMICI</w:t>
            </w:r>
          </w:p>
        </w:tc>
        <w:tc>
          <w:tcPr>
            <w:tcW w:w="1705" w:type="dxa"/>
            <w:tcBorders>
              <w:top w:val="nil"/>
              <w:left w:val="nil"/>
              <w:bottom w:val="nil"/>
              <w:right w:val="nil"/>
            </w:tcBorders>
            <w:shd w:val="clear" w:color="000000" w:fill="FFFF99"/>
            <w:noWrap/>
            <w:vAlign w:val="bottom"/>
            <w:hideMark/>
          </w:tcPr>
          <w:p w14:paraId="7FA6DA0C"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893.000,00</w:t>
            </w:r>
          </w:p>
        </w:tc>
        <w:tc>
          <w:tcPr>
            <w:tcW w:w="1880" w:type="dxa"/>
            <w:tcBorders>
              <w:top w:val="nil"/>
              <w:left w:val="nil"/>
              <w:bottom w:val="nil"/>
              <w:right w:val="nil"/>
            </w:tcBorders>
            <w:shd w:val="clear" w:color="000000" w:fill="FFFF99"/>
            <w:noWrap/>
            <w:vAlign w:val="bottom"/>
            <w:hideMark/>
          </w:tcPr>
          <w:p w14:paraId="3F080C46"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-69.700,00</w:t>
            </w:r>
          </w:p>
        </w:tc>
        <w:tc>
          <w:tcPr>
            <w:tcW w:w="1350" w:type="dxa"/>
            <w:tcBorders>
              <w:top w:val="nil"/>
              <w:left w:val="nil"/>
              <w:bottom w:val="nil"/>
              <w:right w:val="nil"/>
            </w:tcBorders>
            <w:shd w:val="clear" w:color="000000" w:fill="FFFF99"/>
            <w:noWrap/>
            <w:vAlign w:val="bottom"/>
            <w:hideMark/>
          </w:tcPr>
          <w:p w14:paraId="32CBB478"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-7,81</w:t>
            </w:r>
          </w:p>
        </w:tc>
        <w:tc>
          <w:tcPr>
            <w:tcW w:w="1266" w:type="dxa"/>
            <w:tcBorders>
              <w:top w:val="nil"/>
              <w:left w:val="nil"/>
              <w:bottom w:val="nil"/>
              <w:right w:val="nil"/>
            </w:tcBorders>
            <w:shd w:val="clear" w:color="000000" w:fill="FFFF99"/>
            <w:noWrap/>
            <w:vAlign w:val="bottom"/>
            <w:hideMark/>
          </w:tcPr>
          <w:p w14:paraId="4BD72DAB"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823.300,00</w:t>
            </w:r>
          </w:p>
        </w:tc>
      </w:tr>
      <w:tr w:rsidR="00F779EB" w:rsidRPr="00F779EB" w14:paraId="4FC0EB84" w14:textId="77777777" w:rsidTr="00F779EB">
        <w:trPr>
          <w:trHeight w:val="260"/>
        </w:trPr>
        <w:tc>
          <w:tcPr>
            <w:tcW w:w="3402" w:type="dxa"/>
            <w:gridSpan w:val="2"/>
            <w:tcBorders>
              <w:top w:val="nil"/>
              <w:left w:val="nil"/>
              <w:bottom w:val="nil"/>
              <w:right w:val="nil"/>
            </w:tcBorders>
            <w:shd w:val="clear" w:color="000000" w:fill="CCCCFF"/>
            <w:noWrap/>
            <w:vAlign w:val="bottom"/>
            <w:hideMark/>
          </w:tcPr>
          <w:p w14:paraId="2AD9A732" w14:textId="77777777" w:rsidR="00F779EB" w:rsidRPr="00F779EB" w:rsidRDefault="00F779EB" w:rsidP="00F779EB">
            <w:pPr>
              <w:spacing w:after="0" w:line="240" w:lineRule="auto"/>
              <w:rPr>
                <w:rFonts w:ascii="Times New Roman" w:eastAsia="Times New Roman" w:hAnsi="Times New Roman"/>
                <w:b/>
                <w:bCs/>
                <w:color w:val="000000"/>
                <w:sz w:val="20"/>
                <w:szCs w:val="20"/>
                <w:lang w:val="en-GB" w:eastAsia="en-GB"/>
              </w:rPr>
            </w:pPr>
            <w:proofErr w:type="spellStart"/>
            <w:r w:rsidRPr="00F779EB">
              <w:rPr>
                <w:rFonts w:ascii="Times New Roman" w:eastAsia="Times New Roman" w:hAnsi="Times New Roman"/>
                <w:b/>
                <w:bCs/>
                <w:color w:val="000000"/>
                <w:sz w:val="20"/>
                <w:szCs w:val="20"/>
                <w:lang w:val="en-GB" w:eastAsia="en-GB"/>
              </w:rPr>
              <w:t>Aktivnost</w:t>
            </w:r>
            <w:proofErr w:type="spellEnd"/>
            <w:r w:rsidRPr="00F779EB">
              <w:rPr>
                <w:rFonts w:ascii="Times New Roman" w:eastAsia="Times New Roman" w:hAnsi="Times New Roman"/>
                <w:b/>
                <w:bCs/>
                <w:color w:val="000000"/>
                <w:sz w:val="20"/>
                <w:szCs w:val="20"/>
                <w:lang w:val="en-GB" w:eastAsia="en-GB"/>
              </w:rPr>
              <w:t xml:space="preserve"> A100058 MATERIJALNO FINANCIJSKI RASHODI</w:t>
            </w:r>
          </w:p>
        </w:tc>
        <w:tc>
          <w:tcPr>
            <w:tcW w:w="1705" w:type="dxa"/>
            <w:tcBorders>
              <w:top w:val="nil"/>
              <w:left w:val="nil"/>
              <w:bottom w:val="nil"/>
              <w:right w:val="nil"/>
            </w:tcBorders>
            <w:shd w:val="clear" w:color="000000" w:fill="CCCCFF"/>
            <w:noWrap/>
            <w:vAlign w:val="bottom"/>
            <w:hideMark/>
          </w:tcPr>
          <w:p w14:paraId="7AEFE2EE"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409.200,00</w:t>
            </w:r>
          </w:p>
        </w:tc>
        <w:tc>
          <w:tcPr>
            <w:tcW w:w="1880" w:type="dxa"/>
            <w:tcBorders>
              <w:top w:val="nil"/>
              <w:left w:val="nil"/>
              <w:bottom w:val="nil"/>
              <w:right w:val="nil"/>
            </w:tcBorders>
            <w:shd w:val="clear" w:color="000000" w:fill="CCCCFF"/>
            <w:noWrap/>
            <w:vAlign w:val="bottom"/>
            <w:hideMark/>
          </w:tcPr>
          <w:p w14:paraId="5FE1C663"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6.500,00</w:t>
            </w:r>
          </w:p>
        </w:tc>
        <w:tc>
          <w:tcPr>
            <w:tcW w:w="1350" w:type="dxa"/>
            <w:tcBorders>
              <w:top w:val="nil"/>
              <w:left w:val="nil"/>
              <w:bottom w:val="nil"/>
              <w:right w:val="nil"/>
            </w:tcBorders>
            <w:shd w:val="clear" w:color="000000" w:fill="CCCCFF"/>
            <w:noWrap/>
            <w:vAlign w:val="bottom"/>
            <w:hideMark/>
          </w:tcPr>
          <w:p w14:paraId="73849C9A"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1,59</w:t>
            </w:r>
          </w:p>
        </w:tc>
        <w:tc>
          <w:tcPr>
            <w:tcW w:w="1266" w:type="dxa"/>
            <w:tcBorders>
              <w:top w:val="nil"/>
              <w:left w:val="nil"/>
              <w:bottom w:val="nil"/>
              <w:right w:val="nil"/>
            </w:tcBorders>
            <w:shd w:val="clear" w:color="000000" w:fill="CCCCFF"/>
            <w:noWrap/>
            <w:vAlign w:val="bottom"/>
            <w:hideMark/>
          </w:tcPr>
          <w:p w14:paraId="4178BB94"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415.700,00</w:t>
            </w:r>
          </w:p>
        </w:tc>
      </w:tr>
      <w:tr w:rsidR="00F779EB" w:rsidRPr="00F779EB" w14:paraId="3890F686" w14:textId="77777777" w:rsidTr="00F779EB">
        <w:trPr>
          <w:trHeight w:val="260"/>
        </w:trPr>
        <w:tc>
          <w:tcPr>
            <w:tcW w:w="3402" w:type="dxa"/>
            <w:gridSpan w:val="2"/>
            <w:tcBorders>
              <w:top w:val="nil"/>
              <w:left w:val="nil"/>
              <w:bottom w:val="nil"/>
              <w:right w:val="nil"/>
            </w:tcBorders>
            <w:shd w:val="clear" w:color="000000" w:fill="FFFF99"/>
            <w:noWrap/>
            <w:vAlign w:val="bottom"/>
            <w:hideMark/>
          </w:tcPr>
          <w:p w14:paraId="3717FD1F" w14:textId="77777777" w:rsidR="00F779EB" w:rsidRPr="00F779EB" w:rsidRDefault="00F779EB" w:rsidP="00F779EB">
            <w:pPr>
              <w:spacing w:after="0" w:line="240" w:lineRule="auto"/>
              <w:rPr>
                <w:rFonts w:ascii="Times New Roman" w:eastAsia="Times New Roman" w:hAnsi="Times New Roman"/>
                <w:b/>
                <w:bCs/>
                <w:color w:val="000000"/>
                <w:sz w:val="20"/>
                <w:szCs w:val="20"/>
                <w:lang w:val="sv-SE" w:eastAsia="en-GB"/>
              </w:rPr>
            </w:pPr>
            <w:r w:rsidRPr="00F779EB">
              <w:rPr>
                <w:rFonts w:ascii="Times New Roman" w:eastAsia="Times New Roman" w:hAnsi="Times New Roman"/>
                <w:b/>
                <w:bCs/>
                <w:color w:val="000000"/>
                <w:sz w:val="20"/>
                <w:szCs w:val="20"/>
                <w:lang w:val="sv-SE" w:eastAsia="en-GB"/>
              </w:rPr>
              <w:lastRenderedPageBreak/>
              <w:t>Izvor  1.1. OPĆI PRIHODI I PRIMICI</w:t>
            </w:r>
          </w:p>
        </w:tc>
        <w:tc>
          <w:tcPr>
            <w:tcW w:w="1705" w:type="dxa"/>
            <w:tcBorders>
              <w:top w:val="nil"/>
              <w:left w:val="nil"/>
              <w:bottom w:val="nil"/>
              <w:right w:val="nil"/>
            </w:tcBorders>
            <w:shd w:val="clear" w:color="000000" w:fill="FFFF99"/>
            <w:noWrap/>
            <w:vAlign w:val="bottom"/>
            <w:hideMark/>
          </w:tcPr>
          <w:p w14:paraId="2E5663C2"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409.200,00</w:t>
            </w:r>
          </w:p>
        </w:tc>
        <w:tc>
          <w:tcPr>
            <w:tcW w:w="1880" w:type="dxa"/>
            <w:tcBorders>
              <w:top w:val="nil"/>
              <w:left w:val="nil"/>
              <w:bottom w:val="nil"/>
              <w:right w:val="nil"/>
            </w:tcBorders>
            <w:shd w:val="clear" w:color="000000" w:fill="FFFF99"/>
            <w:noWrap/>
            <w:vAlign w:val="bottom"/>
            <w:hideMark/>
          </w:tcPr>
          <w:p w14:paraId="433DC69E"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6.500,00</w:t>
            </w:r>
          </w:p>
        </w:tc>
        <w:tc>
          <w:tcPr>
            <w:tcW w:w="1350" w:type="dxa"/>
            <w:tcBorders>
              <w:top w:val="nil"/>
              <w:left w:val="nil"/>
              <w:bottom w:val="nil"/>
              <w:right w:val="nil"/>
            </w:tcBorders>
            <w:shd w:val="clear" w:color="000000" w:fill="FFFF99"/>
            <w:noWrap/>
            <w:vAlign w:val="bottom"/>
            <w:hideMark/>
          </w:tcPr>
          <w:p w14:paraId="33F97DA1"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1,59</w:t>
            </w:r>
          </w:p>
        </w:tc>
        <w:tc>
          <w:tcPr>
            <w:tcW w:w="1266" w:type="dxa"/>
            <w:tcBorders>
              <w:top w:val="nil"/>
              <w:left w:val="nil"/>
              <w:bottom w:val="nil"/>
              <w:right w:val="nil"/>
            </w:tcBorders>
            <w:shd w:val="clear" w:color="000000" w:fill="FFFF99"/>
            <w:noWrap/>
            <w:vAlign w:val="bottom"/>
            <w:hideMark/>
          </w:tcPr>
          <w:p w14:paraId="0555685A" w14:textId="77777777" w:rsidR="00F779EB" w:rsidRPr="00F779EB" w:rsidRDefault="00F779EB" w:rsidP="00F779EB">
            <w:pPr>
              <w:spacing w:after="0" w:line="240" w:lineRule="auto"/>
              <w:jc w:val="right"/>
              <w:rPr>
                <w:rFonts w:ascii="Times New Roman" w:eastAsia="Times New Roman" w:hAnsi="Times New Roman"/>
                <w:b/>
                <w:bCs/>
                <w:color w:val="000000"/>
                <w:sz w:val="20"/>
                <w:szCs w:val="20"/>
                <w:lang w:val="en-GB" w:eastAsia="en-GB"/>
              </w:rPr>
            </w:pPr>
            <w:r w:rsidRPr="00F779EB">
              <w:rPr>
                <w:rFonts w:ascii="Times New Roman" w:eastAsia="Times New Roman" w:hAnsi="Times New Roman"/>
                <w:b/>
                <w:bCs/>
                <w:color w:val="000000"/>
                <w:sz w:val="20"/>
                <w:szCs w:val="20"/>
                <w:lang w:val="en-GB" w:eastAsia="en-GB"/>
              </w:rPr>
              <w:t>415.700,00</w:t>
            </w:r>
          </w:p>
        </w:tc>
      </w:tr>
    </w:tbl>
    <w:p w14:paraId="5B6F7766" w14:textId="77777777" w:rsidR="00F779EB" w:rsidRPr="00737291" w:rsidRDefault="00F779EB" w:rsidP="0078176E">
      <w:pPr>
        <w:autoSpaceDE w:val="0"/>
        <w:autoSpaceDN w:val="0"/>
        <w:adjustRightInd w:val="0"/>
        <w:spacing w:after="0" w:line="240" w:lineRule="auto"/>
        <w:jc w:val="both"/>
        <w:rPr>
          <w:rFonts w:ascii="Times New Roman" w:hAnsi="Times New Roman"/>
          <w:i/>
        </w:rPr>
      </w:pPr>
    </w:p>
    <w:p w14:paraId="1C7B0473" w14:textId="77777777" w:rsidR="00460111" w:rsidRDefault="00460111" w:rsidP="00F779EB">
      <w:pPr>
        <w:autoSpaceDE w:val="0"/>
        <w:autoSpaceDN w:val="0"/>
        <w:adjustRightInd w:val="0"/>
        <w:spacing w:after="0" w:line="240" w:lineRule="auto"/>
        <w:jc w:val="both"/>
        <w:rPr>
          <w:rFonts w:ascii="Times New Roman" w:hAnsi="Times New Roman"/>
          <w:sz w:val="24"/>
          <w:szCs w:val="24"/>
        </w:rPr>
      </w:pPr>
    </w:p>
    <w:p w14:paraId="7F47ECFE" w14:textId="16657AEC" w:rsidR="000D4405" w:rsidRDefault="00F779EB" w:rsidP="00F66FCB">
      <w:pPr>
        <w:autoSpaceDE w:val="0"/>
        <w:autoSpaceDN w:val="0"/>
        <w:adjustRightInd w:val="0"/>
        <w:spacing w:after="0" w:line="240" w:lineRule="auto"/>
        <w:ind w:left="90"/>
        <w:jc w:val="both"/>
        <w:rPr>
          <w:rFonts w:ascii="Times New Roman" w:hAnsi="Times New Roman"/>
          <w:sz w:val="24"/>
          <w:szCs w:val="24"/>
        </w:rPr>
      </w:pPr>
      <w:r w:rsidRPr="00F779EB">
        <w:rPr>
          <w:rFonts w:ascii="Times New Roman" w:hAnsi="Times New Roman"/>
          <w:sz w:val="24"/>
          <w:szCs w:val="24"/>
        </w:rPr>
        <w:t>Proračun Grada Metkovića za 2026. godinu i projekcije za 2027. i 2028. godinu usvojeni su na  VI. sjednici održanoj 18. prosinca 2025. godine (Neretvanski glasnik 9/25).</w:t>
      </w:r>
    </w:p>
    <w:p w14:paraId="740F8AA8" w14:textId="77777777" w:rsidR="00F779EB" w:rsidRDefault="00F779EB" w:rsidP="00F66FCB">
      <w:pPr>
        <w:autoSpaceDE w:val="0"/>
        <w:autoSpaceDN w:val="0"/>
        <w:adjustRightInd w:val="0"/>
        <w:spacing w:after="0" w:line="240" w:lineRule="auto"/>
        <w:ind w:left="90"/>
        <w:jc w:val="both"/>
        <w:rPr>
          <w:rFonts w:ascii="Times New Roman" w:hAnsi="Times New Roman"/>
          <w:sz w:val="24"/>
          <w:szCs w:val="24"/>
        </w:rPr>
      </w:pPr>
    </w:p>
    <w:p w14:paraId="164A5C12" w14:textId="77777777" w:rsidR="006D389E" w:rsidRDefault="00F66FCB" w:rsidP="00887676">
      <w:pPr>
        <w:autoSpaceDE w:val="0"/>
        <w:autoSpaceDN w:val="0"/>
        <w:adjustRightInd w:val="0"/>
        <w:spacing w:after="0" w:line="240" w:lineRule="auto"/>
        <w:ind w:left="90"/>
        <w:jc w:val="both"/>
        <w:rPr>
          <w:rFonts w:ascii="Times New Roman" w:hAnsi="Times New Roman"/>
          <w:sz w:val="24"/>
          <w:szCs w:val="24"/>
        </w:rPr>
      </w:pPr>
      <w:r>
        <w:rPr>
          <w:rFonts w:ascii="Times New Roman" w:hAnsi="Times New Roman"/>
          <w:sz w:val="24"/>
          <w:szCs w:val="24"/>
        </w:rPr>
        <w:t>Tijekom rujna i listopada 202</w:t>
      </w:r>
      <w:r w:rsidR="00F779EB">
        <w:rPr>
          <w:rFonts w:ascii="Times New Roman" w:hAnsi="Times New Roman"/>
          <w:sz w:val="24"/>
          <w:szCs w:val="24"/>
        </w:rPr>
        <w:t>5</w:t>
      </w:r>
      <w:r>
        <w:rPr>
          <w:rFonts w:ascii="Times New Roman" w:hAnsi="Times New Roman"/>
          <w:sz w:val="24"/>
          <w:szCs w:val="24"/>
        </w:rPr>
        <w:t>.</w:t>
      </w:r>
      <w:r w:rsidR="003B632B" w:rsidRPr="003B632B">
        <w:rPr>
          <w:rFonts w:ascii="Times New Roman" w:hAnsi="Times New Roman"/>
          <w:sz w:val="24"/>
          <w:szCs w:val="24"/>
        </w:rPr>
        <w:t xml:space="preserve"> su sredstva Proračuna Grada </w:t>
      </w:r>
      <w:r w:rsidR="003B632B">
        <w:rPr>
          <w:rFonts w:ascii="Times New Roman" w:hAnsi="Times New Roman"/>
          <w:sz w:val="24"/>
          <w:szCs w:val="24"/>
        </w:rPr>
        <w:t>Metkovića</w:t>
      </w:r>
      <w:r w:rsidR="003B632B" w:rsidRPr="003B632B">
        <w:rPr>
          <w:rFonts w:ascii="Times New Roman" w:hAnsi="Times New Roman"/>
          <w:sz w:val="24"/>
          <w:szCs w:val="24"/>
        </w:rPr>
        <w:t xml:space="preserve"> za 202</w:t>
      </w:r>
      <w:r w:rsidR="00F779EB">
        <w:rPr>
          <w:rFonts w:ascii="Times New Roman" w:hAnsi="Times New Roman"/>
          <w:sz w:val="24"/>
          <w:szCs w:val="24"/>
        </w:rPr>
        <w:t>6</w:t>
      </w:r>
      <w:r w:rsidR="003B632B" w:rsidRPr="003B632B">
        <w:rPr>
          <w:rFonts w:ascii="Times New Roman" w:hAnsi="Times New Roman"/>
          <w:sz w:val="24"/>
          <w:szCs w:val="24"/>
        </w:rPr>
        <w:t>. godinu planirana sukladno izmjen</w:t>
      </w:r>
      <w:r>
        <w:rPr>
          <w:rFonts w:ascii="Times New Roman" w:hAnsi="Times New Roman"/>
          <w:sz w:val="24"/>
          <w:szCs w:val="24"/>
        </w:rPr>
        <w:t>ama</w:t>
      </w:r>
      <w:r w:rsidR="003B632B" w:rsidRPr="003B632B">
        <w:rPr>
          <w:rFonts w:ascii="Times New Roman" w:hAnsi="Times New Roman"/>
          <w:sz w:val="24"/>
          <w:szCs w:val="24"/>
        </w:rPr>
        <w:t xml:space="preserve"> u sustavu oporezivanja rada, te uzimajući u obzir lokalne specifičnosti i gospodarsku situaciju na području Grada kao i realizaciju pojedinih skupina prihoda u prvih 9 mjeseci proračunske 202</w:t>
      </w:r>
      <w:r w:rsidR="00F779EB">
        <w:rPr>
          <w:rFonts w:ascii="Times New Roman" w:hAnsi="Times New Roman"/>
          <w:sz w:val="24"/>
          <w:szCs w:val="24"/>
        </w:rPr>
        <w:t>5</w:t>
      </w:r>
      <w:r w:rsidR="003B632B" w:rsidRPr="003B632B">
        <w:rPr>
          <w:rFonts w:ascii="Times New Roman" w:hAnsi="Times New Roman"/>
          <w:sz w:val="24"/>
          <w:szCs w:val="24"/>
        </w:rPr>
        <w:t>. godine.</w:t>
      </w:r>
      <w:r w:rsidR="00887676">
        <w:rPr>
          <w:rFonts w:ascii="Times New Roman" w:hAnsi="Times New Roman"/>
          <w:sz w:val="24"/>
          <w:szCs w:val="24"/>
        </w:rPr>
        <w:t xml:space="preserve"> </w:t>
      </w:r>
    </w:p>
    <w:p w14:paraId="1A7C3466" w14:textId="558192E3" w:rsidR="003B632B" w:rsidRPr="003B632B" w:rsidRDefault="003B632B" w:rsidP="00887676">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Od donošenja Proračuna za 202</w:t>
      </w:r>
      <w:r w:rsidR="00F779EB">
        <w:rPr>
          <w:rFonts w:ascii="Times New Roman" w:hAnsi="Times New Roman"/>
          <w:sz w:val="24"/>
          <w:szCs w:val="24"/>
        </w:rPr>
        <w:t>6</w:t>
      </w:r>
      <w:r w:rsidRPr="003B632B">
        <w:rPr>
          <w:rFonts w:ascii="Times New Roman" w:hAnsi="Times New Roman"/>
          <w:sz w:val="24"/>
          <w:szCs w:val="24"/>
        </w:rPr>
        <w:t xml:space="preserve">. godinu ukazala se potreba za donošenjem izmjena proračuna budući je došlo do značajnijih promjena planiranih iznosa proračuna, kako na prihodovnoj tako i na rashodovnoj strani proračuna, novonastalih okolnosti u provođenju i odobravanju EU projekata te zahtjeva proračunskih korisnika i trgovačkih društava u vlasništvu Grada. Nadalje, u prijedlog I. Izmjena i dopuna Proračuna Grada </w:t>
      </w:r>
      <w:r>
        <w:rPr>
          <w:rFonts w:ascii="Times New Roman" w:hAnsi="Times New Roman"/>
          <w:sz w:val="24"/>
          <w:szCs w:val="24"/>
        </w:rPr>
        <w:t>Metkovića</w:t>
      </w:r>
      <w:r w:rsidRPr="003B632B">
        <w:rPr>
          <w:rFonts w:ascii="Times New Roman" w:hAnsi="Times New Roman"/>
          <w:sz w:val="24"/>
          <w:szCs w:val="24"/>
        </w:rPr>
        <w:t xml:space="preserve"> za 202</w:t>
      </w:r>
      <w:r w:rsidR="00F66FCB">
        <w:rPr>
          <w:rFonts w:ascii="Times New Roman" w:hAnsi="Times New Roman"/>
          <w:sz w:val="24"/>
          <w:szCs w:val="24"/>
        </w:rPr>
        <w:t>5</w:t>
      </w:r>
      <w:r w:rsidRPr="003B632B">
        <w:rPr>
          <w:rFonts w:ascii="Times New Roman" w:hAnsi="Times New Roman"/>
          <w:sz w:val="24"/>
          <w:szCs w:val="24"/>
        </w:rPr>
        <w:t>. godinu uvršten je ostvareni konsolidirani rezultat poslovanja za 202</w:t>
      </w:r>
      <w:r w:rsidR="00F779EB">
        <w:rPr>
          <w:rFonts w:ascii="Times New Roman" w:hAnsi="Times New Roman"/>
          <w:sz w:val="24"/>
          <w:szCs w:val="24"/>
        </w:rPr>
        <w:t>5</w:t>
      </w:r>
      <w:r w:rsidRPr="003B632B">
        <w:rPr>
          <w:rFonts w:ascii="Times New Roman" w:hAnsi="Times New Roman"/>
          <w:sz w:val="24"/>
          <w:szCs w:val="24"/>
        </w:rPr>
        <w:t>. godinu</w:t>
      </w:r>
      <w:r w:rsidR="00CC5C8A">
        <w:rPr>
          <w:rFonts w:ascii="Times New Roman" w:hAnsi="Times New Roman"/>
          <w:sz w:val="24"/>
          <w:szCs w:val="24"/>
        </w:rPr>
        <w:t xml:space="preserve"> (rezultat nakon predaje financijskih izvještaja za 2025. g.).</w:t>
      </w:r>
    </w:p>
    <w:p w14:paraId="29F2EB52"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673A8074" w14:textId="7F45B708"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 xml:space="preserve">Nastavno na prethodno navedeno, kod izrade prijedloga I. Izmjena i dopuna proračuna Grada </w:t>
      </w:r>
      <w:r>
        <w:rPr>
          <w:rFonts w:ascii="Times New Roman" w:hAnsi="Times New Roman"/>
          <w:sz w:val="24"/>
          <w:szCs w:val="24"/>
        </w:rPr>
        <w:t>Metkovića</w:t>
      </w:r>
      <w:r w:rsidRPr="003B632B">
        <w:rPr>
          <w:rFonts w:ascii="Times New Roman" w:hAnsi="Times New Roman"/>
          <w:sz w:val="24"/>
          <w:szCs w:val="24"/>
        </w:rPr>
        <w:t xml:space="preserve"> za 202</w:t>
      </w:r>
      <w:r w:rsidR="00F779EB">
        <w:rPr>
          <w:rFonts w:ascii="Times New Roman" w:hAnsi="Times New Roman"/>
          <w:sz w:val="24"/>
          <w:szCs w:val="24"/>
        </w:rPr>
        <w:t>6</w:t>
      </w:r>
      <w:r w:rsidRPr="003B632B">
        <w:rPr>
          <w:rFonts w:ascii="Times New Roman" w:hAnsi="Times New Roman"/>
          <w:sz w:val="24"/>
          <w:szCs w:val="24"/>
        </w:rPr>
        <w:t>. godinu se:</w:t>
      </w:r>
    </w:p>
    <w:p w14:paraId="12031F14"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4A5ECFE9" w14:textId="4D7E6B6E"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w:t>
      </w:r>
      <w:r w:rsidRPr="003B632B">
        <w:rPr>
          <w:rFonts w:ascii="Times New Roman" w:hAnsi="Times New Roman"/>
          <w:sz w:val="24"/>
          <w:szCs w:val="24"/>
        </w:rPr>
        <w:tab/>
        <w:t>ponovno realno procijenilo plansko ostvarenje prihoda i rashoda do kraja proračunske 202</w:t>
      </w:r>
      <w:r w:rsidR="00824626">
        <w:rPr>
          <w:rFonts w:ascii="Times New Roman" w:hAnsi="Times New Roman"/>
          <w:sz w:val="24"/>
          <w:szCs w:val="24"/>
        </w:rPr>
        <w:t>6</w:t>
      </w:r>
      <w:r w:rsidRPr="003B632B">
        <w:rPr>
          <w:rFonts w:ascii="Times New Roman" w:hAnsi="Times New Roman"/>
          <w:sz w:val="24"/>
          <w:szCs w:val="24"/>
        </w:rPr>
        <w:t>. godine sukladno programima te aktivnostima/ projektima koji se planiraju provoditi,</w:t>
      </w:r>
    </w:p>
    <w:p w14:paraId="53202D90"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325AFB75" w14:textId="5C30107E"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w:t>
      </w:r>
      <w:r w:rsidRPr="003B632B">
        <w:rPr>
          <w:rFonts w:ascii="Times New Roman" w:hAnsi="Times New Roman"/>
          <w:sz w:val="24"/>
          <w:szCs w:val="24"/>
        </w:rPr>
        <w:tab/>
        <w:t>izmjene i dopune plana</w:t>
      </w:r>
      <w:r w:rsidR="00DA4902">
        <w:rPr>
          <w:rFonts w:ascii="Times New Roman" w:hAnsi="Times New Roman"/>
          <w:sz w:val="24"/>
          <w:szCs w:val="24"/>
        </w:rPr>
        <w:t xml:space="preserve"> su se</w:t>
      </w:r>
      <w:r w:rsidRPr="003B632B">
        <w:rPr>
          <w:rFonts w:ascii="Times New Roman" w:hAnsi="Times New Roman"/>
          <w:sz w:val="24"/>
          <w:szCs w:val="24"/>
        </w:rPr>
        <w:t xml:space="preserve"> prethodno uskladile s prijedlozima nadležnih </w:t>
      </w:r>
      <w:r>
        <w:rPr>
          <w:rFonts w:ascii="Times New Roman" w:hAnsi="Times New Roman"/>
          <w:sz w:val="24"/>
          <w:szCs w:val="24"/>
        </w:rPr>
        <w:t>Odsjeka JUO-a</w:t>
      </w:r>
      <w:r w:rsidRPr="003B632B">
        <w:rPr>
          <w:rFonts w:ascii="Times New Roman" w:hAnsi="Times New Roman"/>
          <w:sz w:val="24"/>
          <w:szCs w:val="24"/>
        </w:rPr>
        <w:t xml:space="preserve"> i s prijedlozima proračunskih korisnika</w:t>
      </w:r>
      <w:r w:rsidR="00737291">
        <w:rPr>
          <w:rFonts w:ascii="Times New Roman" w:hAnsi="Times New Roman"/>
          <w:sz w:val="24"/>
          <w:szCs w:val="24"/>
        </w:rPr>
        <w:t xml:space="preserve"> </w:t>
      </w:r>
      <w:r w:rsidR="00737291" w:rsidRPr="00737291">
        <w:rPr>
          <w:rFonts w:ascii="Times New Roman" w:hAnsi="Times New Roman"/>
          <w:sz w:val="24"/>
          <w:szCs w:val="24"/>
        </w:rPr>
        <w:t>i trgovačkih društava u vlasništvu Grada</w:t>
      </w:r>
      <w:r w:rsidR="00F66FCB">
        <w:rPr>
          <w:rFonts w:ascii="Times New Roman" w:hAnsi="Times New Roman"/>
          <w:sz w:val="24"/>
          <w:szCs w:val="24"/>
        </w:rPr>
        <w:t>,</w:t>
      </w:r>
    </w:p>
    <w:p w14:paraId="2E3F13FE"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676D7ADD" w14:textId="6F66B272"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w:t>
      </w:r>
      <w:r w:rsidRPr="003B632B">
        <w:rPr>
          <w:rFonts w:ascii="Times New Roman" w:hAnsi="Times New Roman"/>
          <w:sz w:val="24"/>
          <w:szCs w:val="24"/>
        </w:rPr>
        <w:tab/>
        <w:t>procijenile aktivnosti i sredstva potrebna za provedbu kapitalnih i EU projekata temeljem sklopljenih ugovora i dinamike provođenja aktivnosti u okviru istih</w:t>
      </w:r>
      <w:r w:rsidR="00F66FCB">
        <w:rPr>
          <w:rFonts w:ascii="Times New Roman" w:hAnsi="Times New Roman"/>
          <w:sz w:val="24"/>
          <w:szCs w:val="24"/>
        </w:rPr>
        <w:t>,</w:t>
      </w:r>
    </w:p>
    <w:p w14:paraId="17242ADE"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5D4D8BC4" w14:textId="6A75D1D8" w:rsidR="003B632B" w:rsidRDefault="003B632B" w:rsidP="00824626">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w:t>
      </w:r>
      <w:r w:rsidRPr="003B632B">
        <w:rPr>
          <w:rFonts w:ascii="Times New Roman" w:hAnsi="Times New Roman"/>
          <w:sz w:val="24"/>
          <w:szCs w:val="24"/>
        </w:rPr>
        <w:tab/>
        <w:t xml:space="preserve">rasporedio </w:t>
      </w:r>
      <w:r w:rsidR="00F66FCB">
        <w:rPr>
          <w:rFonts w:ascii="Times New Roman" w:hAnsi="Times New Roman"/>
          <w:sz w:val="24"/>
          <w:szCs w:val="24"/>
        </w:rPr>
        <w:t xml:space="preserve">točno </w:t>
      </w:r>
      <w:r w:rsidRPr="003B632B">
        <w:rPr>
          <w:rFonts w:ascii="Times New Roman" w:hAnsi="Times New Roman"/>
          <w:sz w:val="24"/>
          <w:szCs w:val="24"/>
        </w:rPr>
        <w:t>ostvareni višak poslovanja iz 202</w:t>
      </w:r>
      <w:r w:rsidR="00824626">
        <w:rPr>
          <w:rFonts w:ascii="Times New Roman" w:hAnsi="Times New Roman"/>
          <w:sz w:val="24"/>
          <w:szCs w:val="24"/>
        </w:rPr>
        <w:t>5</w:t>
      </w:r>
      <w:r w:rsidRPr="003B632B">
        <w:rPr>
          <w:rFonts w:ascii="Times New Roman" w:hAnsi="Times New Roman"/>
          <w:sz w:val="24"/>
          <w:szCs w:val="24"/>
        </w:rPr>
        <w:t>. godine sukladno namjenama izvora financiranja iz kojeg potječe</w:t>
      </w:r>
      <w:r w:rsidR="00F66FCB">
        <w:rPr>
          <w:rFonts w:ascii="Times New Roman" w:hAnsi="Times New Roman"/>
          <w:sz w:val="24"/>
          <w:szCs w:val="24"/>
        </w:rPr>
        <w:t xml:space="preserve"> sukladno usvojenoj Odluci o raspodjeli rezultata poslovanja za 202</w:t>
      </w:r>
      <w:r w:rsidR="00824626">
        <w:rPr>
          <w:rFonts w:ascii="Times New Roman" w:hAnsi="Times New Roman"/>
          <w:sz w:val="24"/>
          <w:szCs w:val="24"/>
        </w:rPr>
        <w:t>5</w:t>
      </w:r>
      <w:r w:rsidR="00F66FCB">
        <w:rPr>
          <w:rFonts w:ascii="Times New Roman" w:hAnsi="Times New Roman"/>
          <w:sz w:val="24"/>
          <w:szCs w:val="24"/>
        </w:rPr>
        <w:t xml:space="preserve">. godinu </w:t>
      </w:r>
      <w:r w:rsidR="00DA4902">
        <w:rPr>
          <w:rFonts w:ascii="Times New Roman" w:hAnsi="Times New Roman"/>
          <w:sz w:val="24"/>
          <w:szCs w:val="24"/>
        </w:rPr>
        <w:t xml:space="preserve">za Grad </w:t>
      </w:r>
      <w:r w:rsidR="00F66FCB">
        <w:rPr>
          <w:rFonts w:ascii="Times New Roman" w:hAnsi="Times New Roman"/>
          <w:sz w:val="24"/>
          <w:szCs w:val="24"/>
        </w:rPr>
        <w:t>(</w:t>
      </w:r>
      <w:r w:rsidR="00824626" w:rsidRPr="00824626">
        <w:rPr>
          <w:rFonts w:ascii="Times New Roman" w:hAnsi="Times New Roman"/>
          <w:sz w:val="24"/>
          <w:szCs w:val="24"/>
        </w:rPr>
        <w:t>KLASA: 400-08/24-01/09</w:t>
      </w:r>
      <w:r w:rsidR="00824626">
        <w:rPr>
          <w:rFonts w:ascii="Times New Roman" w:hAnsi="Times New Roman"/>
          <w:sz w:val="24"/>
          <w:szCs w:val="24"/>
        </w:rPr>
        <w:t xml:space="preserve">, </w:t>
      </w:r>
      <w:r w:rsidR="00824626" w:rsidRPr="00824626">
        <w:rPr>
          <w:rFonts w:ascii="Times New Roman" w:hAnsi="Times New Roman"/>
          <w:sz w:val="24"/>
          <w:szCs w:val="24"/>
        </w:rPr>
        <w:t>URBROJ: 2117-10-03-26-35</w:t>
      </w:r>
      <w:r w:rsidR="00824626">
        <w:rPr>
          <w:rFonts w:ascii="Times New Roman" w:hAnsi="Times New Roman"/>
          <w:sz w:val="24"/>
          <w:szCs w:val="24"/>
        </w:rPr>
        <w:t xml:space="preserve"> od</w:t>
      </w:r>
      <w:r w:rsidR="00824626" w:rsidRPr="00824626">
        <w:rPr>
          <w:rFonts w:ascii="Times New Roman" w:hAnsi="Times New Roman"/>
          <w:sz w:val="24"/>
          <w:szCs w:val="24"/>
        </w:rPr>
        <w:t xml:space="preserve"> 13. svibnja 2026. godine</w:t>
      </w:r>
      <w:r w:rsidR="00F66FCB">
        <w:rPr>
          <w:rFonts w:ascii="Times New Roman" w:hAnsi="Times New Roman"/>
          <w:sz w:val="24"/>
          <w:szCs w:val="24"/>
        </w:rPr>
        <w:t>)</w:t>
      </w:r>
      <w:r w:rsidR="00DA4902">
        <w:rPr>
          <w:rFonts w:ascii="Times New Roman" w:hAnsi="Times New Roman"/>
          <w:sz w:val="24"/>
          <w:szCs w:val="24"/>
        </w:rPr>
        <w:t xml:space="preserve"> i Odlukama o raspodjeli rezultata poslovanja za 202</w:t>
      </w:r>
      <w:r w:rsidR="00824626">
        <w:rPr>
          <w:rFonts w:ascii="Times New Roman" w:hAnsi="Times New Roman"/>
          <w:sz w:val="24"/>
          <w:szCs w:val="24"/>
        </w:rPr>
        <w:t>5</w:t>
      </w:r>
      <w:r w:rsidR="00DA4902">
        <w:rPr>
          <w:rFonts w:ascii="Times New Roman" w:hAnsi="Times New Roman"/>
          <w:sz w:val="24"/>
          <w:szCs w:val="24"/>
        </w:rPr>
        <w:t>. g . PK Grada Metkovića</w:t>
      </w:r>
      <w:r w:rsidR="00F66FCB">
        <w:rPr>
          <w:rFonts w:ascii="Times New Roman" w:hAnsi="Times New Roman"/>
          <w:sz w:val="24"/>
          <w:szCs w:val="24"/>
        </w:rPr>
        <w:t>, te</w:t>
      </w:r>
    </w:p>
    <w:p w14:paraId="03CD5A5A" w14:textId="77777777" w:rsidR="003B632B" w:rsidRPr="003B632B" w:rsidRDefault="003B632B" w:rsidP="003B632B">
      <w:pPr>
        <w:autoSpaceDE w:val="0"/>
        <w:autoSpaceDN w:val="0"/>
        <w:adjustRightInd w:val="0"/>
        <w:spacing w:after="0" w:line="240" w:lineRule="auto"/>
        <w:ind w:left="90"/>
        <w:jc w:val="both"/>
        <w:rPr>
          <w:rFonts w:ascii="Times New Roman" w:hAnsi="Times New Roman"/>
          <w:sz w:val="24"/>
          <w:szCs w:val="24"/>
        </w:rPr>
      </w:pPr>
    </w:p>
    <w:p w14:paraId="301AA4C7" w14:textId="02F7D591" w:rsidR="003B632B" w:rsidRDefault="003B632B" w:rsidP="003B632B">
      <w:pPr>
        <w:autoSpaceDE w:val="0"/>
        <w:autoSpaceDN w:val="0"/>
        <w:adjustRightInd w:val="0"/>
        <w:spacing w:after="0" w:line="240" w:lineRule="auto"/>
        <w:ind w:left="90"/>
        <w:jc w:val="both"/>
        <w:rPr>
          <w:rFonts w:ascii="Times New Roman" w:hAnsi="Times New Roman"/>
          <w:sz w:val="24"/>
          <w:szCs w:val="24"/>
        </w:rPr>
      </w:pPr>
      <w:r w:rsidRPr="003B632B">
        <w:rPr>
          <w:rFonts w:ascii="Times New Roman" w:hAnsi="Times New Roman"/>
          <w:sz w:val="24"/>
          <w:szCs w:val="24"/>
        </w:rPr>
        <w:t>•</w:t>
      </w:r>
      <w:r w:rsidRPr="003B632B">
        <w:rPr>
          <w:rFonts w:ascii="Times New Roman" w:hAnsi="Times New Roman"/>
          <w:sz w:val="24"/>
          <w:szCs w:val="24"/>
        </w:rPr>
        <w:tab/>
        <w:t>ponovno uravnotežio proračun.</w:t>
      </w:r>
    </w:p>
    <w:p w14:paraId="1ADCCCBE" w14:textId="77777777" w:rsidR="003B632B" w:rsidRDefault="003B632B" w:rsidP="00F32DF5">
      <w:pPr>
        <w:autoSpaceDE w:val="0"/>
        <w:autoSpaceDN w:val="0"/>
        <w:adjustRightInd w:val="0"/>
        <w:spacing w:after="0" w:line="240" w:lineRule="auto"/>
        <w:ind w:left="90"/>
        <w:jc w:val="both"/>
        <w:rPr>
          <w:rFonts w:ascii="Times New Roman" w:hAnsi="Times New Roman"/>
          <w:sz w:val="24"/>
          <w:szCs w:val="24"/>
        </w:rPr>
      </w:pPr>
    </w:p>
    <w:p w14:paraId="2D6E48B1" w14:textId="7ACE2C77" w:rsidR="0078176E" w:rsidRDefault="0078176E" w:rsidP="00F32DF5">
      <w:pPr>
        <w:autoSpaceDE w:val="0"/>
        <w:autoSpaceDN w:val="0"/>
        <w:adjustRightInd w:val="0"/>
        <w:spacing w:after="0" w:line="240" w:lineRule="auto"/>
        <w:ind w:left="90"/>
        <w:jc w:val="both"/>
        <w:rPr>
          <w:rFonts w:ascii="Times New Roman" w:hAnsi="Times New Roman"/>
          <w:sz w:val="24"/>
          <w:szCs w:val="24"/>
        </w:rPr>
      </w:pPr>
      <w:r w:rsidRPr="00476B67">
        <w:rPr>
          <w:rFonts w:ascii="Times New Roman" w:hAnsi="Times New Roman"/>
          <w:sz w:val="24"/>
          <w:szCs w:val="24"/>
        </w:rPr>
        <w:t>Temeljem svega navedenog bilo je nužno predložiti ove I. izmjene i dopune proračuna Grada Metkovića za 202</w:t>
      </w:r>
      <w:r w:rsidR="00F779EB">
        <w:rPr>
          <w:rFonts w:ascii="Times New Roman" w:hAnsi="Times New Roman"/>
          <w:sz w:val="24"/>
          <w:szCs w:val="24"/>
        </w:rPr>
        <w:t>6</w:t>
      </w:r>
      <w:r w:rsidR="0011147E">
        <w:rPr>
          <w:rFonts w:ascii="Times New Roman" w:hAnsi="Times New Roman"/>
          <w:sz w:val="24"/>
          <w:szCs w:val="24"/>
        </w:rPr>
        <w:t>.</w:t>
      </w:r>
      <w:r w:rsidRPr="00476B67">
        <w:rPr>
          <w:rFonts w:ascii="Times New Roman" w:hAnsi="Times New Roman"/>
          <w:sz w:val="24"/>
          <w:szCs w:val="24"/>
        </w:rPr>
        <w:t xml:space="preserve"> godinu, te predlažem</w:t>
      </w:r>
      <w:r w:rsidR="00F66FCB">
        <w:rPr>
          <w:rFonts w:ascii="Times New Roman" w:hAnsi="Times New Roman"/>
          <w:sz w:val="24"/>
          <w:szCs w:val="24"/>
        </w:rPr>
        <w:t>o</w:t>
      </w:r>
      <w:r w:rsidRPr="00476B67">
        <w:rPr>
          <w:rFonts w:ascii="Times New Roman" w:hAnsi="Times New Roman"/>
          <w:sz w:val="24"/>
          <w:szCs w:val="24"/>
        </w:rPr>
        <w:t xml:space="preserve"> Gradskom vijeću Grada Metkovića razmatranje i usvajanje istih.</w:t>
      </w:r>
    </w:p>
    <w:p w14:paraId="07E36CF1" w14:textId="77777777" w:rsidR="00E00F77" w:rsidRDefault="00E00F77"/>
    <w:sectPr w:rsidR="00E00F77" w:rsidSect="00033FD5">
      <w:footerReference w:type="default" r:id="rId10"/>
      <w:pgSz w:w="11906" w:h="16838"/>
      <w:pgMar w:top="720" w:right="1274" w:bottom="720" w:left="900" w:header="709" w:footer="709"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3B67E" w14:textId="77777777" w:rsidR="004517D8" w:rsidRDefault="004517D8">
      <w:pPr>
        <w:spacing w:after="0" w:line="240" w:lineRule="auto"/>
      </w:pPr>
      <w:r>
        <w:separator/>
      </w:r>
    </w:p>
  </w:endnote>
  <w:endnote w:type="continuationSeparator" w:id="0">
    <w:p w14:paraId="56DAB162" w14:textId="77777777" w:rsidR="004517D8" w:rsidRDefault="00451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810783"/>
      <w:docPartObj>
        <w:docPartGallery w:val="Page Numbers (Bottom of Page)"/>
        <w:docPartUnique/>
      </w:docPartObj>
    </w:sdtPr>
    <w:sdtContent>
      <w:p w14:paraId="6F435348" w14:textId="1BE328ED" w:rsidR="00FF33CC" w:rsidRDefault="00FF33CC">
        <w:pPr>
          <w:pStyle w:val="Podnoje"/>
          <w:jc w:val="center"/>
        </w:pPr>
        <w:r>
          <w:fldChar w:fldCharType="begin"/>
        </w:r>
        <w:r>
          <w:instrText>PAGE   \* MERGEFORMAT</w:instrText>
        </w:r>
        <w:r>
          <w:fldChar w:fldCharType="separate"/>
        </w:r>
        <w:r>
          <w:t>2</w:t>
        </w:r>
        <w:r>
          <w:fldChar w:fldCharType="end"/>
        </w:r>
      </w:p>
    </w:sdtContent>
  </w:sdt>
  <w:p w14:paraId="72532EA6" w14:textId="77777777" w:rsidR="00D9669F" w:rsidRDefault="00D9669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40089" w14:textId="77777777" w:rsidR="004517D8" w:rsidRDefault="004517D8">
      <w:pPr>
        <w:spacing w:after="0" w:line="240" w:lineRule="auto"/>
      </w:pPr>
      <w:r>
        <w:separator/>
      </w:r>
    </w:p>
  </w:footnote>
  <w:footnote w:type="continuationSeparator" w:id="0">
    <w:p w14:paraId="0FA18708" w14:textId="77777777" w:rsidR="004517D8" w:rsidRDefault="00451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3A0"/>
    <w:multiLevelType w:val="hybridMultilevel"/>
    <w:tmpl w:val="A70E715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C969E5"/>
    <w:multiLevelType w:val="hybridMultilevel"/>
    <w:tmpl w:val="606EE1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93369C"/>
    <w:multiLevelType w:val="hybridMultilevel"/>
    <w:tmpl w:val="B0CAB4BC"/>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 w15:restartNumberingAfterBreak="0">
    <w:nsid w:val="18C74FE9"/>
    <w:multiLevelType w:val="hybridMultilevel"/>
    <w:tmpl w:val="117AD74A"/>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4" w15:restartNumberingAfterBreak="0">
    <w:nsid w:val="25352BE1"/>
    <w:multiLevelType w:val="hybridMultilevel"/>
    <w:tmpl w:val="33B867F0"/>
    <w:lvl w:ilvl="0" w:tplc="08090001">
      <w:start w:val="1"/>
      <w:numFmt w:val="bullet"/>
      <w:lvlText w:val=""/>
      <w:lvlJc w:val="left"/>
      <w:pPr>
        <w:ind w:left="957" w:hanging="360"/>
      </w:pPr>
      <w:rPr>
        <w:rFonts w:ascii="Symbol" w:hAnsi="Symbol" w:hint="default"/>
      </w:rPr>
    </w:lvl>
    <w:lvl w:ilvl="1" w:tplc="08090003" w:tentative="1">
      <w:start w:val="1"/>
      <w:numFmt w:val="bullet"/>
      <w:lvlText w:val="o"/>
      <w:lvlJc w:val="left"/>
      <w:pPr>
        <w:ind w:left="1677" w:hanging="360"/>
      </w:pPr>
      <w:rPr>
        <w:rFonts w:ascii="Courier New" w:hAnsi="Courier New" w:cs="Courier New" w:hint="default"/>
      </w:rPr>
    </w:lvl>
    <w:lvl w:ilvl="2" w:tplc="08090005" w:tentative="1">
      <w:start w:val="1"/>
      <w:numFmt w:val="bullet"/>
      <w:lvlText w:val=""/>
      <w:lvlJc w:val="left"/>
      <w:pPr>
        <w:ind w:left="2397" w:hanging="360"/>
      </w:pPr>
      <w:rPr>
        <w:rFonts w:ascii="Wingdings" w:hAnsi="Wingdings" w:hint="default"/>
      </w:rPr>
    </w:lvl>
    <w:lvl w:ilvl="3" w:tplc="08090001" w:tentative="1">
      <w:start w:val="1"/>
      <w:numFmt w:val="bullet"/>
      <w:lvlText w:val=""/>
      <w:lvlJc w:val="left"/>
      <w:pPr>
        <w:ind w:left="3117" w:hanging="360"/>
      </w:pPr>
      <w:rPr>
        <w:rFonts w:ascii="Symbol" w:hAnsi="Symbol" w:hint="default"/>
      </w:rPr>
    </w:lvl>
    <w:lvl w:ilvl="4" w:tplc="08090003" w:tentative="1">
      <w:start w:val="1"/>
      <w:numFmt w:val="bullet"/>
      <w:lvlText w:val="o"/>
      <w:lvlJc w:val="left"/>
      <w:pPr>
        <w:ind w:left="3837" w:hanging="360"/>
      </w:pPr>
      <w:rPr>
        <w:rFonts w:ascii="Courier New" w:hAnsi="Courier New" w:cs="Courier New" w:hint="default"/>
      </w:rPr>
    </w:lvl>
    <w:lvl w:ilvl="5" w:tplc="08090005" w:tentative="1">
      <w:start w:val="1"/>
      <w:numFmt w:val="bullet"/>
      <w:lvlText w:val=""/>
      <w:lvlJc w:val="left"/>
      <w:pPr>
        <w:ind w:left="4557" w:hanging="360"/>
      </w:pPr>
      <w:rPr>
        <w:rFonts w:ascii="Wingdings" w:hAnsi="Wingdings" w:hint="default"/>
      </w:rPr>
    </w:lvl>
    <w:lvl w:ilvl="6" w:tplc="08090001" w:tentative="1">
      <w:start w:val="1"/>
      <w:numFmt w:val="bullet"/>
      <w:lvlText w:val=""/>
      <w:lvlJc w:val="left"/>
      <w:pPr>
        <w:ind w:left="5277" w:hanging="360"/>
      </w:pPr>
      <w:rPr>
        <w:rFonts w:ascii="Symbol" w:hAnsi="Symbol" w:hint="default"/>
      </w:rPr>
    </w:lvl>
    <w:lvl w:ilvl="7" w:tplc="08090003" w:tentative="1">
      <w:start w:val="1"/>
      <w:numFmt w:val="bullet"/>
      <w:lvlText w:val="o"/>
      <w:lvlJc w:val="left"/>
      <w:pPr>
        <w:ind w:left="5997" w:hanging="360"/>
      </w:pPr>
      <w:rPr>
        <w:rFonts w:ascii="Courier New" w:hAnsi="Courier New" w:cs="Courier New" w:hint="default"/>
      </w:rPr>
    </w:lvl>
    <w:lvl w:ilvl="8" w:tplc="08090005" w:tentative="1">
      <w:start w:val="1"/>
      <w:numFmt w:val="bullet"/>
      <w:lvlText w:val=""/>
      <w:lvlJc w:val="left"/>
      <w:pPr>
        <w:ind w:left="6717" w:hanging="360"/>
      </w:pPr>
      <w:rPr>
        <w:rFonts w:ascii="Wingdings" w:hAnsi="Wingdings" w:hint="default"/>
      </w:rPr>
    </w:lvl>
  </w:abstractNum>
  <w:abstractNum w:abstractNumId="5" w15:restartNumberingAfterBreak="0">
    <w:nsid w:val="27D960A4"/>
    <w:multiLevelType w:val="hybridMultilevel"/>
    <w:tmpl w:val="863AC556"/>
    <w:lvl w:ilvl="0" w:tplc="85B84E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C154FF"/>
    <w:multiLevelType w:val="hybridMultilevel"/>
    <w:tmpl w:val="E17836AA"/>
    <w:lvl w:ilvl="0" w:tplc="041A000B">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15:restartNumberingAfterBreak="0">
    <w:nsid w:val="372A0209"/>
    <w:multiLevelType w:val="hybridMultilevel"/>
    <w:tmpl w:val="BFBC1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26FB7"/>
    <w:multiLevelType w:val="hybridMultilevel"/>
    <w:tmpl w:val="05B4098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8F52481"/>
    <w:multiLevelType w:val="hybridMultilevel"/>
    <w:tmpl w:val="25D6EDD0"/>
    <w:lvl w:ilvl="0" w:tplc="C3788F18">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49561E6A"/>
    <w:multiLevelType w:val="hybridMultilevel"/>
    <w:tmpl w:val="C32C287A"/>
    <w:lvl w:ilvl="0" w:tplc="AF8C223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2D266B7"/>
    <w:multiLevelType w:val="hybridMultilevel"/>
    <w:tmpl w:val="9B162B2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A7E2EDC"/>
    <w:multiLevelType w:val="hybridMultilevel"/>
    <w:tmpl w:val="5A723782"/>
    <w:lvl w:ilvl="0" w:tplc="3ABA71C6">
      <w:start w:val="4"/>
      <w:numFmt w:val="decimal"/>
      <w:lvlText w:val="%1."/>
      <w:lvlJc w:val="left"/>
      <w:pPr>
        <w:ind w:left="1070"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3" w15:restartNumberingAfterBreak="0">
    <w:nsid w:val="6CA23E9C"/>
    <w:multiLevelType w:val="hybridMultilevel"/>
    <w:tmpl w:val="837A57B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F347FB6"/>
    <w:multiLevelType w:val="hybridMultilevel"/>
    <w:tmpl w:val="905A682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F8633A6"/>
    <w:multiLevelType w:val="hybridMultilevel"/>
    <w:tmpl w:val="A0C6606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94A625F"/>
    <w:multiLevelType w:val="hybridMultilevel"/>
    <w:tmpl w:val="ED1E51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28986200">
    <w:abstractNumId w:val="9"/>
  </w:num>
  <w:num w:numId="2" w16cid:durableId="282929167">
    <w:abstractNumId w:val="12"/>
  </w:num>
  <w:num w:numId="3" w16cid:durableId="237598474">
    <w:abstractNumId w:val="15"/>
  </w:num>
  <w:num w:numId="4" w16cid:durableId="2085292556">
    <w:abstractNumId w:val="13"/>
  </w:num>
  <w:num w:numId="5" w16cid:durableId="1334185636">
    <w:abstractNumId w:val="16"/>
  </w:num>
  <w:num w:numId="6" w16cid:durableId="468327979">
    <w:abstractNumId w:val="0"/>
  </w:num>
  <w:num w:numId="7" w16cid:durableId="303242348">
    <w:abstractNumId w:val="10"/>
  </w:num>
  <w:num w:numId="8" w16cid:durableId="585068026">
    <w:abstractNumId w:val="5"/>
  </w:num>
  <w:num w:numId="9" w16cid:durableId="992030931">
    <w:abstractNumId w:val="6"/>
  </w:num>
  <w:num w:numId="10" w16cid:durableId="712659211">
    <w:abstractNumId w:val="2"/>
  </w:num>
  <w:num w:numId="11" w16cid:durableId="1612473250">
    <w:abstractNumId w:val="3"/>
  </w:num>
  <w:num w:numId="12" w16cid:durableId="947660818">
    <w:abstractNumId w:val="11"/>
  </w:num>
  <w:num w:numId="13" w16cid:durableId="1062363921">
    <w:abstractNumId w:val="8"/>
  </w:num>
  <w:num w:numId="14" w16cid:durableId="1860964472">
    <w:abstractNumId w:val="14"/>
  </w:num>
  <w:num w:numId="15" w16cid:durableId="21593487">
    <w:abstractNumId w:val="7"/>
  </w:num>
  <w:num w:numId="16" w16cid:durableId="1614479603">
    <w:abstractNumId w:val="4"/>
  </w:num>
  <w:num w:numId="17" w16cid:durableId="28916473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6E"/>
    <w:rsid w:val="00005E99"/>
    <w:rsid w:val="00016C2F"/>
    <w:rsid w:val="00022015"/>
    <w:rsid w:val="00022E65"/>
    <w:rsid w:val="00023662"/>
    <w:rsid w:val="00033FD5"/>
    <w:rsid w:val="000401E7"/>
    <w:rsid w:val="00046A10"/>
    <w:rsid w:val="00047AC2"/>
    <w:rsid w:val="000570C2"/>
    <w:rsid w:val="000625BA"/>
    <w:rsid w:val="0007194B"/>
    <w:rsid w:val="000A2526"/>
    <w:rsid w:val="000B1CC7"/>
    <w:rsid w:val="000C0609"/>
    <w:rsid w:val="000C0713"/>
    <w:rsid w:val="000C14AA"/>
    <w:rsid w:val="000D4405"/>
    <w:rsid w:val="000E45DA"/>
    <w:rsid w:val="000F00DC"/>
    <w:rsid w:val="0010613C"/>
    <w:rsid w:val="0011072F"/>
    <w:rsid w:val="00111016"/>
    <w:rsid w:val="0011147E"/>
    <w:rsid w:val="0011748D"/>
    <w:rsid w:val="0013073E"/>
    <w:rsid w:val="00137AA7"/>
    <w:rsid w:val="001455F3"/>
    <w:rsid w:val="001460C0"/>
    <w:rsid w:val="00167478"/>
    <w:rsid w:val="00176917"/>
    <w:rsid w:val="00181F03"/>
    <w:rsid w:val="00195A99"/>
    <w:rsid w:val="001C4537"/>
    <w:rsid w:val="001D6E12"/>
    <w:rsid w:val="001D750C"/>
    <w:rsid w:val="001E5404"/>
    <w:rsid w:val="001F7C25"/>
    <w:rsid w:val="002058C1"/>
    <w:rsid w:val="00220447"/>
    <w:rsid w:val="00232E12"/>
    <w:rsid w:val="00236C0C"/>
    <w:rsid w:val="00260A4D"/>
    <w:rsid w:val="00285D39"/>
    <w:rsid w:val="0029087E"/>
    <w:rsid w:val="002957B0"/>
    <w:rsid w:val="002B1DB9"/>
    <w:rsid w:val="002B74C4"/>
    <w:rsid w:val="002C6A90"/>
    <w:rsid w:val="002D4A4C"/>
    <w:rsid w:val="002D5EDB"/>
    <w:rsid w:val="002E7AEF"/>
    <w:rsid w:val="00300AC4"/>
    <w:rsid w:val="0030744B"/>
    <w:rsid w:val="003115E3"/>
    <w:rsid w:val="00311D70"/>
    <w:rsid w:val="003139B5"/>
    <w:rsid w:val="00346810"/>
    <w:rsid w:val="003B55A9"/>
    <w:rsid w:val="003B632B"/>
    <w:rsid w:val="003E0734"/>
    <w:rsid w:val="003E41F4"/>
    <w:rsid w:val="003E6093"/>
    <w:rsid w:val="003E6B4A"/>
    <w:rsid w:val="003E7913"/>
    <w:rsid w:val="00401E6E"/>
    <w:rsid w:val="004127F0"/>
    <w:rsid w:val="0042276A"/>
    <w:rsid w:val="00423702"/>
    <w:rsid w:val="00445CDB"/>
    <w:rsid w:val="004473B9"/>
    <w:rsid w:val="004517D8"/>
    <w:rsid w:val="00460111"/>
    <w:rsid w:val="004829FB"/>
    <w:rsid w:val="004A6E49"/>
    <w:rsid w:val="004C0A6C"/>
    <w:rsid w:val="004C32BB"/>
    <w:rsid w:val="004E31DB"/>
    <w:rsid w:val="004E53FD"/>
    <w:rsid w:val="004F647A"/>
    <w:rsid w:val="00500258"/>
    <w:rsid w:val="0050349B"/>
    <w:rsid w:val="0053464A"/>
    <w:rsid w:val="00534893"/>
    <w:rsid w:val="00544949"/>
    <w:rsid w:val="005479F4"/>
    <w:rsid w:val="00551711"/>
    <w:rsid w:val="005549A2"/>
    <w:rsid w:val="00556FD3"/>
    <w:rsid w:val="0056478A"/>
    <w:rsid w:val="00581A41"/>
    <w:rsid w:val="00585E33"/>
    <w:rsid w:val="005A3E26"/>
    <w:rsid w:val="005A5CDA"/>
    <w:rsid w:val="005A7812"/>
    <w:rsid w:val="005B39ED"/>
    <w:rsid w:val="005C323D"/>
    <w:rsid w:val="005D2A93"/>
    <w:rsid w:val="005F4F76"/>
    <w:rsid w:val="00603485"/>
    <w:rsid w:val="00604D42"/>
    <w:rsid w:val="0061035D"/>
    <w:rsid w:val="00610DFF"/>
    <w:rsid w:val="00612477"/>
    <w:rsid w:val="00641D46"/>
    <w:rsid w:val="00650637"/>
    <w:rsid w:val="00652B50"/>
    <w:rsid w:val="006555D8"/>
    <w:rsid w:val="006650C3"/>
    <w:rsid w:val="006723BA"/>
    <w:rsid w:val="00681344"/>
    <w:rsid w:val="00683DDF"/>
    <w:rsid w:val="006A6407"/>
    <w:rsid w:val="006B77B4"/>
    <w:rsid w:val="006C7FF3"/>
    <w:rsid w:val="006D1078"/>
    <w:rsid w:val="006D389E"/>
    <w:rsid w:val="006D617A"/>
    <w:rsid w:val="006E06C4"/>
    <w:rsid w:val="006F5FFB"/>
    <w:rsid w:val="0071311B"/>
    <w:rsid w:val="007147EE"/>
    <w:rsid w:val="00737291"/>
    <w:rsid w:val="007372CE"/>
    <w:rsid w:val="0077549B"/>
    <w:rsid w:val="007815D4"/>
    <w:rsid w:val="0078176E"/>
    <w:rsid w:val="007928A2"/>
    <w:rsid w:val="00794C65"/>
    <w:rsid w:val="007A229A"/>
    <w:rsid w:val="007B190D"/>
    <w:rsid w:val="007B69E3"/>
    <w:rsid w:val="007D433A"/>
    <w:rsid w:val="007F65CD"/>
    <w:rsid w:val="00824626"/>
    <w:rsid w:val="008308F0"/>
    <w:rsid w:val="00876765"/>
    <w:rsid w:val="00877244"/>
    <w:rsid w:val="00887676"/>
    <w:rsid w:val="00890BBB"/>
    <w:rsid w:val="00894C33"/>
    <w:rsid w:val="008A103D"/>
    <w:rsid w:val="008C2043"/>
    <w:rsid w:val="008C2206"/>
    <w:rsid w:val="008D6C9E"/>
    <w:rsid w:val="008E433E"/>
    <w:rsid w:val="008F0794"/>
    <w:rsid w:val="008F1849"/>
    <w:rsid w:val="00901FA2"/>
    <w:rsid w:val="00911AAB"/>
    <w:rsid w:val="00926E44"/>
    <w:rsid w:val="00934B02"/>
    <w:rsid w:val="0094165A"/>
    <w:rsid w:val="0094412B"/>
    <w:rsid w:val="0095209E"/>
    <w:rsid w:val="00987B4D"/>
    <w:rsid w:val="009B7C72"/>
    <w:rsid w:val="009C5745"/>
    <w:rsid w:val="009C6B4F"/>
    <w:rsid w:val="009D6A86"/>
    <w:rsid w:val="009E7265"/>
    <w:rsid w:val="00A03950"/>
    <w:rsid w:val="00A30516"/>
    <w:rsid w:val="00A338CC"/>
    <w:rsid w:val="00A4089A"/>
    <w:rsid w:val="00A501CC"/>
    <w:rsid w:val="00A64B68"/>
    <w:rsid w:val="00A73921"/>
    <w:rsid w:val="00A8712E"/>
    <w:rsid w:val="00A93600"/>
    <w:rsid w:val="00AA6F30"/>
    <w:rsid w:val="00AB15C6"/>
    <w:rsid w:val="00AB2273"/>
    <w:rsid w:val="00AC2F2F"/>
    <w:rsid w:val="00B0251E"/>
    <w:rsid w:val="00B21B49"/>
    <w:rsid w:val="00B4014C"/>
    <w:rsid w:val="00B44125"/>
    <w:rsid w:val="00B53DD6"/>
    <w:rsid w:val="00B6400C"/>
    <w:rsid w:val="00B72A9F"/>
    <w:rsid w:val="00B77CD3"/>
    <w:rsid w:val="00B77DC7"/>
    <w:rsid w:val="00B871FA"/>
    <w:rsid w:val="00B90DCD"/>
    <w:rsid w:val="00BA1E92"/>
    <w:rsid w:val="00BC0B88"/>
    <w:rsid w:val="00BD0547"/>
    <w:rsid w:val="00BD316D"/>
    <w:rsid w:val="00BF6A25"/>
    <w:rsid w:val="00C063C6"/>
    <w:rsid w:val="00C2272F"/>
    <w:rsid w:val="00C44BAD"/>
    <w:rsid w:val="00C450E6"/>
    <w:rsid w:val="00C6489B"/>
    <w:rsid w:val="00C75CC1"/>
    <w:rsid w:val="00CB4973"/>
    <w:rsid w:val="00CC5C8A"/>
    <w:rsid w:val="00CC6FF2"/>
    <w:rsid w:val="00CC7F27"/>
    <w:rsid w:val="00CE3E72"/>
    <w:rsid w:val="00CE441C"/>
    <w:rsid w:val="00D01127"/>
    <w:rsid w:val="00D0122B"/>
    <w:rsid w:val="00D02252"/>
    <w:rsid w:val="00D12157"/>
    <w:rsid w:val="00D216C9"/>
    <w:rsid w:val="00D5154D"/>
    <w:rsid w:val="00D51D45"/>
    <w:rsid w:val="00D53448"/>
    <w:rsid w:val="00D56E80"/>
    <w:rsid w:val="00D93B0D"/>
    <w:rsid w:val="00D9669F"/>
    <w:rsid w:val="00DA3831"/>
    <w:rsid w:val="00DA4902"/>
    <w:rsid w:val="00DD0FC5"/>
    <w:rsid w:val="00DD5902"/>
    <w:rsid w:val="00E00F77"/>
    <w:rsid w:val="00E0238B"/>
    <w:rsid w:val="00E06836"/>
    <w:rsid w:val="00E2026E"/>
    <w:rsid w:val="00E31AC7"/>
    <w:rsid w:val="00E32C3A"/>
    <w:rsid w:val="00E34103"/>
    <w:rsid w:val="00E43070"/>
    <w:rsid w:val="00E55AAE"/>
    <w:rsid w:val="00E61028"/>
    <w:rsid w:val="00E6723F"/>
    <w:rsid w:val="00E678B1"/>
    <w:rsid w:val="00E77CF9"/>
    <w:rsid w:val="00E806FA"/>
    <w:rsid w:val="00E87B3F"/>
    <w:rsid w:val="00EA4805"/>
    <w:rsid w:val="00EB263D"/>
    <w:rsid w:val="00EC51FC"/>
    <w:rsid w:val="00EC536F"/>
    <w:rsid w:val="00ED0420"/>
    <w:rsid w:val="00EF1787"/>
    <w:rsid w:val="00EF2CFF"/>
    <w:rsid w:val="00F01216"/>
    <w:rsid w:val="00F017EB"/>
    <w:rsid w:val="00F10EBA"/>
    <w:rsid w:val="00F127D7"/>
    <w:rsid w:val="00F12F40"/>
    <w:rsid w:val="00F20D87"/>
    <w:rsid w:val="00F217BA"/>
    <w:rsid w:val="00F2329E"/>
    <w:rsid w:val="00F32DF5"/>
    <w:rsid w:val="00F33A86"/>
    <w:rsid w:val="00F33D1A"/>
    <w:rsid w:val="00F3450A"/>
    <w:rsid w:val="00F3608C"/>
    <w:rsid w:val="00F42879"/>
    <w:rsid w:val="00F66FCB"/>
    <w:rsid w:val="00F74B9F"/>
    <w:rsid w:val="00F7587A"/>
    <w:rsid w:val="00F779EB"/>
    <w:rsid w:val="00F8626A"/>
    <w:rsid w:val="00F936B8"/>
    <w:rsid w:val="00F96FD0"/>
    <w:rsid w:val="00FC27D0"/>
    <w:rsid w:val="00FD11B5"/>
    <w:rsid w:val="00FD124B"/>
    <w:rsid w:val="00FD2B89"/>
    <w:rsid w:val="00FD2D8E"/>
    <w:rsid w:val="00FD3395"/>
    <w:rsid w:val="00FE6BA8"/>
    <w:rsid w:val="00FF33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3D08F"/>
  <w15:docId w15:val="{B9972E81-3DBF-44CA-9C0E-DA0B5279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6E"/>
    <w:pPr>
      <w:spacing w:after="200" w:line="276" w:lineRule="auto"/>
    </w:pPr>
    <w:rPr>
      <w:rFonts w:ascii="Calibri" w:eastAsia="Calibri" w:hAnsi="Calibri" w:cs="Times New Roman"/>
      <w:kern w:val="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8176E"/>
    <w:pPr>
      <w:ind w:left="720"/>
      <w:contextualSpacing/>
    </w:pPr>
  </w:style>
  <w:style w:type="paragraph" w:styleId="Zaglavlje">
    <w:name w:val="header"/>
    <w:basedOn w:val="Normal"/>
    <w:link w:val="ZaglavljeChar"/>
    <w:uiPriority w:val="99"/>
    <w:unhideWhenUsed/>
    <w:rsid w:val="0078176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8176E"/>
    <w:rPr>
      <w:rFonts w:ascii="Calibri" w:eastAsia="Calibri" w:hAnsi="Calibri" w:cs="Times New Roman"/>
      <w:kern w:val="0"/>
    </w:rPr>
  </w:style>
  <w:style w:type="paragraph" w:styleId="Podnoje">
    <w:name w:val="footer"/>
    <w:basedOn w:val="Normal"/>
    <w:link w:val="PodnojeChar"/>
    <w:uiPriority w:val="99"/>
    <w:unhideWhenUsed/>
    <w:rsid w:val="0078176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8176E"/>
    <w:rPr>
      <w:rFonts w:ascii="Calibri" w:eastAsia="Calibri" w:hAnsi="Calibri" w:cs="Times New Roman"/>
      <w:kern w:val="0"/>
    </w:rPr>
  </w:style>
  <w:style w:type="paragraph" w:styleId="Tekstbalonia">
    <w:name w:val="Balloon Text"/>
    <w:basedOn w:val="Normal"/>
    <w:link w:val="TekstbaloniaChar"/>
    <w:uiPriority w:val="99"/>
    <w:semiHidden/>
    <w:unhideWhenUsed/>
    <w:rsid w:val="0078176E"/>
    <w:pPr>
      <w:spacing w:after="0" w:line="240" w:lineRule="auto"/>
    </w:pPr>
    <w:rPr>
      <w:rFonts w:ascii="Tahoma" w:hAnsi="Tahoma"/>
      <w:sz w:val="16"/>
      <w:szCs w:val="16"/>
    </w:rPr>
  </w:style>
  <w:style w:type="character" w:customStyle="1" w:styleId="TekstbaloniaChar">
    <w:name w:val="Tekst balončića Char"/>
    <w:basedOn w:val="Zadanifontodlomka"/>
    <w:link w:val="Tekstbalonia"/>
    <w:uiPriority w:val="99"/>
    <w:semiHidden/>
    <w:rsid w:val="0078176E"/>
    <w:rPr>
      <w:rFonts w:ascii="Tahoma" w:eastAsia="Calibri" w:hAnsi="Tahoma" w:cs="Times New Roman"/>
      <w:kern w:val="0"/>
      <w:sz w:val="16"/>
      <w:szCs w:val="16"/>
    </w:rPr>
  </w:style>
  <w:style w:type="table" w:styleId="Reetkatablice">
    <w:name w:val="Table Grid"/>
    <w:basedOn w:val="Obinatablica"/>
    <w:uiPriority w:val="59"/>
    <w:rsid w:val="0078176E"/>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78176E"/>
    <w:rPr>
      <w:color w:val="0000FF"/>
      <w:u w:val="single"/>
    </w:rPr>
  </w:style>
  <w:style w:type="character" w:styleId="SlijeenaHiperveza">
    <w:name w:val="FollowedHyperlink"/>
    <w:uiPriority w:val="99"/>
    <w:semiHidden/>
    <w:unhideWhenUsed/>
    <w:rsid w:val="0078176E"/>
    <w:rPr>
      <w:color w:val="800080"/>
      <w:u w:val="single"/>
    </w:rPr>
  </w:style>
  <w:style w:type="paragraph" w:customStyle="1" w:styleId="msonormal0">
    <w:name w:val="msonormal"/>
    <w:basedOn w:val="Normal"/>
    <w:rsid w:val="0078176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5">
    <w:name w:val="xl65"/>
    <w:basedOn w:val="Normal"/>
    <w:rsid w:val="0078176E"/>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7">
    <w:name w:val="xl67"/>
    <w:basedOn w:val="Normal"/>
    <w:rsid w:val="0078176E"/>
    <w:pPr>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8">
    <w:name w:val="xl68"/>
    <w:basedOn w:val="Normal"/>
    <w:rsid w:val="0078176E"/>
    <w:pPr>
      <w:shd w:val="clear" w:color="000000" w:fill="00008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9">
    <w:name w:val="xl69"/>
    <w:basedOn w:val="Normal"/>
    <w:rsid w:val="0078176E"/>
    <w:pPr>
      <w:shd w:val="clear" w:color="000000" w:fill="00008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0">
    <w:name w:val="xl70"/>
    <w:basedOn w:val="Normal"/>
    <w:rsid w:val="0078176E"/>
    <w:pPr>
      <w:shd w:val="clear" w:color="000000" w:fill="0000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1">
    <w:name w:val="xl71"/>
    <w:basedOn w:val="Normal"/>
    <w:rsid w:val="0078176E"/>
    <w:pPr>
      <w:shd w:val="clear" w:color="000000" w:fill="0000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2">
    <w:name w:val="xl72"/>
    <w:basedOn w:val="Normal"/>
    <w:rsid w:val="0078176E"/>
    <w:pPr>
      <w:shd w:val="clear" w:color="000000" w:fill="9999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3">
    <w:name w:val="xl73"/>
    <w:basedOn w:val="Normal"/>
    <w:rsid w:val="0078176E"/>
    <w:pPr>
      <w:shd w:val="clear" w:color="000000" w:fill="9999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4">
    <w:name w:val="xl74"/>
    <w:basedOn w:val="Normal"/>
    <w:rsid w:val="0078176E"/>
    <w:pPr>
      <w:shd w:val="clear" w:color="000000" w:fill="CCCC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5">
    <w:name w:val="xl75"/>
    <w:basedOn w:val="Normal"/>
    <w:rsid w:val="0078176E"/>
    <w:pPr>
      <w:shd w:val="clear" w:color="000000" w:fill="CCCC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6">
    <w:name w:val="xl76"/>
    <w:basedOn w:val="Normal"/>
    <w:rsid w:val="0078176E"/>
    <w:pPr>
      <w:shd w:val="clear" w:color="000000" w:fill="FFFF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7">
    <w:name w:val="xl77"/>
    <w:basedOn w:val="Normal"/>
    <w:rsid w:val="0078176E"/>
    <w:pPr>
      <w:shd w:val="clear" w:color="000000" w:fill="FFFF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8">
    <w:name w:val="xl78"/>
    <w:basedOn w:val="Normal"/>
    <w:rsid w:val="0078176E"/>
    <w:pPr>
      <w:shd w:val="clear" w:color="000000" w:fill="CC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79">
    <w:name w:val="xl79"/>
    <w:basedOn w:val="Normal"/>
    <w:rsid w:val="0078176E"/>
    <w:pPr>
      <w:shd w:val="clear" w:color="000000" w:fill="CC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0">
    <w:name w:val="xl80"/>
    <w:basedOn w:val="Normal"/>
    <w:rsid w:val="007817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81">
    <w:name w:val="xl81"/>
    <w:basedOn w:val="Normal"/>
    <w:rsid w:val="007817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82">
    <w:name w:val="xl82"/>
    <w:basedOn w:val="Normal"/>
    <w:rsid w:val="007817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83">
    <w:name w:val="xl83"/>
    <w:basedOn w:val="Normal"/>
    <w:rsid w:val="0078176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84">
    <w:name w:val="xl84"/>
    <w:basedOn w:val="Normal"/>
    <w:rsid w:val="0078176E"/>
    <w:pPr>
      <w:shd w:val="clear" w:color="000000" w:fill="CCCCFF"/>
      <w:spacing w:before="100" w:beforeAutospacing="1" w:after="100" w:afterAutospacing="1" w:line="240" w:lineRule="auto"/>
    </w:pPr>
    <w:rPr>
      <w:rFonts w:ascii="Arial" w:eastAsia="Times New Roman" w:hAnsi="Arial" w:cs="Arial"/>
      <w:b/>
      <w:bCs/>
      <w:color w:val="000000"/>
      <w:sz w:val="18"/>
      <w:szCs w:val="18"/>
      <w:lang w:eastAsia="hr-HR"/>
    </w:rPr>
  </w:style>
  <w:style w:type="character" w:customStyle="1" w:styleId="Nerijeenospominjanje1">
    <w:name w:val="Neriješeno spominjanje1"/>
    <w:uiPriority w:val="99"/>
    <w:semiHidden/>
    <w:unhideWhenUsed/>
    <w:rsid w:val="0078176E"/>
    <w:rPr>
      <w:color w:val="605E5C"/>
      <w:shd w:val="clear" w:color="auto" w:fill="E1DFDD"/>
    </w:rPr>
  </w:style>
  <w:style w:type="paragraph" w:customStyle="1" w:styleId="xl66">
    <w:name w:val="xl66"/>
    <w:basedOn w:val="Normal"/>
    <w:rsid w:val="0078176E"/>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unhideWhenUsed/>
    <w:rsid w:val="0078176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rsid w:val="0078176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r-HR"/>
    </w:rPr>
  </w:style>
  <w:style w:type="character" w:styleId="Nerijeenospominjanje">
    <w:name w:val="Unresolved Mention"/>
    <w:basedOn w:val="Zadanifontodlomka"/>
    <w:uiPriority w:val="99"/>
    <w:semiHidden/>
    <w:unhideWhenUsed/>
    <w:rsid w:val="00794C65"/>
    <w:rPr>
      <w:color w:val="605E5C"/>
      <w:shd w:val="clear" w:color="auto" w:fill="E1DFDD"/>
    </w:rPr>
  </w:style>
  <w:style w:type="paragraph" w:customStyle="1" w:styleId="xl63">
    <w:name w:val="xl63"/>
    <w:basedOn w:val="Normal"/>
    <w:rsid w:val="00E6102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xl64">
    <w:name w:val="xl64"/>
    <w:basedOn w:val="Normal"/>
    <w:rsid w:val="00E61028"/>
    <w:pPr>
      <w:spacing w:before="100" w:beforeAutospacing="1" w:after="100" w:afterAutospacing="1" w:line="240" w:lineRule="auto"/>
    </w:pPr>
    <w:rPr>
      <w:rFonts w:ascii="Times New Roman" w:eastAsia="Times New Roman" w:hAnsi="Times New Roman"/>
      <w:b/>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814">
      <w:bodyDiv w:val="1"/>
      <w:marLeft w:val="0"/>
      <w:marRight w:val="0"/>
      <w:marTop w:val="0"/>
      <w:marBottom w:val="0"/>
      <w:divBdr>
        <w:top w:val="none" w:sz="0" w:space="0" w:color="auto"/>
        <w:left w:val="none" w:sz="0" w:space="0" w:color="auto"/>
        <w:bottom w:val="none" w:sz="0" w:space="0" w:color="auto"/>
        <w:right w:val="none" w:sz="0" w:space="0" w:color="auto"/>
      </w:divBdr>
    </w:div>
    <w:div w:id="46339159">
      <w:bodyDiv w:val="1"/>
      <w:marLeft w:val="0"/>
      <w:marRight w:val="0"/>
      <w:marTop w:val="0"/>
      <w:marBottom w:val="0"/>
      <w:divBdr>
        <w:top w:val="none" w:sz="0" w:space="0" w:color="auto"/>
        <w:left w:val="none" w:sz="0" w:space="0" w:color="auto"/>
        <w:bottom w:val="none" w:sz="0" w:space="0" w:color="auto"/>
        <w:right w:val="none" w:sz="0" w:space="0" w:color="auto"/>
      </w:divBdr>
    </w:div>
    <w:div w:id="77555068">
      <w:bodyDiv w:val="1"/>
      <w:marLeft w:val="0"/>
      <w:marRight w:val="0"/>
      <w:marTop w:val="0"/>
      <w:marBottom w:val="0"/>
      <w:divBdr>
        <w:top w:val="none" w:sz="0" w:space="0" w:color="auto"/>
        <w:left w:val="none" w:sz="0" w:space="0" w:color="auto"/>
        <w:bottom w:val="none" w:sz="0" w:space="0" w:color="auto"/>
        <w:right w:val="none" w:sz="0" w:space="0" w:color="auto"/>
      </w:divBdr>
    </w:div>
    <w:div w:id="94595467">
      <w:bodyDiv w:val="1"/>
      <w:marLeft w:val="0"/>
      <w:marRight w:val="0"/>
      <w:marTop w:val="0"/>
      <w:marBottom w:val="0"/>
      <w:divBdr>
        <w:top w:val="none" w:sz="0" w:space="0" w:color="auto"/>
        <w:left w:val="none" w:sz="0" w:space="0" w:color="auto"/>
        <w:bottom w:val="none" w:sz="0" w:space="0" w:color="auto"/>
        <w:right w:val="none" w:sz="0" w:space="0" w:color="auto"/>
      </w:divBdr>
    </w:div>
    <w:div w:id="120392421">
      <w:bodyDiv w:val="1"/>
      <w:marLeft w:val="0"/>
      <w:marRight w:val="0"/>
      <w:marTop w:val="0"/>
      <w:marBottom w:val="0"/>
      <w:divBdr>
        <w:top w:val="none" w:sz="0" w:space="0" w:color="auto"/>
        <w:left w:val="none" w:sz="0" w:space="0" w:color="auto"/>
        <w:bottom w:val="none" w:sz="0" w:space="0" w:color="auto"/>
        <w:right w:val="none" w:sz="0" w:space="0" w:color="auto"/>
      </w:divBdr>
    </w:div>
    <w:div w:id="166749444">
      <w:bodyDiv w:val="1"/>
      <w:marLeft w:val="0"/>
      <w:marRight w:val="0"/>
      <w:marTop w:val="0"/>
      <w:marBottom w:val="0"/>
      <w:divBdr>
        <w:top w:val="none" w:sz="0" w:space="0" w:color="auto"/>
        <w:left w:val="none" w:sz="0" w:space="0" w:color="auto"/>
        <w:bottom w:val="none" w:sz="0" w:space="0" w:color="auto"/>
        <w:right w:val="none" w:sz="0" w:space="0" w:color="auto"/>
      </w:divBdr>
    </w:div>
    <w:div w:id="198664859">
      <w:bodyDiv w:val="1"/>
      <w:marLeft w:val="0"/>
      <w:marRight w:val="0"/>
      <w:marTop w:val="0"/>
      <w:marBottom w:val="0"/>
      <w:divBdr>
        <w:top w:val="none" w:sz="0" w:space="0" w:color="auto"/>
        <w:left w:val="none" w:sz="0" w:space="0" w:color="auto"/>
        <w:bottom w:val="none" w:sz="0" w:space="0" w:color="auto"/>
        <w:right w:val="none" w:sz="0" w:space="0" w:color="auto"/>
      </w:divBdr>
    </w:div>
    <w:div w:id="207448790">
      <w:bodyDiv w:val="1"/>
      <w:marLeft w:val="0"/>
      <w:marRight w:val="0"/>
      <w:marTop w:val="0"/>
      <w:marBottom w:val="0"/>
      <w:divBdr>
        <w:top w:val="none" w:sz="0" w:space="0" w:color="auto"/>
        <w:left w:val="none" w:sz="0" w:space="0" w:color="auto"/>
        <w:bottom w:val="none" w:sz="0" w:space="0" w:color="auto"/>
        <w:right w:val="none" w:sz="0" w:space="0" w:color="auto"/>
      </w:divBdr>
    </w:div>
    <w:div w:id="250167322">
      <w:bodyDiv w:val="1"/>
      <w:marLeft w:val="0"/>
      <w:marRight w:val="0"/>
      <w:marTop w:val="0"/>
      <w:marBottom w:val="0"/>
      <w:divBdr>
        <w:top w:val="none" w:sz="0" w:space="0" w:color="auto"/>
        <w:left w:val="none" w:sz="0" w:space="0" w:color="auto"/>
        <w:bottom w:val="none" w:sz="0" w:space="0" w:color="auto"/>
        <w:right w:val="none" w:sz="0" w:space="0" w:color="auto"/>
      </w:divBdr>
    </w:div>
    <w:div w:id="253901105">
      <w:bodyDiv w:val="1"/>
      <w:marLeft w:val="0"/>
      <w:marRight w:val="0"/>
      <w:marTop w:val="0"/>
      <w:marBottom w:val="0"/>
      <w:divBdr>
        <w:top w:val="none" w:sz="0" w:space="0" w:color="auto"/>
        <w:left w:val="none" w:sz="0" w:space="0" w:color="auto"/>
        <w:bottom w:val="none" w:sz="0" w:space="0" w:color="auto"/>
        <w:right w:val="none" w:sz="0" w:space="0" w:color="auto"/>
      </w:divBdr>
    </w:div>
    <w:div w:id="253973729">
      <w:bodyDiv w:val="1"/>
      <w:marLeft w:val="0"/>
      <w:marRight w:val="0"/>
      <w:marTop w:val="0"/>
      <w:marBottom w:val="0"/>
      <w:divBdr>
        <w:top w:val="none" w:sz="0" w:space="0" w:color="auto"/>
        <w:left w:val="none" w:sz="0" w:space="0" w:color="auto"/>
        <w:bottom w:val="none" w:sz="0" w:space="0" w:color="auto"/>
        <w:right w:val="none" w:sz="0" w:space="0" w:color="auto"/>
      </w:divBdr>
    </w:div>
    <w:div w:id="347485261">
      <w:bodyDiv w:val="1"/>
      <w:marLeft w:val="0"/>
      <w:marRight w:val="0"/>
      <w:marTop w:val="0"/>
      <w:marBottom w:val="0"/>
      <w:divBdr>
        <w:top w:val="none" w:sz="0" w:space="0" w:color="auto"/>
        <w:left w:val="none" w:sz="0" w:space="0" w:color="auto"/>
        <w:bottom w:val="none" w:sz="0" w:space="0" w:color="auto"/>
        <w:right w:val="none" w:sz="0" w:space="0" w:color="auto"/>
      </w:divBdr>
    </w:div>
    <w:div w:id="472605926">
      <w:bodyDiv w:val="1"/>
      <w:marLeft w:val="0"/>
      <w:marRight w:val="0"/>
      <w:marTop w:val="0"/>
      <w:marBottom w:val="0"/>
      <w:divBdr>
        <w:top w:val="none" w:sz="0" w:space="0" w:color="auto"/>
        <w:left w:val="none" w:sz="0" w:space="0" w:color="auto"/>
        <w:bottom w:val="none" w:sz="0" w:space="0" w:color="auto"/>
        <w:right w:val="none" w:sz="0" w:space="0" w:color="auto"/>
      </w:divBdr>
    </w:div>
    <w:div w:id="502546858">
      <w:bodyDiv w:val="1"/>
      <w:marLeft w:val="0"/>
      <w:marRight w:val="0"/>
      <w:marTop w:val="0"/>
      <w:marBottom w:val="0"/>
      <w:divBdr>
        <w:top w:val="none" w:sz="0" w:space="0" w:color="auto"/>
        <w:left w:val="none" w:sz="0" w:space="0" w:color="auto"/>
        <w:bottom w:val="none" w:sz="0" w:space="0" w:color="auto"/>
        <w:right w:val="none" w:sz="0" w:space="0" w:color="auto"/>
      </w:divBdr>
    </w:div>
    <w:div w:id="503858401">
      <w:bodyDiv w:val="1"/>
      <w:marLeft w:val="0"/>
      <w:marRight w:val="0"/>
      <w:marTop w:val="0"/>
      <w:marBottom w:val="0"/>
      <w:divBdr>
        <w:top w:val="none" w:sz="0" w:space="0" w:color="auto"/>
        <w:left w:val="none" w:sz="0" w:space="0" w:color="auto"/>
        <w:bottom w:val="none" w:sz="0" w:space="0" w:color="auto"/>
        <w:right w:val="none" w:sz="0" w:space="0" w:color="auto"/>
      </w:divBdr>
    </w:div>
    <w:div w:id="506753214">
      <w:bodyDiv w:val="1"/>
      <w:marLeft w:val="0"/>
      <w:marRight w:val="0"/>
      <w:marTop w:val="0"/>
      <w:marBottom w:val="0"/>
      <w:divBdr>
        <w:top w:val="none" w:sz="0" w:space="0" w:color="auto"/>
        <w:left w:val="none" w:sz="0" w:space="0" w:color="auto"/>
        <w:bottom w:val="none" w:sz="0" w:space="0" w:color="auto"/>
        <w:right w:val="none" w:sz="0" w:space="0" w:color="auto"/>
      </w:divBdr>
    </w:div>
    <w:div w:id="523860039">
      <w:bodyDiv w:val="1"/>
      <w:marLeft w:val="0"/>
      <w:marRight w:val="0"/>
      <w:marTop w:val="0"/>
      <w:marBottom w:val="0"/>
      <w:divBdr>
        <w:top w:val="none" w:sz="0" w:space="0" w:color="auto"/>
        <w:left w:val="none" w:sz="0" w:space="0" w:color="auto"/>
        <w:bottom w:val="none" w:sz="0" w:space="0" w:color="auto"/>
        <w:right w:val="none" w:sz="0" w:space="0" w:color="auto"/>
      </w:divBdr>
    </w:div>
    <w:div w:id="595401055">
      <w:bodyDiv w:val="1"/>
      <w:marLeft w:val="0"/>
      <w:marRight w:val="0"/>
      <w:marTop w:val="0"/>
      <w:marBottom w:val="0"/>
      <w:divBdr>
        <w:top w:val="none" w:sz="0" w:space="0" w:color="auto"/>
        <w:left w:val="none" w:sz="0" w:space="0" w:color="auto"/>
        <w:bottom w:val="none" w:sz="0" w:space="0" w:color="auto"/>
        <w:right w:val="none" w:sz="0" w:space="0" w:color="auto"/>
      </w:divBdr>
    </w:div>
    <w:div w:id="624240443">
      <w:bodyDiv w:val="1"/>
      <w:marLeft w:val="0"/>
      <w:marRight w:val="0"/>
      <w:marTop w:val="0"/>
      <w:marBottom w:val="0"/>
      <w:divBdr>
        <w:top w:val="none" w:sz="0" w:space="0" w:color="auto"/>
        <w:left w:val="none" w:sz="0" w:space="0" w:color="auto"/>
        <w:bottom w:val="none" w:sz="0" w:space="0" w:color="auto"/>
        <w:right w:val="none" w:sz="0" w:space="0" w:color="auto"/>
      </w:divBdr>
    </w:div>
    <w:div w:id="627593774">
      <w:bodyDiv w:val="1"/>
      <w:marLeft w:val="0"/>
      <w:marRight w:val="0"/>
      <w:marTop w:val="0"/>
      <w:marBottom w:val="0"/>
      <w:divBdr>
        <w:top w:val="none" w:sz="0" w:space="0" w:color="auto"/>
        <w:left w:val="none" w:sz="0" w:space="0" w:color="auto"/>
        <w:bottom w:val="none" w:sz="0" w:space="0" w:color="auto"/>
        <w:right w:val="none" w:sz="0" w:space="0" w:color="auto"/>
      </w:divBdr>
    </w:div>
    <w:div w:id="653534139">
      <w:bodyDiv w:val="1"/>
      <w:marLeft w:val="0"/>
      <w:marRight w:val="0"/>
      <w:marTop w:val="0"/>
      <w:marBottom w:val="0"/>
      <w:divBdr>
        <w:top w:val="none" w:sz="0" w:space="0" w:color="auto"/>
        <w:left w:val="none" w:sz="0" w:space="0" w:color="auto"/>
        <w:bottom w:val="none" w:sz="0" w:space="0" w:color="auto"/>
        <w:right w:val="none" w:sz="0" w:space="0" w:color="auto"/>
      </w:divBdr>
    </w:div>
    <w:div w:id="658660354">
      <w:bodyDiv w:val="1"/>
      <w:marLeft w:val="0"/>
      <w:marRight w:val="0"/>
      <w:marTop w:val="0"/>
      <w:marBottom w:val="0"/>
      <w:divBdr>
        <w:top w:val="none" w:sz="0" w:space="0" w:color="auto"/>
        <w:left w:val="none" w:sz="0" w:space="0" w:color="auto"/>
        <w:bottom w:val="none" w:sz="0" w:space="0" w:color="auto"/>
        <w:right w:val="none" w:sz="0" w:space="0" w:color="auto"/>
      </w:divBdr>
    </w:div>
    <w:div w:id="668094965">
      <w:bodyDiv w:val="1"/>
      <w:marLeft w:val="0"/>
      <w:marRight w:val="0"/>
      <w:marTop w:val="0"/>
      <w:marBottom w:val="0"/>
      <w:divBdr>
        <w:top w:val="none" w:sz="0" w:space="0" w:color="auto"/>
        <w:left w:val="none" w:sz="0" w:space="0" w:color="auto"/>
        <w:bottom w:val="none" w:sz="0" w:space="0" w:color="auto"/>
        <w:right w:val="none" w:sz="0" w:space="0" w:color="auto"/>
      </w:divBdr>
    </w:div>
    <w:div w:id="687634773">
      <w:bodyDiv w:val="1"/>
      <w:marLeft w:val="0"/>
      <w:marRight w:val="0"/>
      <w:marTop w:val="0"/>
      <w:marBottom w:val="0"/>
      <w:divBdr>
        <w:top w:val="none" w:sz="0" w:space="0" w:color="auto"/>
        <w:left w:val="none" w:sz="0" w:space="0" w:color="auto"/>
        <w:bottom w:val="none" w:sz="0" w:space="0" w:color="auto"/>
        <w:right w:val="none" w:sz="0" w:space="0" w:color="auto"/>
      </w:divBdr>
    </w:div>
    <w:div w:id="694696922">
      <w:bodyDiv w:val="1"/>
      <w:marLeft w:val="0"/>
      <w:marRight w:val="0"/>
      <w:marTop w:val="0"/>
      <w:marBottom w:val="0"/>
      <w:divBdr>
        <w:top w:val="none" w:sz="0" w:space="0" w:color="auto"/>
        <w:left w:val="none" w:sz="0" w:space="0" w:color="auto"/>
        <w:bottom w:val="none" w:sz="0" w:space="0" w:color="auto"/>
        <w:right w:val="none" w:sz="0" w:space="0" w:color="auto"/>
      </w:divBdr>
    </w:div>
    <w:div w:id="749817269">
      <w:bodyDiv w:val="1"/>
      <w:marLeft w:val="0"/>
      <w:marRight w:val="0"/>
      <w:marTop w:val="0"/>
      <w:marBottom w:val="0"/>
      <w:divBdr>
        <w:top w:val="none" w:sz="0" w:space="0" w:color="auto"/>
        <w:left w:val="none" w:sz="0" w:space="0" w:color="auto"/>
        <w:bottom w:val="none" w:sz="0" w:space="0" w:color="auto"/>
        <w:right w:val="none" w:sz="0" w:space="0" w:color="auto"/>
      </w:divBdr>
    </w:div>
    <w:div w:id="777334307">
      <w:bodyDiv w:val="1"/>
      <w:marLeft w:val="0"/>
      <w:marRight w:val="0"/>
      <w:marTop w:val="0"/>
      <w:marBottom w:val="0"/>
      <w:divBdr>
        <w:top w:val="none" w:sz="0" w:space="0" w:color="auto"/>
        <w:left w:val="none" w:sz="0" w:space="0" w:color="auto"/>
        <w:bottom w:val="none" w:sz="0" w:space="0" w:color="auto"/>
        <w:right w:val="none" w:sz="0" w:space="0" w:color="auto"/>
      </w:divBdr>
    </w:div>
    <w:div w:id="830947223">
      <w:bodyDiv w:val="1"/>
      <w:marLeft w:val="0"/>
      <w:marRight w:val="0"/>
      <w:marTop w:val="0"/>
      <w:marBottom w:val="0"/>
      <w:divBdr>
        <w:top w:val="none" w:sz="0" w:space="0" w:color="auto"/>
        <w:left w:val="none" w:sz="0" w:space="0" w:color="auto"/>
        <w:bottom w:val="none" w:sz="0" w:space="0" w:color="auto"/>
        <w:right w:val="none" w:sz="0" w:space="0" w:color="auto"/>
      </w:divBdr>
    </w:div>
    <w:div w:id="861743547">
      <w:bodyDiv w:val="1"/>
      <w:marLeft w:val="0"/>
      <w:marRight w:val="0"/>
      <w:marTop w:val="0"/>
      <w:marBottom w:val="0"/>
      <w:divBdr>
        <w:top w:val="none" w:sz="0" w:space="0" w:color="auto"/>
        <w:left w:val="none" w:sz="0" w:space="0" w:color="auto"/>
        <w:bottom w:val="none" w:sz="0" w:space="0" w:color="auto"/>
        <w:right w:val="none" w:sz="0" w:space="0" w:color="auto"/>
      </w:divBdr>
    </w:div>
    <w:div w:id="896278962">
      <w:bodyDiv w:val="1"/>
      <w:marLeft w:val="0"/>
      <w:marRight w:val="0"/>
      <w:marTop w:val="0"/>
      <w:marBottom w:val="0"/>
      <w:divBdr>
        <w:top w:val="none" w:sz="0" w:space="0" w:color="auto"/>
        <w:left w:val="none" w:sz="0" w:space="0" w:color="auto"/>
        <w:bottom w:val="none" w:sz="0" w:space="0" w:color="auto"/>
        <w:right w:val="none" w:sz="0" w:space="0" w:color="auto"/>
      </w:divBdr>
    </w:div>
    <w:div w:id="904603041">
      <w:bodyDiv w:val="1"/>
      <w:marLeft w:val="0"/>
      <w:marRight w:val="0"/>
      <w:marTop w:val="0"/>
      <w:marBottom w:val="0"/>
      <w:divBdr>
        <w:top w:val="none" w:sz="0" w:space="0" w:color="auto"/>
        <w:left w:val="none" w:sz="0" w:space="0" w:color="auto"/>
        <w:bottom w:val="none" w:sz="0" w:space="0" w:color="auto"/>
        <w:right w:val="none" w:sz="0" w:space="0" w:color="auto"/>
      </w:divBdr>
    </w:div>
    <w:div w:id="967902414">
      <w:bodyDiv w:val="1"/>
      <w:marLeft w:val="0"/>
      <w:marRight w:val="0"/>
      <w:marTop w:val="0"/>
      <w:marBottom w:val="0"/>
      <w:divBdr>
        <w:top w:val="none" w:sz="0" w:space="0" w:color="auto"/>
        <w:left w:val="none" w:sz="0" w:space="0" w:color="auto"/>
        <w:bottom w:val="none" w:sz="0" w:space="0" w:color="auto"/>
        <w:right w:val="none" w:sz="0" w:space="0" w:color="auto"/>
      </w:divBdr>
    </w:div>
    <w:div w:id="980573075">
      <w:bodyDiv w:val="1"/>
      <w:marLeft w:val="0"/>
      <w:marRight w:val="0"/>
      <w:marTop w:val="0"/>
      <w:marBottom w:val="0"/>
      <w:divBdr>
        <w:top w:val="none" w:sz="0" w:space="0" w:color="auto"/>
        <w:left w:val="none" w:sz="0" w:space="0" w:color="auto"/>
        <w:bottom w:val="none" w:sz="0" w:space="0" w:color="auto"/>
        <w:right w:val="none" w:sz="0" w:space="0" w:color="auto"/>
      </w:divBdr>
    </w:div>
    <w:div w:id="1016080902">
      <w:bodyDiv w:val="1"/>
      <w:marLeft w:val="0"/>
      <w:marRight w:val="0"/>
      <w:marTop w:val="0"/>
      <w:marBottom w:val="0"/>
      <w:divBdr>
        <w:top w:val="none" w:sz="0" w:space="0" w:color="auto"/>
        <w:left w:val="none" w:sz="0" w:space="0" w:color="auto"/>
        <w:bottom w:val="none" w:sz="0" w:space="0" w:color="auto"/>
        <w:right w:val="none" w:sz="0" w:space="0" w:color="auto"/>
      </w:divBdr>
    </w:div>
    <w:div w:id="1092630084">
      <w:bodyDiv w:val="1"/>
      <w:marLeft w:val="0"/>
      <w:marRight w:val="0"/>
      <w:marTop w:val="0"/>
      <w:marBottom w:val="0"/>
      <w:divBdr>
        <w:top w:val="none" w:sz="0" w:space="0" w:color="auto"/>
        <w:left w:val="none" w:sz="0" w:space="0" w:color="auto"/>
        <w:bottom w:val="none" w:sz="0" w:space="0" w:color="auto"/>
        <w:right w:val="none" w:sz="0" w:space="0" w:color="auto"/>
      </w:divBdr>
    </w:div>
    <w:div w:id="1135290603">
      <w:bodyDiv w:val="1"/>
      <w:marLeft w:val="0"/>
      <w:marRight w:val="0"/>
      <w:marTop w:val="0"/>
      <w:marBottom w:val="0"/>
      <w:divBdr>
        <w:top w:val="none" w:sz="0" w:space="0" w:color="auto"/>
        <w:left w:val="none" w:sz="0" w:space="0" w:color="auto"/>
        <w:bottom w:val="none" w:sz="0" w:space="0" w:color="auto"/>
        <w:right w:val="none" w:sz="0" w:space="0" w:color="auto"/>
      </w:divBdr>
    </w:div>
    <w:div w:id="1174802954">
      <w:bodyDiv w:val="1"/>
      <w:marLeft w:val="0"/>
      <w:marRight w:val="0"/>
      <w:marTop w:val="0"/>
      <w:marBottom w:val="0"/>
      <w:divBdr>
        <w:top w:val="none" w:sz="0" w:space="0" w:color="auto"/>
        <w:left w:val="none" w:sz="0" w:space="0" w:color="auto"/>
        <w:bottom w:val="none" w:sz="0" w:space="0" w:color="auto"/>
        <w:right w:val="none" w:sz="0" w:space="0" w:color="auto"/>
      </w:divBdr>
    </w:div>
    <w:div w:id="1183277528">
      <w:bodyDiv w:val="1"/>
      <w:marLeft w:val="0"/>
      <w:marRight w:val="0"/>
      <w:marTop w:val="0"/>
      <w:marBottom w:val="0"/>
      <w:divBdr>
        <w:top w:val="none" w:sz="0" w:space="0" w:color="auto"/>
        <w:left w:val="none" w:sz="0" w:space="0" w:color="auto"/>
        <w:bottom w:val="none" w:sz="0" w:space="0" w:color="auto"/>
        <w:right w:val="none" w:sz="0" w:space="0" w:color="auto"/>
      </w:divBdr>
    </w:div>
    <w:div w:id="1195967149">
      <w:bodyDiv w:val="1"/>
      <w:marLeft w:val="0"/>
      <w:marRight w:val="0"/>
      <w:marTop w:val="0"/>
      <w:marBottom w:val="0"/>
      <w:divBdr>
        <w:top w:val="none" w:sz="0" w:space="0" w:color="auto"/>
        <w:left w:val="none" w:sz="0" w:space="0" w:color="auto"/>
        <w:bottom w:val="none" w:sz="0" w:space="0" w:color="auto"/>
        <w:right w:val="none" w:sz="0" w:space="0" w:color="auto"/>
      </w:divBdr>
    </w:div>
    <w:div w:id="1196891368">
      <w:bodyDiv w:val="1"/>
      <w:marLeft w:val="0"/>
      <w:marRight w:val="0"/>
      <w:marTop w:val="0"/>
      <w:marBottom w:val="0"/>
      <w:divBdr>
        <w:top w:val="none" w:sz="0" w:space="0" w:color="auto"/>
        <w:left w:val="none" w:sz="0" w:space="0" w:color="auto"/>
        <w:bottom w:val="none" w:sz="0" w:space="0" w:color="auto"/>
        <w:right w:val="none" w:sz="0" w:space="0" w:color="auto"/>
      </w:divBdr>
    </w:div>
    <w:div w:id="1211646517">
      <w:bodyDiv w:val="1"/>
      <w:marLeft w:val="0"/>
      <w:marRight w:val="0"/>
      <w:marTop w:val="0"/>
      <w:marBottom w:val="0"/>
      <w:divBdr>
        <w:top w:val="none" w:sz="0" w:space="0" w:color="auto"/>
        <w:left w:val="none" w:sz="0" w:space="0" w:color="auto"/>
        <w:bottom w:val="none" w:sz="0" w:space="0" w:color="auto"/>
        <w:right w:val="none" w:sz="0" w:space="0" w:color="auto"/>
      </w:divBdr>
    </w:div>
    <w:div w:id="1233807052">
      <w:bodyDiv w:val="1"/>
      <w:marLeft w:val="0"/>
      <w:marRight w:val="0"/>
      <w:marTop w:val="0"/>
      <w:marBottom w:val="0"/>
      <w:divBdr>
        <w:top w:val="none" w:sz="0" w:space="0" w:color="auto"/>
        <w:left w:val="none" w:sz="0" w:space="0" w:color="auto"/>
        <w:bottom w:val="none" w:sz="0" w:space="0" w:color="auto"/>
        <w:right w:val="none" w:sz="0" w:space="0" w:color="auto"/>
      </w:divBdr>
    </w:div>
    <w:div w:id="1244221053">
      <w:bodyDiv w:val="1"/>
      <w:marLeft w:val="0"/>
      <w:marRight w:val="0"/>
      <w:marTop w:val="0"/>
      <w:marBottom w:val="0"/>
      <w:divBdr>
        <w:top w:val="none" w:sz="0" w:space="0" w:color="auto"/>
        <w:left w:val="none" w:sz="0" w:space="0" w:color="auto"/>
        <w:bottom w:val="none" w:sz="0" w:space="0" w:color="auto"/>
        <w:right w:val="none" w:sz="0" w:space="0" w:color="auto"/>
      </w:divBdr>
    </w:div>
    <w:div w:id="1285111683">
      <w:bodyDiv w:val="1"/>
      <w:marLeft w:val="0"/>
      <w:marRight w:val="0"/>
      <w:marTop w:val="0"/>
      <w:marBottom w:val="0"/>
      <w:divBdr>
        <w:top w:val="none" w:sz="0" w:space="0" w:color="auto"/>
        <w:left w:val="none" w:sz="0" w:space="0" w:color="auto"/>
        <w:bottom w:val="none" w:sz="0" w:space="0" w:color="auto"/>
        <w:right w:val="none" w:sz="0" w:space="0" w:color="auto"/>
      </w:divBdr>
    </w:div>
    <w:div w:id="1295328404">
      <w:bodyDiv w:val="1"/>
      <w:marLeft w:val="0"/>
      <w:marRight w:val="0"/>
      <w:marTop w:val="0"/>
      <w:marBottom w:val="0"/>
      <w:divBdr>
        <w:top w:val="none" w:sz="0" w:space="0" w:color="auto"/>
        <w:left w:val="none" w:sz="0" w:space="0" w:color="auto"/>
        <w:bottom w:val="none" w:sz="0" w:space="0" w:color="auto"/>
        <w:right w:val="none" w:sz="0" w:space="0" w:color="auto"/>
      </w:divBdr>
    </w:div>
    <w:div w:id="1312976415">
      <w:bodyDiv w:val="1"/>
      <w:marLeft w:val="0"/>
      <w:marRight w:val="0"/>
      <w:marTop w:val="0"/>
      <w:marBottom w:val="0"/>
      <w:divBdr>
        <w:top w:val="none" w:sz="0" w:space="0" w:color="auto"/>
        <w:left w:val="none" w:sz="0" w:space="0" w:color="auto"/>
        <w:bottom w:val="none" w:sz="0" w:space="0" w:color="auto"/>
        <w:right w:val="none" w:sz="0" w:space="0" w:color="auto"/>
      </w:divBdr>
    </w:div>
    <w:div w:id="1348941055">
      <w:bodyDiv w:val="1"/>
      <w:marLeft w:val="0"/>
      <w:marRight w:val="0"/>
      <w:marTop w:val="0"/>
      <w:marBottom w:val="0"/>
      <w:divBdr>
        <w:top w:val="none" w:sz="0" w:space="0" w:color="auto"/>
        <w:left w:val="none" w:sz="0" w:space="0" w:color="auto"/>
        <w:bottom w:val="none" w:sz="0" w:space="0" w:color="auto"/>
        <w:right w:val="none" w:sz="0" w:space="0" w:color="auto"/>
      </w:divBdr>
    </w:div>
    <w:div w:id="1386103662">
      <w:bodyDiv w:val="1"/>
      <w:marLeft w:val="0"/>
      <w:marRight w:val="0"/>
      <w:marTop w:val="0"/>
      <w:marBottom w:val="0"/>
      <w:divBdr>
        <w:top w:val="none" w:sz="0" w:space="0" w:color="auto"/>
        <w:left w:val="none" w:sz="0" w:space="0" w:color="auto"/>
        <w:bottom w:val="none" w:sz="0" w:space="0" w:color="auto"/>
        <w:right w:val="none" w:sz="0" w:space="0" w:color="auto"/>
      </w:divBdr>
    </w:div>
    <w:div w:id="1499268754">
      <w:bodyDiv w:val="1"/>
      <w:marLeft w:val="0"/>
      <w:marRight w:val="0"/>
      <w:marTop w:val="0"/>
      <w:marBottom w:val="0"/>
      <w:divBdr>
        <w:top w:val="none" w:sz="0" w:space="0" w:color="auto"/>
        <w:left w:val="none" w:sz="0" w:space="0" w:color="auto"/>
        <w:bottom w:val="none" w:sz="0" w:space="0" w:color="auto"/>
        <w:right w:val="none" w:sz="0" w:space="0" w:color="auto"/>
      </w:divBdr>
    </w:div>
    <w:div w:id="1543444776">
      <w:bodyDiv w:val="1"/>
      <w:marLeft w:val="0"/>
      <w:marRight w:val="0"/>
      <w:marTop w:val="0"/>
      <w:marBottom w:val="0"/>
      <w:divBdr>
        <w:top w:val="none" w:sz="0" w:space="0" w:color="auto"/>
        <w:left w:val="none" w:sz="0" w:space="0" w:color="auto"/>
        <w:bottom w:val="none" w:sz="0" w:space="0" w:color="auto"/>
        <w:right w:val="none" w:sz="0" w:space="0" w:color="auto"/>
      </w:divBdr>
    </w:div>
    <w:div w:id="1585186054">
      <w:bodyDiv w:val="1"/>
      <w:marLeft w:val="0"/>
      <w:marRight w:val="0"/>
      <w:marTop w:val="0"/>
      <w:marBottom w:val="0"/>
      <w:divBdr>
        <w:top w:val="none" w:sz="0" w:space="0" w:color="auto"/>
        <w:left w:val="none" w:sz="0" w:space="0" w:color="auto"/>
        <w:bottom w:val="none" w:sz="0" w:space="0" w:color="auto"/>
        <w:right w:val="none" w:sz="0" w:space="0" w:color="auto"/>
      </w:divBdr>
    </w:div>
    <w:div w:id="1604220647">
      <w:bodyDiv w:val="1"/>
      <w:marLeft w:val="0"/>
      <w:marRight w:val="0"/>
      <w:marTop w:val="0"/>
      <w:marBottom w:val="0"/>
      <w:divBdr>
        <w:top w:val="none" w:sz="0" w:space="0" w:color="auto"/>
        <w:left w:val="none" w:sz="0" w:space="0" w:color="auto"/>
        <w:bottom w:val="none" w:sz="0" w:space="0" w:color="auto"/>
        <w:right w:val="none" w:sz="0" w:space="0" w:color="auto"/>
      </w:divBdr>
    </w:div>
    <w:div w:id="1627739175">
      <w:bodyDiv w:val="1"/>
      <w:marLeft w:val="0"/>
      <w:marRight w:val="0"/>
      <w:marTop w:val="0"/>
      <w:marBottom w:val="0"/>
      <w:divBdr>
        <w:top w:val="none" w:sz="0" w:space="0" w:color="auto"/>
        <w:left w:val="none" w:sz="0" w:space="0" w:color="auto"/>
        <w:bottom w:val="none" w:sz="0" w:space="0" w:color="auto"/>
        <w:right w:val="none" w:sz="0" w:space="0" w:color="auto"/>
      </w:divBdr>
    </w:div>
    <w:div w:id="1687171827">
      <w:bodyDiv w:val="1"/>
      <w:marLeft w:val="0"/>
      <w:marRight w:val="0"/>
      <w:marTop w:val="0"/>
      <w:marBottom w:val="0"/>
      <w:divBdr>
        <w:top w:val="none" w:sz="0" w:space="0" w:color="auto"/>
        <w:left w:val="none" w:sz="0" w:space="0" w:color="auto"/>
        <w:bottom w:val="none" w:sz="0" w:space="0" w:color="auto"/>
        <w:right w:val="none" w:sz="0" w:space="0" w:color="auto"/>
      </w:divBdr>
    </w:div>
    <w:div w:id="1707561177">
      <w:bodyDiv w:val="1"/>
      <w:marLeft w:val="0"/>
      <w:marRight w:val="0"/>
      <w:marTop w:val="0"/>
      <w:marBottom w:val="0"/>
      <w:divBdr>
        <w:top w:val="none" w:sz="0" w:space="0" w:color="auto"/>
        <w:left w:val="none" w:sz="0" w:space="0" w:color="auto"/>
        <w:bottom w:val="none" w:sz="0" w:space="0" w:color="auto"/>
        <w:right w:val="none" w:sz="0" w:space="0" w:color="auto"/>
      </w:divBdr>
    </w:div>
    <w:div w:id="1716585390">
      <w:bodyDiv w:val="1"/>
      <w:marLeft w:val="0"/>
      <w:marRight w:val="0"/>
      <w:marTop w:val="0"/>
      <w:marBottom w:val="0"/>
      <w:divBdr>
        <w:top w:val="none" w:sz="0" w:space="0" w:color="auto"/>
        <w:left w:val="none" w:sz="0" w:space="0" w:color="auto"/>
        <w:bottom w:val="none" w:sz="0" w:space="0" w:color="auto"/>
        <w:right w:val="none" w:sz="0" w:space="0" w:color="auto"/>
      </w:divBdr>
    </w:div>
    <w:div w:id="1750695113">
      <w:bodyDiv w:val="1"/>
      <w:marLeft w:val="0"/>
      <w:marRight w:val="0"/>
      <w:marTop w:val="0"/>
      <w:marBottom w:val="0"/>
      <w:divBdr>
        <w:top w:val="none" w:sz="0" w:space="0" w:color="auto"/>
        <w:left w:val="none" w:sz="0" w:space="0" w:color="auto"/>
        <w:bottom w:val="none" w:sz="0" w:space="0" w:color="auto"/>
        <w:right w:val="none" w:sz="0" w:space="0" w:color="auto"/>
      </w:divBdr>
    </w:div>
    <w:div w:id="1757894355">
      <w:bodyDiv w:val="1"/>
      <w:marLeft w:val="0"/>
      <w:marRight w:val="0"/>
      <w:marTop w:val="0"/>
      <w:marBottom w:val="0"/>
      <w:divBdr>
        <w:top w:val="none" w:sz="0" w:space="0" w:color="auto"/>
        <w:left w:val="none" w:sz="0" w:space="0" w:color="auto"/>
        <w:bottom w:val="none" w:sz="0" w:space="0" w:color="auto"/>
        <w:right w:val="none" w:sz="0" w:space="0" w:color="auto"/>
      </w:divBdr>
    </w:div>
    <w:div w:id="1759521449">
      <w:bodyDiv w:val="1"/>
      <w:marLeft w:val="0"/>
      <w:marRight w:val="0"/>
      <w:marTop w:val="0"/>
      <w:marBottom w:val="0"/>
      <w:divBdr>
        <w:top w:val="none" w:sz="0" w:space="0" w:color="auto"/>
        <w:left w:val="none" w:sz="0" w:space="0" w:color="auto"/>
        <w:bottom w:val="none" w:sz="0" w:space="0" w:color="auto"/>
        <w:right w:val="none" w:sz="0" w:space="0" w:color="auto"/>
      </w:divBdr>
    </w:div>
    <w:div w:id="1848858950">
      <w:bodyDiv w:val="1"/>
      <w:marLeft w:val="0"/>
      <w:marRight w:val="0"/>
      <w:marTop w:val="0"/>
      <w:marBottom w:val="0"/>
      <w:divBdr>
        <w:top w:val="none" w:sz="0" w:space="0" w:color="auto"/>
        <w:left w:val="none" w:sz="0" w:space="0" w:color="auto"/>
        <w:bottom w:val="none" w:sz="0" w:space="0" w:color="auto"/>
        <w:right w:val="none" w:sz="0" w:space="0" w:color="auto"/>
      </w:divBdr>
    </w:div>
    <w:div w:id="1880362163">
      <w:bodyDiv w:val="1"/>
      <w:marLeft w:val="0"/>
      <w:marRight w:val="0"/>
      <w:marTop w:val="0"/>
      <w:marBottom w:val="0"/>
      <w:divBdr>
        <w:top w:val="none" w:sz="0" w:space="0" w:color="auto"/>
        <w:left w:val="none" w:sz="0" w:space="0" w:color="auto"/>
        <w:bottom w:val="none" w:sz="0" w:space="0" w:color="auto"/>
        <w:right w:val="none" w:sz="0" w:space="0" w:color="auto"/>
      </w:divBdr>
    </w:div>
    <w:div w:id="1911889411">
      <w:bodyDiv w:val="1"/>
      <w:marLeft w:val="0"/>
      <w:marRight w:val="0"/>
      <w:marTop w:val="0"/>
      <w:marBottom w:val="0"/>
      <w:divBdr>
        <w:top w:val="none" w:sz="0" w:space="0" w:color="auto"/>
        <w:left w:val="none" w:sz="0" w:space="0" w:color="auto"/>
        <w:bottom w:val="none" w:sz="0" w:space="0" w:color="auto"/>
        <w:right w:val="none" w:sz="0" w:space="0" w:color="auto"/>
      </w:divBdr>
    </w:div>
    <w:div w:id="2000159134">
      <w:bodyDiv w:val="1"/>
      <w:marLeft w:val="0"/>
      <w:marRight w:val="0"/>
      <w:marTop w:val="0"/>
      <w:marBottom w:val="0"/>
      <w:divBdr>
        <w:top w:val="none" w:sz="0" w:space="0" w:color="auto"/>
        <w:left w:val="none" w:sz="0" w:space="0" w:color="auto"/>
        <w:bottom w:val="none" w:sz="0" w:space="0" w:color="auto"/>
        <w:right w:val="none" w:sz="0" w:space="0" w:color="auto"/>
      </w:divBdr>
    </w:div>
    <w:div w:id="2078243338">
      <w:bodyDiv w:val="1"/>
      <w:marLeft w:val="0"/>
      <w:marRight w:val="0"/>
      <w:marTop w:val="0"/>
      <w:marBottom w:val="0"/>
      <w:divBdr>
        <w:top w:val="none" w:sz="0" w:space="0" w:color="auto"/>
        <w:left w:val="none" w:sz="0" w:space="0" w:color="auto"/>
        <w:bottom w:val="none" w:sz="0" w:space="0" w:color="auto"/>
        <w:right w:val="none" w:sz="0" w:space="0" w:color="auto"/>
      </w:divBdr>
    </w:div>
    <w:div w:id="2089182407">
      <w:bodyDiv w:val="1"/>
      <w:marLeft w:val="0"/>
      <w:marRight w:val="0"/>
      <w:marTop w:val="0"/>
      <w:marBottom w:val="0"/>
      <w:divBdr>
        <w:top w:val="none" w:sz="0" w:space="0" w:color="auto"/>
        <w:left w:val="none" w:sz="0" w:space="0" w:color="auto"/>
        <w:bottom w:val="none" w:sz="0" w:space="0" w:color="auto"/>
        <w:right w:val="none" w:sz="0" w:space="0" w:color="auto"/>
      </w:divBdr>
    </w:div>
    <w:div w:id="2104716439">
      <w:bodyDiv w:val="1"/>
      <w:marLeft w:val="0"/>
      <w:marRight w:val="0"/>
      <w:marTop w:val="0"/>
      <w:marBottom w:val="0"/>
      <w:divBdr>
        <w:top w:val="none" w:sz="0" w:space="0" w:color="auto"/>
        <w:left w:val="none" w:sz="0" w:space="0" w:color="auto"/>
        <w:bottom w:val="none" w:sz="0" w:space="0" w:color="auto"/>
        <w:right w:val="none" w:sz="0" w:space="0" w:color="auto"/>
      </w:divBdr>
    </w:div>
    <w:div w:id="211270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6C540-3C79-4476-AF44-0F1D82F1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22885</Words>
  <Characters>130447</Characters>
  <Application>Microsoft Office Word</Application>
  <DocSecurity>0</DocSecurity>
  <Lines>1087</Lines>
  <Paragraphs>306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Tomić</dc:creator>
  <cp:lastModifiedBy>Sanda Tomić</cp:lastModifiedBy>
  <cp:revision>91</cp:revision>
  <cp:lastPrinted>2025-07-08T12:37:00Z</cp:lastPrinted>
  <dcterms:created xsi:type="dcterms:W3CDTF">2024-06-14T09:54:00Z</dcterms:created>
  <dcterms:modified xsi:type="dcterms:W3CDTF">2026-06-17T07:40:00Z</dcterms:modified>
</cp:coreProperties>
</file>